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B3445D">
        <w:rPr>
          <w:rFonts w:ascii="Cambria" w:hAnsi="Cambria" w:cs="Arial"/>
          <w:b/>
          <w:sz w:val="21"/>
          <w:szCs w:val="21"/>
        </w:rPr>
        <w:t>100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778C2" w:rsidRPr="000778C2" w:rsidRDefault="00AA0728" w:rsidP="000778C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0778C2" w:rsidRPr="000778C2">
        <w:rPr>
          <w:rFonts w:ascii="Cambria" w:hAnsi="Cambria" w:cs="Tahoma"/>
          <w:b/>
          <w:sz w:val="24"/>
          <w:szCs w:val="24"/>
        </w:rPr>
        <w:t xml:space="preserve">Dostawa cystoskopów giętkich </w:t>
      </w:r>
      <w:r w:rsidR="00B3445D">
        <w:rPr>
          <w:rFonts w:ascii="Cambria" w:hAnsi="Cambria" w:cs="Tahoma"/>
          <w:b/>
          <w:sz w:val="24"/>
          <w:szCs w:val="24"/>
        </w:rPr>
        <w:t xml:space="preserve">(II postępowanie) </w:t>
      </w:r>
      <w:r w:rsidR="000778C2" w:rsidRPr="000778C2">
        <w:rPr>
          <w:rFonts w:ascii="Cambria" w:hAnsi="Cambria" w:cs="Tahoma"/>
          <w:b/>
          <w:sz w:val="24"/>
          <w:szCs w:val="24"/>
        </w:rPr>
        <w:t>w ramach</w:t>
      </w:r>
      <w:r w:rsidR="000778C2">
        <w:rPr>
          <w:rFonts w:ascii="Cambria" w:hAnsi="Cambria" w:cs="Tahoma"/>
          <w:b/>
          <w:sz w:val="24"/>
          <w:szCs w:val="24"/>
        </w:rPr>
        <w:t xml:space="preserve"> </w:t>
      </w:r>
      <w:r w:rsidR="000778C2" w:rsidRPr="000778C2">
        <w:rPr>
          <w:rFonts w:ascii="Cambria" w:hAnsi="Cambria" w:cs="Arial"/>
          <w:b/>
          <w:bCs/>
          <w:sz w:val="24"/>
          <w:szCs w:val="24"/>
        </w:rPr>
        <w:t xml:space="preserve">Narodowej Strategii Onkologicznej </w:t>
      </w:r>
      <w:r w:rsidR="000778C2" w:rsidRPr="000778C2">
        <w:rPr>
          <w:rFonts w:ascii="Cambria" w:eastAsia="Calibri" w:hAnsi="Cambria" w:cs="Arial"/>
          <w:b/>
          <w:bCs/>
          <w:sz w:val="24"/>
          <w:szCs w:val="24"/>
        </w:rPr>
        <w:t>w zakresie zadania pn.: Zakup sprzętu do diagnostyki nowotworów pęcherza moczowego</w:t>
      </w:r>
    </w:p>
    <w:p w:rsidR="00AA0728" w:rsidRPr="00390035" w:rsidRDefault="00AA0728" w:rsidP="000778C2">
      <w:pPr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811C2F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</w:t>
      </w:r>
      <w:bookmarkStart w:id="0" w:name="_GoBack"/>
      <w:r w:rsidRPr="00811C2F">
        <w:rPr>
          <w:rFonts w:ascii="Cambria" w:hAnsi="Cambria" w:cs="Arial"/>
          <w:color w:val="000000" w:themeColor="text1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811C2F">
        <w:rPr>
          <w:rFonts w:ascii="Cambria" w:hAnsi="Cambria" w:cs="Arial"/>
          <w:color w:val="000000" w:themeColor="text1"/>
          <w:sz w:val="16"/>
          <w:szCs w:val="16"/>
        </w:rPr>
        <w:t>Pzp</w:t>
      </w:r>
      <w:proofErr w:type="spellEnd"/>
      <w:r w:rsidRPr="00811C2F">
        <w:rPr>
          <w:rFonts w:ascii="Cambria" w:hAnsi="Cambria" w:cs="Arial"/>
          <w:color w:val="000000" w:themeColor="text1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811C2F">
        <w:rPr>
          <w:rFonts w:ascii="Cambria" w:hAnsi="Cambria" w:cs="Arial"/>
          <w:color w:val="000000" w:themeColor="text1"/>
          <w:sz w:val="16"/>
          <w:szCs w:val="16"/>
        </w:rPr>
        <w:t>Pzp</w:t>
      </w:r>
      <w:proofErr w:type="spellEnd"/>
      <w:r w:rsidRPr="00811C2F">
        <w:rPr>
          <w:rFonts w:ascii="Cambria" w:hAnsi="Cambria" w:cs="Arial"/>
          <w:color w:val="000000" w:themeColor="text1"/>
          <w:sz w:val="16"/>
          <w:szCs w:val="16"/>
        </w:rPr>
        <w:t>]</w:t>
      </w:r>
      <w:r w:rsidRPr="00811C2F">
        <w:rPr>
          <w:rFonts w:ascii="Cambria" w:hAnsi="Cambria" w:cs="Arial"/>
          <w:color w:val="000000" w:themeColor="text1"/>
          <w:sz w:val="21"/>
          <w:szCs w:val="21"/>
        </w:rPr>
        <w:t xml:space="preserve"> Oświadczam, że zachodzą w stosunku do mnie podstawy wykluczenia z postępowania na podstawie art. …………. ustawy </w:t>
      </w:r>
      <w:proofErr w:type="spellStart"/>
      <w:r w:rsidRPr="00811C2F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Pr="00811C2F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811C2F">
        <w:rPr>
          <w:rFonts w:ascii="Cambria" w:hAnsi="Cambria" w:cs="Arial"/>
          <w:i/>
          <w:color w:val="000000" w:themeColor="text1"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811C2F">
        <w:rPr>
          <w:rFonts w:ascii="Cambria" w:hAnsi="Cambria" w:cs="Arial"/>
          <w:i/>
          <w:color w:val="000000" w:themeColor="text1"/>
          <w:sz w:val="16"/>
          <w:szCs w:val="16"/>
        </w:rPr>
        <w:lastRenderedPageBreak/>
        <w:t xml:space="preserve">1 pkt 2-5 i 7-10 ustawy </w:t>
      </w:r>
      <w:proofErr w:type="spellStart"/>
      <w:r w:rsidRPr="00811C2F">
        <w:rPr>
          <w:rFonts w:ascii="Cambria" w:hAnsi="Cambria" w:cs="Arial"/>
          <w:i/>
          <w:color w:val="000000" w:themeColor="text1"/>
          <w:sz w:val="16"/>
          <w:szCs w:val="16"/>
        </w:rPr>
        <w:t>Pzp</w:t>
      </w:r>
      <w:proofErr w:type="spellEnd"/>
      <w:r w:rsidRPr="00811C2F">
        <w:rPr>
          <w:rFonts w:ascii="Cambria" w:hAnsi="Cambria" w:cs="Arial"/>
          <w:i/>
          <w:color w:val="000000" w:themeColor="text1"/>
          <w:sz w:val="16"/>
          <w:szCs w:val="16"/>
        </w:rPr>
        <w:t>).</w:t>
      </w:r>
      <w:r w:rsidRPr="00811C2F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811C2F">
        <w:rPr>
          <w:rFonts w:ascii="Cambria" w:hAnsi="Cambria" w:cs="Arial"/>
          <w:color w:val="000000" w:themeColor="text1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811C2F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Pr="00811C2F">
        <w:rPr>
          <w:rFonts w:ascii="Cambria" w:hAnsi="Cambria" w:cs="Arial"/>
          <w:color w:val="000000" w:themeColor="text1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811C2F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811C2F">
        <w:rPr>
          <w:rFonts w:ascii="Cambria" w:hAnsi="Cambria" w:cs="Arial"/>
          <w:color w:val="000000" w:themeColor="text1"/>
          <w:sz w:val="21"/>
          <w:szCs w:val="21"/>
        </w:rPr>
        <w:t xml:space="preserve">Oświadczam, że nie zachodzą w stosunku do mnie przesłanki wykluczenia z postępowania na podstawie art.  </w:t>
      </w:r>
      <w:r w:rsidRPr="00811C2F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811C2F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811C2F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11C2F">
        <w:rPr>
          <w:rFonts w:ascii="Cambria" w:hAnsi="Cambria" w:cs="Arial"/>
          <w:iCs/>
          <w:color w:val="000000" w:themeColor="text1"/>
          <w:sz w:val="21"/>
          <w:szCs w:val="21"/>
        </w:rPr>
        <w:t>(Dz. U. poz. 835)</w:t>
      </w:r>
      <w:r w:rsidRPr="00811C2F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811C2F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811C2F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AA0728" w:rsidRPr="00811C2F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color w:val="000000" w:themeColor="text1"/>
          <w:sz w:val="21"/>
          <w:szCs w:val="21"/>
        </w:rPr>
      </w:pPr>
      <w:r w:rsidRPr="00811C2F">
        <w:rPr>
          <w:rFonts w:ascii="Cambria" w:hAnsi="Cambria" w:cs="Arial"/>
          <w:b/>
          <w:color w:val="000000" w:themeColor="text1"/>
          <w:sz w:val="21"/>
          <w:szCs w:val="21"/>
        </w:rPr>
        <w:t>OŚWIADCZENIE DOTYCZĄCE WARUNKÓW UDZIAŁU W POSTĘPOWANIU:</w:t>
      </w:r>
    </w:p>
    <w:p w:rsidR="00AA0728" w:rsidRPr="00811C2F" w:rsidRDefault="00AA0728" w:rsidP="00AA0728">
      <w:p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</w:p>
    <w:p w:rsidR="00AA0728" w:rsidRPr="00811C2F" w:rsidRDefault="00AA0728" w:rsidP="00AA0728">
      <w:p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bookmarkStart w:id="1" w:name="_Hlk99016333"/>
      <w:r w:rsidRPr="00811C2F">
        <w:rPr>
          <w:rFonts w:ascii="Cambria" w:hAnsi="Cambria" w:cs="Arial"/>
          <w:color w:val="000000" w:themeColor="text1"/>
          <w:sz w:val="16"/>
          <w:szCs w:val="16"/>
        </w:rPr>
        <w:t xml:space="preserve">[UWAGA: </w:t>
      </w:r>
      <w:r w:rsidRPr="00811C2F">
        <w:rPr>
          <w:rFonts w:ascii="Cambria" w:hAnsi="Cambria" w:cs="Arial"/>
          <w:i/>
          <w:color w:val="000000" w:themeColor="text1"/>
          <w:sz w:val="16"/>
          <w:szCs w:val="16"/>
        </w:rPr>
        <w:t>stosuje tylko wykonawca/ wykonawca wspólnie ubiegający się o zamówienie</w:t>
      </w:r>
      <w:r w:rsidRPr="00811C2F">
        <w:rPr>
          <w:rFonts w:ascii="Cambria" w:hAnsi="Cambria" w:cs="Arial"/>
          <w:color w:val="000000" w:themeColor="text1"/>
          <w:sz w:val="16"/>
          <w:szCs w:val="16"/>
        </w:rPr>
        <w:t>]</w:t>
      </w:r>
    </w:p>
    <w:p w:rsidR="00AA0728" w:rsidRPr="00811C2F" w:rsidRDefault="00AA0728" w:rsidP="00AA0728">
      <w:p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811C2F">
        <w:rPr>
          <w:rFonts w:ascii="Cambria" w:hAnsi="Cambria" w:cs="Arial"/>
          <w:color w:val="000000" w:themeColor="text1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11C2F">
        <w:rPr>
          <w:rFonts w:ascii="Cambria" w:hAnsi="Cambria" w:cs="Arial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</w:t>
      </w:r>
      <w:r w:rsidRPr="00811C2F">
        <w:rPr>
          <w:rFonts w:ascii="Cambria" w:hAnsi="Cambria" w:cs="Arial"/>
          <w:color w:val="000000" w:themeColor="text1"/>
          <w:sz w:val="16"/>
          <w:szCs w:val="16"/>
        </w:rPr>
        <w:t>.</w:t>
      </w:r>
      <w:bookmarkEnd w:id="1"/>
    </w:p>
    <w:p w:rsidR="00AA0728" w:rsidRPr="00811C2F" w:rsidRDefault="00AA0728" w:rsidP="00AA0728">
      <w:p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</w:p>
    <w:p w:rsidR="00AA0728" w:rsidRPr="00811C2F" w:rsidRDefault="00AA0728" w:rsidP="00AA0728">
      <w:p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811C2F">
        <w:rPr>
          <w:rFonts w:ascii="Cambria" w:hAnsi="Cambria" w:cs="Arial"/>
          <w:color w:val="000000" w:themeColor="text1"/>
          <w:sz w:val="16"/>
          <w:szCs w:val="16"/>
        </w:rPr>
        <w:t xml:space="preserve">[UWAGA: </w:t>
      </w:r>
      <w:r w:rsidRPr="00811C2F">
        <w:rPr>
          <w:rFonts w:ascii="Cambria" w:hAnsi="Cambria" w:cs="Arial"/>
          <w:i/>
          <w:color w:val="000000" w:themeColor="tex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11C2F">
        <w:rPr>
          <w:rFonts w:ascii="Cambria" w:hAnsi="Cambria" w:cs="Arial"/>
          <w:color w:val="000000" w:themeColor="text1"/>
          <w:sz w:val="16"/>
          <w:szCs w:val="16"/>
        </w:rPr>
        <w:t>]</w:t>
      </w:r>
    </w:p>
    <w:bookmarkEnd w:id="0"/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lastRenderedPageBreak/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778C2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1C2F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3445D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1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44ED-91D1-4279-8378-9DDC51A7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2022-11-07T08:36:00Z</cp:lastPrinted>
  <dcterms:created xsi:type="dcterms:W3CDTF">2021-01-08T16:51:00Z</dcterms:created>
  <dcterms:modified xsi:type="dcterms:W3CDTF">2022-11-07T08:36:00Z</dcterms:modified>
</cp:coreProperties>
</file>