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D4" w:rsidRPr="00AD78B4" w:rsidRDefault="00AD78B4" w:rsidP="00436DF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Lubawka, dnia 1</w:t>
      </w:r>
      <w:r w:rsidR="007D3E8E" w:rsidRPr="00AD78B4">
        <w:rPr>
          <w:rFonts w:cstheme="minorHAnsi"/>
          <w:sz w:val="24"/>
          <w:szCs w:val="24"/>
        </w:rPr>
        <w:t xml:space="preserve"> marca</w:t>
      </w:r>
      <w:r w:rsidR="00194B0D" w:rsidRPr="00AD78B4">
        <w:rPr>
          <w:rFonts w:cstheme="minorHAnsi"/>
          <w:sz w:val="24"/>
          <w:szCs w:val="24"/>
        </w:rPr>
        <w:t xml:space="preserve"> 2023 r.</w:t>
      </w:r>
    </w:p>
    <w:p w:rsidR="00436DFC" w:rsidRPr="00E53BE7" w:rsidRDefault="00436DFC" w:rsidP="00E53BE7">
      <w:pPr>
        <w:rPr>
          <w:rFonts w:cstheme="minorHAnsi"/>
          <w:b/>
          <w:sz w:val="24"/>
          <w:szCs w:val="24"/>
        </w:rPr>
      </w:pPr>
      <w:r w:rsidRPr="00AD78B4">
        <w:rPr>
          <w:rFonts w:cstheme="minorHAnsi"/>
          <w:b/>
          <w:sz w:val="24"/>
          <w:szCs w:val="24"/>
        </w:rPr>
        <w:t>WR.042.4.2021</w:t>
      </w:r>
    </w:p>
    <w:p w:rsidR="00F3236D" w:rsidRPr="00672EDF" w:rsidRDefault="00F3236D" w:rsidP="00672EDF">
      <w:pPr>
        <w:jc w:val="right"/>
        <w:rPr>
          <w:rFonts w:cstheme="minorHAnsi"/>
          <w:b/>
          <w:sz w:val="24"/>
          <w:szCs w:val="24"/>
        </w:rPr>
      </w:pPr>
      <w:r w:rsidRPr="00AD78B4">
        <w:rPr>
          <w:rFonts w:cstheme="minorHAnsi"/>
          <w:b/>
          <w:sz w:val="24"/>
          <w:szCs w:val="24"/>
        </w:rPr>
        <w:t>Do wszystkich zainteresowanych Wykonawców</w:t>
      </w:r>
    </w:p>
    <w:p w:rsidR="00F3236D" w:rsidRPr="00E53BE7" w:rsidRDefault="00F3236D" w:rsidP="00E53BE7">
      <w:pPr>
        <w:jc w:val="both"/>
        <w:rPr>
          <w:rFonts w:cstheme="minorHAnsi"/>
          <w:i/>
          <w:sz w:val="24"/>
          <w:szCs w:val="24"/>
          <w:u w:val="single"/>
        </w:rPr>
      </w:pPr>
      <w:r w:rsidRPr="00AD78B4">
        <w:rPr>
          <w:rFonts w:cstheme="minorHAnsi"/>
          <w:i/>
          <w:sz w:val="24"/>
          <w:szCs w:val="24"/>
          <w:u w:val="single"/>
        </w:rPr>
        <w:t xml:space="preserve">Dotyczy: postępowania znak: WR.042.4.2021 o udzielenie zamówienia publicznego prowadzonego w trybie podstawowym zgodnie z art. 275 ust. 1 ustawy Prawo Zamówień Publicznych z dnia 11 września 2019 r. pn. „Przygotowanie i realizacja szczegółowej kampanii promocyjnej projektu pn. Łączy nas Bóbr”. </w:t>
      </w:r>
    </w:p>
    <w:p w:rsidR="00F3236D" w:rsidRPr="00AD78B4" w:rsidRDefault="00F3236D" w:rsidP="00F3236D">
      <w:pPr>
        <w:jc w:val="center"/>
        <w:rPr>
          <w:rFonts w:cstheme="minorHAnsi"/>
          <w:b/>
          <w:sz w:val="24"/>
          <w:szCs w:val="24"/>
        </w:rPr>
      </w:pPr>
      <w:r w:rsidRPr="00AD78B4">
        <w:rPr>
          <w:rFonts w:cstheme="minorHAnsi"/>
          <w:b/>
          <w:sz w:val="24"/>
          <w:szCs w:val="24"/>
        </w:rPr>
        <w:t>Zmiana treści SWZ</w:t>
      </w:r>
    </w:p>
    <w:p w:rsidR="00F3236D" w:rsidRPr="00AD78B4" w:rsidRDefault="00F3236D" w:rsidP="00F3236D">
      <w:pPr>
        <w:jc w:val="both"/>
        <w:rPr>
          <w:rFonts w:cstheme="minorHAnsi"/>
          <w:sz w:val="24"/>
          <w:szCs w:val="24"/>
        </w:rPr>
      </w:pPr>
      <w:r w:rsidRPr="00AD78B4">
        <w:rPr>
          <w:rFonts w:cstheme="minorHAnsi"/>
          <w:sz w:val="24"/>
          <w:szCs w:val="24"/>
        </w:rPr>
        <w:t>Działając na podstawie art. 286 ustawy Prawo Zamówień Publicznych (Dz.U. z 2022 r. poz. 1710), zwanej dalej ustawą, Zamawiający zawiadamia o zmianie treści Specyfikacji Warunków Zamówienia w następujący sposób:</w:t>
      </w:r>
    </w:p>
    <w:p w:rsidR="00AD78B4" w:rsidRPr="00AD78B4" w:rsidRDefault="00F3236D" w:rsidP="00AD78B4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AD78B4">
        <w:rPr>
          <w:rFonts w:cstheme="minorHAnsi"/>
          <w:sz w:val="24"/>
          <w:szCs w:val="24"/>
          <w:u w:val="single"/>
        </w:rPr>
        <w:t xml:space="preserve">W SWZ </w:t>
      </w:r>
      <w:r w:rsidR="00672EDF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>pkt</w:t>
      </w:r>
      <w:r w:rsidRPr="00AD78B4">
        <w:rPr>
          <w:rFonts w:cstheme="minorHAnsi"/>
          <w:sz w:val="24"/>
          <w:szCs w:val="24"/>
          <w:u w:val="single"/>
        </w:rPr>
        <w:t xml:space="preserve"> 1</w:t>
      </w:r>
      <w:r w:rsidR="00AD78B4" w:rsidRPr="00AD78B4">
        <w:rPr>
          <w:rFonts w:cstheme="minorHAnsi"/>
          <w:sz w:val="24"/>
          <w:szCs w:val="24"/>
          <w:u w:val="single"/>
        </w:rPr>
        <w:t>2 ust. 12.1 otrzymuje brzmienie:</w:t>
      </w:r>
    </w:p>
    <w:p w:rsidR="00F3236D" w:rsidRPr="00AD78B4" w:rsidRDefault="00F3236D" w:rsidP="00AD78B4">
      <w:pPr>
        <w:spacing w:after="0"/>
        <w:jc w:val="both"/>
        <w:rPr>
          <w:rFonts w:cstheme="minorHAnsi"/>
          <w:sz w:val="24"/>
          <w:szCs w:val="24"/>
        </w:rPr>
      </w:pPr>
      <w:r w:rsidRPr="00AD78B4">
        <w:rPr>
          <w:rFonts w:cstheme="minorHAnsi"/>
          <w:sz w:val="24"/>
          <w:szCs w:val="24"/>
        </w:rPr>
        <w:t>„Informacje ogólne:</w:t>
      </w:r>
    </w:p>
    <w:p w:rsidR="00F3236D" w:rsidRPr="00AD78B4" w:rsidRDefault="00F3236D" w:rsidP="00AD78B4">
      <w:pPr>
        <w:spacing w:after="0"/>
        <w:jc w:val="both"/>
        <w:rPr>
          <w:rFonts w:cstheme="minorHAnsi"/>
          <w:sz w:val="24"/>
          <w:szCs w:val="24"/>
        </w:rPr>
      </w:pPr>
      <w:r w:rsidRPr="00AD78B4">
        <w:rPr>
          <w:rFonts w:cstheme="minorHAnsi"/>
          <w:sz w:val="24"/>
          <w:szCs w:val="24"/>
        </w:rPr>
        <w:t>Wykonawca zobowiązany jest wnieść wadium przed terminem składania ofert w wysokości:</w:t>
      </w:r>
    </w:p>
    <w:p w:rsidR="00AD78B4" w:rsidRDefault="004D5630" w:rsidP="00AD78B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900</w:t>
      </w:r>
      <w:r w:rsidR="00F3236D" w:rsidRPr="00AD78B4">
        <w:rPr>
          <w:rFonts w:cstheme="minorHAnsi"/>
          <w:b/>
          <w:sz w:val="24"/>
          <w:szCs w:val="24"/>
        </w:rPr>
        <w:t xml:space="preserve"> PLN (słownie: </w:t>
      </w:r>
      <w:r>
        <w:rPr>
          <w:rFonts w:cstheme="minorHAnsi"/>
          <w:b/>
          <w:sz w:val="24"/>
          <w:szCs w:val="24"/>
        </w:rPr>
        <w:t>dziewięćset</w:t>
      </w:r>
      <w:bookmarkStart w:id="0" w:name="_GoBack"/>
      <w:bookmarkEnd w:id="0"/>
      <w:r w:rsidR="00F3236D" w:rsidRPr="00AD78B4">
        <w:rPr>
          <w:rFonts w:cstheme="minorHAnsi"/>
          <w:b/>
          <w:sz w:val="24"/>
          <w:szCs w:val="24"/>
        </w:rPr>
        <w:t xml:space="preserve"> złotych 00/100).”</w:t>
      </w:r>
    </w:p>
    <w:p w:rsidR="00672EDF" w:rsidRDefault="00672EDF" w:rsidP="00AD78B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D78B4" w:rsidRPr="00AD78B4" w:rsidRDefault="00AD78B4" w:rsidP="00AD78B4">
      <w:pPr>
        <w:spacing w:after="0"/>
        <w:jc w:val="both"/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AD78B4">
        <w:rPr>
          <w:rFonts w:cstheme="minorHAnsi"/>
          <w:sz w:val="24"/>
          <w:szCs w:val="24"/>
          <w:u w:val="single"/>
        </w:rPr>
        <w:t xml:space="preserve">W SWZ </w:t>
      </w:r>
      <w:r w:rsidR="00672EDF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>pkt</w:t>
      </w:r>
      <w:r w:rsidRPr="00AD78B4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 </w:t>
      </w:r>
      <w:r w:rsidRPr="00AD78B4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>15 pkt.</w:t>
      </w:r>
      <w:r w:rsidRPr="00AD78B4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 </w:t>
      </w:r>
      <w:r w:rsidRPr="00AD78B4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>ust. 15.1 2</w:t>
      </w:r>
      <w:r w:rsidR="00672EDF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>)</w:t>
      </w:r>
      <w:r w:rsidRPr="00AD78B4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 xml:space="preserve"> otrzymuje brzmienie:</w:t>
      </w:r>
    </w:p>
    <w:p w:rsidR="00AD78B4" w:rsidRPr="00AD78B4" w:rsidRDefault="00AD78B4" w:rsidP="00AD78B4">
      <w:pPr>
        <w:pStyle w:val="Nagwek1"/>
        <w:spacing w:before="0" w:after="0" w:line="240" w:lineRule="auto"/>
        <w:jc w:val="both"/>
        <w:rPr>
          <w:rFonts w:asciiTheme="minorHAnsi" w:hAnsiTheme="minorHAnsi" w:cstheme="minorHAnsi"/>
          <w:b w:val="0"/>
          <w:bCs/>
          <w:sz w:val="24"/>
          <w:szCs w:val="22"/>
        </w:rPr>
      </w:pPr>
      <w:bookmarkStart w:id="1" w:name="_Toc66348012"/>
      <w:r w:rsidRPr="00AD78B4">
        <w:rPr>
          <w:rFonts w:asciiTheme="minorHAnsi" w:hAnsiTheme="minorHAnsi" w:cstheme="minorHAnsi"/>
          <w:b w:val="0"/>
          <w:bCs/>
          <w:sz w:val="24"/>
          <w:szCs w:val="22"/>
        </w:rPr>
        <w:t xml:space="preserve">„Kompletną ofertę, o której mowa w pkt 14.3 należy złożyć w formie elektronicznej za pośrednictwem platformy zakupowej </w:t>
      </w:r>
      <w:r w:rsidRPr="00AD78B4">
        <w:rPr>
          <w:rFonts w:asciiTheme="minorHAnsi" w:hAnsiTheme="minorHAnsi" w:cstheme="minorHAnsi"/>
          <w:sz w:val="24"/>
          <w:szCs w:val="22"/>
          <w:u w:val="single"/>
        </w:rPr>
        <w:t xml:space="preserve">nie później niż do </w:t>
      </w:r>
      <w:r>
        <w:rPr>
          <w:rFonts w:asciiTheme="minorHAnsi" w:hAnsiTheme="minorHAnsi" w:cstheme="minorHAnsi"/>
          <w:sz w:val="24"/>
          <w:szCs w:val="22"/>
          <w:u w:val="single"/>
        </w:rPr>
        <w:t>8</w:t>
      </w:r>
      <w:r w:rsidRPr="00AD78B4">
        <w:rPr>
          <w:rFonts w:asciiTheme="minorHAnsi" w:hAnsiTheme="minorHAnsi" w:cstheme="minorHAnsi"/>
          <w:sz w:val="24"/>
          <w:szCs w:val="22"/>
          <w:u w:val="single"/>
        </w:rPr>
        <w:t xml:space="preserve"> marca 2023 roku do godziny </w:t>
      </w:r>
      <w:bookmarkEnd w:id="1"/>
      <w:r w:rsidRPr="00AD78B4">
        <w:rPr>
          <w:rFonts w:asciiTheme="minorHAnsi" w:hAnsiTheme="minorHAnsi" w:cstheme="minorHAnsi"/>
          <w:sz w:val="24"/>
          <w:szCs w:val="22"/>
          <w:u w:val="single"/>
        </w:rPr>
        <w:t>10:00.”</w:t>
      </w:r>
    </w:p>
    <w:p w:rsidR="00AD78B4" w:rsidRDefault="00AD78B4" w:rsidP="00AD78B4">
      <w:pPr>
        <w:spacing w:after="0"/>
        <w:jc w:val="both"/>
        <w:rPr>
          <w:rFonts w:cstheme="minorHAnsi"/>
          <w:bCs/>
          <w:color w:val="202124"/>
          <w:sz w:val="24"/>
          <w:szCs w:val="24"/>
          <w:shd w:val="clear" w:color="auto" w:fill="FFFFFF"/>
        </w:rPr>
      </w:pPr>
    </w:p>
    <w:p w:rsidR="00AD78B4" w:rsidRPr="00AD78B4" w:rsidRDefault="00AD78B4" w:rsidP="00AD78B4">
      <w:pPr>
        <w:spacing w:after="0"/>
        <w:jc w:val="both"/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AD78B4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 xml:space="preserve">W SWZ </w:t>
      </w:r>
      <w:r w:rsidR="00672EDF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>pkt</w:t>
      </w:r>
      <w:r w:rsidRPr="00AD78B4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 xml:space="preserve"> </w:t>
      </w:r>
      <w:r w:rsidR="00672EDF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>15 ust. 15.2</w:t>
      </w:r>
      <w:r w:rsidRPr="00AD78B4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 xml:space="preserve"> 1</w:t>
      </w:r>
      <w:r w:rsidR="00672EDF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>)</w:t>
      </w:r>
      <w:r w:rsidRPr="00AD78B4">
        <w:rPr>
          <w:rFonts w:cstheme="minorHAnsi"/>
          <w:bCs/>
          <w:color w:val="202124"/>
          <w:sz w:val="24"/>
          <w:szCs w:val="24"/>
          <w:u w:val="single"/>
          <w:shd w:val="clear" w:color="auto" w:fill="FFFFFF"/>
        </w:rPr>
        <w:t xml:space="preserve"> otrzymuje brzmienie:</w:t>
      </w:r>
    </w:p>
    <w:p w:rsidR="00AD78B4" w:rsidRDefault="00AD78B4" w:rsidP="00AD78B4">
      <w:pPr>
        <w:pStyle w:val="Nagwek1"/>
        <w:tabs>
          <w:tab w:val="clear" w:pos="0"/>
        </w:tabs>
        <w:spacing w:before="0" w:after="0" w:line="240" w:lineRule="auto"/>
        <w:jc w:val="both"/>
        <w:rPr>
          <w:rFonts w:asciiTheme="minorHAnsi" w:hAnsiTheme="minorHAnsi" w:cstheme="minorHAnsi"/>
          <w:b w:val="0"/>
          <w:bCs/>
          <w:sz w:val="24"/>
          <w:szCs w:val="22"/>
        </w:rPr>
      </w:pPr>
      <w:bookmarkStart w:id="2" w:name="_Toc63694363"/>
      <w:bookmarkStart w:id="3" w:name="_Toc63702189"/>
      <w:bookmarkStart w:id="4" w:name="_Toc66348020"/>
      <w:r>
        <w:rPr>
          <w:rFonts w:asciiTheme="minorHAnsi" w:hAnsiTheme="minorHAnsi" w:cstheme="minorHAnsi"/>
          <w:b w:val="0"/>
          <w:bCs/>
          <w:sz w:val="24"/>
          <w:szCs w:val="22"/>
        </w:rPr>
        <w:t>„</w:t>
      </w:r>
      <w:r w:rsidRPr="00AD78B4">
        <w:rPr>
          <w:rFonts w:asciiTheme="minorHAnsi" w:hAnsiTheme="minorHAnsi" w:cstheme="minorHAnsi"/>
          <w:b w:val="0"/>
          <w:bCs/>
          <w:sz w:val="24"/>
          <w:szCs w:val="22"/>
        </w:rPr>
        <w:t xml:space="preserve">Otwarcie ofert nastąpi </w:t>
      </w:r>
      <w:r w:rsidRPr="00AD78B4">
        <w:rPr>
          <w:rFonts w:asciiTheme="minorHAnsi" w:hAnsiTheme="minorHAnsi" w:cstheme="minorHAnsi"/>
          <w:bCs/>
          <w:sz w:val="24"/>
          <w:szCs w:val="22"/>
          <w:u w:val="single"/>
        </w:rPr>
        <w:t xml:space="preserve">w dniu </w:t>
      </w:r>
      <w:r>
        <w:rPr>
          <w:rFonts w:asciiTheme="minorHAnsi" w:hAnsiTheme="minorHAnsi" w:cstheme="minorHAnsi"/>
          <w:bCs/>
          <w:sz w:val="24"/>
          <w:szCs w:val="22"/>
          <w:u w:val="single"/>
        </w:rPr>
        <w:t>8</w:t>
      </w:r>
      <w:r w:rsidRPr="00AD78B4">
        <w:rPr>
          <w:rFonts w:asciiTheme="minorHAnsi" w:hAnsiTheme="minorHAnsi" w:cstheme="minorHAnsi"/>
          <w:bCs/>
          <w:sz w:val="24"/>
          <w:szCs w:val="22"/>
          <w:u w:val="single"/>
        </w:rPr>
        <w:t xml:space="preserve"> marca 2023 roku o godzinie 10:15 </w:t>
      </w:r>
      <w:r w:rsidRPr="00AD78B4">
        <w:rPr>
          <w:rFonts w:asciiTheme="minorHAnsi" w:hAnsiTheme="minorHAnsi" w:cstheme="minorHAnsi"/>
          <w:b w:val="0"/>
          <w:bCs/>
          <w:sz w:val="24"/>
          <w:szCs w:val="22"/>
        </w:rPr>
        <w:t xml:space="preserve">za pośrednictwem </w:t>
      </w:r>
      <w:hyperlink r:id="rId8" w:history="1">
        <w:r w:rsidRPr="00AD78B4">
          <w:rPr>
            <w:rStyle w:val="Hipercze"/>
            <w:rFonts w:asciiTheme="minorHAnsi" w:hAnsiTheme="minorHAnsi" w:cstheme="minorHAnsi"/>
            <w:b w:val="0"/>
            <w:bCs/>
            <w:sz w:val="24"/>
            <w:szCs w:val="22"/>
          </w:rPr>
          <w:t>platformazakupowa.pl</w:t>
        </w:r>
      </w:hyperlink>
      <w:r w:rsidRPr="00AD78B4">
        <w:rPr>
          <w:rFonts w:asciiTheme="minorHAnsi" w:hAnsiTheme="minorHAnsi" w:cstheme="minorHAnsi"/>
          <w:b w:val="0"/>
          <w:bCs/>
          <w:sz w:val="24"/>
          <w:szCs w:val="22"/>
        </w:rPr>
        <w:t>.</w:t>
      </w:r>
      <w:bookmarkEnd w:id="2"/>
      <w:bookmarkEnd w:id="3"/>
      <w:bookmarkEnd w:id="4"/>
      <w:r>
        <w:rPr>
          <w:rFonts w:asciiTheme="minorHAnsi" w:hAnsiTheme="minorHAnsi" w:cstheme="minorHAnsi"/>
          <w:b w:val="0"/>
          <w:bCs/>
          <w:sz w:val="24"/>
          <w:szCs w:val="22"/>
        </w:rPr>
        <w:t>”</w:t>
      </w:r>
    </w:p>
    <w:p w:rsidR="00E53BE7" w:rsidRDefault="00E53BE7" w:rsidP="00AD78B4">
      <w:pPr>
        <w:pStyle w:val="Nagwek1"/>
        <w:tabs>
          <w:tab w:val="clear" w:pos="0"/>
        </w:tabs>
        <w:spacing w:before="0" w:after="0" w:line="240" w:lineRule="auto"/>
        <w:jc w:val="both"/>
        <w:rPr>
          <w:rFonts w:asciiTheme="minorHAnsi" w:hAnsiTheme="minorHAnsi" w:cstheme="minorHAnsi"/>
          <w:b w:val="0"/>
          <w:bCs/>
          <w:sz w:val="24"/>
          <w:szCs w:val="22"/>
        </w:rPr>
      </w:pPr>
    </w:p>
    <w:p w:rsidR="00E53BE7" w:rsidRDefault="00E53BE7" w:rsidP="00AD78B4">
      <w:pPr>
        <w:pStyle w:val="Nagwek1"/>
        <w:tabs>
          <w:tab w:val="clear" w:pos="0"/>
        </w:tabs>
        <w:spacing w:before="0" w:after="0" w:line="240" w:lineRule="auto"/>
        <w:jc w:val="both"/>
        <w:rPr>
          <w:rFonts w:asciiTheme="minorHAnsi" w:hAnsiTheme="minorHAnsi" w:cstheme="minorHAnsi"/>
          <w:b w:val="0"/>
          <w:bCs/>
          <w:color w:val="202124"/>
          <w:sz w:val="24"/>
          <w:u w:val="single"/>
          <w:shd w:val="clear" w:color="auto" w:fill="FFFFFF"/>
        </w:rPr>
      </w:pPr>
      <w:r w:rsidRPr="00E53BE7">
        <w:rPr>
          <w:rFonts w:asciiTheme="minorHAnsi" w:hAnsiTheme="minorHAnsi" w:cstheme="minorHAnsi"/>
          <w:b w:val="0"/>
          <w:bCs/>
          <w:sz w:val="24"/>
          <w:szCs w:val="22"/>
          <w:u w:val="single"/>
        </w:rPr>
        <w:t xml:space="preserve">W SWZ </w:t>
      </w:r>
      <w:r w:rsidRPr="00E53BE7">
        <w:rPr>
          <w:rFonts w:asciiTheme="minorHAnsi" w:hAnsiTheme="minorHAnsi" w:cstheme="minorHAnsi"/>
          <w:b w:val="0"/>
          <w:bCs/>
          <w:color w:val="202124"/>
          <w:sz w:val="24"/>
          <w:u w:val="single"/>
          <w:shd w:val="clear" w:color="auto" w:fill="FFFFFF"/>
        </w:rPr>
        <w:t>§ 16 ust. 16.1 otrzymuje brzmienie:</w:t>
      </w:r>
    </w:p>
    <w:p w:rsidR="00E53BE7" w:rsidRDefault="00E53BE7" w:rsidP="00E53BE7">
      <w:pPr>
        <w:pStyle w:val="Nagwek1"/>
        <w:tabs>
          <w:tab w:val="clear" w:pos="0"/>
        </w:tabs>
        <w:spacing w:before="0" w:after="0" w:line="240" w:lineRule="auto"/>
        <w:jc w:val="both"/>
        <w:rPr>
          <w:rFonts w:ascii="Calibri" w:hAnsi="Calibri" w:cs="Calibri"/>
          <w:b w:val="0"/>
          <w:bCs/>
          <w:sz w:val="24"/>
        </w:rPr>
      </w:pPr>
      <w:r w:rsidRPr="00E53BE7">
        <w:rPr>
          <w:rFonts w:asciiTheme="minorHAnsi" w:hAnsiTheme="minorHAnsi" w:cstheme="minorHAnsi"/>
          <w:b w:val="0"/>
          <w:bCs/>
          <w:color w:val="202124"/>
          <w:sz w:val="24"/>
          <w:u w:val="single"/>
          <w:shd w:val="clear" w:color="auto" w:fill="FFFFFF"/>
        </w:rPr>
        <w:t>„</w:t>
      </w:r>
      <w:r w:rsidRPr="00E53BE7">
        <w:rPr>
          <w:rFonts w:ascii="Calibri" w:hAnsi="Calibri" w:cs="Calibri"/>
          <w:bCs/>
          <w:sz w:val="24"/>
        </w:rPr>
        <w:t xml:space="preserve">Wykonawca będzie związany z ofertą od dnia upływu terminu składania ofert przez okres 30 dni - przy czym - </w:t>
      </w:r>
      <w:r w:rsidRPr="00E53BE7">
        <w:rPr>
          <w:rFonts w:ascii="Calibri" w:hAnsi="Calibri" w:cs="Calibri"/>
          <w:sz w:val="24"/>
        </w:rPr>
        <w:t>pierwszym dniem terminu związania ofertą jest dzień, w którym upływa termin składania ofert</w:t>
      </w:r>
      <w:r w:rsidRPr="00E53BE7">
        <w:rPr>
          <w:rFonts w:ascii="Calibri" w:hAnsi="Calibri" w:cs="Calibri"/>
          <w:bCs/>
          <w:sz w:val="24"/>
        </w:rPr>
        <w:t xml:space="preserve"> – tj. do dnia 8 marca 2023 roku.</w:t>
      </w:r>
      <w:r w:rsidRPr="00E53BE7">
        <w:rPr>
          <w:rFonts w:ascii="Calibri" w:hAnsi="Calibri" w:cs="Calibri"/>
          <w:b w:val="0"/>
          <w:bCs/>
          <w:sz w:val="24"/>
        </w:rPr>
        <w:t xml:space="preserve"> W przypadku gdy wybór najkorzystniejszej oferty nie nastąpi przed upływem terminu związania ofertą określonego </w:t>
      </w:r>
      <w:r>
        <w:rPr>
          <w:rFonts w:ascii="Calibri" w:hAnsi="Calibri" w:cs="Calibri"/>
          <w:b w:val="0"/>
          <w:bCs/>
          <w:sz w:val="24"/>
        </w:rPr>
        <w:br/>
      </w:r>
      <w:r w:rsidRPr="00E53BE7">
        <w:rPr>
          <w:rFonts w:ascii="Calibri" w:hAnsi="Calibri" w:cs="Calibri"/>
          <w:b w:val="0"/>
          <w:bCs/>
          <w:sz w:val="24"/>
        </w:rPr>
        <w:t>w SWZ, Zamawiający przed upływem terminu związania ofertą zwraca się jednokrotnie do Wykonawców o wyrażenie zgody na przedłużenie tego terminu o wskazany przez niego okres, nie dłuższy niż 30 dni.</w:t>
      </w:r>
      <w:r>
        <w:rPr>
          <w:rFonts w:ascii="Calibri" w:hAnsi="Calibri" w:cs="Calibri"/>
          <w:b w:val="0"/>
          <w:bCs/>
          <w:sz w:val="24"/>
        </w:rPr>
        <w:t>”</w:t>
      </w:r>
    </w:p>
    <w:p w:rsidR="00672EDF" w:rsidRPr="00672EDF" w:rsidRDefault="00672EDF" w:rsidP="00672EDF">
      <w:pPr>
        <w:pStyle w:val="Nagwek1"/>
        <w:tabs>
          <w:tab w:val="clear" w:pos="0"/>
        </w:tabs>
        <w:spacing w:before="0" w:after="0" w:line="240" w:lineRule="auto"/>
        <w:jc w:val="both"/>
        <w:rPr>
          <w:rFonts w:ascii="Calibri" w:hAnsi="Calibri" w:cs="Calibri"/>
          <w:b w:val="0"/>
          <w:bCs/>
          <w:sz w:val="24"/>
        </w:rPr>
      </w:pPr>
      <w:r>
        <w:rPr>
          <w:rFonts w:ascii="Calibri" w:hAnsi="Calibri" w:cs="Calibri"/>
          <w:b w:val="0"/>
          <w:bCs/>
          <w:sz w:val="24"/>
        </w:rPr>
        <w:t xml:space="preserve">                                                                                     </w:t>
      </w:r>
    </w:p>
    <w:p w:rsidR="00AA2153" w:rsidRPr="00AD78B4" w:rsidRDefault="00AA2153" w:rsidP="00672EDF">
      <w:pPr>
        <w:jc w:val="both"/>
        <w:rPr>
          <w:rFonts w:cstheme="minorHAnsi"/>
          <w:sz w:val="24"/>
          <w:szCs w:val="24"/>
        </w:rPr>
      </w:pPr>
    </w:p>
    <w:sectPr w:rsidR="00AA2153" w:rsidRPr="00AD78B4" w:rsidSect="00AA215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C1" w:rsidRDefault="003428C1" w:rsidP="00194B0D">
      <w:pPr>
        <w:spacing w:after="0" w:line="240" w:lineRule="auto"/>
      </w:pPr>
      <w:r>
        <w:separator/>
      </w:r>
    </w:p>
  </w:endnote>
  <w:endnote w:type="continuationSeparator" w:id="0">
    <w:p w:rsidR="003428C1" w:rsidRDefault="003428C1" w:rsidP="0019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1B" w:rsidRDefault="0075451B" w:rsidP="0075451B"/>
  <w:p w:rsidR="0075451B" w:rsidRDefault="007545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DF" w:rsidRDefault="00672EDF" w:rsidP="00672EDF">
    <w:pPr>
      <w:pStyle w:val="Nagwek1"/>
      <w:tabs>
        <w:tab w:val="clear" w:pos="0"/>
      </w:tabs>
      <w:spacing w:before="0" w:after="0" w:line="240" w:lineRule="auto"/>
      <w:jc w:val="both"/>
      <w:rPr>
        <w:rFonts w:ascii="Calibri" w:hAnsi="Calibri" w:cs="Calibri"/>
        <w:b w:val="0"/>
        <w:bCs/>
        <w:sz w:val="24"/>
      </w:rPr>
    </w:pPr>
    <w:r>
      <w:rPr>
        <w:rFonts w:ascii="Calibri" w:hAnsi="Calibri" w:cs="Calibri"/>
        <w:b w:val="0"/>
        <w:bCs/>
        <w:sz w:val="24"/>
      </w:rPr>
      <w:t xml:space="preserve">                                                                                     /-/ Sławomir Antoniewski</w:t>
    </w:r>
  </w:p>
  <w:p w:rsidR="00672EDF" w:rsidRPr="00672EDF" w:rsidRDefault="00672EDF" w:rsidP="00672EDF">
    <w:pPr>
      <w:pStyle w:val="Nagwek1"/>
      <w:tabs>
        <w:tab w:val="clear" w:pos="0"/>
      </w:tabs>
      <w:spacing w:before="0" w:after="0" w:line="240" w:lineRule="auto"/>
      <w:jc w:val="both"/>
      <w:rPr>
        <w:rFonts w:ascii="Calibri" w:hAnsi="Calibri" w:cs="Calibri"/>
        <w:b w:val="0"/>
        <w:bCs/>
        <w:sz w:val="24"/>
      </w:rPr>
    </w:pPr>
    <w:r>
      <w:rPr>
        <w:rFonts w:ascii="Calibri" w:hAnsi="Calibri" w:cs="Calibri"/>
        <w:b w:val="0"/>
        <w:bCs/>
        <w:sz w:val="24"/>
      </w:rPr>
      <w:t xml:space="preserve">                                                                                   Zastępca Burmistrza Miasta</w:t>
    </w:r>
  </w:p>
  <w:p w:rsidR="00672EDF" w:rsidRDefault="00672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C1" w:rsidRDefault="003428C1" w:rsidP="00194B0D">
      <w:pPr>
        <w:spacing w:after="0" w:line="240" w:lineRule="auto"/>
      </w:pPr>
      <w:r>
        <w:separator/>
      </w:r>
    </w:p>
  </w:footnote>
  <w:footnote w:type="continuationSeparator" w:id="0">
    <w:p w:rsidR="003428C1" w:rsidRDefault="003428C1" w:rsidP="0019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3" w:rsidRDefault="00AA2153" w:rsidP="00AA2153">
    <w:pPr>
      <w:tabs>
        <w:tab w:val="center" w:pos="4536"/>
        <w:tab w:val="right" w:pos="9072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2579F94D" wp14:editId="535DB3F2">
          <wp:extent cx="5753100" cy="552450"/>
          <wp:effectExtent l="0" t="0" r="0" b="0"/>
          <wp:docPr id="4" name="Obraz 4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153" w:rsidRDefault="00AA2153" w:rsidP="00AA2153">
    <w:pPr>
      <w:pStyle w:val="Nagwek"/>
      <w:jc w:val="center"/>
      <w:rPr>
        <w:rFonts w:ascii="Arial" w:hAnsi="Arial"/>
        <w:lang w:eastAsia="ar-SA"/>
      </w:rPr>
    </w:pPr>
    <w:r>
      <w:t xml:space="preserve">Projekt współfinansowany z Europejskiego Funduszu Rozwoju Regionalnego w ramach Programu </w:t>
    </w:r>
    <w:proofErr w:type="spellStart"/>
    <w:r>
      <w:t>Interreg</w:t>
    </w:r>
    <w:proofErr w:type="spellEnd"/>
    <w:r>
      <w:t xml:space="preserve"> V-A Republika Czeska – Polska 2014 - 2020</w:t>
    </w:r>
  </w:p>
  <w:p w:rsidR="00AA2153" w:rsidRDefault="00AA2153" w:rsidP="00AA2153">
    <w:pPr>
      <w:pStyle w:val="Nagwek"/>
    </w:pPr>
  </w:p>
  <w:p w:rsidR="00AA2153" w:rsidRDefault="00AA2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4798"/>
    <w:multiLevelType w:val="hybridMultilevel"/>
    <w:tmpl w:val="66A2C76A"/>
    <w:lvl w:ilvl="0" w:tplc="FFFFFFFF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64B299B"/>
    <w:multiLevelType w:val="hybridMultilevel"/>
    <w:tmpl w:val="C5609726"/>
    <w:name w:val="WWNum19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D"/>
    <w:rsid w:val="00194B0D"/>
    <w:rsid w:val="001D67D4"/>
    <w:rsid w:val="001F75CA"/>
    <w:rsid w:val="003428C1"/>
    <w:rsid w:val="0037658A"/>
    <w:rsid w:val="00383226"/>
    <w:rsid w:val="00386ED6"/>
    <w:rsid w:val="00436DFC"/>
    <w:rsid w:val="00461B38"/>
    <w:rsid w:val="004C6854"/>
    <w:rsid w:val="004D5630"/>
    <w:rsid w:val="00672EDF"/>
    <w:rsid w:val="0075451B"/>
    <w:rsid w:val="007D3E8E"/>
    <w:rsid w:val="00802885"/>
    <w:rsid w:val="00803E4F"/>
    <w:rsid w:val="00AA2153"/>
    <w:rsid w:val="00AD78B4"/>
    <w:rsid w:val="00C93958"/>
    <w:rsid w:val="00E53BE7"/>
    <w:rsid w:val="00F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D78B4"/>
    <w:pPr>
      <w:tabs>
        <w:tab w:val="left" w:pos="0"/>
      </w:tabs>
      <w:suppressAutoHyphens/>
      <w:spacing w:before="120" w:after="120" w:line="360" w:lineRule="auto"/>
      <w:outlineLvl w:val="0"/>
    </w:pPr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94B0D"/>
  </w:style>
  <w:style w:type="paragraph" w:styleId="Stopka">
    <w:name w:val="footer"/>
    <w:basedOn w:val="Normalny"/>
    <w:link w:val="StopkaZnak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4B0D"/>
  </w:style>
  <w:style w:type="paragraph" w:styleId="Tekstdymka">
    <w:name w:val="Balloon Text"/>
    <w:basedOn w:val="Normalny"/>
    <w:link w:val="TekstdymkaZnak"/>
    <w:uiPriority w:val="99"/>
    <w:semiHidden/>
    <w:unhideWhenUsed/>
    <w:rsid w:val="0019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0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D78B4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character" w:styleId="Hipercze">
    <w:name w:val="Hyperlink"/>
    <w:uiPriority w:val="99"/>
    <w:rsid w:val="00AD7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D78B4"/>
    <w:pPr>
      <w:tabs>
        <w:tab w:val="left" w:pos="0"/>
      </w:tabs>
      <w:suppressAutoHyphens/>
      <w:spacing w:before="120" w:after="120" w:line="360" w:lineRule="auto"/>
      <w:outlineLvl w:val="0"/>
    </w:pPr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94B0D"/>
  </w:style>
  <w:style w:type="paragraph" w:styleId="Stopka">
    <w:name w:val="footer"/>
    <w:basedOn w:val="Normalny"/>
    <w:link w:val="StopkaZnak"/>
    <w:unhideWhenUsed/>
    <w:rsid w:val="0019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4B0D"/>
  </w:style>
  <w:style w:type="paragraph" w:styleId="Tekstdymka">
    <w:name w:val="Balloon Text"/>
    <w:basedOn w:val="Normalny"/>
    <w:link w:val="TekstdymkaZnak"/>
    <w:uiPriority w:val="99"/>
    <w:semiHidden/>
    <w:unhideWhenUsed/>
    <w:rsid w:val="0019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0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D78B4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character" w:styleId="Hipercze">
    <w:name w:val="Hyperlink"/>
    <w:uiPriority w:val="99"/>
    <w:rsid w:val="00AD7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User_KO-3</dc:creator>
  <cp:lastModifiedBy>User_KO-3</cp:lastModifiedBy>
  <cp:revision>5</cp:revision>
  <cp:lastPrinted>2023-03-01T14:01:00Z</cp:lastPrinted>
  <dcterms:created xsi:type="dcterms:W3CDTF">2023-02-28T13:00:00Z</dcterms:created>
  <dcterms:modified xsi:type="dcterms:W3CDTF">2023-03-01T14:02:00Z</dcterms:modified>
</cp:coreProperties>
</file>