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06" w:rsidRPr="007B1078" w:rsidRDefault="00CF0706" w:rsidP="00DD0FBD">
      <w:pPr>
        <w:tabs>
          <w:tab w:val="left" w:pos="851"/>
        </w:tabs>
        <w:autoSpaceDE w:val="0"/>
        <w:autoSpaceDN w:val="0"/>
        <w:adjustRightInd w:val="0"/>
        <w:jc w:val="both"/>
        <w:rPr>
          <w:rFonts w:ascii="Arial" w:hAnsi="Arial" w:cs="Arial"/>
          <w:sz w:val="22"/>
          <w:szCs w:val="22"/>
        </w:rPr>
      </w:pPr>
    </w:p>
    <w:p w:rsidR="00CF0706" w:rsidRPr="007B1078" w:rsidRDefault="00CF0706" w:rsidP="00DD0FBD">
      <w:pPr>
        <w:tabs>
          <w:tab w:val="left" w:pos="851"/>
        </w:tabs>
        <w:autoSpaceDE w:val="0"/>
        <w:autoSpaceDN w:val="0"/>
        <w:adjustRightInd w:val="0"/>
        <w:jc w:val="both"/>
        <w:rPr>
          <w:rFonts w:ascii="Arial" w:hAnsi="Arial" w:cs="Arial"/>
          <w:sz w:val="22"/>
          <w:szCs w:val="22"/>
        </w:rPr>
      </w:pPr>
    </w:p>
    <w:p w:rsidR="00CF0706" w:rsidRPr="007B1078" w:rsidRDefault="00CF0706" w:rsidP="00DD0FBD">
      <w:pPr>
        <w:tabs>
          <w:tab w:val="left" w:pos="851"/>
        </w:tabs>
        <w:autoSpaceDE w:val="0"/>
        <w:autoSpaceDN w:val="0"/>
        <w:adjustRightInd w:val="0"/>
        <w:jc w:val="both"/>
        <w:rPr>
          <w:rFonts w:ascii="Arial" w:hAnsi="Arial" w:cs="Arial"/>
          <w:sz w:val="22"/>
          <w:szCs w:val="22"/>
        </w:rPr>
      </w:pPr>
    </w:p>
    <w:p w:rsidR="00CF0706" w:rsidRPr="007B1078" w:rsidRDefault="00CF0706" w:rsidP="00DD0FBD">
      <w:pPr>
        <w:tabs>
          <w:tab w:val="left" w:pos="851"/>
        </w:tabs>
        <w:autoSpaceDE w:val="0"/>
        <w:autoSpaceDN w:val="0"/>
        <w:adjustRightInd w:val="0"/>
        <w:jc w:val="both"/>
        <w:rPr>
          <w:rFonts w:ascii="Arial" w:hAnsi="Arial" w:cs="Arial"/>
          <w:sz w:val="22"/>
          <w:szCs w:val="22"/>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378"/>
      </w:tblGrid>
      <w:tr w:rsidR="00CF0706" w:rsidRPr="007B1078" w:rsidTr="000519B6">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DD0FBD">
            <w:pPr>
              <w:tabs>
                <w:tab w:val="left" w:pos="851"/>
              </w:tabs>
              <w:ind w:left="57" w:right="57"/>
              <w:jc w:val="both"/>
              <w:rPr>
                <w:rFonts w:ascii="Arial" w:hAnsi="Arial" w:cs="Arial"/>
                <w:iCs/>
                <w:sz w:val="22"/>
                <w:szCs w:val="22"/>
              </w:rPr>
            </w:pPr>
          </w:p>
        </w:tc>
        <w:tc>
          <w:tcPr>
            <w:tcW w:w="6378"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CB7199">
            <w:pPr>
              <w:widowControl w:val="0"/>
              <w:suppressAutoHyphens/>
              <w:spacing w:before="240" w:after="60"/>
              <w:ind w:left="57" w:right="57"/>
              <w:jc w:val="center"/>
              <w:outlineLvl w:val="5"/>
              <w:rPr>
                <w:rFonts w:ascii="Arial" w:hAnsi="Arial" w:cs="Arial"/>
                <w:kern w:val="1"/>
                <w:sz w:val="22"/>
                <w:szCs w:val="22"/>
                <w:lang w:eastAsia="en-US"/>
              </w:rPr>
            </w:pPr>
            <w:r w:rsidRPr="007B1078">
              <w:rPr>
                <w:rFonts w:ascii="Arial" w:hAnsi="Arial" w:cs="Arial"/>
                <w:b/>
                <w:bCs/>
                <w:kern w:val="1"/>
                <w:sz w:val="22"/>
                <w:szCs w:val="22"/>
                <w:lang w:eastAsia="en-US"/>
              </w:rPr>
              <w:t xml:space="preserve">SPECYFIKACJA TECHNICZNA WYKONANIA </w:t>
            </w:r>
            <w:r w:rsidR="00CB7199" w:rsidRPr="007B1078">
              <w:rPr>
                <w:rFonts w:ascii="Arial" w:hAnsi="Arial" w:cs="Arial"/>
                <w:b/>
                <w:bCs/>
                <w:kern w:val="1"/>
                <w:sz w:val="22"/>
                <w:szCs w:val="22"/>
                <w:lang w:eastAsia="en-US"/>
              </w:rPr>
              <w:br/>
            </w:r>
            <w:r w:rsidRPr="007B1078">
              <w:rPr>
                <w:rFonts w:ascii="Arial" w:hAnsi="Arial" w:cs="Arial"/>
                <w:b/>
                <w:bCs/>
                <w:kern w:val="1"/>
                <w:sz w:val="22"/>
                <w:szCs w:val="22"/>
                <w:lang w:eastAsia="en-US"/>
              </w:rPr>
              <w:t xml:space="preserve">I ODBIORU ROBÓT </w:t>
            </w:r>
            <w:r w:rsidR="00CB7199" w:rsidRPr="007B1078">
              <w:rPr>
                <w:rFonts w:ascii="Arial" w:hAnsi="Arial" w:cs="Arial"/>
                <w:kern w:val="1"/>
                <w:sz w:val="22"/>
                <w:szCs w:val="22"/>
                <w:lang w:eastAsia="en-US"/>
              </w:rPr>
              <w:br/>
            </w:r>
            <w:r w:rsidRPr="007B1078">
              <w:rPr>
                <w:rFonts w:ascii="Arial" w:hAnsi="Arial" w:cs="Arial"/>
                <w:kern w:val="1"/>
                <w:sz w:val="22"/>
                <w:szCs w:val="22"/>
                <w:lang w:eastAsia="en-US"/>
              </w:rPr>
              <w:t>(STWiOR)</w:t>
            </w:r>
          </w:p>
          <w:p w:rsidR="00CF0706" w:rsidRPr="007B1078" w:rsidRDefault="00CF0706" w:rsidP="00DD0FBD">
            <w:pPr>
              <w:jc w:val="both"/>
              <w:rPr>
                <w:rFonts w:ascii="Arial" w:hAnsi="Arial" w:cs="Arial"/>
                <w:sz w:val="22"/>
                <w:szCs w:val="22"/>
                <w:lang w:eastAsia="en-US"/>
              </w:rPr>
            </w:pPr>
          </w:p>
        </w:tc>
      </w:tr>
      <w:tr w:rsidR="00CF0706" w:rsidRPr="007B1078" w:rsidTr="000519B6">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DD0FBD">
            <w:pPr>
              <w:tabs>
                <w:tab w:val="left" w:pos="851"/>
              </w:tabs>
              <w:ind w:left="57" w:right="57"/>
              <w:jc w:val="both"/>
              <w:rPr>
                <w:rFonts w:ascii="Arial" w:hAnsi="Arial" w:cs="Arial"/>
                <w:iCs/>
                <w:sz w:val="22"/>
                <w:szCs w:val="22"/>
              </w:rPr>
            </w:pPr>
            <w:r w:rsidRPr="007B1078">
              <w:rPr>
                <w:rFonts w:ascii="Arial" w:hAnsi="Arial" w:cs="Arial"/>
                <w:iCs/>
                <w:sz w:val="22"/>
                <w:szCs w:val="22"/>
              </w:rPr>
              <w:t>Obiekt</w:t>
            </w:r>
          </w:p>
        </w:tc>
        <w:tc>
          <w:tcPr>
            <w:tcW w:w="6378"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DD0FBD">
            <w:pPr>
              <w:tabs>
                <w:tab w:val="left" w:pos="851"/>
              </w:tabs>
              <w:jc w:val="both"/>
              <w:rPr>
                <w:rFonts w:ascii="Arial" w:hAnsi="Arial" w:cs="Arial"/>
                <w:b/>
                <w:color w:val="FF0000"/>
                <w:sz w:val="22"/>
                <w:szCs w:val="22"/>
              </w:rPr>
            </w:pPr>
          </w:p>
          <w:p w:rsidR="00503729" w:rsidRPr="007B1078" w:rsidRDefault="00503729" w:rsidP="00DD0FBD">
            <w:pPr>
              <w:pStyle w:val="Nagwek6"/>
              <w:spacing w:before="120"/>
              <w:ind w:right="57"/>
              <w:jc w:val="both"/>
              <w:rPr>
                <w:rFonts w:ascii="Arial" w:hAnsi="Arial" w:cs="Arial"/>
                <w:iCs/>
                <w:sz w:val="22"/>
                <w:szCs w:val="22"/>
              </w:rPr>
            </w:pPr>
            <w:r w:rsidRPr="007B1078">
              <w:rPr>
                <w:rFonts w:ascii="Arial" w:hAnsi="Arial" w:cs="Arial"/>
                <w:iCs/>
                <w:sz w:val="22"/>
                <w:szCs w:val="22"/>
              </w:rPr>
              <w:t>Budynek  nr</w:t>
            </w:r>
            <w:r w:rsidR="00DE7A5C" w:rsidRPr="007B1078">
              <w:rPr>
                <w:rFonts w:ascii="Arial" w:hAnsi="Arial" w:cs="Arial"/>
                <w:iCs/>
                <w:sz w:val="22"/>
                <w:szCs w:val="22"/>
              </w:rPr>
              <w:t xml:space="preserve"> </w:t>
            </w:r>
            <w:r w:rsidR="00C2023E">
              <w:rPr>
                <w:rFonts w:ascii="Arial" w:hAnsi="Arial" w:cs="Arial"/>
                <w:iCs/>
                <w:sz w:val="22"/>
                <w:szCs w:val="22"/>
              </w:rPr>
              <w:t>91</w:t>
            </w:r>
          </w:p>
          <w:p w:rsidR="00CF0706" w:rsidRPr="007B1078" w:rsidRDefault="00CF0706" w:rsidP="00DD0FBD">
            <w:pPr>
              <w:pStyle w:val="Tekstpodstawowywcity"/>
              <w:jc w:val="both"/>
              <w:rPr>
                <w:rFonts w:ascii="Arial" w:hAnsi="Arial" w:cs="Arial"/>
                <w:b/>
                <w:sz w:val="22"/>
                <w:szCs w:val="22"/>
              </w:rPr>
            </w:pPr>
          </w:p>
        </w:tc>
      </w:tr>
      <w:tr w:rsidR="00CF0706" w:rsidRPr="007B1078" w:rsidTr="000519B6">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42763D">
            <w:pPr>
              <w:tabs>
                <w:tab w:val="left" w:pos="851"/>
              </w:tabs>
              <w:ind w:left="57" w:right="57"/>
              <w:rPr>
                <w:rFonts w:ascii="Arial" w:hAnsi="Arial" w:cs="Arial"/>
                <w:iCs/>
                <w:sz w:val="22"/>
                <w:szCs w:val="22"/>
              </w:rPr>
            </w:pPr>
            <w:r w:rsidRPr="007B1078">
              <w:rPr>
                <w:rFonts w:ascii="Arial" w:hAnsi="Arial" w:cs="Arial"/>
                <w:iCs/>
                <w:sz w:val="22"/>
                <w:szCs w:val="22"/>
              </w:rPr>
              <w:t>Adres obiektu</w:t>
            </w:r>
            <w:r w:rsidRPr="007B1078">
              <w:rPr>
                <w:rFonts w:ascii="Arial" w:hAnsi="Arial" w:cs="Arial"/>
                <w:iCs/>
                <w:sz w:val="22"/>
                <w:szCs w:val="22"/>
              </w:rPr>
              <w:br/>
              <w:t>budowlanego</w:t>
            </w:r>
          </w:p>
        </w:tc>
        <w:tc>
          <w:tcPr>
            <w:tcW w:w="6378" w:type="dxa"/>
            <w:tcBorders>
              <w:top w:val="single" w:sz="4" w:space="0" w:color="auto"/>
              <w:left w:val="single" w:sz="4" w:space="0" w:color="auto"/>
              <w:bottom w:val="single" w:sz="4" w:space="0" w:color="auto"/>
              <w:right w:val="single" w:sz="4" w:space="0" w:color="auto"/>
            </w:tcBorders>
            <w:vAlign w:val="center"/>
          </w:tcPr>
          <w:p w:rsidR="00370A44" w:rsidRPr="007B1078" w:rsidRDefault="00305F46" w:rsidP="00DD0FBD">
            <w:pPr>
              <w:pStyle w:val="Nagwek6"/>
              <w:spacing w:before="120"/>
              <w:ind w:right="57"/>
              <w:jc w:val="both"/>
              <w:rPr>
                <w:rFonts w:ascii="Arial" w:hAnsi="Arial" w:cs="Arial"/>
                <w:iCs/>
                <w:sz w:val="22"/>
                <w:szCs w:val="22"/>
                <w:u w:val="single"/>
              </w:rPr>
            </w:pPr>
            <w:r w:rsidRPr="007B1078">
              <w:rPr>
                <w:rFonts w:ascii="Arial" w:hAnsi="Arial" w:cs="Arial"/>
                <w:iCs/>
                <w:sz w:val="22"/>
                <w:szCs w:val="22"/>
              </w:rPr>
              <w:t>Zamość</w:t>
            </w:r>
            <w:r w:rsidR="00370A44" w:rsidRPr="007B1078">
              <w:rPr>
                <w:rFonts w:ascii="Arial" w:hAnsi="Arial" w:cs="Arial"/>
                <w:iCs/>
                <w:sz w:val="22"/>
                <w:szCs w:val="22"/>
              </w:rPr>
              <w:t xml:space="preserve">  ul. </w:t>
            </w:r>
            <w:r w:rsidR="00151DFD">
              <w:rPr>
                <w:rFonts w:ascii="Arial" w:hAnsi="Arial" w:cs="Arial"/>
                <w:iCs/>
                <w:sz w:val="22"/>
                <w:szCs w:val="22"/>
              </w:rPr>
              <w:t>Wojska Polskiego 2F</w:t>
            </w:r>
          </w:p>
          <w:p w:rsidR="00CF0706" w:rsidRPr="007B1078" w:rsidRDefault="00CF0706" w:rsidP="00DD0FBD">
            <w:pPr>
              <w:tabs>
                <w:tab w:val="left" w:pos="851"/>
              </w:tabs>
              <w:jc w:val="both"/>
              <w:rPr>
                <w:rFonts w:ascii="Arial" w:hAnsi="Arial" w:cs="Arial"/>
                <w:b/>
                <w:sz w:val="22"/>
                <w:szCs w:val="22"/>
              </w:rPr>
            </w:pPr>
          </w:p>
        </w:tc>
      </w:tr>
      <w:tr w:rsidR="00CF0706" w:rsidRPr="007B1078" w:rsidTr="000519B6">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DD0FBD">
            <w:pPr>
              <w:tabs>
                <w:tab w:val="left" w:pos="851"/>
              </w:tabs>
              <w:ind w:left="57" w:right="57"/>
              <w:jc w:val="both"/>
              <w:rPr>
                <w:rFonts w:ascii="Arial" w:hAnsi="Arial" w:cs="Arial"/>
                <w:iCs/>
                <w:sz w:val="22"/>
                <w:szCs w:val="22"/>
              </w:rPr>
            </w:pPr>
            <w:r w:rsidRPr="007B1078">
              <w:rPr>
                <w:rFonts w:ascii="Arial" w:hAnsi="Arial" w:cs="Arial"/>
                <w:iCs/>
                <w:sz w:val="22"/>
                <w:szCs w:val="22"/>
              </w:rPr>
              <w:t>Zamawiający</w:t>
            </w:r>
          </w:p>
        </w:tc>
        <w:tc>
          <w:tcPr>
            <w:tcW w:w="6378"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DD0FBD">
            <w:pPr>
              <w:pStyle w:val="Nagwek8"/>
              <w:tabs>
                <w:tab w:val="left" w:pos="851"/>
              </w:tabs>
              <w:spacing w:before="120" w:after="120"/>
              <w:ind w:left="71"/>
              <w:jc w:val="both"/>
              <w:rPr>
                <w:rFonts w:ascii="Arial" w:hAnsi="Arial" w:cs="Arial"/>
                <w:i w:val="0"/>
                <w:sz w:val="22"/>
                <w:szCs w:val="22"/>
              </w:rPr>
            </w:pPr>
            <w:r w:rsidRPr="007B1078">
              <w:rPr>
                <w:rFonts w:ascii="Arial" w:hAnsi="Arial" w:cs="Arial"/>
                <w:i w:val="0"/>
                <w:sz w:val="22"/>
                <w:szCs w:val="22"/>
              </w:rPr>
              <w:t>32 Wojskowy Oddział Gospodarczy Zamość</w:t>
            </w:r>
          </w:p>
          <w:p w:rsidR="00CF0706" w:rsidRPr="007B1078" w:rsidRDefault="00CF0706" w:rsidP="00151DFD">
            <w:pPr>
              <w:pStyle w:val="Nagwek8"/>
              <w:tabs>
                <w:tab w:val="left" w:pos="851"/>
              </w:tabs>
              <w:spacing w:before="120" w:after="120"/>
              <w:ind w:left="71"/>
              <w:jc w:val="both"/>
              <w:rPr>
                <w:rFonts w:ascii="Arial" w:hAnsi="Arial" w:cs="Arial"/>
                <w:i w:val="0"/>
                <w:sz w:val="22"/>
                <w:szCs w:val="22"/>
              </w:rPr>
            </w:pPr>
            <w:r w:rsidRPr="007B1078">
              <w:rPr>
                <w:rFonts w:ascii="Arial" w:hAnsi="Arial" w:cs="Arial"/>
                <w:i w:val="0"/>
                <w:sz w:val="22"/>
                <w:szCs w:val="22"/>
              </w:rPr>
              <w:t>22-400 Zamość, ul</w:t>
            </w:r>
            <w:r w:rsidR="00DE7A5C" w:rsidRPr="007B1078">
              <w:rPr>
                <w:rFonts w:ascii="Arial" w:hAnsi="Arial" w:cs="Arial"/>
                <w:i w:val="0"/>
                <w:sz w:val="22"/>
                <w:szCs w:val="22"/>
              </w:rPr>
              <w:t>.</w:t>
            </w:r>
            <w:r w:rsidRPr="007B1078">
              <w:rPr>
                <w:rFonts w:ascii="Arial" w:hAnsi="Arial" w:cs="Arial"/>
                <w:i w:val="0"/>
                <w:sz w:val="22"/>
                <w:szCs w:val="22"/>
              </w:rPr>
              <w:t xml:space="preserve"> </w:t>
            </w:r>
            <w:r w:rsidR="00151DFD">
              <w:rPr>
                <w:rFonts w:ascii="Arial" w:hAnsi="Arial" w:cs="Arial"/>
                <w:i w:val="0"/>
                <w:sz w:val="22"/>
                <w:szCs w:val="22"/>
              </w:rPr>
              <w:t>Wojska Polskiego 2F</w:t>
            </w:r>
          </w:p>
        </w:tc>
      </w:tr>
      <w:tr w:rsidR="00CF0706" w:rsidRPr="007B1078" w:rsidTr="000519B6">
        <w:trPr>
          <w:trHeight w:val="1023"/>
        </w:trPr>
        <w:tc>
          <w:tcPr>
            <w:tcW w:w="2197"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DD0FBD">
            <w:pPr>
              <w:tabs>
                <w:tab w:val="left" w:pos="851"/>
              </w:tabs>
              <w:ind w:left="57" w:right="57"/>
              <w:jc w:val="both"/>
              <w:rPr>
                <w:rFonts w:ascii="Arial" w:hAnsi="Arial" w:cs="Arial"/>
                <w:iCs/>
                <w:sz w:val="22"/>
                <w:szCs w:val="22"/>
              </w:rPr>
            </w:pPr>
            <w:r w:rsidRPr="007B1078">
              <w:rPr>
                <w:rFonts w:ascii="Arial" w:hAnsi="Arial" w:cs="Arial"/>
                <w:iCs/>
                <w:sz w:val="22"/>
                <w:szCs w:val="22"/>
              </w:rPr>
              <w:t xml:space="preserve">Nazwa </w:t>
            </w:r>
            <w:r w:rsidRPr="007B1078">
              <w:rPr>
                <w:rFonts w:ascii="Arial" w:hAnsi="Arial" w:cs="Arial"/>
                <w:iCs/>
                <w:sz w:val="22"/>
                <w:szCs w:val="22"/>
              </w:rPr>
              <w:br/>
              <w:t>zamówienia</w:t>
            </w:r>
          </w:p>
        </w:tc>
        <w:tc>
          <w:tcPr>
            <w:tcW w:w="6378" w:type="dxa"/>
            <w:tcBorders>
              <w:top w:val="single" w:sz="4" w:space="0" w:color="auto"/>
              <w:left w:val="single" w:sz="4" w:space="0" w:color="auto"/>
              <w:bottom w:val="single" w:sz="4" w:space="0" w:color="auto"/>
              <w:right w:val="single" w:sz="4" w:space="0" w:color="auto"/>
            </w:tcBorders>
            <w:vAlign w:val="center"/>
          </w:tcPr>
          <w:p w:rsidR="00CF0706" w:rsidRPr="007B1078" w:rsidRDefault="00C2023E" w:rsidP="006F4C13">
            <w:pPr>
              <w:rPr>
                <w:rFonts w:ascii="Arial" w:hAnsi="Arial" w:cs="Arial"/>
                <w:b/>
                <w:sz w:val="22"/>
                <w:szCs w:val="22"/>
              </w:rPr>
            </w:pPr>
            <w:r>
              <w:rPr>
                <w:rFonts w:ascii="Arial" w:hAnsi="Arial" w:cs="Arial"/>
                <w:b/>
                <w:sz w:val="22"/>
                <w:szCs w:val="22"/>
              </w:rPr>
              <w:t>Naprawa pomieszczeń</w:t>
            </w:r>
          </w:p>
        </w:tc>
      </w:tr>
      <w:tr w:rsidR="00CF0706" w:rsidRPr="007B1078" w:rsidTr="000519B6">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42763D">
            <w:pPr>
              <w:tabs>
                <w:tab w:val="left" w:pos="851"/>
              </w:tabs>
              <w:ind w:left="57" w:right="57"/>
              <w:jc w:val="both"/>
              <w:rPr>
                <w:rFonts w:ascii="Arial" w:hAnsi="Arial" w:cs="Arial"/>
                <w:iCs/>
                <w:sz w:val="22"/>
                <w:szCs w:val="22"/>
              </w:rPr>
            </w:pPr>
            <w:r w:rsidRPr="007B1078">
              <w:rPr>
                <w:rFonts w:ascii="Arial" w:hAnsi="Arial" w:cs="Arial"/>
                <w:iCs/>
                <w:sz w:val="22"/>
                <w:szCs w:val="22"/>
              </w:rPr>
              <w:t>Rodzaj robót</w:t>
            </w:r>
          </w:p>
        </w:tc>
        <w:tc>
          <w:tcPr>
            <w:tcW w:w="6378" w:type="dxa"/>
            <w:tcBorders>
              <w:top w:val="single" w:sz="4" w:space="0" w:color="auto"/>
              <w:left w:val="single" w:sz="4" w:space="0" w:color="auto"/>
              <w:bottom w:val="single" w:sz="4" w:space="0" w:color="auto"/>
              <w:right w:val="single" w:sz="4" w:space="0" w:color="auto"/>
            </w:tcBorders>
            <w:vAlign w:val="center"/>
          </w:tcPr>
          <w:p w:rsidR="009B0872" w:rsidRPr="007B1078" w:rsidRDefault="009B0872" w:rsidP="00DD0FBD">
            <w:pPr>
              <w:tabs>
                <w:tab w:val="left" w:pos="720"/>
                <w:tab w:val="left" w:pos="3090"/>
              </w:tabs>
              <w:jc w:val="both"/>
              <w:rPr>
                <w:rFonts w:ascii="Arial" w:hAnsi="Arial" w:cs="Arial"/>
                <w:b/>
                <w:bCs/>
                <w:sz w:val="22"/>
                <w:szCs w:val="22"/>
              </w:rPr>
            </w:pPr>
          </w:p>
          <w:p w:rsidR="009B0872" w:rsidRPr="007B1078" w:rsidRDefault="009B0872" w:rsidP="00DD0FBD">
            <w:pPr>
              <w:tabs>
                <w:tab w:val="left" w:pos="720"/>
                <w:tab w:val="left" w:pos="3090"/>
              </w:tabs>
              <w:jc w:val="both"/>
              <w:rPr>
                <w:rFonts w:ascii="Arial" w:hAnsi="Arial" w:cs="Arial"/>
                <w:b/>
                <w:bCs/>
                <w:sz w:val="22"/>
                <w:szCs w:val="22"/>
              </w:rPr>
            </w:pPr>
            <w:r w:rsidRPr="007B1078">
              <w:rPr>
                <w:rFonts w:ascii="Arial" w:hAnsi="Arial" w:cs="Arial"/>
                <w:b/>
                <w:bCs/>
                <w:sz w:val="22"/>
                <w:szCs w:val="22"/>
              </w:rPr>
              <w:t>CPV 45453000</w:t>
            </w:r>
            <w:r w:rsidR="0042763D" w:rsidRPr="007B1078">
              <w:rPr>
                <w:rFonts w:ascii="Arial" w:hAnsi="Arial" w:cs="Arial"/>
                <w:b/>
                <w:bCs/>
                <w:sz w:val="22"/>
                <w:szCs w:val="22"/>
              </w:rPr>
              <w:t xml:space="preserve"> </w:t>
            </w:r>
            <w:r w:rsidRPr="007B1078">
              <w:rPr>
                <w:rFonts w:ascii="Arial" w:hAnsi="Arial" w:cs="Arial"/>
                <w:b/>
                <w:bCs/>
                <w:sz w:val="22"/>
                <w:szCs w:val="22"/>
              </w:rPr>
              <w:t>-</w:t>
            </w:r>
            <w:r w:rsidR="0042763D" w:rsidRPr="007B1078">
              <w:rPr>
                <w:rFonts w:ascii="Arial" w:hAnsi="Arial" w:cs="Arial"/>
                <w:b/>
                <w:bCs/>
                <w:sz w:val="22"/>
                <w:szCs w:val="22"/>
              </w:rPr>
              <w:t xml:space="preserve"> </w:t>
            </w:r>
            <w:r w:rsidRPr="007B1078">
              <w:rPr>
                <w:rFonts w:ascii="Arial" w:hAnsi="Arial" w:cs="Arial"/>
                <w:b/>
                <w:bCs/>
                <w:sz w:val="22"/>
                <w:szCs w:val="22"/>
              </w:rPr>
              <w:t xml:space="preserve">7 </w:t>
            </w:r>
            <w:r w:rsidR="0042763D" w:rsidRPr="007B1078">
              <w:rPr>
                <w:rFonts w:ascii="Arial" w:hAnsi="Arial" w:cs="Arial"/>
                <w:b/>
                <w:bCs/>
                <w:sz w:val="22"/>
                <w:szCs w:val="22"/>
              </w:rPr>
              <w:t>R</w:t>
            </w:r>
            <w:r w:rsidRPr="007B1078">
              <w:rPr>
                <w:rFonts w:ascii="Arial" w:hAnsi="Arial" w:cs="Arial"/>
                <w:b/>
                <w:bCs/>
                <w:sz w:val="22"/>
                <w:szCs w:val="22"/>
              </w:rPr>
              <w:t>oboty remontowe i renowacyjne</w:t>
            </w:r>
          </w:p>
          <w:p w:rsidR="00CF0706" w:rsidRPr="007B1078" w:rsidRDefault="00CF0706" w:rsidP="00DD0FBD">
            <w:pPr>
              <w:pStyle w:val="Tekstpodstawowy"/>
              <w:tabs>
                <w:tab w:val="left" w:pos="851"/>
              </w:tabs>
              <w:ind w:left="71"/>
              <w:jc w:val="both"/>
              <w:rPr>
                <w:rFonts w:ascii="Arial" w:hAnsi="Arial" w:cs="Arial"/>
                <w:b/>
                <w:bCs/>
                <w:color w:val="FF0000"/>
                <w:sz w:val="22"/>
                <w:szCs w:val="22"/>
              </w:rPr>
            </w:pPr>
          </w:p>
        </w:tc>
      </w:tr>
      <w:tr w:rsidR="00CF0706" w:rsidRPr="007B1078" w:rsidTr="000519B6">
        <w:trPr>
          <w:trHeight w:val="1052"/>
        </w:trPr>
        <w:tc>
          <w:tcPr>
            <w:tcW w:w="2197"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42763D">
            <w:pPr>
              <w:tabs>
                <w:tab w:val="left" w:pos="851"/>
              </w:tabs>
              <w:ind w:left="57" w:right="57"/>
              <w:jc w:val="both"/>
              <w:rPr>
                <w:rFonts w:ascii="Arial" w:hAnsi="Arial" w:cs="Arial"/>
                <w:iCs/>
                <w:sz w:val="22"/>
                <w:szCs w:val="22"/>
              </w:rPr>
            </w:pPr>
            <w:r w:rsidRPr="007B1078">
              <w:rPr>
                <w:rFonts w:ascii="Arial" w:hAnsi="Arial" w:cs="Arial"/>
                <w:iCs/>
                <w:sz w:val="22"/>
                <w:szCs w:val="22"/>
              </w:rPr>
              <w:t>Autor</w:t>
            </w:r>
            <w:r w:rsidR="0042763D" w:rsidRPr="007B1078">
              <w:rPr>
                <w:rFonts w:ascii="Arial" w:hAnsi="Arial" w:cs="Arial"/>
                <w:iCs/>
                <w:sz w:val="22"/>
                <w:szCs w:val="22"/>
              </w:rPr>
              <w:t xml:space="preserve"> </w:t>
            </w:r>
            <w:r w:rsidRPr="007B1078">
              <w:rPr>
                <w:rFonts w:ascii="Arial" w:hAnsi="Arial" w:cs="Arial"/>
                <w:iCs/>
                <w:sz w:val="22"/>
                <w:szCs w:val="22"/>
              </w:rPr>
              <w:t>opracowania</w:t>
            </w:r>
          </w:p>
        </w:tc>
        <w:tc>
          <w:tcPr>
            <w:tcW w:w="6378" w:type="dxa"/>
            <w:tcBorders>
              <w:top w:val="single" w:sz="4" w:space="0" w:color="auto"/>
              <w:left w:val="single" w:sz="4" w:space="0" w:color="auto"/>
              <w:bottom w:val="single" w:sz="4" w:space="0" w:color="auto"/>
              <w:right w:val="single" w:sz="4" w:space="0" w:color="auto"/>
            </w:tcBorders>
            <w:vAlign w:val="center"/>
          </w:tcPr>
          <w:p w:rsidR="006F52E0" w:rsidRDefault="006F52E0" w:rsidP="00507BFB">
            <w:pPr>
              <w:spacing w:before="120" w:after="120"/>
              <w:rPr>
                <w:rFonts w:ascii="Arial" w:hAnsi="Arial" w:cs="Arial"/>
                <w:b/>
                <w:sz w:val="22"/>
                <w:szCs w:val="22"/>
              </w:rPr>
            </w:pPr>
            <w:r>
              <w:rPr>
                <w:rFonts w:ascii="Arial" w:hAnsi="Arial" w:cs="Arial"/>
                <w:b/>
                <w:sz w:val="22"/>
                <w:szCs w:val="22"/>
              </w:rPr>
              <w:t xml:space="preserve">Branża budowlana – </w:t>
            </w:r>
            <w:r w:rsidR="007D1B97">
              <w:rPr>
                <w:rFonts w:ascii="Arial" w:hAnsi="Arial" w:cs="Arial"/>
                <w:b/>
                <w:sz w:val="22"/>
                <w:szCs w:val="22"/>
              </w:rPr>
              <w:t xml:space="preserve">Andrzej Oseła </w:t>
            </w:r>
          </w:p>
          <w:p w:rsidR="00936DD3" w:rsidRPr="00A511BA" w:rsidRDefault="00936DD3" w:rsidP="00507BFB">
            <w:pPr>
              <w:spacing w:before="120" w:after="120"/>
              <w:rPr>
                <w:rFonts w:ascii="Arial" w:hAnsi="Arial" w:cs="Arial"/>
                <w:b/>
                <w:sz w:val="22"/>
                <w:szCs w:val="22"/>
              </w:rPr>
            </w:pPr>
            <w:r>
              <w:rPr>
                <w:rFonts w:ascii="Arial" w:hAnsi="Arial" w:cs="Arial"/>
                <w:b/>
                <w:sz w:val="22"/>
                <w:szCs w:val="22"/>
              </w:rPr>
              <w:t>Branża sanitarna – Paweł Naworol</w:t>
            </w:r>
          </w:p>
        </w:tc>
      </w:tr>
      <w:tr w:rsidR="00CF0706" w:rsidRPr="007B1078" w:rsidTr="000519B6">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CF0706" w:rsidRPr="007B1078" w:rsidRDefault="00CF0706" w:rsidP="0042763D">
            <w:pPr>
              <w:tabs>
                <w:tab w:val="left" w:pos="851"/>
              </w:tabs>
              <w:ind w:left="57" w:right="57"/>
              <w:jc w:val="both"/>
              <w:rPr>
                <w:rFonts w:ascii="Arial" w:hAnsi="Arial" w:cs="Arial"/>
                <w:iCs/>
                <w:sz w:val="22"/>
                <w:szCs w:val="22"/>
              </w:rPr>
            </w:pPr>
            <w:r w:rsidRPr="007B1078">
              <w:rPr>
                <w:rFonts w:ascii="Arial" w:hAnsi="Arial" w:cs="Arial"/>
                <w:iCs/>
                <w:sz w:val="22"/>
                <w:szCs w:val="22"/>
              </w:rPr>
              <w:t>Data</w:t>
            </w:r>
            <w:r w:rsidR="0042763D" w:rsidRPr="007B1078">
              <w:rPr>
                <w:rFonts w:ascii="Arial" w:hAnsi="Arial" w:cs="Arial"/>
                <w:iCs/>
                <w:sz w:val="22"/>
                <w:szCs w:val="22"/>
              </w:rPr>
              <w:t xml:space="preserve"> </w:t>
            </w:r>
            <w:r w:rsidRPr="007B1078">
              <w:rPr>
                <w:rFonts w:ascii="Arial" w:hAnsi="Arial" w:cs="Arial"/>
                <w:iCs/>
                <w:sz w:val="22"/>
                <w:szCs w:val="22"/>
              </w:rPr>
              <w:t>opracowania</w:t>
            </w:r>
          </w:p>
        </w:tc>
        <w:tc>
          <w:tcPr>
            <w:tcW w:w="6378" w:type="dxa"/>
            <w:tcBorders>
              <w:top w:val="single" w:sz="4" w:space="0" w:color="auto"/>
              <w:left w:val="single" w:sz="4" w:space="0" w:color="auto"/>
              <w:bottom w:val="single" w:sz="4" w:space="0" w:color="auto"/>
              <w:right w:val="single" w:sz="4" w:space="0" w:color="auto"/>
            </w:tcBorders>
            <w:vAlign w:val="center"/>
          </w:tcPr>
          <w:p w:rsidR="00CF0706" w:rsidRPr="007B1078" w:rsidRDefault="00C2023E" w:rsidP="00936DD3">
            <w:pPr>
              <w:pStyle w:val="Nagwek3"/>
              <w:tabs>
                <w:tab w:val="left" w:pos="851"/>
              </w:tabs>
              <w:spacing w:line="240" w:lineRule="auto"/>
              <w:ind w:left="71" w:right="57" w:firstLine="0"/>
              <w:rPr>
                <w:rFonts w:ascii="Arial" w:hAnsi="Arial" w:cs="Arial"/>
                <w:bCs/>
                <w:iCs/>
                <w:sz w:val="22"/>
                <w:szCs w:val="22"/>
              </w:rPr>
            </w:pPr>
            <w:r>
              <w:rPr>
                <w:rFonts w:ascii="Arial" w:hAnsi="Arial" w:cs="Arial"/>
                <w:bCs/>
                <w:iCs/>
                <w:sz w:val="22"/>
                <w:szCs w:val="22"/>
              </w:rPr>
              <w:t>Styczeń 2021</w:t>
            </w:r>
          </w:p>
        </w:tc>
      </w:tr>
    </w:tbl>
    <w:p w:rsidR="00CF0706" w:rsidRPr="007B1078" w:rsidRDefault="00CF0706" w:rsidP="00DD0FBD">
      <w:pPr>
        <w:tabs>
          <w:tab w:val="left" w:pos="851"/>
        </w:tabs>
        <w:jc w:val="both"/>
        <w:rPr>
          <w:rFonts w:ascii="Arial" w:hAnsi="Arial" w:cs="Arial"/>
          <w:sz w:val="22"/>
          <w:szCs w:val="22"/>
        </w:rPr>
      </w:pPr>
    </w:p>
    <w:p w:rsidR="00CF0706" w:rsidRPr="007B1078" w:rsidRDefault="00CF0706" w:rsidP="00DD0FBD">
      <w:pPr>
        <w:tabs>
          <w:tab w:val="left" w:pos="851"/>
        </w:tabs>
        <w:jc w:val="both"/>
        <w:rPr>
          <w:rFonts w:ascii="Arial" w:hAnsi="Arial" w:cs="Arial"/>
          <w:sz w:val="22"/>
          <w:szCs w:val="22"/>
        </w:rPr>
      </w:pPr>
    </w:p>
    <w:p w:rsidR="00CF0706" w:rsidRPr="007B1078" w:rsidRDefault="00CF0706" w:rsidP="00DD0FBD">
      <w:pPr>
        <w:tabs>
          <w:tab w:val="left" w:pos="851"/>
        </w:tabs>
        <w:autoSpaceDE w:val="0"/>
        <w:autoSpaceDN w:val="0"/>
        <w:adjustRightInd w:val="0"/>
        <w:jc w:val="both"/>
        <w:rPr>
          <w:rFonts w:ascii="Arial" w:hAnsi="Arial" w:cs="Arial"/>
          <w:sz w:val="22"/>
          <w:szCs w:val="22"/>
        </w:rPr>
      </w:pPr>
    </w:p>
    <w:p w:rsidR="00CF0706" w:rsidRPr="007B1078" w:rsidRDefault="00CF0706" w:rsidP="00DD0FBD">
      <w:pPr>
        <w:tabs>
          <w:tab w:val="left" w:pos="851"/>
        </w:tabs>
        <w:autoSpaceDE w:val="0"/>
        <w:autoSpaceDN w:val="0"/>
        <w:adjustRightInd w:val="0"/>
        <w:jc w:val="both"/>
        <w:rPr>
          <w:rFonts w:ascii="Arial" w:hAnsi="Arial" w:cs="Arial"/>
          <w:sz w:val="22"/>
          <w:szCs w:val="22"/>
        </w:rPr>
      </w:pPr>
    </w:p>
    <w:p w:rsidR="00CF0706" w:rsidRPr="007B1078" w:rsidRDefault="00CF0706" w:rsidP="00DD0FBD">
      <w:pPr>
        <w:tabs>
          <w:tab w:val="left" w:pos="851"/>
        </w:tabs>
        <w:autoSpaceDE w:val="0"/>
        <w:autoSpaceDN w:val="0"/>
        <w:adjustRightInd w:val="0"/>
        <w:jc w:val="both"/>
        <w:rPr>
          <w:rFonts w:ascii="Arial" w:hAnsi="Arial" w:cs="Arial"/>
          <w:sz w:val="22"/>
          <w:szCs w:val="22"/>
        </w:rPr>
      </w:pPr>
    </w:p>
    <w:p w:rsidR="00CF0706" w:rsidRPr="007B1078" w:rsidRDefault="00CF0706" w:rsidP="00DD0FBD">
      <w:pPr>
        <w:jc w:val="both"/>
        <w:rPr>
          <w:rFonts w:ascii="Arial" w:hAnsi="Arial" w:cs="Arial"/>
          <w:sz w:val="22"/>
          <w:szCs w:val="22"/>
        </w:rPr>
      </w:pPr>
    </w:p>
    <w:p w:rsidR="00CF0706" w:rsidRPr="007B1078" w:rsidRDefault="00CF0706" w:rsidP="00DD0FBD">
      <w:pPr>
        <w:jc w:val="both"/>
        <w:rPr>
          <w:rFonts w:ascii="Arial" w:hAnsi="Arial" w:cs="Arial"/>
          <w:sz w:val="22"/>
          <w:szCs w:val="22"/>
        </w:rPr>
      </w:pPr>
    </w:p>
    <w:p w:rsidR="00CF0706" w:rsidRPr="007B1078" w:rsidRDefault="00CF0706" w:rsidP="00DD0FBD">
      <w:pPr>
        <w:jc w:val="both"/>
        <w:rPr>
          <w:rFonts w:ascii="Arial" w:hAnsi="Arial" w:cs="Arial"/>
          <w:sz w:val="22"/>
          <w:szCs w:val="22"/>
        </w:rPr>
      </w:pPr>
    </w:p>
    <w:p w:rsidR="00DE58B3" w:rsidRPr="007B1078" w:rsidRDefault="00DE58B3" w:rsidP="00DD0FBD">
      <w:pPr>
        <w:jc w:val="both"/>
        <w:rPr>
          <w:rFonts w:ascii="Arial" w:hAnsi="Arial" w:cs="Arial"/>
          <w:sz w:val="22"/>
          <w:szCs w:val="22"/>
        </w:rPr>
      </w:pPr>
    </w:p>
    <w:p w:rsidR="00CF0706" w:rsidRPr="007B1078" w:rsidRDefault="00CF0706" w:rsidP="00DD0FBD">
      <w:pPr>
        <w:jc w:val="both"/>
        <w:rPr>
          <w:rFonts w:ascii="Arial" w:hAnsi="Arial" w:cs="Arial"/>
          <w:sz w:val="22"/>
          <w:szCs w:val="22"/>
        </w:rPr>
      </w:pPr>
    </w:p>
    <w:p w:rsidR="00CF0706" w:rsidRPr="007B1078" w:rsidRDefault="00CF0706" w:rsidP="00DD0FBD">
      <w:pPr>
        <w:jc w:val="both"/>
        <w:rPr>
          <w:rFonts w:ascii="Arial" w:hAnsi="Arial" w:cs="Arial"/>
          <w:sz w:val="22"/>
          <w:szCs w:val="22"/>
        </w:rPr>
      </w:pPr>
    </w:p>
    <w:p w:rsidR="00CF0706" w:rsidRPr="007B1078" w:rsidRDefault="00CF0706" w:rsidP="00DD0FBD">
      <w:pPr>
        <w:jc w:val="both"/>
        <w:rPr>
          <w:rFonts w:ascii="Arial" w:hAnsi="Arial" w:cs="Arial"/>
          <w:sz w:val="22"/>
          <w:szCs w:val="22"/>
        </w:rPr>
      </w:pPr>
    </w:p>
    <w:p w:rsidR="00CF0706" w:rsidRPr="007B1078" w:rsidRDefault="00CF0706" w:rsidP="00DD0FBD">
      <w:pPr>
        <w:jc w:val="both"/>
        <w:rPr>
          <w:rFonts w:ascii="Arial" w:hAnsi="Arial" w:cs="Arial"/>
          <w:sz w:val="22"/>
          <w:szCs w:val="22"/>
        </w:rPr>
      </w:pPr>
    </w:p>
    <w:p w:rsidR="00CF0706" w:rsidRPr="007B1078" w:rsidRDefault="00CF0706" w:rsidP="00DD0FBD">
      <w:pPr>
        <w:jc w:val="both"/>
        <w:rPr>
          <w:rFonts w:ascii="Arial" w:hAnsi="Arial" w:cs="Arial"/>
          <w:sz w:val="22"/>
          <w:szCs w:val="22"/>
        </w:rPr>
      </w:pPr>
    </w:p>
    <w:p w:rsidR="00305F46" w:rsidRPr="007B1078" w:rsidRDefault="00305F46" w:rsidP="00DD0FBD">
      <w:pPr>
        <w:jc w:val="both"/>
        <w:rPr>
          <w:rFonts w:ascii="Arial" w:hAnsi="Arial" w:cs="Arial"/>
          <w:sz w:val="22"/>
          <w:szCs w:val="22"/>
        </w:rPr>
      </w:pPr>
    </w:p>
    <w:p w:rsidR="00305F46" w:rsidRPr="007B1078" w:rsidRDefault="00305F46" w:rsidP="00DD0FBD">
      <w:pPr>
        <w:jc w:val="both"/>
        <w:rPr>
          <w:rFonts w:ascii="Arial" w:hAnsi="Arial" w:cs="Arial"/>
          <w:sz w:val="22"/>
          <w:szCs w:val="22"/>
        </w:rPr>
      </w:pPr>
    </w:p>
    <w:p w:rsidR="00305F46" w:rsidRPr="007B1078" w:rsidRDefault="00305F46" w:rsidP="00DD0FBD">
      <w:pPr>
        <w:jc w:val="both"/>
        <w:rPr>
          <w:rFonts w:ascii="Arial" w:hAnsi="Arial" w:cs="Arial"/>
          <w:sz w:val="22"/>
          <w:szCs w:val="22"/>
        </w:rPr>
      </w:pPr>
    </w:p>
    <w:p w:rsidR="00CF0706" w:rsidRPr="007B1078" w:rsidRDefault="00CF0706" w:rsidP="00DD0FBD">
      <w:pPr>
        <w:jc w:val="both"/>
        <w:rPr>
          <w:rFonts w:ascii="Arial" w:hAnsi="Arial" w:cs="Arial"/>
          <w:sz w:val="22"/>
          <w:szCs w:val="22"/>
        </w:rPr>
      </w:pPr>
    </w:p>
    <w:p w:rsidR="004438D7" w:rsidRPr="007B1078" w:rsidRDefault="004438D7" w:rsidP="00DD0FBD">
      <w:pPr>
        <w:jc w:val="both"/>
        <w:rPr>
          <w:rFonts w:ascii="Arial" w:hAnsi="Arial" w:cs="Arial"/>
          <w:sz w:val="22"/>
          <w:szCs w:val="22"/>
        </w:rPr>
      </w:pPr>
    </w:p>
    <w:p w:rsidR="00305F46" w:rsidRPr="007B1078" w:rsidRDefault="00305F46" w:rsidP="00111BEE">
      <w:pPr>
        <w:numPr>
          <w:ilvl w:val="0"/>
          <w:numId w:val="2"/>
        </w:numPr>
        <w:tabs>
          <w:tab w:val="left" w:pos="284"/>
          <w:tab w:val="left" w:pos="426"/>
        </w:tabs>
        <w:autoSpaceDE w:val="0"/>
        <w:autoSpaceDN w:val="0"/>
        <w:adjustRightInd w:val="0"/>
        <w:ind w:left="426" w:hanging="152"/>
        <w:jc w:val="both"/>
        <w:rPr>
          <w:rFonts w:ascii="Arial" w:hAnsi="Arial" w:cs="Arial"/>
          <w:b/>
          <w:sz w:val="22"/>
          <w:szCs w:val="22"/>
        </w:rPr>
      </w:pPr>
      <w:r w:rsidRPr="007B1078">
        <w:rPr>
          <w:rFonts w:ascii="Arial" w:hAnsi="Arial" w:cs="Arial"/>
          <w:b/>
          <w:sz w:val="22"/>
          <w:szCs w:val="22"/>
        </w:rPr>
        <w:lastRenderedPageBreak/>
        <w:t>WSTĘP</w:t>
      </w:r>
    </w:p>
    <w:p w:rsidR="00171629" w:rsidRPr="007B1078" w:rsidRDefault="00171629" w:rsidP="00171629">
      <w:pPr>
        <w:autoSpaceDE w:val="0"/>
        <w:autoSpaceDN w:val="0"/>
        <w:adjustRightInd w:val="0"/>
        <w:jc w:val="both"/>
        <w:rPr>
          <w:rFonts w:ascii="Arial" w:hAnsi="Arial" w:cs="Arial"/>
          <w:b/>
          <w:sz w:val="22"/>
          <w:szCs w:val="22"/>
        </w:rPr>
      </w:pPr>
    </w:p>
    <w:p w:rsidR="00CF0706" w:rsidRPr="007B1078" w:rsidRDefault="00CF0706" w:rsidP="00111BEE">
      <w:pPr>
        <w:numPr>
          <w:ilvl w:val="1"/>
          <w:numId w:val="2"/>
        </w:numPr>
        <w:autoSpaceDE w:val="0"/>
        <w:autoSpaceDN w:val="0"/>
        <w:adjustRightInd w:val="0"/>
        <w:ind w:left="426" w:hanging="426"/>
        <w:jc w:val="both"/>
        <w:rPr>
          <w:rFonts w:ascii="Arial" w:hAnsi="Arial" w:cs="Arial"/>
          <w:b/>
          <w:sz w:val="22"/>
          <w:szCs w:val="22"/>
        </w:rPr>
      </w:pPr>
      <w:r w:rsidRPr="007B1078">
        <w:rPr>
          <w:rFonts w:ascii="Arial" w:hAnsi="Arial" w:cs="Arial"/>
          <w:b/>
          <w:sz w:val="22"/>
          <w:szCs w:val="22"/>
        </w:rPr>
        <w:t>Przedmiot Specyfikacji Technicznej</w:t>
      </w:r>
    </w:p>
    <w:p w:rsidR="00956017" w:rsidRDefault="00CF0706" w:rsidP="00956017">
      <w:pPr>
        <w:autoSpaceDE w:val="0"/>
        <w:autoSpaceDN w:val="0"/>
        <w:adjustRightInd w:val="0"/>
        <w:jc w:val="both"/>
        <w:rPr>
          <w:rFonts w:ascii="Arial" w:eastAsia="Calibri" w:hAnsi="Arial" w:cs="Arial"/>
          <w:b/>
          <w:sz w:val="22"/>
          <w:szCs w:val="22"/>
          <w:lang w:eastAsia="en-US"/>
        </w:rPr>
      </w:pPr>
      <w:r w:rsidRPr="007B1078">
        <w:rPr>
          <w:rFonts w:ascii="Arial" w:eastAsia="Calibri" w:hAnsi="Arial" w:cs="Arial"/>
          <w:sz w:val="22"/>
          <w:szCs w:val="22"/>
          <w:lang w:eastAsia="en-US"/>
        </w:rPr>
        <w:t xml:space="preserve">Przedmiotem niniejszej specyfikacji technicznej są wymagania dotyczące </w:t>
      </w:r>
      <w:r w:rsidR="0042763D" w:rsidRPr="007B1078">
        <w:rPr>
          <w:rFonts w:ascii="Arial" w:eastAsia="Calibri" w:hAnsi="Arial" w:cs="Arial"/>
          <w:sz w:val="22"/>
          <w:szCs w:val="22"/>
          <w:lang w:eastAsia="en-US"/>
        </w:rPr>
        <w:t xml:space="preserve">wykonania </w:t>
      </w:r>
      <w:r w:rsidR="000519B6">
        <w:rPr>
          <w:rFonts w:ascii="Arial" w:eastAsia="Calibri" w:hAnsi="Arial" w:cs="Arial"/>
          <w:sz w:val="22"/>
          <w:szCs w:val="22"/>
          <w:lang w:eastAsia="en-US"/>
        </w:rPr>
        <w:br/>
      </w:r>
      <w:r w:rsidR="0042763D" w:rsidRPr="007B1078">
        <w:rPr>
          <w:rFonts w:ascii="Arial" w:eastAsia="Calibri" w:hAnsi="Arial" w:cs="Arial"/>
          <w:sz w:val="22"/>
          <w:szCs w:val="22"/>
          <w:lang w:eastAsia="en-US"/>
        </w:rPr>
        <w:t xml:space="preserve">i odbioru robót związanych z </w:t>
      </w:r>
      <w:r w:rsidR="00956017">
        <w:rPr>
          <w:rFonts w:ascii="Arial" w:eastAsia="Calibri" w:hAnsi="Arial" w:cs="Arial"/>
          <w:b/>
          <w:sz w:val="22"/>
          <w:szCs w:val="22"/>
          <w:lang w:eastAsia="en-US"/>
        </w:rPr>
        <w:t>naprawą pomieszczeń w</w:t>
      </w:r>
      <w:r w:rsidR="00D0685D">
        <w:rPr>
          <w:rFonts w:ascii="Arial" w:eastAsia="Calibri" w:hAnsi="Arial" w:cs="Arial"/>
          <w:b/>
          <w:sz w:val="22"/>
          <w:szCs w:val="22"/>
          <w:lang w:eastAsia="en-US"/>
        </w:rPr>
        <w:t xml:space="preserve"> </w:t>
      </w:r>
      <w:r w:rsidR="006931F2" w:rsidRPr="007B1078">
        <w:rPr>
          <w:rFonts w:ascii="Arial" w:eastAsia="Calibri" w:hAnsi="Arial" w:cs="Arial"/>
          <w:b/>
          <w:sz w:val="22"/>
          <w:szCs w:val="22"/>
          <w:lang w:eastAsia="en-US"/>
        </w:rPr>
        <w:t xml:space="preserve">budynku </w:t>
      </w:r>
      <w:r w:rsidR="00DE7A5C" w:rsidRPr="007B1078">
        <w:rPr>
          <w:rFonts w:ascii="Arial" w:eastAsia="Calibri" w:hAnsi="Arial" w:cs="Arial"/>
          <w:b/>
          <w:sz w:val="22"/>
          <w:szCs w:val="22"/>
          <w:lang w:eastAsia="en-US"/>
        </w:rPr>
        <w:t xml:space="preserve">nr </w:t>
      </w:r>
      <w:r w:rsidR="00956017">
        <w:rPr>
          <w:rFonts w:ascii="Arial" w:eastAsia="Calibri" w:hAnsi="Arial" w:cs="Arial"/>
          <w:b/>
          <w:sz w:val="22"/>
          <w:szCs w:val="22"/>
          <w:lang w:eastAsia="en-US"/>
        </w:rPr>
        <w:t>91</w:t>
      </w:r>
      <w:r w:rsidR="00DE7A5C" w:rsidRPr="007B1078">
        <w:rPr>
          <w:rFonts w:ascii="Arial" w:eastAsia="Calibri" w:hAnsi="Arial" w:cs="Arial"/>
          <w:b/>
          <w:sz w:val="22"/>
          <w:szCs w:val="22"/>
          <w:lang w:eastAsia="en-US"/>
        </w:rPr>
        <w:t xml:space="preserve"> </w:t>
      </w:r>
      <w:r w:rsidR="00F359DA">
        <w:rPr>
          <w:rFonts w:ascii="Arial" w:eastAsia="Calibri" w:hAnsi="Arial" w:cs="Arial"/>
          <w:b/>
          <w:sz w:val="22"/>
          <w:szCs w:val="22"/>
          <w:lang w:eastAsia="en-US"/>
        </w:rPr>
        <w:br/>
      </w:r>
      <w:r w:rsidR="00151DFD">
        <w:rPr>
          <w:rFonts w:ascii="Arial" w:eastAsia="Calibri" w:hAnsi="Arial" w:cs="Arial"/>
          <w:b/>
          <w:sz w:val="22"/>
          <w:szCs w:val="22"/>
          <w:lang w:eastAsia="en-US"/>
        </w:rPr>
        <w:t xml:space="preserve">w kompleksie wojskowym </w:t>
      </w:r>
      <w:r w:rsidR="00956017">
        <w:rPr>
          <w:rFonts w:ascii="Arial" w:eastAsia="Calibri" w:hAnsi="Arial" w:cs="Arial"/>
          <w:b/>
          <w:sz w:val="22"/>
          <w:szCs w:val="22"/>
          <w:lang w:eastAsia="en-US"/>
        </w:rPr>
        <w:t>w Zamościu.</w:t>
      </w:r>
    </w:p>
    <w:p w:rsidR="00171629" w:rsidRPr="007B1078" w:rsidRDefault="00171629" w:rsidP="00956017">
      <w:pPr>
        <w:numPr>
          <w:ilvl w:val="1"/>
          <w:numId w:val="2"/>
        </w:numPr>
        <w:autoSpaceDE w:val="0"/>
        <w:autoSpaceDN w:val="0"/>
        <w:adjustRightInd w:val="0"/>
        <w:ind w:left="426" w:hanging="426"/>
        <w:jc w:val="both"/>
        <w:rPr>
          <w:rFonts w:ascii="Arial" w:hAnsi="Arial" w:cs="Arial"/>
          <w:b/>
          <w:sz w:val="22"/>
          <w:szCs w:val="22"/>
        </w:rPr>
      </w:pPr>
      <w:r w:rsidRPr="007B1078">
        <w:rPr>
          <w:rFonts w:ascii="Arial" w:hAnsi="Arial" w:cs="Arial"/>
          <w:b/>
          <w:sz w:val="22"/>
          <w:szCs w:val="22"/>
        </w:rPr>
        <w:t>Zakres stosowania Specyfikacji Technicznej.</w:t>
      </w:r>
    </w:p>
    <w:p w:rsidR="004F3D46" w:rsidRPr="007B1078" w:rsidRDefault="00171629" w:rsidP="004A5E1E">
      <w:pPr>
        <w:autoSpaceDE w:val="0"/>
        <w:autoSpaceDN w:val="0"/>
        <w:adjustRightInd w:val="0"/>
        <w:jc w:val="both"/>
        <w:rPr>
          <w:rFonts w:ascii="Arial" w:hAnsi="Arial" w:cs="Arial"/>
          <w:sz w:val="22"/>
          <w:szCs w:val="22"/>
        </w:rPr>
      </w:pPr>
      <w:r w:rsidRPr="007B1078">
        <w:rPr>
          <w:rFonts w:ascii="Arial" w:hAnsi="Arial" w:cs="Arial"/>
          <w:sz w:val="22"/>
          <w:szCs w:val="22"/>
        </w:rPr>
        <w:t xml:space="preserve">Niniejsza specyfikacja będzie stosowana, jako dokument przetargowy przy zleceniu </w:t>
      </w:r>
      <w:r w:rsidRPr="007B1078">
        <w:rPr>
          <w:rFonts w:ascii="Arial" w:hAnsi="Arial" w:cs="Arial"/>
          <w:sz w:val="22"/>
          <w:szCs w:val="22"/>
        </w:rPr>
        <w:br/>
        <w:t>i realizacji robót.</w:t>
      </w:r>
      <w:r w:rsidR="0042763D" w:rsidRPr="007B1078">
        <w:rPr>
          <w:rFonts w:ascii="Arial" w:hAnsi="Arial" w:cs="Arial"/>
          <w:sz w:val="22"/>
          <w:szCs w:val="22"/>
        </w:rPr>
        <w:t xml:space="preserve"> </w:t>
      </w:r>
      <w:r w:rsidRPr="007B1078">
        <w:rPr>
          <w:rFonts w:ascii="Arial" w:hAnsi="Arial" w:cs="Arial"/>
          <w:sz w:val="22"/>
          <w:szCs w:val="22"/>
        </w:rPr>
        <w:t xml:space="preserve">Ustalenia zawarte w STWiOR obejmują prace związane z dostawą materiałów, wykonawstwem i odbiorem robót. Określenia podane w STWiOR są zgodne </w:t>
      </w:r>
      <w:r w:rsidR="000519B6">
        <w:rPr>
          <w:rFonts w:ascii="Arial" w:hAnsi="Arial" w:cs="Arial"/>
          <w:sz w:val="22"/>
          <w:szCs w:val="22"/>
        </w:rPr>
        <w:br/>
      </w:r>
      <w:r w:rsidRPr="007B1078">
        <w:rPr>
          <w:rFonts w:ascii="Arial" w:hAnsi="Arial" w:cs="Arial"/>
          <w:sz w:val="22"/>
          <w:szCs w:val="22"/>
        </w:rPr>
        <w:t>z określeniami ujętymi w odpowiednich normach i przepisach.</w:t>
      </w:r>
    </w:p>
    <w:p w:rsidR="00CF0706" w:rsidRPr="007B1078" w:rsidRDefault="00CF0706" w:rsidP="00111BEE">
      <w:pPr>
        <w:numPr>
          <w:ilvl w:val="1"/>
          <w:numId w:val="2"/>
        </w:numPr>
        <w:tabs>
          <w:tab w:val="left" w:pos="426"/>
        </w:tabs>
        <w:autoSpaceDE w:val="0"/>
        <w:autoSpaceDN w:val="0"/>
        <w:adjustRightInd w:val="0"/>
        <w:ind w:left="284" w:hanging="284"/>
        <w:jc w:val="both"/>
        <w:rPr>
          <w:rFonts w:ascii="Arial" w:hAnsi="Arial" w:cs="Arial"/>
          <w:b/>
          <w:sz w:val="22"/>
          <w:szCs w:val="22"/>
        </w:rPr>
      </w:pPr>
      <w:r w:rsidRPr="007B1078">
        <w:rPr>
          <w:rFonts w:ascii="Arial" w:hAnsi="Arial" w:cs="Arial"/>
          <w:b/>
          <w:sz w:val="22"/>
          <w:szCs w:val="22"/>
        </w:rPr>
        <w:t>Adres zamawiającego:</w:t>
      </w:r>
    </w:p>
    <w:p w:rsidR="00AE0194" w:rsidRPr="007B1078" w:rsidRDefault="00CF0706" w:rsidP="003531C9">
      <w:pPr>
        <w:autoSpaceDE w:val="0"/>
        <w:autoSpaceDN w:val="0"/>
        <w:adjustRightInd w:val="0"/>
        <w:ind w:firstLine="709"/>
        <w:jc w:val="both"/>
        <w:rPr>
          <w:rFonts w:ascii="Arial" w:hAnsi="Arial" w:cs="Arial"/>
          <w:sz w:val="22"/>
          <w:szCs w:val="22"/>
        </w:rPr>
      </w:pPr>
      <w:r w:rsidRPr="007B1078">
        <w:rPr>
          <w:rFonts w:ascii="Arial" w:hAnsi="Arial" w:cs="Arial"/>
          <w:sz w:val="22"/>
          <w:szCs w:val="22"/>
        </w:rPr>
        <w:t>32 W</w:t>
      </w:r>
      <w:r w:rsidR="004438D7" w:rsidRPr="007B1078">
        <w:rPr>
          <w:rFonts w:ascii="Arial" w:hAnsi="Arial" w:cs="Arial"/>
          <w:sz w:val="22"/>
          <w:szCs w:val="22"/>
        </w:rPr>
        <w:t xml:space="preserve">ojskowy </w:t>
      </w:r>
      <w:r w:rsidRPr="007B1078">
        <w:rPr>
          <w:rFonts w:ascii="Arial" w:hAnsi="Arial" w:cs="Arial"/>
          <w:sz w:val="22"/>
          <w:szCs w:val="22"/>
        </w:rPr>
        <w:t>O</w:t>
      </w:r>
      <w:r w:rsidR="004438D7" w:rsidRPr="007B1078">
        <w:rPr>
          <w:rFonts w:ascii="Arial" w:hAnsi="Arial" w:cs="Arial"/>
          <w:sz w:val="22"/>
          <w:szCs w:val="22"/>
        </w:rPr>
        <w:t xml:space="preserve">ddział </w:t>
      </w:r>
      <w:r w:rsidRPr="007B1078">
        <w:rPr>
          <w:rFonts w:ascii="Arial" w:hAnsi="Arial" w:cs="Arial"/>
          <w:sz w:val="22"/>
          <w:szCs w:val="22"/>
        </w:rPr>
        <w:t>G</w:t>
      </w:r>
      <w:r w:rsidR="004438D7" w:rsidRPr="007B1078">
        <w:rPr>
          <w:rFonts w:ascii="Arial" w:hAnsi="Arial" w:cs="Arial"/>
          <w:sz w:val="22"/>
          <w:szCs w:val="22"/>
        </w:rPr>
        <w:t xml:space="preserve">ospodarczy  </w:t>
      </w:r>
    </w:p>
    <w:p w:rsidR="004F3D46" w:rsidRPr="007B1078" w:rsidRDefault="00AE0194" w:rsidP="004A5E1E">
      <w:pPr>
        <w:autoSpaceDE w:val="0"/>
        <w:autoSpaceDN w:val="0"/>
        <w:adjustRightInd w:val="0"/>
        <w:ind w:firstLine="709"/>
        <w:jc w:val="both"/>
        <w:rPr>
          <w:rFonts w:ascii="Arial" w:hAnsi="Arial" w:cs="Arial"/>
          <w:sz w:val="22"/>
          <w:szCs w:val="22"/>
        </w:rPr>
      </w:pPr>
      <w:r w:rsidRPr="007B1078">
        <w:rPr>
          <w:rFonts w:ascii="Arial" w:hAnsi="Arial" w:cs="Arial"/>
          <w:sz w:val="22"/>
          <w:szCs w:val="22"/>
        </w:rPr>
        <w:t xml:space="preserve">przy </w:t>
      </w:r>
      <w:r w:rsidR="00CF0706" w:rsidRPr="007B1078">
        <w:rPr>
          <w:rFonts w:ascii="Arial" w:hAnsi="Arial" w:cs="Arial"/>
          <w:sz w:val="22"/>
          <w:szCs w:val="22"/>
        </w:rPr>
        <w:t xml:space="preserve">ul. </w:t>
      </w:r>
      <w:r w:rsidR="00151DFD">
        <w:rPr>
          <w:rFonts w:ascii="Arial" w:hAnsi="Arial" w:cs="Arial"/>
          <w:sz w:val="22"/>
          <w:szCs w:val="22"/>
        </w:rPr>
        <w:t>Wojska Polskiego 2F</w:t>
      </w:r>
      <w:r w:rsidRPr="007B1078">
        <w:rPr>
          <w:rFonts w:ascii="Arial" w:hAnsi="Arial" w:cs="Arial"/>
          <w:sz w:val="22"/>
          <w:szCs w:val="22"/>
        </w:rPr>
        <w:t>, 22-400 Zamość</w:t>
      </w:r>
    </w:p>
    <w:p w:rsidR="00CF0706" w:rsidRPr="007B1078" w:rsidRDefault="00CF0706" w:rsidP="00111BEE">
      <w:pPr>
        <w:numPr>
          <w:ilvl w:val="1"/>
          <w:numId w:val="2"/>
        </w:numPr>
        <w:tabs>
          <w:tab w:val="left" w:pos="426"/>
        </w:tabs>
        <w:autoSpaceDE w:val="0"/>
        <w:autoSpaceDN w:val="0"/>
        <w:adjustRightInd w:val="0"/>
        <w:ind w:left="284" w:hanging="284"/>
        <w:jc w:val="both"/>
        <w:rPr>
          <w:rFonts w:ascii="Arial" w:eastAsia="Calibri" w:hAnsi="Arial" w:cs="Arial"/>
          <w:b/>
          <w:bCs/>
          <w:sz w:val="22"/>
          <w:szCs w:val="22"/>
          <w:lang w:eastAsia="en-US"/>
        </w:rPr>
      </w:pPr>
      <w:r w:rsidRPr="007B1078">
        <w:rPr>
          <w:rFonts w:ascii="Arial" w:eastAsia="Calibri" w:hAnsi="Arial" w:cs="Arial"/>
          <w:b/>
          <w:bCs/>
          <w:sz w:val="22"/>
          <w:szCs w:val="22"/>
          <w:lang w:eastAsia="en-US"/>
        </w:rPr>
        <w:t>Opis prac towarzyszących i tymczasowych</w:t>
      </w:r>
    </w:p>
    <w:p w:rsidR="004F3D46" w:rsidRPr="004A5E1E" w:rsidRDefault="00CF0706" w:rsidP="00DD0FBD">
      <w:pPr>
        <w:autoSpaceDE w:val="0"/>
        <w:autoSpaceDN w:val="0"/>
        <w:adjustRightInd w:val="0"/>
        <w:jc w:val="both"/>
        <w:rPr>
          <w:rFonts w:ascii="Arial" w:eastAsia="Calibri" w:hAnsi="Arial" w:cs="Arial"/>
          <w:sz w:val="22"/>
          <w:szCs w:val="22"/>
          <w:lang w:eastAsia="en-US"/>
        </w:rPr>
      </w:pPr>
      <w:r w:rsidRPr="007B1078">
        <w:rPr>
          <w:rFonts w:ascii="Arial" w:eastAsia="Calibri" w:hAnsi="Arial" w:cs="Arial"/>
          <w:sz w:val="22"/>
          <w:szCs w:val="22"/>
          <w:lang w:eastAsia="en-US"/>
        </w:rPr>
        <w:t>Nie przewiduje się robót towarzyszących i tymczasowych.</w:t>
      </w:r>
    </w:p>
    <w:p w:rsidR="003531C9" w:rsidRPr="007B1078" w:rsidRDefault="00CF0706" w:rsidP="00111BEE">
      <w:pPr>
        <w:numPr>
          <w:ilvl w:val="1"/>
          <w:numId w:val="2"/>
        </w:numPr>
        <w:autoSpaceDE w:val="0"/>
        <w:autoSpaceDN w:val="0"/>
        <w:adjustRightInd w:val="0"/>
        <w:ind w:left="426" w:hanging="426"/>
        <w:jc w:val="both"/>
        <w:rPr>
          <w:rFonts w:ascii="Arial" w:hAnsi="Arial" w:cs="Arial"/>
          <w:b/>
          <w:sz w:val="22"/>
          <w:szCs w:val="22"/>
        </w:rPr>
      </w:pPr>
      <w:r w:rsidRPr="007B1078">
        <w:rPr>
          <w:rFonts w:ascii="Arial" w:hAnsi="Arial" w:cs="Arial"/>
          <w:b/>
          <w:sz w:val="22"/>
          <w:szCs w:val="22"/>
        </w:rPr>
        <w:t>Zakres robót.</w:t>
      </w:r>
    </w:p>
    <w:p w:rsidR="003531C9" w:rsidRPr="004A5E1E" w:rsidRDefault="003531C9" w:rsidP="003531C9">
      <w:pPr>
        <w:autoSpaceDE w:val="0"/>
        <w:autoSpaceDN w:val="0"/>
        <w:adjustRightInd w:val="0"/>
        <w:jc w:val="both"/>
        <w:rPr>
          <w:rFonts w:ascii="Arial" w:hAnsi="Arial" w:cs="Arial"/>
          <w:sz w:val="22"/>
          <w:szCs w:val="22"/>
        </w:rPr>
      </w:pPr>
      <w:r w:rsidRPr="007B1078">
        <w:rPr>
          <w:rFonts w:ascii="Arial" w:hAnsi="Arial" w:cs="Arial"/>
          <w:sz w:val="22"/>
          <w:szCs w:val="22"/>
        </w:rPr>
        <w:t>Roboty, których dotyczy specyfikacja obejmuj</w:t>
      </w:r>
      <w:r w:rsidRPr="007B1078">
        <w:rPr>
          <w:rFonts w:ascii="Arial" w:eastAsia="TimesNewRoman" w:hAnsi="Arial" w:cs="Arial"/>
          <w:sz w:val="22"/>
          <w:szCs w:val="22"/>
        </w:rPr>
        <w:t xml:space="preserve">ą </w:t>
      </w:r>
      <w:r w:rsidRPr="007B1078">
        <w:rPr>
          <w:rFonts w:ascii="Arial" w:hAnsi="Arial" w:cs="Arial"/>
          <w:sz w:val="22"/>
          <w:szCs w:val="22"/>
        </w:rPr>
        <w:t>wszystkie czynno</w:t>
      </w:r>
      <w:r w:rsidRPr="007B1078">
        <w:rPr>
          <w:rFonts w:ascii="Arial" w:eastAsia="TimesNewRoman" w:hAnsi="Arial" w:cs="Arial"/>
          <w:sz w:val="22"/>
          <w:szCs w:val="22"/>
        </w:rPr>
        <w:t>ś</w:t>
      </w:r>
      <w:r w:rsidRPr="007B1078">
        <w:rPr>
          <w:rFonts w:ascii="Arial" w:hAnsi="Arial" w:cs="Arial"/>
          <w:sz w:val="22"/>
          <w:szCs w:val="22"/>
        </w:rPr>
        <w:t>ci umo</w:t>
      </w:r>
      <w:r w:rsidRPr="007B1078">
        <w:rPr>
          <w:rFonts w:ascii="Arial" w:eastAsia="TimesNewRoman" w:hAnsi="Arial" w:cs="Arial"/>
          <w:sz w:val="22"/>
          <w:szCs w:val="22"/>
        </w:rPr>
        <w:t>ż</w:t>
      </w:r>
      <w:r w:rsidRPr="007B1078">
        <w:rPr>
          <w:rFonts w:ascii="Arial" w:hAnsi="Arial" w:cs="Arial"/>
          <w:sz w:val="22"/>
          <w:szCs w:val="22"/>
        </w:rPr>
        <w:t>liwiaj</w:t>
      </w:r>
      <w:r w:rsidRPr="007B1078">
        <w:rPr>
          <w:rFonts w:ascii="Arial" w:eastAsia="TimesNewRoman" w:hAnsi="Arial" w:cs="Arial"/>
          <w:sz w:val="22"/>
          <w:szCs w:val="22"/>
        </w:rPr>
        <w:t>ą</w:t>
      </w:r>
      <w:r w:rsidRPr="007B1078">
        <w:rPr>
          <w:rFonts w:ascii="Arial" w:hAnsi="Arial" w:cs="Arial"/>
          <w:sz w:val="22"/>
          <w:szCs w:val="22"/>
        </w:rPr>
        <w:t xml:space="preserve">ce </w:t>
      </w:r>
      <w:r w:rsidRPr="007B1078">
        <w:rPr>
          <w:rFonts w:ascii="Arial" w:hAnsi="Arial" w:cs="Arial"/>
          <w:sz w:val="22"/>
          <w:szCs w:val="22"/>
        </w:rPr>
        <w:br/>
        <w:t>i maj</w:t>
      </w:r>
      <w:r w:rsidRPr="007B1078">
        <w:rPr>
          <w:rFonts w:ascii="Arial" w:eastAsia="TimesNewRoman" w:hAnsi="Arial" w:cs="Arial"/>
          <w:sz w:val="22"/>
          <w:szCs w:val="22"/>
        </w:rPr>
        <w:t>ą</w:t>
      </w:r>
      <w:r w:rsidRPr="007B1078">
        <w:rPr>
          <w:rFonts w:ascii="Arial" w:hAnsi="Arial" w:cs="Arial"/>
          <w:sz w:val="22"/>
          <w:szCs w:val="22"/>
        </w:rPr>
        <w:t xml:space="preserve">ce na celu </w:t>
      </w:r>
      <w:r w:rsidR="000A3953">
        <w:rPr>
          <w:rFonts w:ascii="Arial" w:hAnsi="Arial" w:cs="Arial"/>
          <w:sz w:val="22"/>
          <w:szCs w:val="22"/>
        </w:rPr>
        <w:t>remont</w:t>
      </w:r>
      <w:r w:rsidR="00D0685D">
        <w:rPr>
          <w:rFonts w:ascii="Arial" w:hAnsi="Arial" w:cs="Arial"/>
          <w:sz w:val="22"/>
          <w:szCs w:val="22"/>
        </w:rPr>
        <w:t xml:space="preserve"> </w:t>
      </w:r>
      <w:r w:rsidRPr="007B1078">
        <w:rPr>
          <w:rFonts w:ascii="Arial" w:hAnsi="Arial" w:cs="Arial"/>
          <w:sz w:val="22"/>
          <w:szCs w:val="22"/>
        </w:rPr>
        <w:t xml:space="preserve">budynku </w:t>
      </w:r>
      <w:r w:rsidR="00B16572" w:rsidRPr="007B1078">
        <w:rPr>
          <w:rFonts w:ascii="Arial" w:hAnsi="Arial" w:cs="Arial"/>
          <w:sz w:val="22"/>
          <w:szCs w:val="22"/>
        </w:rPr>
        <w:t xml:space="preserve">nr </w:t>
      </w:r>
      <w:r w:rsidR="000A3953">
        <w:rPr>
          <w:rFonts w:ascii="Arial" w:hAnsi="Arial" w:cs="Arial"/>
          <w:sz w:val="22"/>
          <w:szCs w:val="22"/>
        </w:rPr>
        <w:t>8</w:t>
      </w:r>
      <w:r w:rsidR="00151DFD">
        <w:rPr>
          <w:rFonts w:ascii="Arial" w:hAnsi="Arial" w:cs="Arial"/>
          <w:sz w:val="22"/>
          <w:szCs w:val="22"/>
        </w:rPr>
        <w:t>2</w:t>
      </w:r>
      <w:r w:rsidR="00B16572" w:rsidRPr="007B1078">
        <w:rPr>
          <w:rFonts w:ascii="Arial" w:hAnsi="Arial" w:cs="Arial"/>
          <w:sz w:val="22"/>
          <w:szCs w:val="22"/>
        </w:rPr>
        <w:t xml:space="preserve"> wg przedmiaru robót</w:t>
      </w:r>
      <w:r w:rsidRPr="007B1078">
        <w:rPr>
          <w:rFonts w:ascii="Arial" w:hAnsi="Arial" w:cs="Arial"/>
          <w:sz w:val="22"/>
          <w:szCs w:val="22"/>
        </w:rPr>
        <w:t xml:space="preserve">, </w:t>
      </w:r>
      <w:r w:rsidR="00D0685D">
        <w:rPr>
          <w:rFonts w:ascii="Arial" w:hAnsi="Arial" w:cs="Arial"/>
          <w:sz w:val="22"/>
          <w:szCs w:val="22"/>
        </w:rPr>
        <w:br/>
      </w:r>
      <w:r w:rsidRPr="007B1078">
        <w:rPr>
          <w:rFonts w:ascii="Arial" w:hAnsi="Arial" w:cs="Arial"/>
          <w:sz w:val="22"/>
          <w:szCs w:val="22"/>
        </w:rPr>
        <w:t>a tak</w:t>
      </w:r>
      <w:r w:rsidRPr="007B1078">
        <w:rPr>
          <w:rFonts w:ascii="Arial" w:eastAsia="TimesNewRoman" w:hAnsi="Arial" w:cs="Arial"/>
          <w:sz w:val="22"/>
          <w:szCs w:val="22"/>
        </w:rPr>
        <w:t>ż</w:t>
      </w:r>
      <w:r w:rsidRPr="007B1078">
        <w:rPr>
          <w:rFonts w:ascii="Arial" w:hAnsi="Arial" w:cs="Arial"/>
          <w:sz w:val="22"/>
          <w:szCs w:val="22"/>
        </w:rPr>
        <w:t>e roboty niewymienione w przedmiarze robót, lecz bezpo</w:t>
      </w:r>
      <w:r w:rsidRPr="007B1078">
        <w:rPr>
          <w:rFonts w:ascii="Arial" w:eastAsia="TimesNewRoman" w:hAnsi="Arial" w:cs="Arial"/>
          <w:sz w:val="22"/>
          <w:szCs w:val="22"/>
        </w:rPr>
        <w:t>ś</w:t>
      </w:r>
      <w:r w:rsidRPr="007B1078">
        <w:rPr>
          <w:rFonts w:ascii="Arial" w:hAnsi="Arial" w:cs="Arial"/>
          <w:sz w:val="22"/>
          <w:szCs w:val="22"/>
        </w:rPr>
        <w:t>rednio zwi</w:t>
      </w:r>
      <w:r w:rsidRPr="007B1078">
        <w:rPr>
          <w:rFonts w:ascii="Arial" w:eastAsia="TimesNewRoman" w:hAnsi="Arial" w:cs="Arial"/>
          <w:sz w:val="22"/>
          <w:szCs w:val="22"/>
        </w:rPr>
        <w:t>ą</w:t>
      </w:r>
      <w:r w:rsidRPr="007B1078">
        <w:rPr>
          <w:rFonts w:ascii="Arial" w:hAnsi="Arial" w:cs="Arial"/>
          <w:sz w:val="22"/>
          <w:szCs w:val="22"/>
        </w:rPr>
        <w:t xml:space="preserve">zane </w:t>
      </w:r>
      <w:r w:rsidR="00D0685D">
        <w:rPr>
          <w:rFonts w:ascii="Arial" w:hAnsi="Arial" w:cs="Arial"/>
          <w:sz w:val="22"/>
          <w:szCs w:val="22"/>
        </w:rPr>
        <w:br/>
      </w:r>
      <w:r w:rsidRPr="007B1078">
        <w:rPr>
          <w:rFonts w:ascii="Arial" w:hAnsi="Arial" w:cs="Arial"/>
          <w:sz w:val="22"/>
          <w:szCs w:val="22"/>
        </w:rPr>
        <w:t>z realizacj</w:t>
      </w:r>
      <w:r w:rsidRPr="007B1078">
        <w:rPr>
          <w:rFonts w:ascii="Arial" w:eastAsia="TimesNewRoman" w:hAnsi="Arial" w:cs="Arial"/>
          <w:sz w:val="22"/>
          <w:szCs w:val="22"/>
        </w:rPr>
        <w:t>ą</w:t>
      </w:r>
      <w:r w:rsidR="00555990">
        <w:rPr>
          <w:rFonts w:ascii="Arial" w:eastAsia="TimesNewRoman" w:hAnsi="Arial" w:cs="Arial"/>
          <w:sz w:val="22"/>
          <w:szCs w:val="22"/>
        </w:rPr>
        <w:t xml:space="preserve"> </w:t>
      </w:r>
      <w:r w:rsidRPr="007B1078">
        <w:rPr>
          <w:rFonts w:ascii="Arial" w:hAnsi="Arial" w:cs="Arial"/>
          <w:sz w:val="22"/>
          <w:szCs w:val="22"/>
        </w:rPr>
        <w:t>przedmiotu zamówienia, wyłoni</w:t>
      </w:r>
      <w:r w:rsidR="00623D32" w:rsidRPr="007B1078">
        <w:rPr>
          <w:rFonts w:ascii="Arial" w:hAnsi="Arial" w:cs="Arial"/>
          <w:sz w:val="22"/>
          <w:szCs w:val="22"/>
        </w:rPr>
        <w:t xml:space="preserve">one podczas realizacji zadania </w:t>
      </w:r>
      <w:r w:rsidRPr="007B1078">
        <w:rPr>
          <w:rFonts w:ascii="Arial" w:hAnsi="Arial" w:cs="Arial"/>
          <w:sz w:val="22"/>
          <w:szCs w:val="22"/>
        </w:rPr>
        <w:t>i niezb</w:t>
      </w:r>
      <w:r w:rsidRPr="007B1078">
        <w:rPr>
          <w:rFonts w:ascii="Arial" w:eastAsia="TimesNewRoman" w:hAnsi="Arial" w:cs="Arial"/>
          <w:sz w:val="22"/>
          <w:szCs w:val="22"/>
        </w:rPr>
        <w:t>ę</w:t>
      </w:r>
      <w:r w:rsidRPr="007B1078">
        <w:rPr>
          <w:rFonts w:ascii="Arial" w:hAnsi="Arial" w:cs="Arial"/>
          <w:sz w:val="22"/>
          <w:szCs w:val="22"/>
        </w:rPr>
        <w:t xml:space="preserve">dne </w:t>
      </w:r>
      <w:r w:rsidR="00F359DA">
        <w:rPr>
          <w:rFonts w:ascii="Arial" w:hAnsi="Arial" w:cs="Arial"/>
          <w:sz w:val="22"/>
          <w:szCs w:val="22"/>
        </w:rPr>
        <w:br/>
      </w:r>
      <w:r w:rsidRPr="007B1078">
        <w:rPr>
          <w:rFonts w:ascii="Arial" w:hAnsi="Arial" w:cs="Arial"/>
          <w:sz w:val="22"/>
          <w:szCs w:val="22"/>
        </w:rPr>
        <w:t>do jego poprawnego i w pełni kompletnego wykonania.</w:t>
      </w:r>
    </w:p>
    <w:p w:rsidR="00CE1682" w:rsidRPr="004A5E1E" w:rsidRDefault="00151DFD" w:rsidP="004A5E1E">
      <w:pPr>
        <w:autoSpaceDE w:val="0"/>
        <w:autoSpaceDN w:val="0"/>
        <w:adjustRightInd w:val="0"/>
        <w:jc w:val="both"/>
        <w:rPr>
          <w:rFonts w:ascii="Arial" w:hAnsi="Arial" w:cs="Arial"/>
          <w:b/>
          <w:sz w:val="22"/>
          <w:szCs w:val="22"/>
          <w:u w:val="single"/>
        </w:rPr>
      </w:pPr>
      <w:r>
        <w:rPr>
          <w:rFonts w:ascii="Arial" w:hAnsi="Arial" w:cs="Arial"/>
          <w:b/>
          <w:sz w:val="22"/>
          <w:szCs w:val="22"/>
          <w:u w:val="single"/>
        </w:rPr>
        <w:t>Z</w:t>
      </w:r>
      <w:r w:rsidR="003531C9" w:rsidRPr="007B1078">
        <w:rPr>
          <w:rFonts w:ascii="Arial" w:hAnsi="Arial" w:cs="Arial"/>
          <w:b/>
          <w:sz w:val="22"/>
          <w:szCs w:val="22"/>
          <w:u w:val="single"/>
        </w:rPr>
        <w:t>akres robót:</w:t>
      </w:r>
    </w:p>
    <w:p w:rsidR="00CE1682" w:rsidRDefault="000A3953" w:rsidP="00111BEE">
      <w:pPr>
        <w:pStyle w:val="Akapitzlist"/>
        <w:numPr>
          <w:ilvl w:val="0"/>
          <w:numId w:val="3"/>
        </w:numPr>
        <w:tabs>
          <w:tab w:val="left" w:pos="284"/>
        </w:tabs>
        <w:autoSpaceDE w:val="0"/>
        <w:autoSpaceDN w:val="0"/>
        <w:adjustRightInd w:val="0"/>
        <w:ind w:left="142" w:firstLine="0"/>
        <w:jc w:val="both"/>
        <w:rPr>
          <w:rFonts w:ascii="Arial" w:hAnsi="Arial" w:cs="Arial"/>
          <w:b/>
          <w:sz w:val="22"/>
          <w:szCs w:val="22"/>
        </w:rPr>
      </w:pPr>
      <w:r>
        <w:rPr>
          <w:rFonts w:ascii="Arial" w:hAnsi="Arial" w:cs="Arial"/>
          <w:b/>
          <w:sz w:val="22"/>
          <w:szCs w:val="22"/>
        </w:rPr>
        <w:t>BRANŻA BUDOWLANA</w:t>
      </w:r>
      <w:r w:rsidR="00CE1682" w:rsidRPr="007B1078">
        <w:rPr>
          <w:rFonts w:ascii="Arial" w:hAnsi="Arial" w:cs="Arial"/>
          <w:b/>
          <w:sz w:val="22"/>
          <w:szCs w:val="22"/>
        </w:rPr>
        <w:t>:</w:t>
      </w:r>
    </w:p>
    <w:p w:rsidR="00956017" w:rsidRPr="00956017" w:rsidRDefault="00956017" w:rsidP="00956017">
      <w:pPr>
        <w:pStyle w:val="Akapitzlist"/>
        <w:numPr>
          <w:ilvl w:val="0"/>
          <w:numId w:val="15"/>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ROBOTY ROZBIÓRKOWE</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Rozebranie murów i słupów na zaprawie cementowo-</w:t>
      </w:r>
      <w:r>
        <w:rPr>
          <w:rFonts w:ascii="Arial" w:hAnsi="Arial" w:cs="Arial"/>
          <w:sz w:val="22"/>
          <w:szCs w:val="22"/>
        </w:rPr>
        <w:t xml:space="preserve"> </w:t>
      </w:r>
      <w:r w:rsidRPr="00956017">
        <w:rPr>
          <w:rFonts w:ascii="Arial" w:hAnsi="Arial" w:cs="Arial"/>
          <w:sz w:val="22"/>
          <w:szCs w:val="22"/>
        </w:rPr>
        <w:t>wapiennej - wraz z wykuciem i poszerzeniem otworów</w:t>
      </w:r>
      <w:r>
        <w:rPr>
          <w:rFonts w:ascii="Arial" w:hAnsi="Arial" w:cs="Arial"/>
          <w:sz w:val="22"/>
          <w:szCs w:val="22"/>
        </w:rPr>
        <w:t xml:space="preserve"> </w:t>
      </w:r>
      <w:r w:rsidRPr="00956017">
        <w:rPr>
          <w:rFonts w:ascii="Arial" w:hAnsi="Arial" w:cs="Arial"/>
          <w:sz w:val="22"/>
          <w:szCs w:val="22"/>
        </w:rPr>
        <w:t>drzwiowych</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 xml:space="preserve">Wywiezienie gruzu </w:t>
      </w:r>
    </w:p>
    <w:p w:rsidR="00956017" w:rsidRPr="00956017" w:rsidRDefault="00956017" w:rsidP="00956017">
      <w:pPr>
        <w:pStyle w:val="Akapitzlist"/>
        <w:numPr>
          <w:ilvl w:val="0"/>
          <w:numId w:val="15"/>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SCIANKI DZIAŁOWE</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Ścianki działowe z płyt gipsowo-kartonowych na</w:t>
      </w:r>
      <w:r>
        <w:rPr>
          <w:rFonts w:ascii="Arial" w:hAnsi="Arial" w:cs="Arial"/>
          <w:sz w:val="22"/>
          <w:szCs w:val="22"/>
        </w:rPr>
        <w:t xml:space="preserve"> </w:t>
      </w:r>
      <w:r w:rsidRPr="00956017">
        <w:rPr>
          <w:rFonts w:ascii="Arial" w:hAnsi="Arial" w:cs="Arial"/>
          <w:sz w:val="22"/>
          <w:szCs w:val="22"/>
        </w:rPr>
        <w:t xml:space="preserve">pojedynczej metalowej konstrukcji nośnej </w:t>
      </w:r>
      <w:r w:rsidR="00A8401F" w:rsidRPr="00956017">
        <w:rPr>
          <w:rFonts w:ascii="Arial" w:hAnsi="Arial" w:cs="Arial"/>
          <w:sz w:val="22"/>
          <w:szCs w:val="22"/>
        </w:rPr>
        <w:t>grubości</w:t>
      </w:r>
      <w:r w:rsidRPr="00956017">
        <w:rPr>
          <w:rFonts w:ascii="Arial" w:hAnsi="Arial" w:cs="Arial"/>
          <w:sz w:val="22"/>
          <w:szCs w:val="22"/>
        </w:rPr>
        <w:t xml:space="preserve"> 100</w:t>
      </w:r>
      <w:r>
        <w:rPr>
          <w:rFonts w:ascii="Arial" w:hAnsi="Arial" w:cs="Arial"/>
          <w:sz w:val="22"/>
          <w:szCs w:val="22"/>
        </w:rPr>
        <w:t xml:space="preserve"> </w:t>
      </w:r>
      <w:r w:rsidRPr="00956017">
        <w:rPr>
          <w:rFonts w:ascii="Arial" w:hAnsi="Arial" w:cs="Arial"/>
          <w:sz w:val="22"/>
          <w:szCs w:val="22"/>
        </w:rPr>
        <w:t>mm, z pokryciem obustronnym jednowarstwowym (system</w:t>
      </w:r>
    </w:p>
    <w:p w:rsidR="00956017" w:rsidRPr="00956017" w:rsidRDefault="00956017" w:rsidP="00956017">
      <w:pPr>
        <w:pStyle w:val="Akapitzlist"/>
        <w:numPr>
          <w:ilvl w:val="0"/>
          <w:numId w:val="15"/>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ZAMUROWANIA</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Ściany o grubości 24 cm budynków</w:t>
      </w:r>
      <w:r>
        <w:rPr>
          <w:rFonts w:ascii="Arial" w:hAnsi="Arial" w:cs="Arial"/>
          <w:sz w:val="22"/>
          <w:szCs w:val="22"/>
        </w:rPr>
        <w:t xml:space="preserve"> </w:t>
      </w:r>
      <w:r w:rsidRPr="00956017">
        <w:rPr>
          <w:rFonts w:ascii="Arial" w:hAnsi="Arial" w:cs="Arial"/>
          <w:sz w:val="22"/>
          <w:szCs w:val="22"/>
        </w:rPr>
        <w:t>jednokondygnacyjnych o wysokości do 4.5 m z bloczków z</w:t>
      </w:r>
      <w:r>
        <w:rPr>
          <w:rFonts w:ascii="Arial" w:hAnsi="Arial" w:cs="Arial"/>
          <w:sz w:val="22"/>
          <w:szCs w:val="22"/>
        </w:rPr>
        <w:t xml:space="preserve"> </w:t>
      </w:r>
      <w:r w:rsidRPr="00956017">
        <w:rPr>
          <w:rFonts w:ascii="Arial" w:hAnsi="Arial" w:cs="Arial"/>
          <w:sz w:val="22"/>
          <w:szCs w:val="22"/>
        </w:rPr>
        <w:t>betonu komórkowego o długości 59 cm na zaprawie</w:t>
      </w:r>
      <w:r>
        <w:rPr>
          <w:rFonts w:ascii="Arial" w:hAnsi="Arial" w:cs="Arial"/>
          <w:sz w:val="22"/>
          <w:szCs w:val="22"/>
        </w:rPr>
        <w:t xml:space="preserve"> </w:t>
      </w:r>
      <w:r w:rsidRPr="00956017">
        <w:rPr>
          <w:rFonts w:ascii="Arial" w:hAnsi="Arial" w:cs="Arial"/>
          <w:sz w:val="22"/>
          <w:szCs w:val="22"/>
        </w:rPr>
        <w:t>klejowej</w:t>
      </w:r>
      <w:r>
        <w:rPr>
          <w:rFonts w:ascii="Arial" w:hAnsi="Arial" w:cs="Arial"/>
          <w:sz w:val="22"/>
          <w:szCs w:val="22"/>
        </w:rPr>
        <w:t xml:space="preserve"> – zamurowania</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Ułożenie nadproży prefabrykowanych</w:t>
      </w:r>
    </w:p>
    <w:p w:rsidR="00956017" w:rsidRPr="00956017" w:rsidRDefault="00956017" w:rsidP="00956017">
      <w:pPr>
        <w:pStyle w:val="Akapitzlist"/>
        <w:numPr>
          <w:ilvl w:val="0"/>
          <w:numId w:val="15"/>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TYNKI, LICOWANIE SCIAN</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Gładzie gipsowe gr. 3 mm jednowarstwowe na</w:t>
      </w:r>
      <w:r>
        <w:rPr>
          <w:rFonts w:ascii="Arial" w:hAnsi="Arial" w:cs="Arial"/>
          <w:sz w:val="22"/>
          <w:szCs w:val="22"/>
        </w:rPr>
        <w:t xml:space="preserve"> </w:t>
      </w:r>
      <w:r w:rsidRPr="00956017">
        <w:rPr>
          <w:rFonts w:ascii="Arial" w:hAnsi="Arial" w:cs="Arial"/>
          <w:sz w:val="22"/>
          <w:szCs w:val="22"/>
        </w:rPr>
        <w:t xml:space="preserve">ścianach na podłożu z tynku </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Obudowa elementów konstrukcji płytami gipsowo -</w:t>
      </w:r>
      <w:r>
        <w:rPr>
          <w:rFonts w:ascii="Arial" w:hAnsi="Arial" w:cs="Arial"/>
          <w:sz w:val="22"/>
          <w:szCs w:val="22"/>
        </w:rPr>
        <w:t xml:space="preserve"> </w:t>
      </w:r>
      <w:r w:rsidRPr="00956017">
        <w:rPr>
          <w:rFonts w:ascii="Arial" w:hAnsi="Arial" w:cs="Arial"/>
          <w:sz w:val="22"/>
          <w:szCs w:val="22"/>
        </w:rPr>
        <w:t>kartonowymi na rusztach metalowych pojedynczych</w:t>
      </w:r>
      <w:r>
        <w:rPr>
          <w:rFonts w:ascii="Arial" w:hAnsi="Arial" w:cs="Arial"/>
          <w:sz w:val="22"/>
          <w:szCs w:val="22"/>
        </w:rPr>
        <w:t xml:space="preserve"> </w:t>
      </w:r>
      <w:r w:rsidRPr="00956017">
        <w:rPr>
          <w:rFonts w:ascii="Arial" w:hAnsi="Arial" w:cs="Arial"/>
          <w:sz w:val="22"/>
          <w:szCs w:val="22"/>
        </w:rPr>
        <w:t xml:space="preserve">słupów, jednowarstwowa </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 xml:space="preserve">Licowanie ścian płytkami o wymiarach </w:t>
      </w:r>
      <w:r>
        <w:rPr>
          <w:rFonts w:ascii="Arial" w:hAnsi="Arial" w:cs="Arial"/>
          <w:sz w:val="22"/>
          <w:szCs w:val="22"/>
        </w:rPr>
        <w:t>2</w:t>
      </w:r>
      <w:r w:rsidRPr="00956017">
        <w:rPr>
          <w:rFonts w:ascii="Arial" w:hAnsi="Arial" w:cs="Arial"/>
          <w:sz w:val="22"/>
          <w:szCs w:val="22"/>
        </w:rPr>
        <w:t>0x</w:t>
      </w:r>
      <w:r>
        <w:rPr>
          <w:rFonts w:ascii="Arial" w:hAnsi="Arial" w:cs="Arial"/>
          <w:sz w:val="22"/>
          <w:szCs w:val="22"/>
        </w:rPr>
        <w:t>4</w:t>
      </w:r>
      <w:r w:rsidRPr="00956017">
        <w:rPr>
          <w:rFonts w:ascii="Arial" w:hAnsi="Arial" w:cs="Arial"/>
          <w:sz w:val="22"/>
          <w:szCs w:val="22"/>
        </w:rPr>
        <w:t>0 cm na klej</w:t>
      </w:r>
      <w:r>
        <w:rPr>
          <w:rFonts w:ascii="Arial" w:hAnsi="Arial" w:cs="Arial"/>
          <w:sz w:val="22"/>
          <w:szCs w:val="22"/>
        </w:rPr>
        <w:t xml:space="preserve"> </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Oklejenie szyb folią mleczną</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Dostawa i montaż parapetów z aglomarmuru gr. 2cm</w:t>
      </w:r>
    </w:p>
    <w:p w:rsidR="00956017" w:rsidRPr="00956017" w:rsidRDefault="00956017" w:rsidP="00956017">
      <w:pPr>
        <w:pStyle w:val="Akapitzlist"/>
        <w:numPr>
          <w:ilvl w:val="0"/>
          <w:numId w:val="15"/>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POSADZKI</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Posadzki z płytek o wymiarach</w:t>
      </w:r>
      <w:r>
        <w:rPr>
          <w:rFonts w:ascii="Arial" w:hAnsi="Arial" w:cs="Arial"/>
          <w:sz w:val="22"/>
          <w:szCs w:val="22"/>
        </w:rPr>
        <w:t xml:space="preserve"> 30 x 30 cm</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Warstwy wyrównujące i wygładzające z zaprawy</w:t>
      </w:r>
      <w:r>
        <w:rPr>
          <w:rFonts w:ascii="Arial" w:hAnsi="Arial" w:cs="Arial"/>
          <w:sz w:val="22"/>
          <w:szCs w:val="22"/>
        </w:rPr>
        <w:t xml:space="preserve"> </w:t>
      </w:r>
      <w:r w:rsidRPr="00956017">
        <w:rPr>
          <w:rFonts w:ascii="Arial" w:hAnsi="Arial" w:cs="Arial"/>
          <w:sz w:val="22"/>
          <w:szCs w:val="22"/>
        </w:rPr>
        <w:t xml:space="preserve">samopoziomującej  o gr.do 5 mm </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Posadzki z wykładzin z tworzyw sztucznych bez warstwy</w:t>
      </w:r>
      <w:r>
        <w:rPr>
          <w:rFonts w:ascii="Arial" w:hAnsi="Arial" w:cs="Arial"/>
          <w:sz w:val="22"/>
          <w:szCs w:val="22"/>
        </w:rPr>
        <w:t xml:space="preserve"> </w:t>
      </w:r>
      <w:r w:rsidRPr="00956017">
        <w:rPr>
          <w:rFonts w:ascii="Arial" w:hAnsi="Arial" w:cs="Arial"/>
          <w:sz w:val="22"/>
          <w:szCs w:val="22"/>
        </w:rPr>
        <w:t>izolacyjnej rulonowe z wywinięciem na ścianę 10cm</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 xml:space="preserve">Posadzki z wykładzin z tworzyw sztucznych </w:t>
      </w:r>
      <w:r>
        <w:rPr>
          <w:rFonts w:ascii="Arial" w:hAnsi="Arial" w:cs="Arial"/>
          <w:sz w:val="22"/>
          <w:szCs w:val="22"/>
        </w:rPr>
        <w:t>–</w:t>
      </w:r>
      <w:r w:rsidRPr="00956017">
        <w:rPr>
          <w:rFonts w:ascii="Arial" w:hAnsi="Arial" w:cs="Arial"/>
          <w:sz w:val="22"/>
          <w:szCs w:val="22"/>
        </w:rPr>
        <w:t xml:space="preserve"> zgrzewanie</w:t>
      </w:r>
      <w:r>
        <w:rPr>
          <w:rFonts w:ascii="Arial" w:hAnsi="Arial" w:cs="Arial"/>
          <w:sz w:val="22"/>
          <w:szCs w:val="22"/>
        </w:rPr>
        <w:t xml:space="preserve"> </w:t>
      </w:r>
      <w:r w:rsidRPr="00956017">
        <w:rPr>
          <w:rFonts w:ascii="Arial" w:hAnsi="Arial" w:cs="Arial"/>
          <w:sz w:val="22"/>
          <w:szCs w:val="22"/>
        </w:rPr>
        <w:t>wykładzin rulonowych</w:t>
      </w:r>
    </w:p>
    <w:p w:rsidR="00956017" w:rsidRPr="00956017" w:rsidRDefault="00956017" w:rsidP="00956017">
      <w:pPr>
        <w:pStyle w:val="Akapitzlist"/>
        <w:numPr>
          <w:ilvl w:val="0"/>
          <w:numId w:val="15"/>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STOLARKA DRZWIOWA</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Drzwi wewnątrzlokalowe, metalowe w okleinie</w:t>
      </w:r>
      <w:r>
        <w:rPr>
          <w:rFonts w:ascii="Arial" w:hAnsi="Arial" w:cs="Arial"/>
          <w:sz w:val="22"/>
          <w:szCs w:val="22"/>
        </w:rPr>
        <w:t xml:space="preserve"> </w:t>
      </w:r>
      <w:r w:rsidRPr="00956017">
        <w:rPr>
          <w:rFonts w:ascii="Arial" w:hAnsi="Arial" w:cs="Arial"/>
          <w:sz w:val="22"/>
          <w:szCs w:val="22"/>
        </w:rPr>
        <w:t>drewnopodobnej, wym w świetle ościeżnicy 80x200cm,</w:t>
      </w:r>
      <w:r>
        <w:rPr>
          <w:rFonts w:ascii="Arial" w:hAnsi="Arial" w:cs="Arial"/>
          <w:sz w:val="22"/>
          <w:szCs w:val="22"/>
        </w:rPr>
        <w:t xml:space="preserve"> </w:t>
      </w:r>
      <w:r w:rsidRPr="00956017">
        <w:rPr>
          <w:rFonts w:ascii="Arial" w:hAnsi="Arial" w:cs="Arial"/>
          <w:sz w:val="22"/>
          <w:szCs w:val="22"/>
        </w:rPr>
        <w:t>wraz z ościeżnicą metalową regulowaną w okleinie</w:t>
      </w:r>
      <w:r>
        <w:rPr>
          <w:rFonts w:ascii="Arial" w:hAnsi="Arial" w:cs="Arial"/>
          <w:sz w:val="22"/>
          <w:szCs w:val="22"/>
        </w:rPr>
        <w:t xml:space="preserve"> </w:t>
      </w:r>
      <w:r w:rsidRPr="00956017">
        <w:rPr>
          <w:rFonts w:ascii="Arial" w:hAnsi="Arial" w:cs="Arial"/>
          <w:sz w:val="22"/>
          <w:szCs w:val="22"/>
        </w:rPr>
        <w:t>drewnopodobnej</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Drzwi wewnątrzlokalowe, metalowe, techniczne,</w:t>
      </w:r>
      <w:r>
        <w:rPr>
          <w:rFonts w:ascii="Arial" w:hAnsi="Arial" w:cs="Arial"/>
          <w:sz w:val="22"/>
          <w:szCs w:val="22"/>
        </w:rPr>
        <w:t xml:space="preserve"> </w:t>
      </w:r>
      <w:r w:rsidRPr="00956017">
        <w:rPr>
          <w:rFonts w:ascii="Arial" w:hAnsi="Arial" w:cs="Arial"/>
          <w:sz w:val="22"/>
          <w:szCs w:val="22"/>
        </w:rPr>
        <w:t>dwuskrzydłowe, wym w świetle ościeżnicy 90+50x200cm,</w:t>
      </w:r>
      <w:r>
        <w:rPr>
          <w:rFonts w:ascii="Arial" w:hAnsi="Arial" w:cs="Arial"/>
          <w:sz w:val="22"/>
          <w:szCs w:val="22"/>
        </w:rPr>
        <w:t xml:space="preserve"> </w:t>
      </w:r>
      <w:r w:rsidRPr="00956017">
        <w:rPr>
          <w:rFonts w:ascii="Arial" w:hAnsi="Arial" w:cs="Arial"/>
          <w:sz w:val="22"/>
          <w:szCs w:val="22"/>
        </w:rPr>
        <w:t>wraz z ościeżnicą metalową regulowaną</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Drzwi wewnątrzlokalowe, metalowe, techniczne,</w:t>
      </w:r>
      <w:r>
        <w:rPr>
          <w:rFonts w:ascii="Arial" w:hAnsi="Arial" w:cs="Arial"/>
          <w:sz w:val="22"/>
          <w:szCs w:val="22"/>
        </w:rPr>
        <w:t xml:space="preserve"> </w:t>
      </w:r>
      <w:r w:rsidRPr="00956017">
        <w:rPr>
          <w:rFonts w:ascii="Arial" w:hAnsi="Arial" w:cs="Arial"/>
          <w:sz w:val="22"/>
          <w:szCs w:val="22"/>
        </w:rPr>
        <w:t>jednoskrzydłowe, wym</w:t>
      </w:r>
      <w:r w:rsidR="00A14A5A">
        <w:rPr>
          <w:rFonts w:ascii="Arial" w:hAnsi="Arial" w:cs="Arial"/>
          <w:sz w:val="22"/>
          <w:szCs w:val="22"/>
        </w:rPr>
        <w:t>iar</w:t>
      </w:r>
      <w:r w:rsidRPr="00956017">
        <w:rPr>
          <w:rFonts w:ascii="Arial" w:hAnsi="Arial" w:cs="Arial"/>
          <w:sz w:val="22"/>
          <w:szCs w:val="22"/>
        </w:rPr>
        <w:t xml:space="preserve"> w świetle ościeżnicy 80x200cm,</w:t>
      </w:r>
      <w:r>
        <w:rPr>
          <w:rFonts w:ascii="Arial" w:hAnsi="Arial" w:cs="Arial"/>
          <w:sz w:val="22"/>
          <w:szCs w:val="22"/>
        </w:rPr>
        <w:t xml:space="preserve"> </w:t>
      </w:r>
      <w:r w:rsidRPr="00956017">
        <w:rPr>
          <w:rFonts w:ascii="Arial" w:hAnsi="Arial" w:cs="Arial"/>
          <w:sz w:val="22"/>
          <w:szCs w:val="22"/>
        </w:rPr>
        <w:t>wraz z ościeżnicą metalową regulowaną</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Drzwi zewnętrzne aluminiowe, ciepłe, wymiar w świetle</w:t>
      </w:r>
      <w:r>
        <w:rPr>
          <w:rFonts w:ascii="Arial" w:hAnsi="Arial" w:cs="Arial"/>
          <w:sz w:val="22"/>
          <w:szCs w:val="22"/>
        </w:rPr>
        <w:t xml:space="preserve"> </w:t>
      </w:r>
      <w:r w:rsidRPr="00956017">
        <w:rPr>
          <w:rFonts w:ascii="Arial" w:hAnsi="Arial" w:cs="Arial"/>
          <w:sz w:val="22"/>
          <w:szCs w:val="22"/>
        </w:rPr>
        <w:t>ościeżnicy 90+50x200cm, panel górny przeszklony, dolny</w:t>
      </w:r>
      <w:r>
        <w:rPr>
          <w:rFonts w:ascii="Arial" w:hAnsi="Arial" w:cs="Arial"/>
          <w:sz w:val="22"/>
          <w:szCs w:val="22"/>
        </w:rPr>
        <w:t xml:space="preserve"> </w:t>
      </w:r>
      <w:r w:rsidRPr="00956017">
        <w:rPr>
          <w:rFonts w:ascii="Arial" w:hAnsi="Arial" w:cs="Arial"/>
          <w:sz w:val="22"/>
          <w:szCs w:val="22"/>
        </w:rPr>
        <w:t>pełny</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Dostawa i montaż daszku konstrukcji aluminiowej z</w:t>
      </w:r>
      <w:r>
        <w:rPr>
          <w:rFonts w:ascii="Arial" w:hAnsi="Arial" w:cs="Arial"/>
          <w:sz w:val="22"/>
          <w:szCs w:val="22"/>
        </w:rPr>
        <w:t xml:space="preserve"> </w:t>
      </w:r>
      <w:r w:rsidRPr="00956017">
        <w:rPr>
          <w:rFonts w:ascii="Arial" w:hAnsi="Arial" w:cs="Arial"/>
          <w:sz w:val="22"/>
          <w:szCs w:val="22"/>
        </w:rPr>
        <w:t>poszyciem z płyt poliwęglanowych - daszek łukowy do</w:t>
      </w:r>
      <w:r>
        <w:rPr>
          <w:rFonts w:ascii="Arial" w:hAnsi="Arial" w:cs="Arial"/>
          <w:sz w:val="22"/>
          <w:szCs w:val="22"/>
        </w:rPr>
        <w:t xml:space="preserve"> </w:t>
      </w:r>
      <w:r w:rsidRPr="00956017">
        <w:rPr>
          <w:rFonts w:ascii="Arial" w:hAnsi="Arial" w:cs="Arial"/>
          <w:sz w:val="22"/>
          <w:szCs w:val="22"/>
        </w:rPr>
        <w:t>drzwi dwuskrzydłowych</w:t>
      </w:r>
    </w:p>
    <w:p w:rsidR="00956017" w:rsidRPr="00956017" w:rsidRDefault="00956017" w:rsidP="00956017">
      <w:pPr>
        <w:pStyle w:val="Akapitzlist"/>
        <w:numPr>
          <w:ilvl w:val="0"/>
          <w:numId w:val="15"/>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SUFITY</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Sufit podwieszany kasetonowy z wypełnieniem płytami</w:t>
      </w:r>
      <w:r>
        <w:rPr>
          <w:rFonts w:ascii="Arial" w:hAnsi="Arial" w:cs="Arial"/>
          <w:sz w:val="22"/>
          <w:szCs w:val="22"/>
        </w:rPr>
        <w:t xml:space="preserve"> </w:t>
      </w:r>
      <w:r w:rsidRPr="00956017">
        <w:rPr>
          <w:rFonts w:ascii="Arial" w:hAnsi="Arial" w:cs="Arial"/>
          <w:sz w:val="22"/>
          <w:szCs w:val="22"/>
        </w:rPr>
        <w:t>sufitowymi gipsowymi; konstrukcja rusztu z profilami</w:t>
      </w:r>
      <w:r>
        <w:rPr>
          <w:rFonts w:ascii="Arial" w:hAnsi="Arial" w:cs="Arial"/>
          <w:sz w:val="22"/>
          <w:szCs w:val="22"/>
        </w:rPr>
        <w:t xml:space="preserve"> </w:t>
      </w:r>
      <w:r w:rsidRPr="00956017">
        <w:rPr>
          <w:rFonts w:ascii="Arial" w:hAnsi="Arial" w:cs="Arial"/>
          <w:sz w:val="22"/>
          <w:szCs w:val="22"/>
        </w:rPr>
        <w:t>głównymi co 120 cm</w:t>
      </w:r>
    </w:p>
    <w:p w:rsidR="00956017" w:rsidRPr="00956017" w:rsidRDefault="00956017" w:rsidP="00956017">
      <w:pPr>
        <w:pStyle w:val="Akapitzlist"/>
        <w:numPr>
          <w:ilvl w:val="0"/>
          <w:numId w:val="15"/>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ROBOTY MALARSKIE</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Malowanie tynków wewnętrznych gładkich farbą</w:t>
      </w:r>
      <w:r>
        <w:rPr>
          <w:rFonts w:ascii="Arial" w:hAnsi="Arial" w:cs="Arial"/>
          <w:sz w:val="22"/>
          <w:szCs w:val="22"/>
        </w:rPr>
        <w:t xml:space="preserve"> </w:t>
      </w:r>
      <w:r w:rsidRPr="00956017">
        <w:rPr>
          <w:rFonts w:ascii="Arial" w:hAnsi="Arial" w:cs="Arial"/>
          <w:sz w:val="22"/>
          <w:szCs w:val="22"/>
        </w:rPr>
        <w:t>emulsyjną dwukrotnie bez gruntowania</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Malowanie tynków wewnętrznych gładkich farbą olejną</w:t>
      </w:r>
      <w:r>
        <w:rPr>
          <w:rFonts w:ascii="Arial" w:hAnsi="Arial" w:cs="Arial"/>
          <w:sz w:val="22"/>
          <w:szCs w:val="22"/>
        </w:rPr>
        <w:t xml:space="preserve"> </w:t>
      </w:r>
      <w:r w:rsidRPr="00956017">
        <w:rPr>
          <w:rFonts w:ascii="Arial" w:hAnsi="Arial" w:cs="Arial"/>
          <w:sz w:val="22"/>
          <w:szCs w:val="22"/>
        </w:rPr>
        <w:t>zwykłą dwukrotnie z dwukrotnym szpachlowaniem -</w:t>
      </w:r>
      <w:r>
        <w:rPr>
          <w:rFonts w:ascii="Arial" w:hAnsi="Arial" w:cs="Arial"/>
          <w:sz w:val="22"/>
          <w:szCs w:val="22"/>
        </w:rPr>
        <w:t xml:space="preserve"> </w:t>
      </w:r>
      <w:r w:rsidRPr="00956017">
        <w:rPr>
          <w:rFonts w:ascii="Arial" w:hAnsi="Arial" w:cs="Arial"/>
          <w:sz w:val="22"/>
          <w:szCs w:val="22"/>
        </w:rPr>
        <w:t>lamperia bezbarwna</w:t>
      </w:r>
    </w:p>
    <w:p w:rsidR="00956017" w:rsidRPr="00956017" w:rsidRDefault="00956017" w:rsidP="00956017">
      <w:pPr>
        <w:pStyle w:val="Akapitzlist"/>
        <w:numPr>
          <w:ilvl w:val="0"/>
          <w:numId w:val="15"/>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DACH</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u w:val="single"/>
        </w:rPr>
      </w:pPr>
      <w:r w:rsidRPr="00956017">
        <w:rPr>
          <w:rFonts w:ascii="Arial" w:hAnsi="Arial" w:cs="Arial"/>
          <w:sz w:val="22"/>
          <w:szCs w:val="22"/>
          <w:u w:val="single"/>
        </w:rPr>
        <w:t>PRACE ROZBIÓRKOWE, PRZYGOTOWAWCZE</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u w:val="single"/>
        </w:rPr>
      </w:pPr>
      <w:r w:rsidRPr="00956017">
        <w:rPr>
          <w:rFonts w:ascii="Arial" w:hAnsi="Arial" w:cs="Arial"/>
          <w:sz w:val="22"/>
          <w:szCs w:val="22"/>
        </w:rPr>
        <w:t>Rozebranie rynien z blachy nie nadającej się do użytku</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u w:val="single"/>
        </w:rPr>
      </w:pPr>
      <w:r w:rsidRPr="00956017">
        <w:rPr>
          <w:rFonts w:ascii="Arial" w:hAnsi="Arial" w:cs="Arial"/>
          <w:sz w:val="22"/>
          <w:szCs w:val="22"/>
        </w:rPr>
        <w:t>Rozebranie rur spustowych z blachy nie nadającej się do</w:t>
      </w:r>
      <w:r>
        <w:rPr>
          <w:rFonts w:ascii="Arial" w:hAnsi="Arial" w:cs="Arial"/>
          <w:sz w:val="22"/>
          <w:szCs w:val="22"/>
        </w:rPr>
        <w:t xml:space="preserve"> </w:t>
      </w:r>
      <w:r w:rsidRPr="00956017">
        <w:rPr>
          <w:rFonts w:ascii="Arial" w:hAnsi="Arial" w:cs="Arial"/>
          <w:sz w:val="22"/>
          <w:szCs w:val="22"/>
        </w:rPr>
        <w:t>użytku</w:t>
      </w:r>
    </w:p>
    <w:p w:rsidR="00956017" w:rsidRP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u w:val="single"/>
        </w:rPr>
      </w:pPr>
      <w:r w:rsidRPr="00956017">
        <w:rPr>
          <w:rFonts w:ascii="Arial" w:hAnsi="Arial" w:cs="Arial"/>
          <w:sz w:val="22"/>
          <w:szCs w:val="22"/>
        </w:rPr>
        <w:t>Rozebranie obróbek blacharskich murów ogniowych,</w:t>
      </w:r>
      <w:r>
        <w:rPr>
          <w:rFonts w:ascii="Arial" w:hAnsi="Arial" w:cs="Arial"/>
          <w:sz w:val="22"/>
          <w:szCs w:val="22"/>
        </w:rPr>
        <w:t xml:space="preserve"> </w:t>
      </w:r>
      <w:r w:rsidRPr="00956017">
        <w:rPr>
          <w:rFonts w:ascii="Arial" w:hAnsi="Arial" w:cs="Arial"/>
          <w:sz w:val="22"/>
          <w:szCs w:val="22"/>
        </w:rPr>
        <w:t>okapów, kołnierzy, gzymsów itp. z blachy nie nadającej się</w:t>
      </w:r>
      <w:r>
        <w:rPr>
          <w:rFonts w:ascii="Arial" w:hAnsi="Arial" w:cs="Arial"/>
          <w:sz w:val="22"/>
          <w:szCs w:val="22"/>
        </w:rPr>
        <w:t xml:space="preserve"> </w:t>
      </w:r>
      <w:r w:rsidRPr="00956017">
        <w:rPr>
          <w:rFonts w:ascii="Arial" w:hAnsi="Arial" w:cs="Arial"/>
          <w:sz w:val="22"/>
          <w:szCs w:val="22"/>
        </w:rPr>
        <w:t>do użytku</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Transport złomu samochodem skrzyniowym z</w:t>
      </w:r>
      <w:r>
        <w:rPr>
          <w:rFonts w:ascii="Arial" w:hAnsi="Arial" w:cs="Arial"/>
          <w:sz w:val="22"/>
          <w:szCs w:val="22"/>
        </w:rPr>
        <w:t xml:space="preserve"> </w:t>
      </w:r>
      <w:r w:rsidRPr="00956017">
        <w:rPr>
          <w:rFonts w:ascii="Arial" w:hAnsi="Arial" w:cs="Arial"/>
          <w:sz w:val="22"/>
          <w:szCs w:val="22"/>
        </w:rPr>
        <w:t xml:space="preserve">załadunkiem i wyładunkiem ręcznym </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PRACE TOWARZYSZĄCE</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Ściany o grubości 24 cm budynków</w:t>
      </w:r>
      <w:r>
        <w:rPr>
          <w:rFonts w:ascii="Arial" w:hAnsi="Arial" w:cs="Arial"/>
          <w:sz w:val="22"/>
          <w:szCs w:val="22"/>
        </w:rPr>
        <w:t xml:space="preserve"> </w:t>
      </w:r>
      <w:r w:rsidRPr="00956017">
        <w:rPr>
          <w:rFonts w:ascii="Arial" w:hAnsi="Arial" w:cs="Arial"/>
          <w:sz w:val="22"/>
          <w:szCs w:val="22"/>
        </w:rPr>
        <w:t>jednokondygnacyjnych o wysokości do 4.5 m z bloczków z</w:t>
      </w:r>
      <w:r>
        <w:rPr>
          <w:rFonts w:ascii="Arial" w:hAnsi="Arial" w:cs="Arial"/>
          <w:sz w:val="22"/>
          <w:szCs w:val="22"/>
        </w:rPr>
        <w:t xml:space="preserve"> </w:t>
      </w:r>
      <w:r w:rsidRPr="00956017">
        <w:rPr>
          <w:rFonts w:ascii="Arial" w:hAnsi="Arial" w:cs="Arial"/>
          <w:sz w:val="22"/>
          <w:szCs w:val="22"/>
        </w:rPr>
        <w:t>betonu komórkowego o długości 59 cm na zaprawie</w:t>
      </w:r>
      <w:r>
        <w:rPr>
          <w:rFonts w:ascii="Arial" w:hAnsi="Arial" w:cs="Arial"/>
          <w:sz w:val="22"/>
          <w:szCs w:val="22"/>
        </w:rPr>
        <w:t xml:space="preserve"> </w:t>
      </w:r>
      <w:r w:rsidRPr="00956017">
        <w:rPr>
          <w:rFonts w:ascii="Arial" w:hAnsi="Arial" w:cs="Arial"/>
          <w:sz w:val="22"/>
          <w:szCs w:val="22"/>
        </w:rPr>
        <w:t xml:space="preserve">klejowej </w:t>
      </w:r>
      <w:r>
        <w:rPr>
          <w:rFonts w:ascii="Arial" w:hAnsi="Arial" w:cs="Arial"/>
          <w:sz w:val="22"/>
          <w:szCs w:val="22"/>
        </w:rPr>
        <w:t>–</w:t>
      </w:r>
      <w:r w:rsidRPr="00956017">
        <w:rPr>
          <w:rFonts w:ascii="Arial" w:hAnsi="Arial" w:cs="Arial"/>
          <w:sz w:val="22"/>
          <w:szCs w:val="22"/>
        </w:rPr>
        <w:t xml:space="preserve"> attyka</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Docieplenie ścian zewn. budynków z przyklejeniem</w:t>
      </w:r>
      <w:r>
        <w:rPr>
          <w:rFonts w:ascii="Arial" w:hAnsi="Arial" w:cs="Arial"/>
          <w:sz w:val="22"/>
          <w:szCs w:val="22"/>
        </w:rPr>
        <w:t xml:space="preserve"> </w:t>
      </w:r>
      <w:r w:rsidRPr="00956017">
        <w:rPr>
          <w:rFonts w:ascii="Arial" w:hAnsi="Arial" w:cs="Arial"/>
          <w:sz w:val="22"/>
          <w:szCs w:val="22"/>
        </w:rPr>
        <w:t xml:space="preserve">styropianu i jednej warstwy siatki na ścianach bocznych </w:t>
      </w:r>
      <w:r>
        <w:rPr>
          <w:rFonts w:ascii="Arial" w:hAnsi="Arial" w:cs="Arial"/>
          <w:sz w:val="22"/>
          <w:szCs w:val="22"/>
        </w:rPr>
        <w:t xml:space="preserve">– </w:t>
      </w:r>
      <w:r w:rsidRPr="00956017">
        <w:rPr>
          <w:rFonts w:ascii="Arial" w:hAnsi="Arial" w:cs="Arial"/>
          <w:sz w:val="22"/>
          <w:szCs w:val="22"/>
        </w:rPr>
        <w:t>attyka</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Montaż płyty OSB 2xgr. 22mm pod obróbkę blacharską</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POKRYCIE DACHOWE</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Smarowanie pokrycia papowego gruntem np.</w:t>
      </w:r>
      <w:r>
        <w:rPr>
          <w:rFonts w:ascii="Arial" w:hAnsi="Arial" w:cs="Arial"/>
          <w:sz w:val="22"/>
          <w:szCs w:val="22"/>
        </w:rPr>
        <w:t xml:space="preserve"> </w:t>
      </w:r>
      <w:r w:rsidRPr="00956017">
        <w:rPr>
          <w:rFonts w:ascii="Arial" w:hAnsi="Arial" w:cs="Arial"/>
          <w:sz w:val="22"/>
          <w:szCs w:val="22"/>
        </w:rPr>
        <w:t>Swisspor PRIMER lub o podobnych właściwościach</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Pokrycie dachów o pow.</w:t>
      </w:r>
      <w:r w:rsidR="00A8401F">
        <w:rPr>
          <w:rFonts w:ascii="Arial" w:hAnsi="Arial" w:cs="Arial"/>
          <w:sz w:val="22"/>
          <w:szCs w:val="22"/>
        </w:rPr>
        <w:t xml:space="preserve"> </w:t>
      </w:r>
      <w:r w:rsidRPr="00956017">
        <w:rPr>
          <w:rFonts w:ascii="Arial" w:hAnsi="Arial" w:cs="Arial"/>
          <w:sz w:val="22"/>
          <w:szCs w:val="22"/>
        </w:rPr>
        <w:t>ponad 100 m2 papą</w:t>
      </w:r>
      <w:r>
        <w:rPr>
          <w:rFonts w:ascii="Arial" w:hAnsi="Arial" w:cs="Arial"/>
          <w:sz w:val="22"/>
          <w:szCs w:val="22"/>
        </w:rPr>
        <w:t xml:space="preserve"> z</w:t>
      </w:r>
      <w:r w:rsidRPr="00956017">
        <w:rPr>
          <w:rFonts w:ascii="Arial" w:hAnsi="Arial" w:cs="Arial"/>
          <w:sz w:val="22"/>
          <w:szCs w:val="22"/>
        </w:rPr>
        <w:t>grzewalną nawierzchniową - papa wierzchniego krycia</w:t>
      </w:r>
      <w:r>
        <w:rPr>
          <w:rFonts w:ascii="Arial" w:hAnsi="Arial" w:cs="Arial"/>
          <w:sz w:val="22"/>
          <w:szCs w:val="22"/>
        </w:rPr>
        <w:t xml:space="preserve"> </w:t>
      </w:r>
      <w:r w:rsidRPr="00956017">
        <w:rPr>
          <w:rFonts w:ascii="Arial" w:hAnsi="Arial" w:cs="Arial"/>
          <w:sz w:val="22"/>
          <w:szCs w:val="22"/>
        </w:rPr>
        <w:t xml:space="preserve">Swisspor Bikutop 250 lub o </w:t>
      </w:r>
      <w:r w:rsidR="00A8401F" w:rsidRPr="00956017">
        <w:rPr>
          <w:rFonts w:ascii="Arial" w:hAnsi="Arial" w:cs="Arial"/>
          <w:sz w:val="22"/>
          <w:szCs w:val="22"/>
        </w:rPr>
        <w:t>podobnych</w:t>
      </w:r>
      <w:r w:rsidRPr="00956017">
        <w:rPr>
          <w:rFonts w:ascii="Arial" w:hAnsi="Arial" w:cs="Arial"/>
          <w:sz w:val="22"/>
          <w:szCs w:val="22"/>
        </w:rPr>
        <w:t xml:space="preserve"> właściwościach -</w:t>
      </w:r>
      <w:r>
        <w:rPr>
          <w:rFonts w:ascii="Arial" w:hAnsi="Arial" w:cs="Arial"/>
          <w:sz w:val="22"/>
          <w:szCs w:val="22"/>
        </w:rPr>
        <w:t xml:space="preserve"> </w:t>
      </w:r>
      <w:r w:rsidRPr="00956017">
        <w:rPr>
          <w:rFonts w:ascii="Arial" w:hAnsi="Arial" w:cs="Arial"/>
          <w:sz w:val="22"/>
          <w:szCs w:val="22"/>
        </w:rPr>
        <w:t>ujęte wywinięcie na attyki</w:t>
      </w:r>
    </w:p>
    <w:p w:rsidR="00956017"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Dodatek za listwy aluminiowe</w:t>
      </w:r>
    </w:p>
    <w:p w:rsidR="00B14B00" w:rsidRDefault="00956017" w:rsidP="00B14B00">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Montaż prefabrykowanych rynien dachowych z blachy</w:t>
      </w:r>
      <w:r>
        <w:rPr>
          <w:rFonts w:ascii="Arial" w:hAnsi="Arial" w:cs="Arial"/>
          <w:sz w:val="22"/>
          <w:szCs w:val="22"/>
        </w:rPr>
        <w:t xml:space="preserve"> </w:t>
      </w:r>
      <w:r w:rsidRPr="00956017">
        <w:rPr>
          <w:rFonts w:ascii="Arial" w:hAnsi="Arial" w:cs="Arial"/>
          <w:sz w:val="22"/>
          <w:szCs w:val="22"/>
        </w:rPr>
        <w:t>ocynkowane</w:t>
      </w:r>
      <w:r>
        <w:rPr>
          <w:rFonts w:ascii="Arial" w:hAnsi="Arial" w:cs="Arial"/>
          <w:sz w:val="22"/>
          <w:szCs w:val="22"/>
        </w:rPr>
        <w:t>j</w:t>
      </w:r>
      <w:r w:rsidRPr="00956017">
        <w:rPr>
          <w:rFonts w:ascii="Arial" w:hAnsi="Arial" w:cs="Arial"/>
          <w:sz w:val="22"/>
          <w:szCs w:val="22"/>
        </w:rPr>
        <w:t xml:space="preserve"> powlekan</w:t>
      </w:r>
      <w:r>
        <w:rPr>
          <w:rFonts w:ascii="Arial" w:hAnsi="Arial" w:cs="Arial"/>
          <w:sz w:val="22"/>
          <w:szCs w:val="22"/>
        </w:rPr>
        <w:t xml:space="preserve">ej </w:t>
      </w:r>
    </w:p>
    <w:p w:rsidR="00B14B00" w:rsidRDefault="00956017" w:rsidP="00B14B00">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montaż prefabrykowanych rur spustowych z blachy</w:t>
      </w:r>
      <w:r w:rsidR="00B14B00">
        <w:rPr>
          <w:rFonts w:ascii="Arial" w:hAnsi="Arial" w:cs="Arial"/>
          <w:sz w:val="22"/>
          <w:szCs w:val="22"/>
        </w:rPr>
        <w:t xml:space="preserve"> </w:t>
      </w:r>
      <w:r w:rsidRPr="00B14B00">
        <w:rPr>
          <w:rFonts w:ascii="Arial" w:hAnsi="Arial" w:cs="Arial"/>
          <w:sz w:val="22"/>
          <w:szCs w:val="22"/>
        </w:rPr>
        <w:t>ocynkowanej po</w:t>
      </w:r>
      <w:r w:rsidR="00B14B00" w:rsidRPr="00B14B00">
        <w:rPr>
          <w:rFonts w:ascii="Arial" w:hAnsi="Arial" w:cs="Arial"/>
          <w:sz w:val="22"/>
          <w:szCs w:val="22"/>
        </w:rPr>
        <w:t>w</w:t>
      </w:r>
      <w:r w:rsidRPr="00B14B00">
        <w:rPr>
          <w:rFonts w:ascii="Arial" w:hAnsi="Arial" w:cs="Arial"/>
          <w:sz w:val="22"/>
          <w:szCs w:val="22"/>
        </w:rPr>
        <w:t xml:space="preserve">lekanej okrągłych </w:t>
      </w:r>
    </w:p>
    <w:p w:rsidR="00956017" w:rsidRPr="00956017" w:rsidRDefault="00956017" w:rsidP="00B14B00">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Obróbki blacharskie z blachy powlekanej</w:t>
      </w:r>
      <w:r w:rsidRPr="00956017">
        <w:rPr>
          <w:rFonts w:ascii="Arial" w:hAnsi="Arial" w:cs="Arial"/>
          <w:sz w:val="22"/>
          <w:szCs w:val="22"/>
        </w:rPr>
        <w:tab/>
      </w:r>
      <w:r w:rsidRPr="00956017">
        <w:rPr>
          <w:rFonts w:ascii="Arial" w:hAnsi="Arial" w:cs="Arial"/>
          <w:sz w:val="22"/>
          <w:szCs w:val="22"/>
        </w:rPr>
        <w:tab/>
      </w:r>
    </w:p>
    <w:p w:rsidR="00956017" w:rsidRPr="00956017" w:rsidRDefault="00956017" w:rsidP="00B14B00">
      <w:pPr>
        <w:pStyle w:val="Akapitzlist"/>
        <w:numPr>
          <w:ilvl w:val="0"/>
          <w:numId w:val="15"/>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ELEWACJA</w:t>
      </w:r>
    </w:p>
    <w:p w:rsidR="00956017" w:rsidRP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Malowanie elewacji farbą silikonową</w:t>
      </w:r>
      <w:r w:rsidRPr="00B14B00">
        <w:rPr>
          <w:rFonts w:ascii="Arial" w:hAnsi="Arial" w:cs="Arial"/>
          <w:sz w:val="22"/>
          <w:szCs w:val="22"/>
        </w:rPr>
        <w:tab/>
      </w:r>
      <w:r w:rsidRPr="00B14B00">
        <w:rPr>
          <w:rFonts w:ascii="Arial" w:hAnsi="Arial" w:cs="Arial"/>
          <w:sz w:val="22"/>
          <w:szCs w:val="22"/>
        </w:rPr>
        <w:tab/>
      </w:r>
    </w:p>
    <w:p w:rsidR="00956017" w:rsidRPr="00B14B00" w:rsidRDefault="00956017" w:rsidP="00B14B00">
      <w:pPr>
        <w:pStyle w:val="Akapitzlist"/>
        <w:numPr>
          <w:ilvl w:val="0"/>
          <w:numId w:val="3"/>
        </w:numPr>
        <w:tabs>
          <w:tab w:val="left" w:pos="284"/>
        </w:tabs>
        <w:autoSpaceDE w:val="0"/>
        <w:autoSpaceDN w:val="0"/>
        <w:adjustRightInd w:val="0"/>
        <w:ind w:left="142" w:firstLine="0"/>
        <w:jc w:val="both"/>
        <w:rPr>
          <w:rFonts w:ascii="Arial" w:hAnsi="Arial" w:cs="Arial"/>
          <w:b/>
          <w:sz w:val="22"/>
          <w:szCs w:val="22"/>
        </w:rPr>
      </w:pPr>
      <w:r w:rsidRPr="00B14B00">
        <w:rPr>
          <w:rFonts w:ascii="Arial" w:hAnsi="Arial" w:cs="Arial"/>
          <w:b/>
          <w:sz w:val="22"/>
          <w:szCs w:val="22"/>
        </w:rPr>
        <w:t>BRANŻA SANITARNA</w:t>
      </w:r>
    </w:p>
    <w:p w:rsidR="00956017" w:rsidRPr="00B14B00" w:rsidRDefault="00956017" w:rsidP="00B14B00">
      <w:pPr>
        <w:pStyle w:val="Akapitzlist"/>
        <w:numPr>
          <w:ilvl w:val="0"/>
          <w:numId w:val="41"/>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PRACE DEMONTAŻOWE</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 xml:space="preserve">Demontaż instalacji c.o. </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 xml:space="preserve">Demontaż armatury i urządzeń </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 xml:space="preserve">Demontaż instalacji wodociągowej, hydrantowej </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 xml:space="preserve">Demontaż instalacji kanalizacyjnej </w:t>
      </w:r>
    </w:p>
    <w:p w:rsidR="00956017" w:rsidRP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Wykucie bruzd o przekroju do 0.023 m</w:t>
      </w:r>
      <w:r w:rsidRPr="00B67B42">
        <w:rPr>
          <w:rFonts w:ascii="Arial" w:hAnsi="Arial" w:cs="Arial"/>
          <w:sz w:val="22"/>
          <w:szCs w:val="22"/>
          <w:vertAlign w:val="superscript"/>
        </w:rPr>
        <w:t>2</w:t>
      </w:r>
      <w:r w:rsidRPr="00B14B00">
        <w:rPr>
          <w:rFonts w:ascii="Arial" w:hAnsi="Arial" w:cs="Arial"/>
          <w:sz w:val="22"/>
          <w:szCs w:val="22"/>
        </w:rPr>
        <w:t xml:space="preserve"> poziomych lub</w:t>
      </w:r>
      <w:r w:rsidR="00B14B00">
        <w:rPr>
          <w:rFonts w:ascii="Arial" w:hAnsi="Arial" w:cs="Arial"/>
          <w:sz w:val="22"/>
          <w:szCs w:val="22"/>
        </w:rPr>
        <w:t xml:space="preserve"> </w:t>
      </w:r>
      <w:r w:rsidRPr="00B14B00">
        <w:rPr>
          <w:rFonts w:ascii="Arial" w:hAnsi="Arial" w:cs="Arial"/>
          <w:sz w:val="22"/>
          <w:szCs w:val="22"/>
        </w:rPr>
        <w:t>pionowych w elem.</w:t>
      </w:r>
      <w:r w:rsidR="005D22F5">
        <w:rPr>
          <w:rFonts w:ascii="Arial" w:hAnsi="Arial" w:cs="Arial"/>
          <w:sz w:val="22"/>
          <w:szCs w:val="22"/>
        </w:rPr>
        <w:t xml:space="preserve"> </w:t>
      </w:r>
      <w:r w:rsidRPr="00B14B00">
        <w:rPr>
          <w:rFonts w:ascii="Arial" w:hAnsi="Arial" w:cs="Arial"/>
          <w:sz w:val="22"/>
          <w:szCs w:val="22"/>
        </w:rPr>
        <w:t>z betonu gruzowego- WODA,</w:t>
      </w:r>
    </w:p>
    <w:p w:rsidR="00956017" w:rsidRPr="00956017" w:rsidRDefault="00956017" w:rsidP="00B14B00">
      <w:pPr>
        <w:pStyle w:val="Akapitzlist"/>
        <w:numPr>
          <w:ilvl w:val="0"/>
          <w:numId w:val="41"/>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KANALIZACJA</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Zerwanie posadzki cementowej - kan., wod.+ przyłącza</w:t>
      </w:r>
    </w:p>
    <w:p w:rsidR="00B14B00" w:rsidRPr="00B14B00" w:rsidRDefault="00956017" w:rsidP="00B14B00">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 xml:space="preserve">Wywiezienie gruzu </w:t>
      </w:r>
    </w:p>
    <w:p w:rsidR="00956017" w:rsidRPr="00956017" w:rsidRDefault="00956017" w:rsidP="00B14B00">
      <w:pPr>
        <w:pStyle w:val="Akapitzlist"/>
        <w:numPr>
          <w:ilvl w:val="0"/>
          <w:numId w:val="41"/>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INSTALACJA KANALIZACYJNA</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Wykopy nieumocnione o ścianach pionowych</w:t>
      </w:r>
      <w:r w:rsidR="00B14B00">
        <w:rPr>
          <w:rFonts w:ascii="Arial" w:hAnsi="Arial" w:cs="Arial"/>
          <w:sz w:val="22"/>
          <w:szCs w:val="22"/>
        </w:rPr>
        <w:t xml:space="preserve"> </w:t>
      </w:r>
      <w:r w:rsidRPr="00B14B00">
        <w:rPr>
          <w:rFonts w:ascii="Arial" w:hAnsi="Arial" w:cs="Arial"/>
          <w:sz w:val="22"/>
          <w:szCs w:val="22"/>
        </w:rPr>
        <w:t>wykonywane wewnątrz budynku z odrzuceniem na</w:t>
      </w:r>
      <w:r w:rsidR="00B14B00">
        <w:rPr>
          <w:rFonts w:ascii="Arial" w:hAnsi="Arial" w:cs="Arial"/>
          <w:sz w:val="22"/>
          <w:szCs w:val="22"/>
        </w:rPr>
        <w:t xml:space="preserve"> </w:t>
      </w:r>
      <w:r w:rsidRPr="00B14B00">
        <w:rPr>
          <w:rFonts w:ascii="Arial" w:hAnsi="Arial" w:cs="Arial"/>
          <w:sz w:val="22"/>
          <w:szCs w:val="22"/>
        </w:rPr>
        <w:t>odległość do 3 m</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Przebicie otworów w stropie</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Przebicie otworów w ścianach z cegieł o grubości 3 ceg.</w:t>
      </w:r>
      <w:r w:rsidR="00B14B00">
        <w:rPr>
          <w:rFonts w:ascii="Arial" w:hAnsi="Arial" w:cs="Arial"/>
          <w:sz w:val="22"/>
          <w:szCs w:val="22"/>
        </w:rPr>
        <w:t xml:space="preserve"> </w:t>
      </w:r>
      <w:r w:rsidRPr="00B14B00">
        <w:rPr>
          <w:rFonts w:ascii="Arial" w:hAnsi="Arial" w:cs="Arial"/>
          <w:sz w:val="22"/>
          <w:szCs w:val="22"/>
        </w:rPr>
        <w:t>na zaprawie cementowej</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Uzupełnienie otworów w stropie betonem</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 xml:space="preserve">Podsypka  pod </w:t>
      </w:r>
      <w:r w:rsidR="00AD143E" w:rsidRPr="00B14B00">
        <w:rPr>
          <w:rFonts w:ascii="Arial" w:hAnsi="Arial" w:cs="Arial"/>
          <w:sz w:val="22"/>
          <w:szCs w:val="22"/>
        </w:rPr>
        <w:t>rurociąg</w:t>
      </w:r>
      <w:r w:rsidRPr="00B14B00">
        <w:rPr>
          <w:rFonts w:ascii="Arial" w:hAnsi="Arial" w:cs="Arial"/>
          <w:sz w:val="22"/>
          <w:szCs w:val="22"/>
        </w:rPr>
        <w:t xml:space="preserve"> i obiekty z materiałów sypkich gr.</w:t>
      </w:r>
      <w:r w:rsidR="00B14B00">
        <w:rPr>
          <w:rFonts w:ascii="Arial" w:hAnsi="Arial" w:cs="Arial"/>
          <w:sz w:val="22"/>
          <w:szCs w:val="22"/>
        </w:rPr>
        <w:t xml:space="preserve"> </w:t>
      </w:r>
      <w:r w:rsidRPr="00B14B00">
        <w:rPr>
          <w:rFonts w:ascii="Arial" w:hAnsi="Arial" w:cs="Arial"/>
          <w:sz w:val="22"/>
          <w:szCs w:val="22"/>
        </w:rPr>
        <w:t>15 cm</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Rurociągi z PVC kanalizacyjne o śr. 160 mm w gotowych</w:t>
      </w:r>
      <w:r w:rsidR="00B14B00">
        <w:rPr>
          <w:rFonts w:ascii="Arial" w:hAnsi="Arial" w:cs="Arial"/>
          <w:sz w:val="22"/>
          <w:szCs w:val="22"/>
        </w:rPr>
        <w:t xml:space="preserve"> </w:t>
      </w:r>
      <w:r w:rsidRPr="00B14B00">
        <w:rPr>
          <w:rFonts w:ascii="Arial" w:hAnsi="Arial" w:cs="Arial"/>
          <w:sz w:val="22"/>
          <w:szCs w:val="22"/>
        </w:rPr>
        <w:t>wykopach, wewnątrz budynków o połączeniach</w:t>
      </w:r>
      <w:r w:rsidR="00B14B00">
        <w:rPr>
          <w:rFonts w:ascii="Arial" w:hAnsi="Arial" w:cs="Arial"/>
          <w:sz w:val="22"/>
          <w:szCs w:val="22"/>
        </w:rPr>
        <w:t xml:space="preserve"> </w:t>
      </w:r>
      <w:r w:rsidRPr="00B14B00">
        <w:rPr>
          <w:rFonts w:ascii="Arial" w:hAnsi="Arial" w:cs="Arial"/>
          <w:sz w:val="22"/>
          <w:szCs w:val="22"/>
        </w:rPr>
        <w:t>wciskowych</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Rurociągi z PVC kanalizacyjne o śr. 110 mm w gotowych</w:t>
      </w:r>
      <w:r w:rsidR="00B14B00">
        <w:rPr>
          <w:rFonts w:ascii="Arial" w:hAnsi="Arial" w:cs="Arial"/>
          <w:sz w:val="22"/>
          <w:szCs w:val="22"/>
        </w:rPr>
        <w:t xml:space="preserve"> </w:t>
      </w:r>
      <w:r w:rsidRPr="00B14B00">
        <w:rPr>
          <w:rFonts w:ascii="Arial" w:hAnsi="Arial" w:cs="Arial"/>
          <w:sz w:val="22"/>
          <w:szCs w:val="22"/>
        </w:rPr>
        <w:t>wykopach, wewnątrz budynków o połączeniach</w:t>
      </w:r>
      <w:r w:rsidR="00B14B00">
        <w:rPr>
          <w:rFonts w:ascii="Arial" w:hAnsi="Arial" w:cs="Arial"/>
          <w:sz w:val="22"/>
          <w:szCs w:val="22"/>
        </w:rPr>
        <w:t xml:space="preserve"> </w:t>
      </w:r>
      <w:r w:rsidRPr="00B14B00">
        <w:rPr>
          <w:rFonts w:ascii="Arial" w:hAnsi="Arial" w:cs="Arial"/>
          <w:sz w:val="22"/>
          <w:szCs w:val="22"/>
        </w:rPr>
        <w:t>wciskowych</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Rurociągi kanalizacyjne z PVC o śr. 110 mm na ścianach</w:t>
      </w:r>
      <w:r w:rsidR="00B14B00">
        <w:rPr>
          <w:rFonts w:ascii="Arial" w:hAnsi="Arial" w:cs="Arial"/>
          <w:sz w:val="22"/>
          <w:szCs w:val="22"/>
        </w:rPr>
        <w:t xml:space="preserve"> </w:t>
      </w:r>
      <w:r w:rsidRPr="00B14B00">
        <w:rPr>
          <w:rFonts w:ascii="Arial" w:hAnsi="Arial" w:cs="Arial"/>
          <w:sz w:val="22"/>
          <w:szCs w:val="22"/>
        </w:rPr>
        <w:t>w budynkach mieszkalnych o połączeniach wciskowych</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Rurociągi kanalizacyjne z PVC o śr. 50 mm na ścianach/w</w:t>
      </w:r>
      <w:r w:rsidR="00B14B00">
        <w:rPr>
          <w:rFonts w:ascii="Arial" w:hAnsi="Arial" w:cs="Arial"/>
          <w:sz w:val="22"/>
          <w:szCs w:val="22"/>
        </w:rPr>
        <w:t xml:space="preserve"> </w:t>
      </w:r>
      <w:r w:rsidRPr="00B14B00">
        <w:rPr>
          <w:rFonts w:ascii="Arial" w:hAnsi="Arial" w:cs="Arial"/>
          <w:sz w:val="22"/>
          <w:szCs w:val="22"/>
        </w:rPr>
        <w:t>gotowych wykopach w budynkach mieszkalnych o</w:t>
      </w:r>
      <w:r w:rsidR="00B14B00">
        <w:rPr>
          <w:rFonts w:ascii="Arial" w:hAnsi="Arial" w:cs="Arial"/>
          <w:sz w:val="22"/>
          <w:szCs w:val="22"/>
        </w:rPr>
        <w:t xml:space="preserve"> </w:t>
      </w:r>
      <w:r w:rsidRPr="00B14B00">
        <w:rPr>
          <w:rFonts w:ascii="Arial" w:hAnsi="Arial" w:cs="Arial"/>
          <w:sz w:val="22"/>
          <w:szCs w:val="22"/>
        </w:rPr>
        <w:t>połączeniach wciskowych</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Dodatki za wykonanie podejść odpływowych z PVC o śr.</w:t>
      </w:r>
      <w:r w:rsidR="00B14B00">
        <w:rPr>
          <w:rFonts w:ascii="Arial" w:hAnsi="Arial" w:cs="Arial"/>
          <w:sz w:val="22"/>
          <w:szCs w:val="22"/>
        </w:rPr>
        <w:t xml:space="preserve"> </w:t>
      </w:r>
      <w:r w:rsidRPr="00B14B00">
        <w:rPr>
          <w:rFonts w:ascii="Arial" w:hAnsi="Arial" w:cs="Arial"/>
          <w:sz w:val="22"/>
          <w:szCs w:val="22"/>
        </w:rPr>
        <w:t>50 mm o połączeniach wciskowych</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Dodatki za wykonanie podejść odpływowych z PVC o śr.</w:t>
      </w:r>
      <w:r w:rsidR="00B14B00">
        <w:rPr>
          <w:rFonts w:ascii="Arial" w:hAnsi="Arial" w:cs="Arial"/>
          <w:sz w:val="22"/>
          <w:szCs w:val="22"/>
        </w:rPr>
        <w:t xml:space="preserve"> </w:t>
      </w:r>
      <w:r w:rsidRPr="00B14B00">
        <w:rPr>
          <w:rFonts w:ascii="Arial" w:hAnsi="Arial" w:cs="Arial"/>
          <w:sz w:val="22"/>
          <w:szCs w:val="22"/>
        </w:rPr>
        <w:t>110 mm o połączeniach wciskowych</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Montaż czyszczaków kanalizacyjnych z PCW o śr.</w:t>
      </w:r>
      <w:r w:rsidR="00AD143E">
        <w:rPr>
          <w:rFonts w:ascii="Arial" w:hAnsi="Arial" w:cs="Arial"/>
          <w:sz w:val="22"/>
          <w:szCs w:val="22"/>
        </w:rPr>
        <w:t xml:space="preserve"> </w:t>
      </w:r>
      <w:r w:rsidRPr="00B14B00">
        <w:rPr>
          <w:rFonts w:ascii="Arial" w:hAnsi="Arial" w:cs="Arial"/>
          <w:sz w:val="22"/>
          <w:szCs w:val="22"/>
        </w:rPr>
        <w:t>zewn.</w:t>
      </w:r>
      <w:r w:rsidR="00B14B00">
        <w:rPr>
          <w:rFonts w:ascii="Arial" w:hAnsi="Arial" w:cs="Arial"/>
          <w:sz w:val="22"/>
          <w:szCs w:val="22"/>
        </w:rPr>
        <w:t xml:space="preserve"> </w:t>
      </w:r>
      <w:r w:rsidRPr="00B14B00">
        <w:rPr>
          <w:rFonts w:ascii="Arial" w:hAnsi="Arial" w:cs="Arial"/>
          <w:sz w:val="22"/>
          <w:szCs w:val="22"/>
        </w:rPr>
        <w:t>110 mm łączonych metodą wciskową</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Wpusty ściekowe w całości wykonane ze stali nierdzewnej</w:t>
      </w:r>
      <w:r w:rsidR="00B14B00">
        <w:rPr>
          <w:rFonts w:ascii="Arial" w:hAnsi="Arial" w:cs="Arial"/>
          <w:sz w:val="22"/>
          <w:szCs w:val="22"/>
        </w:rPr>
        <w:t xml:space="preserve"> </w:t>
      </w:r>
      <w:r w:rsidRPr="00B14B00">
        <w:rPr>
          <w:rFonts w:ascii="Arial" w:hAnsi="Arial" w:cs="Arial"/>
          <w:sz w:val="22"/>
          <w:szCs w:val="22"/>
        </w:rPr>
        <w:t>z syfonem o śr. 50 mm - w posadzce</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Obsypka rurociągów z materiałów sypkich gr. 20 cm</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Zasypanie wykopów ziemią z ukopów z przerzutem ziemi</w:t>
      </w:r>
      <w:r w:rsidR="00B14B00">
        <w:rPr>
          <w:rFonts w:ascii="Arial" w:hAnsi="Arial" w:cs="Arial"/>
          <w:sz w:val="22"/>
          <w:szCs w:val="22"/>
        </w:rPr>
        <w:t xml:space="preserve"> </w:t>
      </w:r>
      <w:r w:rsidRPr="00B14B00">
        <w:rPr>
          <w:rFonts w:ascii="Arial" w:hAnsi="Arial" w:cs="Arial"/>
          <w:sz w:val="22"/>
          <w:szCs w:val="22"/>
        </w:rPr>
        <w:t>na odległość do 3 m i ubiciem warstwami co 15 cm w</w:t>
      </w:r>
      <w:r w:rsidR="00B14B00">
        <w:rPr>
          <w:rFonts w:ascii="Arial" w:hAnsi="Arial" w:cs="Arial"/>
          <w:sz w:val="22"/>
          <w:szCs w:val="22"/>
        </w:rPr>
        <w:t xml:space="preserve"> </w:t>
      </w:r>
      <w:r w:rsidRPr="00B14B00">
        <w:rPr>
          <w:rFonts w:ascii="Arial" w:hAnsi="Arial" w:cs="Arial"/>
          <w:sz w:val="22"/>
          <w:szCs w:val="22"/>
        </w:rPr>
        <w:t>gruncie kat. I-II</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Podkłady betonowe grub. 8 cm wykonywane przy</w:t>
      </w:r>
      <w:r w:rsidR="00B14B00">
        <w:rPr>
          <w:rFonts w:ascii="Arial" w:hAnsi="Arial" w:cs="Arial"/>
          <w:sz w:val="22"/>
          <w:szCs w:val="22"/>
        </w:rPr>
        <w:t xml:space="preserve"> </w:t>
      </w:r>
      <w:r w:rsidRPr="00B14B00">
        <w:rPr>
          <w:rFonts w:ascii="Arial" w:hAnsi="Arial" w:cs="Arial"/>
          <w:sz w:val="22"/>
          <w:szCs w:val="22"/>
        </w:rPr>
        <w:t>użyciu "Miksokreta" w pomieszczeniach o pow.</w:t>
      </w:r>
      <w:r w:rsidR="00AD143E">
        <w:rPr>
          <w:rFonts w:ascii="Arial" w:hAnsi="Arial" w:cs="Arial"/>
          <w:sz w:val="22"/>
          <w:szCs w:val="22"/>
        </w:rPr>
        <w:t xml:space="preserve"> </w:t>
      </w:r>
      <w:r w:rsidRPr="00B14B00">
        <w:rPr>
          <w:rFonts w:ascii="Arial" w:hAnsi="Arial" w:cs="Arial"/>
          <w:sz w:val="22"/>
          <w:szCs w:val="22"/>
        </w:rPr>
        <w:t>ponad 8</w:t>
      </w:r>
      <w:r w:rsidR="00B14B00">
        <w:rPr>
          <w:rFonts w:ascii="Arial" w:hAnsi="Arial" w:cs="Arial"/>
          <w:sz w:val="22"/>
          <w:szCs w:val="22"/>
        </w:rPr>
        <w:t xml:space="preserve"> </w:t>
      </w:r>
      <w:r w:rsidRPr="00B14B00">
        <w:rPr>
          <w:rFonts w:ascii="Arial" w:hAnsi="Arial" w:cs="Arial"/>
          <w:sz w:val="22"/>
          <w:szCs w:val="22"/>
        </w:rPr>
        <w:t>m2</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Posadzki cementowe wraz z cokolikami zatarte na gładko</w:t>
      </w:r>
      <w:r w:rsidR="00B14B00">
        <w:rPr>
          <w:rFonts w:ascii="Arial" w:hAnsi="Arial" w:cs="Arial"/>
          <w:sz w:val="22"/>
          <w:szCs w:val="22"/>
        </w:rPr>
        <w:t xml:space="preserve"> g</w:t>
      </w:r>
      <w:r w:rsidRPr="00B14B00">
        <w:rPr>
          <w:rFonts w:ascii="Arial" w:hAnsi="Arial" w:cs="Arial"/>
          <w:sz w:val="22"/>
          <w:szCs w:val="22"/>
        </w:rPr>
        <w:t xml:space="preserve">rubości </w:t>
      </w:r>
      <w:r w:rsidR="00B14B00">
        <w:rPr>
          <w:rFonts w:ascii="Arial" w:hAnsi="Arial" w:cs="Arial"/>
          <w:sz w:val="22"/>
          <w:szCs w:val="22"/>
        </w:rPr>
        <w:t>50</w:t>
      </w:r>
      <w:r w:rsidRPr="00B14B00">
        <w:rPr>
          <w:rFonts w:ascii="Arial" w:hAnsi="Arial" w:cs="Arial"/>
          <w:sz w:val="22"/>
          <w:szCs w:val="22"/>
        </w:rPr>
        <w:t xml:space="preserve"> mm</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Dachowy kominek wentylacyjny fi 110-160 w kolorze</w:t>
      </w:r>
      <w:r w:rsidR="00B14B00">
        <w:rPr>
          <w:rFonts w:ascii="Arial" w:hAnsi="Arial" w:cs="Arial"/>
          <w:sz w:val="22"/>
          <w:szCs w:val="22"/>
        </w:rPr>
        <w:t xml:space="preserve"> </w:t>
      </w:r>
      <w:r w:rsidRPr="00B14B00">
        <w:rPr>
          <w:rFonts w:ascii="Arial" w:hAnsi="Arial" w:cs="Arial"/>
          <w:sz w:val="22"/>
          <w:szCs w:val="22"/>
        </w:rPr>
        <w:t>pokrycia dachu, kompletny z przejściem dachowym  i rurą</w:t>
      </w:r>
      <w:r w:rsidR="00B14B00">
        <w:rPr>
          <w:rFonts w:ascii="Arial" w:hAnsi="Arial" w:cs="Arial"/>
          <w:sz w:val="22"/>
          <w:szCs w:val="22"/>
        </w:rPr>
        <w:t xml:space="preserve"> </w:t>
      </w:r>
      <w:r w:rsidRPr="00B14B00">
        <w:rPr>
          <w:rFonts w:ascii="Arial" w:hAnsi="Arial" w:cs="Arial"/>
          <w:sz w:val="22"/>
          <w:szCs w:val="22"/>
        </w:rPr>
        <w:t>podłączeniową</w:t>
      </w:r>
    </w:p>
    <w:p w:rsidR="00956017" w:rsidRPr="00B14B00" w:rsidRDefault="00B14B00"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M</w:t>
      </w:r>
      <w:r w:rsidR="00956017" w:rsidRPr="00B14B00">
        <w:rPr>
          <w:rFonts w:ascii="Arial" w:hAnsi="Arial" w:cs="Arial"/>
          <w:sz w:val="22"/>
          <w:szCs w:val="22"/>
        </w:rPr>
        <w:t>ontaż prefabrykowanych obróbek wywiewek</w:t>
      </w:r>
      <w:r>
        <w:rPr>
          <w:rFonts w:ascii="Arial" w:hAnsi="Arial" w:cs="Arial"/>
          <w:sz w:val="22"/>
          <w:szCs w:val="22"/>
        </w:rPr>
        <w:t xml:space="preserve"> </w:t>
      </w:r>
      <w:r w:rsidR="00956017" w:rsidRPr="00B14B00">
        <w:rPr>
          <w:rFonts w:ascii="Arial" w:hAnsi="Arial" w:cs="Arial"/>
          <w:sz w:val="22"/>
          <w:szCs w:val="22"/>
        </w:rPr>
        <w:t>kanalizacyjnych z blachy ocynkowanej w dachach krytych</w:t>
      </w:r>
      <w:r>
        <w:rPr>
          <w:rFonts w:ascii="Arial" w:hAnsi="Arial" w:cs="Arial"/>
          <w:sz w:val="22"/>
          <w:szCs w:val="22"/>
        </w:rPr>
        <w:t xml:space="preserve"> </w:t>
      </w:r>
      <w:r w:rsidR="00956017" w:rsidRPr="00B14B00">
        <w:rPr>
          <w:rFonts w:ascii="Arial" w:hAnsi="Arial" w:cs="Arial"/>
          <w:sz w:val="22"/>
          <w:szCs w:val="22"/>
        </w:rPr>
        <w:t>papą lub dachówką</w:t>
      </w:r>
    </w:p>
    <w:p w:rsidR="00956017" w:rsidRPr="00956017" w:rsidRDefault="00956017" w:rsidP="00B14B00">
      <w:pPr>
        <w:pStyle w:val="Akapitzlist"/>
        <w:numPr>
          <w:ilvl w:val="0"/>
          <w:numId w:val="41"/>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INSTALACJA WODOCIĄGOWA</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Rurociągi z tworzyw sztucznych (PP) o śr. zewnętrznej 32</w:t>
      </w:r>
      <w:r w:rsidR="00B14B00">
        <w:rPr>
          <w:rFonts w:ascii="Arial" w:hAnsi="Arial" w:cs="Arial"/>
          <w:sz w:val="22"/>
          <w:szCs w:val="22"/>
        </w:rPr>
        <w:t xml:space="preserve"> </w:t>
      </w:r>
      <w:r w:rsidRPr="00B14B00">
        <w:rPr>
          <w:rFonts w:ascii="Arial" w:hAnsi="Arial" w:cs="Arial"/>
          <w:sz w:val="22"/>
          <w:szCs w:val="22"/>
        </w:rPr>
        <w:t xml:space="preserve">mm o połączeniach zgrzewanych, </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Rurociągi z tworzyw sztucznych (PP) o śr. zewnętrznej 25</w:t>
      </w:r>
      <w:r w:rsidR="00B14B00">
        <w:rPr>
          <w:rFonts w:ascii="Arial" w:hAnsi="Arial" w:cs="Arial"/>
          <w:sz w:val="22"/>
          <w:szCs w:val="22"/>
        </w:rPr>
        <w:t xml:space="preserve"> </w:t>
      </w:r>
      <w:r w:rsidRPr="00B14B00">
        <w:rPr>
          <w:rFonts w:ascii="Arial" w:hAnsi="Arial" w:cs="Arial"/>
          <w:sz w:val="22"/>
          <w:szCs w:val="22"/>
        </w:rPr>
        <w:t xml:space="preserve">mm o połączeniach zgrzewanych, </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Rurociągi z tworzyw sztucznych (PP) o śr. zewnętrznej 20</w:t>
      </w:r>
      <w:r w:rsidR="00B14B00">
        <w:rPr>
          <w:rFonts w:ascii="Arial" w:hAnsi="Arial" w:cs="Arial"/>
          <w:sz w:val="22"/>
          <w:szCs w:val="22"/>
        </w:rPr>
        <w:t xml:space="preserve"> </w:t>
      </w:r>
      <w:r w:rsidRPr="00B14B00">
        <w:rPr>
          <w:rFonts w:ascii="Arial" w:hAnsi="Arial" w:cs="Arial"/>
          <w:sz w:val="22"/>
          <w:szCs w:val="22"/>
        </w:rPr>
        <w:t xml:space="preserve">mm o połączeniach zgrzewanych, </w:t>
      </w:r>
    </w:p>
    <w:p w:rsidR="00B14B00"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 xml:space="preserve">Izolacja rurociągów śr.12-22 mm otulinami </w:t>
      </w:r>
      <w:r w:rsidR="00B14B00">
        <w:rPr>
          <w:rFonts w:ascii="Arial" w:hAnsi="Arial" w:cs="Arial"/>
          <w:sz w:val="22"/>
          <w:szCs w:val="22"/>
        </w:rPr>
        <w:t xml:space="preserve">- jednowarstwowymi gr.6 mm </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B14B00">
        <w:rPr>
          <w:rFonts w:ascii="Arial" w:hAnsi="Arial" w:cs="Arial"/>
          <w:sz w:val="22"/>
          <w:szCs w:val="22"/>
        </w:rPr>
        <w:t xml:space="preserve">Izolacja rurociągów śr.25-35 mm otulinami </w:t>
      </w:r>
      <w:r w:rsidR="00B14B00">
        <w:rPr>
          <w:rFonts w:ascii="Arial" w:hAnsi="Arial" w:cs="Arial"/>
          <w:sz w:val="22"/>
          <w:szCs w:val="22"/>
        </w:rPr>
        <w:t>-</w:t>
      </w:r>
      <w:r w:rsidR="007F300A">
        <w:rPr>
          <w:rFonts w:ascii="Arial" w:hAnsi="Arial" w:cs="Arial"/>
          <w:sz w:val="22"/>
          <w:szCs w:val="22"/>
        </w:rPr>
        <w:t xml:space="preserve"> jednowarstwowymi gr.6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Zawory przelotowe żeliwne instalacji wodociągowych o śr.</w:t>
      </w:r>
      <w:r w:rsidR="007F300A">
        <w:rPr>
          <w:rFonts w:ascii="Arial" w:hAnsi="Arial" w:cs="Arial"/>
          <w:sz w:val="22"/>
          <w:szCs w:val="22"/>
        </w:rPr>
        <w:t xml:space="preserve"> </w:t>
      </w:r>
      <w:r w:rsidRPr="007F300A">
        <w:rPr>
          <w:rFonts w:ascii="Arial" w:hAnsi="Arial" w:cs="Arial"/>
          <w:sz w:val="22"/>
          <w:szCs w:val="22"/>
        </w:rPr>
        <w:t>nominalnej 32 mm ze śrubunkiem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Zawory przelotowe i zwrotne instalacji wodociągowych z</w:t>
      </w:r>
      <w:r w:rsidR="007F300A">
        <w:rPr>
          <w:rFonts w:ascii="Arial" w:hAnsi="Arial" w:cs="Arial"/>
          <w:sz w:val="22"/>
          <w:szCs w:val="22"/>
        </w:rPr>
        <w:t xml:space="preserve"> </w:t>
      </w:r>
      <w:r w:rsidRPr="007F300A">
        <w:rPr>
          <w:rFonts w:ascii="Arial" w:hAnsi="Arial" w:cs="Arial"/>
          <w:sz w:val="22"/>
          <w:szCs w:val="22"/>
        </w:rPr>
        <w:t>rur z tworzyw sztucznych o śr. nominalnej 20-25 mm  ze</w:t>
      </w:r>
      <w:r w:rsidR="007F300A">
        <w:rPr>
          <w:rFonts w:ascii="Arial" w:hAnsi="Arial" w:cs="Arial"/>
          <w:sz w:val="22"/>
          <w:szCs w:val="22"/>
        </w:rPr>
        <w:t xml:space="preserve"> </w:t>
      </w:r>
      <w:r w:rsidRPr="007F300A">
        <w:rPr>
          <w:rFonts w:ascii="Arial" w:hAnsi="Arial" w:cs="Arial"/>
          <w:sz w:val="22"/>
          <w:szCs w:val="22"/>
        </w:rPr>
        <w:t>śrubunkiem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Dodatki za podejścia dopływowe w rurociągach z tworzyw</w:t>
      </w:r>
      <w:r w:rsidR="007F300A">
        <w:rPr>
          <w:rFonts w:ascii="Arial" w:hAnsi="Arial" w:cs="Arial"/>
          <w:sz w:val="22"/>
          <w:szCs w:val="22"/>
        </w:rPr>
        <w:t xml:space="preserve"> </w:t>
      </w:r>
      <w:r w:rsidRPr="007F300A">
        <w:rPr>
          <w:rFonts w:ascii="Arial" w:hAnsi="Arial" w:cs="Arial"/>
          <w:sz w:val="22"/>
          <w:szCs w:val="22"/>
        </w:rPr>
        <w:t>sztucznych do zaworów czerpalnych, baterii, mieszaczy,</w:t>
      </w:r>
      <w:r w:rsidR="007F300A">
        <w:rPr>
          <w:rFonts w:ascii="Arial" w:hAnsi="Arial" w:cs="Arial"/>
          <w:sz w:val="22"/>
          <w:szCs w:val="22"/>
        </w:rPr>
        <w:t xml:space="preserve"> </w:t>
      </w:r>
      <w:r w:rsidRPr="007F300A">
        <w:rPr>
          <w:rFonts w:ascii="Arial" w:hAnsi="Arial" w:cs="Arial"/>
          <w:sz w:val="22"/>
          <w:szCs w:val="22"/>
        </w:rPr>
        <w:t>hydrantów itp. o połączeniu sztywnym o śr. zewnętrznej 20</w:t>
      </w:r>
      <w:r w:rsidR="007F300A">
        <w:rPr>
          <w:rFonts w:ascii="Arial" w:hAnsi="Arial" w:cs="Arial"/>
          <w:sz w:val="22"/>
          <w:szCs w:val="22"/>
        </w:rPr>
        <w:t xml:space="preserve"> </w:t>
      </w:r>
      <w:r w:rsidRPr="007F300A">
        <w:rPr>
          <w:rFonts w:ascii="Arial" w:hAnsi="Arial" w:cs="Arial"/>
          <w:sz w:val="22"/>
          <w:szCs w:val="22"/>
        </w:rPr>
        <w:t>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Dodatki za podejścia dopływowe w rurociągach z tworzyw</w:t>
      </w:r>
      <w:r w:rsidR="007F300A">
        <w:rPr>
          <w:rFonts w:ascii="Arial" w:hAnsi="Arial" w:cs="Arial"/>
          <w:sz w:val="22"/>
          <w:szCs w:val="22"/>
        </w:rPr>
        <w:t xml:space="preserve"> </w:t>
      </w:r>
      <w:r w:rsidRPr="007F300A">
        <w:rPr>
          <w:rFonts w:ascii="Arial" w:hAnsi="Arial" w:cs="Arial"/>
          <w:sz w:val="22"/>
          <w:szCs w:val="22"/>
        </w:rPr>
        <w:t>sztucznych do zaworów czerpalnych, baterii, mieszaczy,</w:t>
      </w:r>
      <w:r w:rsidR="007F300A">
        <w:rPr>
          <w:rFonts w:ascii="Arial" w:hAnsi="Arial" w:cs="Arial"/>
          <w:sz w:val="22"/>
          <w:szCs w:val="22"/>
        </w:rPr>
        <w:t xml:space="preserve"> </w:t>
      </w:r>
      <w:r w:rsidRPr="007F300A">
        <w:rPr>
          <w:rFonts w:ascii="Arial" w:hAnsi="Arial" w:cs="Arial"/>
          <w:sz w:val="22"/>
          <w:szCs w:val="22"/>
        </w:rPr>
        <w:t>hydrantów itp. o połączeniu sztywnym o śr. zewnętrznej 25</w:t>
      </w:r>
      <w:r w:rsidR="007F300A">
        <w:rPr>
          <w:rFonts w:ascii="Arial" w:hAnsi="Arial" w:cs="Arial"/>
          <w:sz w:val="22"/>
          <w:szCs w:val="22"/>
        </w:rPr>
        <w:t xml:space="preserve"> </w:t>
      </w:r>
      <w:r w:rsidRPr="007F300A">
        <w:rPr>
          <w:rFonts w:ascii="Arial" w:hAnsi="Arial" w:cs="Arial"/>
          <w:sz w:val="22"/>
          <w:szCs w:val="22"/>
        </w:rPr>
        <w:t>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Dodatki za podejścia dopływowe w rurociągach z tworzyw</w:t>
      </w:r>
      <w:r w:rsidR="007F300A">
        <w:rPr>
          <w:rFonts w:ascii="Arial" w:hAnsi="Arial" w:cs="Arial"/>
          <w:sz w:val="22"/>
          <w:szCs w:val="22"/>
        </w:rPr>
        <w:t xml:space="preserve"> </w:t>
      </w:r>
      <w:r w:rsidRPr="007F300A">
        <w:rPr>
          <w:rFonts w:ascii="Arial" w:hAnsi="Arial" w:cs="Arial"/>
          <w:sz w:val="22"/>
          <w:szCs w:val="22"/>
        </w:rPr>
        <w:t>sztucznych do zaworów czerpalnych, baterii, mieszaczy,</w:t>
      </w:r>
      <w:r w:rsidR="007F300A">
        <w:rPr>
          <w:rFonts w:ascii="Arial" w:hAnsi="Arial" w:cs="Arial"/>
          <w:sz w:val="22"/>
          <w:szCs w:val="22"/>
        </w:rPr>
        <w:t xml:space="preserve"> </w:t>
      </w:r>
      <w:r w:rsidRPr="007F300A">
        <w:rPr>
          <w:rFonts w:ascii="Arial" w:hAnsi="Arial" w:cs="Arial"/>
          <w:sz w:val="22"/>
          <w:szCs w:val="22"/>
        </w:rPr>
        <w:t>hydrantów itp. o połączeniu sztywnym o śr. zewnętrznej 32</w:t>
      </w:r>
      <w:r w:rsidR="007F300A">
        <w:rPr>
          <w:rFonts w:ascii="Arial" w:hAnsi="Arial" w:cs="Arial"/>
          <w:sz w:val="22"/>
          <w:szCs w:val="22"/>
        </w:rPr>
        <w:t xml:space="preserve"> </w:t>
      </w:r>
      <w:r w:rsidRPr="007F300A">
        <w:rPr>
          <w:rFonts w:ascii="Arial" w:hAnsi="Arial" w:cs="Arial"/>
          <w:sz w:val="22"/>
          <w:szCs w:val="22"/>
        </w:rPr>
        <w:t>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Tynki wewn.</w:t>
      </w:r>
      <w:r w:rsidR="00AD143E">
        <w:rPr>
          <w:rFonts w:ascii="Arial" w:hAnsi="Arial" w:cs="Arial"/>
          <w:sz w:val="22"/>
          <w:szCs w:val="22"/>
        </w:rPr>
        <w:t xml:space="preserve"> </w:t>
      </w:r>
      <w:r w:rsidRPr="007F300A">
        <w:rPr>
          <w:rFonts w:ascii="Arial" w:hAnsi="Arial" w:cs="Arial"/>
          <w:sz w:val="22"/>
          <w:szCs w:val="22"/>
        </w:rPr>
        <w:t>zwykłe kat. III wykonyw.</w:t>
      </w:r>
      <w:r w:rsidR="005D22F5">
        <w:rPr>
          <w:rFonts w:ascii="Arial" w:hAnsi="Arial" w:cs="Arial"/>
          <w:sz w:val="22"/>
          <w:szCs w:val="22"/>
        </w:rPr>
        <w:t xml:space="preserve"> </w:t>
      </w:r>
      <w:r w:rsidRPr="007F300A">
        <w:rPr>
          <w:rFonts w:ascii="Arial" w:hAnsi="Arial" w:cs="Arial"/>
          <w:sz w:val="22"/>
          <w:szCs w:val="22"/>
        </w:rPr>
        <w:t>ręcznie na podłożu z</w:t>
      </w:r>
      <w:r w:rsidR="007F300A">
        <w:rPr>
          <w:rFonts w:ascii="Arial" w:hAnsi="Arial" w:cs="Arial"/>
          <w:sz w:val="22"/>
          <w:szCs w:val="22"/>
        </w:rPr>
        <w:t xml:space="preserve"> </w:t>
      </w:r>
      <w:r w:rsidRPr="007F300A">
        <w:rPr>
          <w:rFonts w:ascii="Arial" w:hAnsi="Arial" w:cs="Arial"/>
          <w:sz w:val="22"/>
          <w:szCs w:val="22"/>
        </w:rPr>
        <w:t>cegły i pustaków</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Zawory kątowe grzybkowe 1/2"</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Zawory czerpalne żeliwne o śr. nominalnej 15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Płukanie instalacji wodociągowej w budynkach</w:t>
      </w:r>
      <w:r w:rsidR="007F300A">
        <w:rPr>
          <w:rFonts w:ascii="Arial" w:hAnsi="Arial" w:cs="Arial"/>
          <w:sz w:val="22"/>
          <w:szCs w:val="22"/>
        </w:rPr>
        <w:t xml:space="preserve"> </w:t>
      </w:r>
      <w:r w:rsidRPr="007F300A">
        <w:rPr>
          <w:rFonts w:ascii="Arial" w:hAnsi="Arial" w:cs="Arial"/>
          <w:sz w:val="22"/>
          <w:szCs w:val="22"/>
        </w:rPr>
        <w:t>niemieszkalnych</w:t>
      </w:r>
    </w:p>
    <w:p w:rsidR="00956017" w:rsidRP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Próba szczelności instalacji wodociągowych z rur z</w:t>
      </w:r>
      <w:r w:rsidR="007F300A">
        <w:rPr>
          <w:rFonts w:ascii="Arial" w:hAnsi="Arial" w:cs="Arial"/>
          <w:sz w:val="22"/>
          <w:szCs w:val="22"/>
        </w:rPr>
        <w:t xml:space="preserve"> </w:t>
      </w:r>
      <w:r w:rsidRPr="007F300A">
        <w:rPr>
          <w:rFonts w:ascii="Arial" w:hAnsi="Arial" w:cs="Arial"/>
          <w:sz w:val="22"/>
          <w:szCs w:val="22"/>
        </w:rPr>
        <w:t>tworzyw sztucznych w budynkach niemieszkalnych</w:t>
      </w:r>
    </w:p>
    <w:p w:rsidR="00956017" w:rsidRPr="00956017" w:rsidRDefault="00956017" w:rsidP="007F300A">
      <w:pPr>
        <w:pStyle w:val="Akapitzlist"/>
        <w:numPr>
          <w:ilvl w:val="0"/>
          <w:numId w:val="41"/>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MONTAŻ ARMATURY, URZĄDZĘŃ</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Umywalki pojedyncze porcelanowe z syfonem</w:t>
      </w:r>
      <w:r w:rsidR="007F300A">
        <w:rPr>
          <w:rFonts w:ascii="Arial" w:hAnsi="Arial" w:cs="Arial"/>
          <w:sz w:val="22"/>
          <w:szCs w:val="22"/>
        </w:rPr>
        <w:t xml:space="preserve"> </w:t>
      </w:r>
      <w:r w:rsidRPr="007F300A">
        <w:rPr>
          <w:rFonts w:ascii="Arial" w:hAnsi="Arial" w:cs="Arial"/>
          <w:sz w:val="22"/>
          <w:szCs w:val="22"/>
        </w:rPr>
        <w:t>gruszkowym 50</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Zlewozmywak jednokomorowy z </w:t>
      </w:r>
      <w:r w:rsidR="005A4EF8" w:rsidRPr="007F300A">
        <w:rPr>
          <w:rFonts w:ascii="Arial" w:hAnsi="Arial" w:cs="Arial"/>
          <w:sz w:val="22"/>
          <w:szCs w:val="22"/>
        </w:rPr>
        <w:t>opiekaczem</w:t>
      </w:r>
      <w:r w:rsidRPr="007F300A">
        <w:rPr>
          <w:rFonts w:ascii="Arial" w:hAnsi="Arial" w:cs="Arial"/>
          <w:sz w:val="22"/>
          <w:szCs w:val="22"/>
        </w:rPr>
        <w:t xml:space="preserve"> i blachy</w:t>
      </w:r>
      <w:r w:rsidR="007F300A">
        <w:rPr>
          <w:rFonts w:ascii="Arial" w:hAnsi="Arial" w:cs="Arial"/>
          <w:sz w:val="22"/>
          <w:szCs w:val="22"/>
        </w:rPr>
        <w:t xml:space="preserve"> </w:t>
      </w:r>
      <w:r w:rsidRPr="007F300A">
        <w:rPr>
          <w:rFonts w:ascii="Arial" w:hAnsi="Arial" w:cs="Arial"/>
          <w:sz w:val="22"/>
          <w:szCs w:val="22"/>
        </w:rPr>
        <w:t>nierdzewnej na szafce</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Szafka pod zlewozmywak - analiza własna -  kolor do</w:t>
      </w:r>
      <w:r w:rsidR="007F300A">
        <w:rPr>
          <w:rFonts w:ascii="Arial" w:hAnsi="Arial" w:cs="Arial"/>
          <w:sz w:val="22"/>
          <w:szCs w:val="22"/>
        </w:rPr>
        <w:t xml:space="preserve"> </w:t>
      </w:r>
      <w:r w:rsidRPr="007F300A">
        <w:rPr>
          <w:rFonts w:ascii="Arial" w:hAnsi="Arial" w:cs="Arial"/>
          <w:sz w:val="22"/>
          <w:szCs w:val="22"/>
        </w:rPr>
        <w:t>uzgodnienia</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Ustępy z płuczką ustępową typu "kompakt"</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Bateria umywalkowa stojąca, jedno uchwytowa,</w:t>
      </w:r>
      <w:r w:rsidR="007F300A">
        <w:rPr>
          <w:rFonts w:ascii="Arial" w:hAnsi="Arial" w:cs="Arial"/>
          <w:sz w:val="22"/>
          <w:szCs w:val="22"/>
        </w:rPr>
        <w:t xml:space="preserve"> </w:t>
      </w:r>
      <w:r w:rsidRPr="007F300A">
        <w:rPr>
          <w:rFonts w:ascii="Arial" w:hAnsi="Arial" w:cs="Arial"/>
          <w:sz w:val="22"/>
          <w:szCs w:val="22"/>
        </w:rPr>
        <w:t>ceramiczna głowica, cała bateria wykonana z mosiądzu,</w:t>
      </w:r>
      <w:r w:rsidR="007F300A">
        <w:rPr>
          <w:rFonts w:ascii="Arial" w:hAnsi="Arial" w:cs="Arial"/>
          <w:sz w:val="22"/>
          <w:szCs w:val="22"/>
        </w:rPr>
        <w:t xml:space="preserve"> </w:t>
      </w:r>
      <w:r w:rsidRPr="007F300A">
        <w:rPr>
          <w:rFonts w:ascii="Arial" w:hAnsi="Arial" w:cs="Arial"/>
          <w:sz w:val="22"/>
          <w:szCs w:val="22"/>
        </w:rPr>
        <w:t>chromowana, wylewka z wbudowanym perlatorem,</w:t>
      </w:r>
      <w:r w:rsidR="007F300A">
        <w:rPr>
          <w:rFonts w:ascii="Arial" w:hAnsi="Arial" w:cs="Arial"/>
          <w:sz w:val="22"/>
          <w:szCs w:val="22"/>
        </w:rPr>
        <w:t xml:space="preserve"> </w:t>
      </w:r>
      <w:r w:rsidRPr="007F300A">
        <w:rPr>
          <w:rFonts w:ascii="Arial" w:hAnsi="Arial" w:cs="Arial"/>
          <w:sz w:val="22"/>
          <w:szCs w:val="22"/>
        </w:rPr>
        <w:t>mocowanie baterii uniwersalne do wszystkich</w:t>
      </w:r>
      <w:r w:rsidR="007F300A">
        <w:rPr>
          <w:rFonts w:ascii="Arial" w:hAnsi="Arial" w:cs="Arial"/>
          <w:sz w:val="22"/>
          <w:szCs w:val="22"/>
        </w:rPr>
        <w:t xml:space="preserve"> </w:t>
      </w:r>
      <w:r w:rsidRPr="007F300A">
        <w:rPr>
          <w:rFonts w:ascii="Arial" w:hAnsi="Arial" w:cs="Arial"/>
          <w:sz w:val="22"/>
          <w:szCs w:val="22"/>
        </w:rPr>
        <w:t>standardowych umywalek. Wysokość mieszalnika 16-</w:t>
      </w:r>
      <w:r w:rsidR="007F300A">
        <w:rPr>
          <w:rFonts w:ascii="Arial" w:hAnsi="Arial" w:cs="Arial"/>
          <w:sz w:val="22"/>
          <w:szCs w:val="22"/>
        </w:rPr>
        <w:t xml:space="preserve"> </w:t>
      </w:r>
      <w:r w:rsidRPr="007F300A">
        <w:rPr>
          <w:rFonts w:ascii="Arial" w:hAnsi="Arial" w:cs="Arial"/>
          <w:sz w:val="22"/>
          <w:szCs w:val="22"/>
        </w:rPr>
        <w:t>22cm, zasięg wylewki 11-14cm, wysokość wylewki 10-</w:t>
      </w:r>
      <w:r w:rsidR="007F300A">
        <w:rPr>
          <w:rFonts w:ascii="Arial" w:hAnsi="Arial" w:cs="Arial"/>
          <w:sz w:val="22"/>
          <w:szCs w:val="22"/>
        </w:rPr>
        <w:t xml:space="preserve"> </w:t>
      </w:r>
      <w:r w:rsidRPr="007F300A">
        <w:rPr>
          <w:rFonts w:ascii="Arial" w:hAnsi="Arial" w:cs="Arial"/>
          <w:sz w:val="22"/>
          <w:szCs w:val="22"/>
        </w:rPr>
        <w:t>14cm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Bateria zlewozmywakowa stojąca jednouchwytowa,</w:t>
      </w:r>
      <w:r w:rsidR="007F300A">
        <w:rPr>
          <w:rFonts w:ascii="Arial" w:hAnsi="Arial" w:cs="Arial"/>
          <w:sz w:val="22"/>
          <w:szCs w:val="22"/>
        </w:rPr>
        <w:t xml:space="preserve"> </w:t>
      </w:r>
      <w:r w:rsidRPr="007F300A">
        <w:rPr>
          <w:rFonts w:ascii="Arial" w:hAnsi="Arial" w:cs="Arial"/>
          <w:sz w:val="22"/>
          <w:szCs w:val="22"/>
        </w:rPr>
        <w:t>wykonana z MOSIĄDZU, wylewka obrotowa. W kolorze -</w:t>
      </w:r>
      <w:r w:rsidR="007F300A">
        <w:rPr>
          <w:rFonts w:ascii="Arial" w:hAnsi="Arial" w:cs="Arial"/>
          <w:sz w:val="22"/>
          <w:szCs w:val="22"/>
        </w:rPr>
        <w:t xml:space="preserve"> </w:t>
      </w:r>
      <w:r w:rsidRPr="007F300A">
        <w:rPr>
          <w:rFonts w:ascii="Arial" w:hAnsi="Arial" w:cs="Arial"/>
          <w:sz w:val="22"/>
          <w:szCs w:val="22"/>
        </w:rPr>
        <w:t>CHROM / POŁYSK. Głowica ceramiczna. Perlator EKO w</w:t>
      </w:r>
      <w:r w:rsidR="007F300A">
        <w:rPr>
          <w:rFonts w:ascii="Arial" w:hAnsi="Arial" w:cs="Arial"/>
          <w:sz w:val="22"/>
          <w:szCs w:val="22"/>
        </w:rPr>
        <w:t xml:space="preserve"> </w:t>
      </w:r>
      <w:r w:rsidRPr="007F300A">
        <w:rPr>
          <w:rFonts w:ascii="Arial" w:hAnsi="Arial" w:cs="Arial"/>
          <w:sz w:val="22"/>
          <w:szCs w:val="22"/>
        </w:rPr>
        <w:t>zestawie. Wysokość całkowita:31-36cm. Zasięg</w:t>
      </w:r>
      <w:r w:rsidR="007F300A">
        <w:rPr>
          <w:rFonts w:ascii="Arial" w:hAnsi="Arial" w:cs="Arial"/>
          <w:sz w:val="22"/>
          <w:szCs w:val="22"/>
        </w:rPr>
        <w:t xml:space="preserve"> </w:t>
      </w:r>
      <w:r w:rsidRPr="007F300A">
        <w:rPr>
          <w:rFonts w:ascii="Arial" w:hAnsi="Arial" w:cs="Arial"/>
          <w:sz w:val="22"/>
          <w:szCs w:val="22"/>
        </w:rPr>
        <w:t>wylewki:17-23 cm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Kabina natryskowa 90x90x195, kwadratowa, narożna,</w:t>
      </w:r>
      <w:r w:rsidR="007F300A">
        <w:rPr>
          <w:rFonts w:ascii="Arial" w:hAnsi="Arial" w:cs="Arial"/>
          <w:sz w:val="22"/>
          <w:szCs w:val="22"/>
        </w:rPr>
        <w:t xml:space="preserve"> </w:t>
      </w:r>
      <w:r w:rsidRPr="007F300A">
        <w:rPr>
          <w:rFonts w:ascii="Arial" w:hAnsi="Arial" w:cs="Arial"/>
          <w:sz w:val="22"/>
          <w:szCs w:val="22"/>
        </w:rPr>
        <w:t>wykonana z hartowanego, transparentnego  szkła o</w:t>
      </w:r>
      <w:r w:rsidR="007F300A">
        <w:rPr>
          <w:rFonts w:ascii="Arial" w:hAnsi="Arial" w:cs="Arial"/>
          <w:sz w:val="22"/>
          <w:szCs w:val="22"/>
        </w:rPr>
        <w:t xml:space="preserve"> </w:t>
      </w:r>
      <w:r w:rsidRPr="007F300A">
        <w:rPr>
          <w:rFonts w:ascii="Arial" w:hAnsi="Arial" w:cs="Arial"/>
          <w:sz w:val="22"/>
          <w:szCs w:val="22"/>
        </w:rPr>
        <w:t>grubości 6 mm. Drzwi przesuwne. Brodzik stalowy</w:t>
      </w:r>
      <w:r w:rsidR="007F300A">
        <w:rPr>
          <w:rFonts w:ascii="Arial" w:hAnsi="Arial" w:cs="Arial"/>
          <w:sz w:val="22"/>
          <w:szCs w:val="22"/>
        </w:rPr>
        <w:t xml:space="preserve"> </w:t>
      </w:r>
      <w:r w:rsidRPr="007F300A">
        <w:rPr>
          <w:rFonts w:ascii="Arial" w:hAnsi="Arial" w:cs="Arial"/>
          <w:sz w:val="22"/>
          <w:szCs w:val="22"/>
        </w:rPr>
        <w:t xml:space="preserve">emaliowany kwadratowy 90x90cm </w:t>
      </w:r>
      <w:r w:rsidR="007F300A">
        <w:rPr>
          <w:rFonts w:ascii="Arial" w:hAnsi="Arial" w:cs="Arial"/>
          <w:sz w:val="22"/>
          <w:szCs w:val="22"/>
        </w:rPr>
        <w:t>–</w:t>
      </w:r>
      <w:r w:rsidRPr="007F300A">
        <w:rPr>
          <w:rFonts w:ascii="Arial" w:hAnsi="Arial" w:cs="Arial"/>
          <w:sz w:val="22"/>
          <w:szCs w:val="22"/>
        </w:rPr>
        <w:t xml:space="preserve"> podmurowany</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Baterie natryskowe z natryskiem przesuwnym o śr.</w:t>
      </w:r>
      <w:r w:rsidR="007F300A">
        <w:rPr>
          <w:rFonts w:ascii="Arial" w:hAnsi="Arial" w:cs="Arial"/>
          <w:sz w:val="22"/>
          <w:szCs w:val="22"/>
        </w:rPr>
        <w:t xml:space="preserve"> </w:t>
      </w:r>
      <w:r w:rsidRPr="007F300A">
        <w:rPr>
          <w:rFonts w:ascii="Arial" w:hAnsi="Arial" w:cs="Arial"/>
          <w:sz w:val="22"/>
          <w:szCs w:val="22"/>
        </w:rPr>
        <w:t>nominalnej 15 mm1</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Drzwiczki stalowe do  rewizji I zaworów kolorze</w:t>
      </w:r>
      <w:r w:rsidR="007F300A">
        <w:rPr>
          <w:rFonts w:ascii="Arial" w:hAnsi="Arial" w:cs="Arial"/>
          <w:sz w:val="22"/>
          <w:szCs w:val="22"/>
        </w:rPr>
        <w:t xml:space="preserve"> </w:t>
      </w:r>
      <w:r w:rsidRPr="007F300A">
        <w:rPr>
          <w:rFonts w:ascii="Arial" w:hAnsi="Arial" w:cs="Arial"/>
          <w:sz w:val="22"/>
          <w:szCs w:val="22"/>
        </w:rPr>
        <w:t xml:space="preserve">250x250mm </w:t>
      </w:r>
      <w:r w:rsidR="007F300A">
        <w:rPr>
          <w:rFonts w:ascii="Arial" w:hAnsi="Arial" w:cs="Arial"/>
          <w:sz w:val="22"/>
          <w:szCs w:val="22"/>
        </w:rPr>
        <w:t>–</w:t>
      </w:r>
      <w:r w:rsidRPr="007F300A">
        <w:rPr>
          <w:rFonts w:ascii="Arial" w:hAnsi="Arial" w:cs="Arial"/>
          <w:sz w:val="22"/>
          <w:szCs w:val="22"/>
        </w:rPr>
        <w:t xml:space="preserve"> </w:t>
      </w:r>
      <w:r w:rsidR="00D03D96" w:rsidRPr="007F300A">
        <w:rPr>
          <w:rFonts w:ascii="Arial" w:hAnsi="Arial" w:cs="Arial"/>
          <w:sz w:val="22"/>
          <w:szCs w:val="22"/>
        </w:rPr>
        <w:t>podtynkowe</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Drzwiczki stalowe do zaworów w kolorze 300x300mm </w:t>
      </w:r>
      <w:r w:rsidR="007F300A">
        <w:rPr>
          <w:rFonts w:ascii="Arial" w:hAnsi="Arial" w:cs="Arial"/>
          <w:sz w:val="22"/>
          <w:szCs w:val="22"/>
        </w:rPr>
        <w:t xml:space="preserve">– </w:t>
      </w:r>
      <w:r w:rsidRPr="007F300A">
        <w:rPr>
          <w:rFonts w:ascii="Arial" w:hAnsi="Arial" w:cs="Arial"/>
          <w:sz w:val="22"/>
          <w:szCs w:val="22"/>
        </w:rPr>
        <w:t>podtynkowa</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Montaż podgrzewaczy wody o poj. do 80 dm3</w:t>
      </w:r>
    </w:p>
    <w:p w:rsidR="00956017" w:rsidRP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Urządzenia do podgrzewania wody ze zbiornikiem o</w:t>
      </w:r>
      <w:r w:rsidR="007F300A">
        <w:rPr>
          <w:rFonts w:ascii="Arial" w:hAnsi="Arial" w:cs="Arial"/>
          <w:sz w:val="22"/>
          <w:szCs w:val="22"/>
        </w:rPr>
        <w:t xml:space="preserve"> </w:t>
      </w:r>
      <w:r w:rsidRPr="007F300A">
        <w:rPr>
          <w:rFonts w:ascii="Arial" w:hAnsi="Arial" w:cs="Arial"/>
          <w:sz w:val="22"/>
          <w:szCs w:val="22"/>
        </w:rPr>
        <w:t>pojemności 80 dm3</w:t>
      </w:r>
    </w:p>
    <w:p w:rsidR="00956017" w:rsidRPr="00956017" w:rsidRDefault="00956017" w:rsidP="007F300A">
      <w:pPr>
        <w:pStyle w:val="Akapitzlist"/>
        <w:numPr>
          <w:ilvl w:val="0"/>
          <w:numId w:val="41"/>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INSTALACJA HYDRANTOWA</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Demontaż skrzynki hydrantowej ściennej</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Przebicie otworów w ścianach z wmontowaniem tulei z</w:t>
      </w:r>
      <w:r w:rsidR="007F300A">
        <w:rPr>
          <w:rFonts w:ascii="Arial" w:hAnsi="Arial" w:cs="Arial"/>
          <w:sz w:val="22"/>
          <w:szCs w:val="22"/>
        </w:rPr>
        <w:t xml:space="preserve"> </w:t>
      </w:r>
      <w:r w:rsidRPr="007F300A">
        <w:rPr>
          <w:rFonts w:ascii="Arial" w:hAnsi="Arial" w:cs="Arial"/>
          <w:sz w:val="22"/>
          <w:szCs w:val="22"/>
        </w:rPr>
        <w:t>rury stalowej</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Rurociągi w instalacjach wodociągowych o śr. nom. 50</w:t>
      </w:r>
      <w:r w:rsidR="007F300A">
        <w:rPr>
          <w:rFonts w:ascii="Arial" w:hAnsi="Arial" w:cs="Arial"/>
          <w:sz w:val="22"/>
          <w:szCs w:val="22"/>
        </w:rPr>
        <w:t xml:space="preserve"> </w:t>
      </w:r>
      <w:r w:rsidRPr="007F300A">
        <w:rPr>
          <w:rFonts w:ascii="Arial" w:hAnsi="Arial" w:cs="Arial"/>
          <w:sz w:val="22"/>
          <w:szCs w:val="22"/>
        </w:rPr>
        <w:t>mm stalowe ocynkowane o połączeniach gwintowanych,</w:t>
      </w:r>
      <w:r w:rsidR="007F300A">
        <w:rPr>
          <w:rFonts w:ascii="Arial" w:hAnsi="Arial" w:cs="Arial"/>
          <w:sz w:val="22"/>
          <w:szCs w:val="22"/>
        </w:rPr>
        <w:t xml:space="preserve"> </w:t>
      </w:r>
      <w:r w:rsidRPr="007F300A">
        <w:rPr>
          <w:rFonts w:ascii="Arial" w:hAnsi="Arial" w:cs="Arial"/>
          <w:sz w:val="22"/>
          <w:szCs w:val="22"/>
        </w:rPr>
        <w:t>na ścianach w budynkach (Rura stalowa ocynk. 60,3mm</w:t>
      </w:r>
      <w:r w:rsidR="007F300A">
        <w:rPr>
          <w:rFonts w:ascii="Arial" w:hAnsi="Arial" w:cs="Arial"/>
          <w:sz w:val="22"/>
          <w:szCs w:val="22"/>
        </w:rPr>
        <w:t xml:space="preserve"> </w:t>
      </w:r>
      <w:r w:rsidRPr="007F300A">
        <w:rPr>
          <w:rFonts w:ascii="Arial" w:hAnsi="Arial" w:cs="Arial"/>
          <w:sz w:val="22"/>
          <w:szCs w:val="22"/>
        </w:rPr>
        <w:t>(2"X3,2))</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Dodatkowe nakłady na wykonanie podejść dopływowych</w:t>
      </w:r>
      <w:r w:rsidR="007F300A">
        <w:rPr>
          <w:rFonts w:ascii="Arial" w:hAnsi="Arial" w:cs="Arial"/>
          <w:sz w:val="22"/>
          <w:szCs w:val="22"/>
        </w:rPr>
        <w:t xml:space="preserve"> </w:t>
      </w:r>
      <w:r w:rsidRPr="007F300A">
        <w:rPr>
          <w:rFonts w:ascii="Arial" w:hAnsi="Arial" w:cs="Arial"/>
          <w:sz w:val="22"/>
          <w:szCs w:val="22"/>
        </w:rPr>
        <w:t>do zaworów wypływowych, baterii, hydrantów, mieszaczy</w:t>
      </w:r>
      <w:r w:rsidR="007F300A">
        <w:rPr>
          <w:rFonts w:ascii="Arial" w:hAnsi="Arial" w:cs="Arial"/>
          <w:sz w:val="22"/>
          <w:szCs w:val="22"/>
        </w:rPr>
        <w:t xml:space="preserve"> </w:t>
      </w:r>
      <w:r w:rsidRPr="007F300A">
        <w:rPr>
          <w:rFonts w:ascii="Arial" w:hAnsi="Arial" w:cs="Arial"/>
          <w:sz w:val="22"/>
          <w:szCs w:val="22"/>
        </w:rPr>
        <w:t>itp. o śr. nominalnej 50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Zawór hydrantowy o śr. nom. 50mm montowany na</w:t>
      </w:r>
      <w:r w:rsidR="007F300A">
        <w:rPr>
          <w:rFonts w:ascii="Arial" w:hAnsi="Arial" w:cs="Arial"/>
          <w:sz w:val="22"/>
          <w:szCs w:val="22"/>
        </w:rPr>
        <w:t xml:space="preserve"> </w:t>
      </w:r>
      <w:r w:rsidRPr="007F300A">
        <w:rPr>
          <w:rFonts w:ascii="Arial" w:hAnsi="Arial" w:cs="Arial"/>
          <w:sz w:val="22"/>
          <w:szCs w:val="22"/>
        </w:rPr>
        <w:t>ścianie - mosiężny z nasadą aluminiową</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Montaż szafki hydrantowej naściennej z osprzętem fi 52 -</w:t>
      </w:r>
      <w:r w:rsidR="007F300A">
        <w:rPr>
          <w:rFonts w:ascii="Arial" w:hAnsi="Arial" w:cs="Arial"/>
          <w:sz w:val="22"/>
          <w:szCs w:val="22"/>
        </w:rPr>
        <w:t xml:space="preserve"> </w:t>
      </w:r>
      <w:r w:rsidRPr="007F300A">
        <w:rPr>
          <w:rFonts w:ascii="Arial" w:hAnsi="Arial" w:cs="Arial"/>
          <w:sz w:val="22"/>
          <w:szCs w:val="22"/>
        </w:rPr>
        <w:t>z wieszakiem, wężem 20m i prądownicą - SZAFKĘ Z</w:t>
      </w:r>
      <w:r w:rsidR="007F300A">
        <w:rPr>
          <w:rFonts w:ascii="Arial" w:hAnsi="Arial" w:cs="Arial"/>
          <w:sz w:val="22"/>
          <w:szCs w:val="22"/>
        </w:rPr>
        <w:t xml:space="preserve"> </w:t>
      </w:r>
      <w:r w:rsidRPr="007F300A">
        <w:rPr>
          <w:rFonts w:ascii="Arial" w:hAnsi="Arial" w:cs="Arial"/>
          <w:sz w:val="22"/>
          <w:szCs w:val="22"/>
        </w:rPr>
        <w:t>WĘŻEM I PRĄDOWNICĄ ZABEZPIECZA ZAMAWIAJĄC</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Izolacja rurociągów otulinami termoizolacyjnymi z pianki</w:t>
      </w:r>
      <w:r w:rsidR="007F300A">
        <w:rPr>
          <w:rFonts w:ascii="Arial" w:hAnsi="Arial" w:cs="Arial"/>
          <w:sz w:val="22"/>
          <w:szCs w:val="22"/>
        </w:rPr>
        <w:t xml:space="preserve"> </w:t>
      </w:r>
      <w:r w:rsidRPr="007F300A">
        <w:rPr>
          <w:rFonts w:ascii="Arial" w:hAnsi="Arial" w:cs="Arial"/>
          <w:sz w:val="22"/>
          <w:szCs w:val="22"/>
        </w:rPr>
        <w:t>poliuretanowej z płaszczem PVC i automatycznym</w:t>
      </w:r>
      <w:r w:rsidR="007F300A">
        <w:rPr>
          <w:rFonts w:ascii="Arial" w:hAnsi="Arial" w:cs="Arial"/>
          <w:sz w:val="22"/>
          <w:szCs w:val="22"/>
        </w:rPr>
        <w:t xml:space="preserve"> </w:t>
      </w:r>
      <w:r w:rsidRPr="007F300A">
        <w:rPr>
          <w:rFonts w:ascii="Arial" w:hAnsi="Arial" w:cs="Arial"/>
          <w:sz w:val="22"/>
          <w:szCs w:val="22"/>
        </w:rPr>
        <w:t>zamknięciem dla rur</w:t>
      </w:r>
      <w:r w:rsidR="00D03D96">
        <w:rPr>
          <w:rFonts w:ascii="Arial" w:hAnsi="Arial" w:cs="Arial"/>
          <w:sz w:val="22"/>
          <w:szCs w:val="22"/>
        </w:rPr>
        <w:t xml:space="preserve"> </w:t>
      </w:r>
      <w:r w:rsidRPr="007F300A">
        <w:rPr>
          <w:rFonts w:ascii="Arial" w:hAnsi="Arial" w:cs="Arial"/>
          <w:sz w:val="22"/>
          <w:szCs w:val="22"/>
        </w:rPr>
        <w:t>oc. o śr. nom. 50 mm - Zestaw do</w:t>
      </w:r>
      <w:r w:rsidR="007F300A">
        <w:rPr>
          <w:rFonts w:ascii="Arial" w:hAnsi="Arial" w:cs="Arial"/>
          <w:sz w:val="22"/>
          <w:szCs w:val="22"/>
        </w:rPr>
        <w:t xml:space="preserve"> </w:t>
      </w:r>
      <w:r w:rsidRPr="007F300A">
        <w:rPr>
          <w:rFonts w:ascii="Arial" w:hAnsi="Arial" w:cs="Arial"/>
          <w:sz w:val="22"/>
          <w:szCs w:val="22"/>
        </w:rPr>
        <w:t>izolacji kolan - Taśma PCV</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Przegląd techniczny hydrantów wewnętrznych z pomiarem</w:t>
      </w:r>
      <w:r w:rsidR="007F300A">
        <w:rPr>
          <w:rFonts w:ascii="Arial" w:hAnsi="Arial" w:cs="Arial"/>
          <w:sz w:val="22"/>
          <w:szCs w:val="22"/>
        </w:rPr>
        <w:t xml:space="preserve"> </w:t>
      </w:r>
      <w:r w:rsidRPr="007F300A">
        <w:rPr>
          <w:rFonts w:ascii="Arial" w:hAnsi="Arial" w:cs="Arial"/>
          <w:sz w:val="22"/>
          <w:szCs w:val="22"/>
        </w:rPr>
        <w:t>ciśnienia i wydajności wody</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Próba szczelności instalacji wodociągowych z rur</w:t>
      </w:r>
      <w:r w:rsidR="007F300A">
        <w:rPr>
          <w:rFonts w:ascii="Arial" w:hAnsi="Arial" w:cs="Arial"/>
          <w:sz w:val="22"/>
          <w:szCs w:val="22"/>
        </w:rPr>
        <w:t xml:space="preserve"> </w:t>
      </w:r>
      <w:r w:rsidRPr="007F300A">
        <w:rPr>
          <w:rFonts w:ascii="Arial" w:hAnsi="Arial" w:cs="Arial"/>
          <w:sz w:val="22"/>
          <w:szCs w:val="22"/>
        </w:rPr>
        <w:t>żeliwnych, stalowych i miedzianych w budynkach</w:t>
      </w:r>
      <w:r w:rsidR="007F300A">
        <w:rPr>
          <w:rFonts w:ascii="Arial" w:hAnsi="Arial" w:cs="Arial"/>
          <w:sz w:val="22"/>
          <w:szCs w:val="22"/>
        </w:rPr>
        <w:t xml:space="preserve"> </w:t>
      </w:r>
      <w:r w:rsidRPr="007F300A">
        <w:rPr>
          <w:rFonts w:ascii="Arial" w:hAnsi="Arial" w:cs="Arial"/>
          <w:sz w:val="22"/>
          <w:szCs w:val="22"/>
        </w:rPr>
        <w:t>niemieszkalnych</w:t>
      </w:r>
      <w:r w:rsidR="007F300A" w:rsidRPr="007F300A">
        <w:rPr>
          <w:rFonts w:ascii="Arial" w:hAnsi="Arial" w:cs="Arial"/>
          <w:sz w:val="22"/>
          <w:szCs w:val="22"/>
        </w:rPr>
        <w:t xml:space="preserve"> (rurociąg o śr. nom. do 65 mm) </w:t>
      </w:r>
    </w:p>
    <w:p w:rsidR="00956017" w:rsidRP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Płukanie instalacji wodociągowej w budynkach</w:t>
      </w:r>
      <w:r w:rsidR="007F300A">
        <w:rPr>
          <w:rFonts w:ascii="Arial" w:hAnsi="Arial" w:cs="Arial"/>
          <w:sz w:val="22"/>
          <w:szCs w:val="22"/>
        </w:rPr>
        <w:t xml:space="preserve"> </w:t>
      </w:r>
      <w:r w:rsidRPr="007F300A">
        <w:rPr>
          <w:rFonts w:ascii="Arial" w:hAnsi="Arial" w:cs="Arial"/>
          <w:sz w:val="22"/>
          <w:szCs w:val="22"/>
        </w:rPr>
        <w:t>niemieszkalnych</w:t>
      </w:r>
    </w:p>
    <w:p w:rsidR="00956017" w:rsidRPr="00956017" w:rsidRDefault="00956017" w:rsidP="007F300A">
      <w:pPr>
        <w:pStyle w:val="Akapitzlist"/>
        <w:numPr>
          <w:ilvl w:val="0"/>
          <w:numId w:val="41"/>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C.O.</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u w:val="single"/>
        </w:rPr>
        <w:t>RUROCIĄGI C.O</w:t>
      </w:r>
      <w:r w:rsidRPr="00956017">
        <w:rPr>
          <w:rFonts w:ascii="Arial" w:hAnsi="Arial" w:cs="Arial"/>
          <w:sz w:val="22"/>
          <w:szCs w:val="22"/>
        </w:rPr>
        <w:t>.</w:t>
      </w:r>
      <w:r w:rsidR="007F300A">
        <w:rPr>
          <w:rFonts w:ascii="Arial" w:hAnsi="Arial" w:cs="Arial"/>
          <w:sz w:val="22"/>
          <w:szCs w:val="22"/>
        </w:rPr>
        <w:t xml:space="preserve"> </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Przebicie otworów w ścianach z wmontowaniem tulei z</w:t>
      </w:r>
      <w:r w:rsidR="007F300A">
        <w:rPr>
          <w:rFonts w:ascii="Arial" w:hAnsi="Arial" w:cs="Arial"/>
          <w:sz w:val="22"/>
          <w:szCs w:val="22"/>
        </w:rPr>
        <w:t xml:space="preserve"> </w:t>
      </w:r>
      <w:r w:rsidRPr="007F300A">
        <w:rPr>
          <w:rFonts w:ascii="Arial" w:hAnsi="Arial" w:cs="Arial"/>
          <w:sz w:val="22"/>
          <w:szCs w:val="22"/>
        </w:rPr>
        <w:t>rury stalowej</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Rurociągi w instalacjach c.o. o śr. zewnętrznej 28x1,5 mm</w:t>
      </w:r>
      <w:r w:rsidR="007F300A">
        <w:rPr>
          <w:rFonts w:ascii="Arial" w:hAnsi="Arial" w:cs="Arial"/>
          <w:sz w:val="22"/>
          <w:szCs w:val="22"/>
        </w:rPr>
        <w:t xml:space="preserve"> </w:t>
      </w:r>
      <w:r w:rsidRPr="007F300A">
        <w:rPr>
          <w:rFonts w:ascii="Arial" w:hAnsi="Arial" w:cs="Arial"/>
          <w:sz w:val="22"/>
          <w:szCs w:val="22"/>
        </w:rPr>
        <w:t>- stal węglowa ocynkowana o połączeniach</w:t>
      </w:r>
      <w:r w:rsidR="007F300A">
        <w:rPr>
          <w:rFonts w:ascii="Arial" w:hAnsi="Arial" w:cs="Arial"/>
          <w:sz w:val="22"/>
          <w:szCs w:val="22"/>
        </w:rPr>
        <w:t xml:space="preserve"> </w:t>
      </w:r>
      <w:r w:rsidRPr="007F300A">
        <w:rPr>
          <w:rFonts w:ascii="Arial" w:hAnsi="Arial" w:cs="Arial"/>
          <w:sz w:val="22"/>
          <w:szCs w:val="22"/>
        </w:rPr>
        <w:t xml:space="preserve">zaprasowywanych </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Rurociągi w instalacjach c.o. o śr. zewnętrznej 22x1,5 mm</w:t>
      </w:r>
      <w:r w:rsidR="007F300A">
        <w:rPr>
          <w:rFonts w:ascii="Arial" w:hAnsi="Arial" w:cs="Arial"/>
          <w:sz w:val="22"/>
          <w:szCs w:val="22"/>
        </w:rPr>
        <w:t xml:space="preserve"> </w:t>
      </w:r>
      <w:r w:rsidRPr="007F300A">
        <w:rPr>
          <w:rFonts w:ascii="Arial" w:hAnsi="Arial" w:cs="Arial"/>
          <w:sz w:val="22"/>
          <w:szCs w:val="22"/>
        </w:rPr>
        <w:t>- stal węglowa ocynkowana o połączeniach</w:t>
      </w:r>
      <w:r w:rsidR="007F300A">
        <w:rPr>
          <w:rFonts w:ascii="Arial" w:hAnsi="Arial" w:cs="Arial"/>
          <w:sz w:val="22"/>
          <w:szCs w:val="22"/>
        </w:rPr>
        <w:t xml:space="preserve"> </w:t>
      </w:r>
      <w:r w:rsidRPr="007F300A">
        <w:rPr>
          <w:rFonts w:ascii="Arial" w:hAnsi="Arial" w:cs="Arial"/>
          <w:sz w:val="22"/>
          <w:szCs w:val="22"/>
        </w:rPr>
        <w:t xml:space="preserve">zaprasowywanych </w:t>
      </w:r>
    </w:p>
    <w:p w:rsidR="007F300A" w:rsidRDefault="00956017" w:rsidP="00A8401F">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Rurociągi w instalacjach c.o. o śr. zewnętrznej 18x1,2 mm</w:t>
      </w:r>
      <w:r w:rsidR="007F300A" w:rsidRPr="007F300A">
        <w:rPr>
          <w:rFonts w:ascii="Arial" w:hAnsi="Arial" w:cs="Arial"/>
          <w:sz w:val="22"/>
          <w:szCs w:val="22"/>
        </w:rPr>
        <w:t xml:space="preserve"> </w:t>
      </w:r>
      <w:r w:rsidRPr="007F300A">
        <w:rPr>
          <w:rFonts w:ascii="Arial" w:hAnsi="Arial" w:cs="Arial"/>
          <w:sz w:val="22"/>
          <w:szCs w:val="22"/>
        </w:rPr>
        <w:t>- stal węglowa ocynkowana o połączeniach</w:t>
      </w:r>
      <w:r w:rsidR="007F300A" w:rsidRPr="007F300A">
        <w:rPr>
          <w:rFonts w:ascii="Arial" w:hAnsi="Arial" w:cs="Arial"/>
          <w:sz w:val="22"/>
          <w:szCs w:val="22"/>
        </w:rPr>
        <w:t xml:space="preserve"> </w:t>
      </w:r>
      <w:r w:rsidRPr="007F300A">
        <w:rPr>
          <w:rFonts w:ascii="Arial" w:hAnsi="Arial" w:cs="Arial"/>
          <w:sz w:val="22"/>
          <w:szCs w:val="22"/>
        </w:rPr>
        <w:t xml:space="preserve">zaprasowywanych </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Rury </w:t>
      </w:r>
      <w:r w:rsidR="00A8401F" w:rsidRPr="007F300A">
        <w:rPr>
          <w:rFonts w:ascii="Arial" w:hAnsi="Arial" w:cs="Arial"/>
          <w:sz w:val="22"/>
          <w:szCs w:val="22"/>
        </w:rPr>
        <w:t>przyłącze</w:t>
      </w:r>
      <w:r w:rsidRPr="007F300A">
        <w:rPr>
          <w:rFonts w:ascii="Arial" w:hAnsi="Arial" w:cs="Arial"/>
          <w:sz w:val="22"/>
          <w:szCs w:val="22"/>
        </w:rPr>
        <w:t xml:space="preserve"> o śr. 15x1,2 mm do grzejników c.o.- stal</w:t>
      </w:r>
      <w:r w:rsidR="007F300A" w:rsidRPr="007F300A">
        <w:rPr>
          <w:rFonts w:ascii="Arial" w:hAnsi="Arial" w:cs="Arial"/>
          <w:sz w:val="22"/>
          <w:szCs w:val="22"/>
        </w:rPr>
        <w:t xml:space="preserve"> </w:t>
      </w:r>
      <w:r w:rsidRPr="007F300A">
        <w:rPr>
          <w:rFonts w:ascii="Arial" w:hAnsi="Arial" w:cs="Arial"/>
          <w:sz w:val="22"/>
          <w:szCs w:val="22"/>
        </w:rPr>
        <w:t>węglowa ocynkowana o połączeniach zaprasowywanych</w:t>
      </w:r>
      <w:r w:rsidR="007F300A" w:rsidRPr="007F300A">
        <w:rPr>
          <w:rFonts w:ascii="Arial" w:hAnsi="Arial" w:cs="Arial"/>
          <w:sz w:val="22"/>
          <w:szCs w:val="22"/>
        </w:rPr>
        <w:t xml:space="preserve"> </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Kształtki </w:t>
      </w:r>
      <w:r w:rsidR="00A8401F" w:rsidRPr="007F300A">
        <w:rPr>
          <w:rFonts w:ascii="Arial" w:hAnsi="Arial" w:cs="Arial"/>
          <w:sz w:val="22"/>
          <w:szCs w:val="22"/>
        </w:rPr>
        <w:t>systemowe</w:t>
      </w:r>
      <w:r w:rsidRPr="007F300A">
        <w:rPr>
          <w:rFonts w:ascii="Arial" w:hAnsi="Arial" w:cs="Arial"/>
          <w:sz w:val="22"/>
          <w:szCs w:val="22"/>
        </w:rPr>
        <w:t xml:space="preserve"> zaprasowywane </w:t>
      </w:r>
    </w:p>
    <w:p w:rsidR="007F300A" w:rsidRP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u w:val="single"/>
        </w:rPr>
      </w:pPr>
      <w:r w:rsidRPr="007F300A">
        <w:rPr>
          <w:rFonts w:ascii="Arial" w:hAnsi="Arial" w:cs="Arial"/>
          <w:sz w:val="22"/>
          <w:szCs w:val="22"/>
          <w:u w:val="single"/>
        </w:rPr>
        <w:t>ARMATURA C.O.</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Grzejniki stalowe C22 dwupłytowe o wysokości 600 i</w:t>
      </w:r>
      <w:r w:rsidR="007F300A">
        <w:rPr>
          <w:rFonts w:ascii="Arial" w:hAnsi="Arial" w:cs="Arial"/>
          <w:sz w:val="22"/>
          <w:szCs w:val="22"/>
        </w:rPr>
        <w:t xml:space="preserve"> </w:t>
      </w:r>
      <w:r w:rsidRPr="007F300A">
        <w:rPr>
          <w:rFonts w:ascii="Arial" w:hAnsi="Arial" w:cs="Arial"/>
          <w:sz w:val="22"/>
          <w:szCs w:val="22"/>
        </w:rPr>
        <w:t>długości  500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Grzejniki stalowe C22 dwupłytowe o wysokości 600 i</w:t>
      </w:r>
      <w:r w:rsidR="007F300A">
        <w:rPr>
          <w:rFonts w:ascii="Arial" w:hAnsi="Arial" w:cs="Arial"/>
          <w:sz w:val="22"/>
          <w:szCs w:val="22"/>
        </w:rPr>
        <w:t xml:space="preserve"> </w:t>
      </w:r>
      <w:r w:rsidRPr="007F300A">
        <w:rPr>
          <w:rFonts w:ascii="Arial" w:hAnsi="Arial" w:cs="Arial"/>
          <w:sz w:val="22"/>
          <w:szCs w:val="22"/>
        </w:rPr>
        <w:t>długości 800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Grzejniki stalowe C22 dwupłytowe o wysokości 600 i</w:t>
      </w:r>
      <w:r w:rsidR="007F300A">
        <w:rPr>
          <w:rFonts w:ascii="Arial" w:hAnsi="Arial" w:cs="Arial"/>
          <w:sz w:val="22"/>
          <w:szCs w:val="22"/>
        </w:rPr>
        <w:t xml:space="preserve"> </w:t>
      </w:r>
      <w:r w:rsidRPr="007F300A">
        <w:rPr>
          <w:rFonts w:ascii="Arial" w:hAnsi="Arial" w:cs="Arial"/>
          <w:sz w:val="22"/>
          <w:szCs w:val="22"/>
        </w:rPr>
        <w:t>długości  1000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Zawory grzejnikowe termostatyczne (zawór+głowica) o śr.</w:t>
      </w:r>
      <w:r w:rsidR="007F300A">
        <w:rPr>
          <w:rFonts w:ascii="Arial" w:hAnsi="Arial" w:cs="Arial"/>
          <w:sz w:val="22"/>
          <w:szCs w:val="22"/>
        </w:rPr>
        <w:t xml:space="preserve"> </w:t>
      </w:r>
      <w:r w:rsidRPr="007F300A">
        <w:rPr>
          <w:rFonts w:ascii="Arial" w:hAnsi="Arial" w:cs="Arial"/>
          <w:sz w:val="22"/>
          <w:szCs w:val="22"/>
        </w:rPr>
        <w:t>nominalnej 15-20 mm z nastawą wstępną</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Zawory powrotne grzejnikowe o połączeniach</w:t>
      </w:r>
      <w:r w:rsidR="007F300A">
        <w:rPr>
          <w:rFonts w:ascii="Arial" w:hAnsi="Arial" w:cs="Arial"/>
          <w:sz w:val="22"/>
          <w:szCs w:val="22"/>
        </w:rPr>
        <w:t xml:space="preserve"> </w:t>
      </w:r>
      <w:r w:rsidRPr="007F300A">
        <w:rPr>
          <w:rFonts w:ascii="Arial" w:hAnsi="Arial" w:cs="Arial"/>
          <w:sz w:val="22"/>
          <w:szCs w:val="22"/>
        </w:rPr>
        <w:t>gwintowanych o śr. nominalnej 15-20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Montaż zaworów przelotowych i zwrotnych o połączeniach</w:t>
      </w:r>
      <w:r w:rsidR="007F300A">
        <w:rPr>
          <w:rFonts w:ascii="Arial" w:hAnsi="Arial" w:cs="Arial"/>
          <w:sz w:val="22"/>
          <w:szCs w:val="22"/>
        </w:rPr>
        <w:t xml:space="preserve"> </w:t>
      </w:r>
      <w:r w:rsidRPr="007F300A">
        <w:rPr>
          <w:rFonts w:ascii="Arial" w:hAnsi="Arial" w:cs="Arial"/>
          <w:sz w:val="22"/>
          <w:szCs w:val="22"/>
        </w:rPr>
        <w:t xml:space="preserve">gwintowanych o śr. nominalnej 25-30mm </w:t>
      </w:r>
      <w:r w:rsidR="007F300A">
        <w:rPr>
          <w:rFonts w:ascii="Arial" w:hAnsi="Arial" w:cs="Arial"/>
          <w:sz w:val="22"/>
          <w:szCs w:val="22"/>
        </w:rPr>
        <w:t>–</w:t>
      </w:r>
      <w:r w:rsidRPr="007F300A">
        <w:rPr>
          <w:rFonts w:ascii="Arial" w:hAnsi="Arial" w:cs="Arial"/>
          <w:sz w:val="22"/>
          <w:szCs w:val="22"/>
        </w:rPr>
        <w:t xml:space="preserve"> odcięcie</w:t>
      </w:r>
      <w:r w:rsidR="007F300A">
        <w:rPr>
          <w:rFonts w:ascii="Arial" w:hAnsi="Arial" w:cs="Arial"/>
          <w:sz w:val="22"/>
          <w:szCs w:val="22"/>
        </w:rPr>
        <w:t xml:space="preserve"> </w:t>
      </w:r>
      <w:r w:rsidRPr="007F300A">
        <w:rPr>
          <w:rFonts w:ascii="Arial" w:hAnsi="Arial" w:cs="Arial"/>
          <w:sz w:val="22"/>
          <w:szCs w:val="22"/>
        </w:rPr>
        <w:t>poziom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Montaż zaworów odpowietrzających automatycznych</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Montaż zaworów przelotowych i zwrotnych o połączeniach</w:t>
      </w:r>
      <w:r w:rsidR="007F300A">
        <w:rPr>
          <w:rFonts w:ascii="Arial" w:hAnsi="Arial" w:cs="Arial"/>
          <w:sz w:val="22"/>
          <w:szCs w:val="22"/>
        </w:rPr>
        <w:t xml:space="preserve"> </w:t>
      </w:r>
      <w:r w:rsidRPr="007F300A">
        <w:rPr>
          <w:rFonts w:ascii="Arial" w:hAnsi="Arial" w:cs="Arial"/>
          <w:sz w:val="22"/>
          <w:szCs w:val="22"/>
        </w:rPr>
        <w:t>gwintowanych o śr. nominalnej 15 mm</w:t>
      </w:r>
      <w:r w:rsidR="007F300A">
        <w:rPr>
          <w:rFonts w:ascii="Arial" w:hAnsi="Arial" w:cs="Arial"/>
          <w:sz w:val="22"/>
          <w:szCs w:val="22"/>
        </w:rPr>
        <w:t xml:space="preserve"> </w:t>
      </w:r>
      <w:r w:rsidRPr="007F300A">
        <w:rPr>
          <w:rFonts w:ascii="Arial" w:hAnsi="Arial" w:cs="Arial"/>
          <w:sz w:val="22"/>
          <w:szCs w:val="22"/>
        </w:rPr>
        <w:t>+</w:t>
      </w:r>
      <w:r w:rsidR="007F300A">
        <w:rPr>
          <w:rFonts w:ascii="Arial" w:hAnsi="Arial" w:cs="Arial"/>
          <w:sz w:val="22"/>
          <w:szCs w:val="22"/>
        </w:rPr>
        <w:t xml:space="preserve"> </w:t>
      </w:r>
      <w:r w:rsidRPr="007F300A">
        <w:rPr>
          <w:rFonts w:ascii="Arial" w:hAnsi="Arial" w:cs="Arial"/>
          <w:sz w:val="22"/>
          <w:szCs w:val="22"/>
        </w:rPr>
        <w:t>odpowietrzenie +</w:t>
      </w:r>
      <w:r w:rsidR="007F300A">
        <w:rPr>
          <w:rFonts w:ascii="Arial" w:hAnsi="Arial" w:cs="Arial"/>
          <w:sz w:val="22"/>
          <w:szCs w:val="22"/>
        </w:rPr>
        <w:t xml:space="preserve"> </w:t>
      </w:r>
      <w:r w:rsidRPr="007F300A">
        <w:rPr>
          <w:rFonts w:ascii="Arial" w:hAnsi="Arial" w:cs="Arial"/>
          <w:sz w:val="22"/>
          <w:szCs w:val="22"/>
        </w:rPr>
        <w:t>spusty</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Kurki spustowe ze złączką do węża; śr. nom. 15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Próby ciśnieniowe szczelności instalacji wewnętrznej c.o.</w:t>
      </w:r>
      <w:r w:rsidR="007F300A">
        <w:rPr>
          <w:rFonts w:ascii="Arial" w:hAnsi="Arial" w:cs="Arial"/>
          <w:sz w:val="22"/>
          <w:szCs w:val="22"/>
        </w:rPr>
        <w:t xml:space="preserve"> </w:t>
      </w:r>
      <w:r w:rsidRPr="007F300A">
        <w:rPr>
          <w:rFonts w:ascii="Arial" w:hAnsi="Arial" w:cs="Arial"/>
          <w:sz w:val="22"/>
          <w:szCs w:val="22"/>
        </w:rPr>
        <w:t>w budynkach niemieszkalnych</w:t>
      </w:r>
    </w:p>
    <w:p w:rsidR="00956017" w:rsidRP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Próby z dokonaniem regulacji instalacji centralnego</w:t>
      </w:r>
      <w:r w:rsidR="007F300A">
        <w:rPr>
          <w:rFonts w:ascii="Arial" w:hAnsi="Arial" w:cs="Arial"/>
          <w:sz w:val="22"/>
          <w:szCs w:val="22"/>
        </w:rPr>
        <w:t xml:space="preserve"> </w:t>
      </w:r>
      <w:r w:rsidRPr="007F300A">
        <w:rPr>
          <w:rFonts w:ascii="Arial" w:hAnsi="Arial" w:cs="Arial"/>
          <w:sz w:val="22"/>
          <w:szCs w:val="22"/>
        </w:rPr>
        <w:t>ogrzewania (na gorąco)</w:t>
      </w:r>
    </w:p>
    <w:p w:rsidR="00956017" w:rsidRPr="00956017" w:rsidRDefault="00956017" w:rsidP="007F300A">
      <w:pPr>
        <w:pStyle w:val="Akapitzlist"/>
        <w:numPr>
          <w:ilvl w:val="0"/>
          <w:numId w:val="41"/>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WENTYLACJA</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Wentylatory łazienkowe - dostawa i montaż</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Przebicie otworów o powierzchni do 0.05 m2 w</w:t>
      </w:r>
      <w:r w:rsidR="007F300A">
        <w:rPr>
          <w:rFonts w:ascii="Arial" w:hAnsi="Arial" w:cs="Arial"/>
          <w:sz w:val="22"/>
          <w:szCs w:val="22"/>
        </w:rPr>
        <w:t xml:space="preserve"> </w:t>
      </w:r>
      <w:r w:rsidRPr="007F300A">
        <w:rPr>
          <w:rFonts w:ascii="Arial" w:hAnsi="Arial" w:cs="Arial"/>
          <w:sz w:val="22"/>
          <w:szCs w:val="22"/>
        </w:rPr>
        <w:t>elementach z betonu żwirowego o grubości do 10 cm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Ramy stalowe pod wentylatory i wywietrzaki o masie do 60</w:t>
      </w:r>
      <w:r w:rsidR="007F300A">
        <w:rPr>
          <w:rFonts w:ascii="Arial" w:hAnsi="Arial" w:cs="Arial"/>
          <w:sz w:val="22"/>
          <w:szCs w:val="22"/>
        </w:rPr>
        <w:t xml:space="preserve"> </w:t>
      </w:r>
      <w:r w:rsidRPr="007F300A">
        <w:rPr>
          <w:rFonts w:ascii="Arial" w:hAnsi="Arial" w:cs="Arial"/>
          <w:sz w:val="22"/>
          <w:szCs w:val="22"/>
        </w:rPr>
        <w:t>kg</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Dostawa i montaż - Wentylatory dachowe stalowe lub z</w:t>
      </w:r>
      <w:r w:rsidR="007F300A">
        <w:rPr>
          <w:rFonts w:ascii="Arial" w:hAnsi="Arial" w:cs="Arial"/>
          <w:sz w:val="22"/>
          <w:szCs w:val="22"/>
        </w:rPr>
        <w:t xml:space="preserve"> </w:t>
      </w:r>
      <w:r w:rsidRPr="007F300A">
        <w:rPr>
          <w:rFonts w:ascii="Arial" w:hAnsi="Arial" w:cs="Arial"/>
          <w:sz w:val="22"/>
          <w:szCs w:val="22"/>
        </w:rPr>
        <w:t>polichlorku winylu o średnicy otworu ssącego do 200 mm</w:t>
      </w:r>
      <w:r w:rsidR="007F300A">
        <w:rPr>
          <w:rFonts w:ascii="Arial" w:hAnsi="Arial" w:cs="Arial"/>
          <w:sz w:val="22"/>
          <w:szCs w:val="22"/>
        </w:rPr>
        <w:t xml:space="preserve"> </w:t>
      </w:r>
      <w:r w:rsidRPr="007F300A">
        <w:rPr>
          <w:rFonts w:ascii="Arial" w:hAnsi="Arial" w:cs="Arial"/>
          <w:sz w:val="22"/>
          <w:szCs w:val="22"/>
        </w:rPr>
        <w:t>(masa do 30 kg) - na wysokości 3-5 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Montaż kanałów wyciągowych z blachy stalowej</w:t>
      </w:r>
      <w:r w:rsidR="007F300A">
        <w:rPr>
          <w:rFonts w:ascii="Arial" w:hAnsi="Arial" w:cs="Arial"/>
          <w:sz w:val="22"/>
          <w:szCs w:val="22"/>
        </w:rPr>
        <w:t xml:space="preserve"> </w:t>
      </w:r>
      <w:r w:rsidRPr="007F300A">
        <w:rPr>
          <w:rFonts w:ascii="Arial" w:hAnsi="Arial" w:cs="Arial"/>
          <w:sz w:val="22"/>
          <w:szCs w:val="22"/>
        </w:rPr>
        <w:t>ocynkowanej, podwieszone, o przekroju min. 300cm2</w:t>
      </w:r>
      <w:r w:rsidR="007F300A">
        <w:rPr>
          <w:rFonts w:ascii="Arial" w:hAnsi="Arial" w:cs="Arial"/>
          <w:sz w:val="22"/>
          <w:szCs w:val="22"/>
        </w:rPr>
        <w:t xml:space="preserve"> </w:t>
      </w:r>
      <w:r w:rsidRPr="007F300A">
        <w:rPr>
          <w:rFonts w:ascii="Arial" w:hAnsi="Arial" w:cs="Arial"/>
          <w:sz w:val="22"/>
          <w:szCs w:val="22"/>
        </w:rPr>
        <w:t>(kwadratowe lub okrągłe), razem z kolankami i trójnikami</w:t>
      </w:r>
      <w:r w:rsidR="007F300A">
        <w:rPr>
          <w:rFonts w:ascii="Arial" w:hAnsi="Arial" w:cs="Arial"/>
          <w:sz w:val="22"/>
          <w:szCs w:val="22"/>
        </w:rPr>
        <w:t xml:space="preserve"> </w:t>
      </w:r>
      <w:r w:rsidRPr="007F300A">
        <w:rPr>
          <w:rFonts w:ascii="Arial" w:hAnsi="Arial" w:cs="Arial"/>
          <w:sz w:val="22"/>
          <w:szCs w:val="22"/>
        </w:rPr>
        <w:t>do montażu kratek wyciągowych z przepustnicami -</w:t>
      </w:r>
      <w:r w:rsidR="007F300A">
        <w:rPr>
          <w:rFonts w:ascii="Arial" w:hAnsi="Arial" w:cs="Arial"/>
          <w:sz w:val="22"/>
          <w:szCs w:val="22"/>
        </w:rPr>
        <w:t xml:space="preserve"> </w:t>
      </w:r>
      <w:r w:rsidRPr="007F300A">
        <w:rPr>
          <w:rFonts w:ascii="Arial" w:hAnsi="Arial" w:cs="Arial"/>
          <w:sz w:val="22"/>
          <w:szCs w:val="22"/>
        </w:rPr>
        <w:t>kalkulacja własna</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Kratki wentylacyjne wyciągowe ze stali ocynkowanej z</w:t>
      </w:r>
      <w:r w:rsidR="007F300A">
        <w:rPr>
          <w:rFonts w:ascii="Arial" w:hAnsi="Arial" w:cs="Arial"/>
          <w:sz w:val="22"/>
          <w:szCs w:val="22"/>
        </w:rPr>
        <w:t xml:space="preserve"> </w:t>
      </w:r>
      <w:r w:rsidRPr="007F300A">
        <w:rPr>
          <w:rFonts w:ascii="Arial" w:hAnsi="Arial" w:cs="Arial"/>
          <w:sz w:val="22"/>
          <w:szCs w:val="22"/>
        </w:rPr>
        <w:t>przepustnicami (do przewodów wentylacyjnych)</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Przebicie otworów w ścianach z cegieł o grubości 1 </w:t>
      </w:r>
      <w:r w:rsidR="007F300A">
        <w:rPr>
          <w:rFonts w:ascii="Arial" w:hAnsi="Arial" w:cs="Arial"/>
          <w:sz w:val="22"/>
          <w:szCs w:val="22"/>
        </w:rPr>
        <w:t xml:space="preserve">½ </w:t>
      </w:r>
      <w:r w:rsidRPr="007F300A">
        <w:rPr>
          <w:rFonts w:ascii="Arial" w:hAnsi="Arial" w:cs="Arial"/>
          <w:sz w:val="22"/>
          <w:szCs w:val="22"/>
        </w:rPr>
        <w:t>ceg</w:t>
      </w:r>
      <w:r w:rsidR="00D03D96">
        <w:rPr>
          <w:rFonts w:ascii="Arial" w:hAnsi="Arial" w:cs="Arial"/>
          <w:sz w:val="22"/>
          <w:szCs w:val="22"/>
        </w:rPr>
        <w:t>ły</w:t>
      </w:r>
      <w:r w:rsidRPr="007F300A">
        <w:rPr>
          <w:rFonts w:ascii="Arial" w:hAnsi="Arial" w:cs="Arial"/>
          <w:sz w:val="22"/>
          <w:szCs w:val="22"/>
        </w:rPr>
        <w:t xml:space="preserve">. na zaprawie wapiennej </w:t>
      </w:r>
      <w:r w:rsidR="007F300A">
        <w:rPr>
          <w:rFonts w:ascii="Arial" w:hAnsi="Arial" w:cs="Arial"/>
          <w:sz w:val="22"/>
          <w:szCs w:val="22"/>
        </w:rPr>
        <w:t>–</w:t>
      </w:r>
      <w:r w:rsidRPr="007F300A">
        <w:rPr>
          <w:rFonts w:ascii="Arial" w:hAnsi="Arial" w:cs="Arial"/>
          <w:sz w:val="22"/>
          <w:szCs w:val="22"/>
        </w:rPr>
        <w:t xml:space="preserve"> czerpnie</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Czerpnie ścienne prostokątne, Aeff min. = 0,06 m2</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Przepustnice wielopłaszczyznowe prostokątne, Aeff min. =</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Prostki wentylacyjne o przekroju kołowym "SPIRO" typ "S"</w:t>
      </w:r>
      <w:r w:rsidR="007F300A">
        <w:rPr>
          <w:rFonts w:ascii="Arial" w:hAnsi="Arial" w:cs="Arial"/>
          <w:sz w:val="22"/>
          <w:szCs w:val="22"/>
        </w:rPr>
        <w:t xml:space="preserve"> </w:t>
      </w:r>
      <w:r w:rsidRPr="007F300A">
        <w:rPr>
          <w:rFonts w:ascii="Arial" w:hAnsi="Arial" w:cs="Arial"/>
          <w:sz w:val="22"/>
          <w:szCs w:val="22"/>
        </w:rPr>
        <w:t>z taśmy stalowej ocynkowanej gr. do 0.6-0.7 mm o śr.</w:t>
      </w:r>
      <w:r w:rsidR="007F300A">
        <w:rPr>
          <w:rFonts w:ascii="Arial" w:hAnsi="Arial" w:cs="Arial"/>
          <w:sz w:val="22"/>
          <w:szCs w:val="22"/>
        </w:rPr>
        <w:t xml:space="preserve"> </w:t>
      </w:r>
      <w:r w:rsidRPr="007F300A">
        <w:rPr>
          <w:rFonts w:ascii="Arial" w:hAnsi="Arial" w:cs="Arial"/>
          <w:sz w:val="22"/>
          <w:szCs w:val="22"/>
        </w:rPr>
        <w:t>przewodu do 100 mm; długość przewodu do 3.0 m, w</w:t>
      </w:r>
      <w:r w:rsidR="007F300A">
        <w:rPr>
          <w:rFonts w:ascii="Arial" w:hAnsi="Arial" w:cs="Arial"/>
          <w:sz w:val="22"/>
          <w:szCs w:val="22"/>
        </w:rPr>
        <w:t xml:space="preserve"> </w:t>
      </w:r>
      <w:r w:rsidRPr="007F300A">
        <w:rPr>
          <w:rFonts w:ascii="Arial" w:hAnsi="Arial" w:cs="Arial"/>
          <w:sz w:val="22"/>
          <w:szCs w:val="22"/>
        </w:rPr>
        <w:t>izloacji - do wywietrzaków</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Wywietrzaki dachowe cylindryczne lub gwiaździste o śr.</w:t>
      </w:r>
      <w:r w:rsidR="007F300A">
        <w:rPr>
          <w:rFonts w:ascii="Arial" w:hAnsi="Arial" w:cs="Arial"/>
          <w:sz w:val="22"/>
          <w:szCs w:val="22"/>
        </w:rPr>
        <w:t xml:space="preserve"> </w:t>
      </w:r>
      <w:r w:rsidRPr="007F300A">
        <w:rPr>
          <w:rFonts w:ascii="Arial" w:hAnsi="Arial" w:cs="Arial"/>
          <w:sz w:val="22"/>
          <w:szCs w:val="22"/>
        </w:rPr>
        <w:t>100 mm</w:t>
      </w:r>
    </w:p>
    <w:p w:rsidR="00956017" w:rsidRP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Wywietrzaki dachowe cylindryczne lub gwiaździste o śr.</w:t>
      </w:r>
      <w:r w:rsidR="007F300A">
        <w:rPr>
          <w:rFonts w:ascii="Arial" w:hAnsi="Arial" w:cs="Arial"/>
          <w:sz w:val="22"/>
          <w:szCs w:val="22"/>
        </w:rPr>
        <w:t xml:space="preserve"> </w:t>
      </w:r>
      <w:r w:rsidRPr="007F300A">
        <w:rPr>
          <w:rFonts w:ascii="Arial" w:hAnsi="Arial" w:cs="Arial"/>
          <w:sz w:val="22"/>
          <w:szCs w:val="22"/>
        </w:rPr>
        <w:t>160 mm</w:t>
      </w:r>
    </w:p>
    <w:p w:rsidR="00956017" w:rsidRPr="00956017" w:rsidRDefault="00956017" w:rsidP="007F300A">
      <w:pPr>
        <w:pStyle w:val="Akapitzlist"/>
        <w:numPr>
          <w:ilvl w:val="0"/>
          <w:numId w:val="41"/>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PRZYŁĄCZE WOD. KAN.</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956017">
        <w:rPr>
          <w:rFonts w:ascii="Arial" w:hAnsi="Arial" w:cs="Arial"/>
          <w:sz w:val="22"/>
          <w:szCs w:val="22"/>
        </w:rPr>
        <w:t>Cięcie piłą diamentową betonu zbrojonego o grubości</w:t>
      </w:r>
      <w:r w:rsidR="007F300A">
        <w:rPr>
          <w:rFonts w:ascii="Arial" w:hAnsi="Arial" w:cs="Arial"/>
          <w:sz w:val="22"/>
          <w:szCs w:val="22"/>
        </w:rPr>
        <w:t xml:space="preserve"> </w:t>
      </w:r>
      <w:r w:rsidRPr="007F300A">
        <w:rPr>
          <w:rFonts w:ascii="Arial" w:hAnsi="Arial" w:cs="Arial"/>
          <w:sz w:val="22"/>
          <w:szCs w:val="22"/>
        </w:rPr>
        <w:t>powyżej 15 do 40 cm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Mechaniczne rozebranie nawierzchni z betonu</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Wykopy </w:t>
      </w:r>
      <w:r w:rsidR="00D03D96" w:rsidRPr="007F300A">
        <w:rPr>
          <w:rFonts w:ascii="Arial" w:hAnsi="Arial" w:cs="Arial"/>
          <w:sz w:val="22"/>
          <w:szCs w:val="22"/>
        </w:rPr>
        <w:t>wąsko przestrzenne</w:t>
      </w:r>
      <w:r w:rsidRPr="007F300A">
        <w:rPr>
          <w:rFonts w:ascii="Arial" w:hAnsi="Arial" w:cs="Arial"/>
          <w:sz w:val="22"/>
          <w:szCs w:val="22"/>
        </w:rPr>
        <w:t>, nieumocnione o szerokości</w:t>
      </w:r>
      <w:r w:rsidR="007F300A">
        <w:rPr>
          <w:rFonts w:ascii="Arial" w:hAnsi="Arial" w:cs="Arial"/>
          <w:sz w:val="22"/>
          <w:szCs w:val="22"/>
        </w:rPr>
        <w:t xml:space="preserve"> </w:t>
      </w:r>
      <w:r w:rsidRPr="007F300A">
        <w:rPr>
          <w:rFonts w:ascii="Arial" w:hAnsi="Arial" w:cs="Arial"/>
          <w:sz w:val="22"/>
          <w:szCs w:val="22"/>
        </w:rPr>
        <w:t>dna do 1.5 m i głębokości do 3.0 m w gruncie suchym lub</w:t>
      </w:r>
      <w:r w:rsidR="007F300A">
        <w:rPr>
          <w:rFonts w:ascii="Arial" w:hAnsi="Arial" w:cs="Arial"/>
          <w:sz w:val="22"/>
          <w:szCs w:val="22"/>
        </w:rPr>
        <w:t xml:space="preserve"> </w:t>
      </w:r>
      <w:r w:rsidRPr="007F300A">
        <w:rPr>
          <w:rFonts w:ascii="Arial" w:hAnsi="Arial" w:cs="Arial"/>
          <w:sz w:val="22"/>
          <w:szCs w:val="22"/>
        </w:rPr>
        <w:t>wilgotnym kat. III</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Umocnienie pełne ścian wykopów o szerokości do 1.0 m i</w:t>
      </w:r>
      <w:r w:rsidR="007F300A">
        <w:rPr>
          <w:rFonts w:ascii="Arial" w:hAnsi="Arial" w:cs="Arial"/>
          <w:sz w:val="22"/>
          <w:szCs w:val="22"/>
        </w:rPr>
        <w:t xml:space="preserve"> </w:t>
      </w:r>
      <w:r w:rsidRPr="007F300A">
        <w:rPr>
          <w:rFonts w:ascii="Arial" w:hAnsi="Arial" w:cs="Arial"/>
          <w:sz w:val="22"/>
          <w:szCs w:val="22"/>
        </w:rPr>
        <w:t>głębokości do 3.0 m wraz z rozbiórką elementami</w:t>
      </w:r>
      <w:r w:rsidR="007F300A">
        <w:rPr>
          <w:rFonts w:ascii="Arial" w:hAnsi="Arial" w:cs="Arial"/>
          <w:sz w:val="22"/>
          <w:szCs w:val="22"/>
        </w:rPr>
        <w:t xml:space="preserve"> </w:t>
      </w:r>
      <w:r w:rsidRPr="007F300A">
        <w:rPr>
          <w:rFonts w:ascii="Arial" w:hAnsi="Arial" w:cs="Arial"/>
          <w:sz w:val="22"/>
          <w:szCs w:val="22"/>
        </w:rPr>
        <w:t>szalunkowymi stalowymi (wypraskami) w gruntach</w:t>
      </w:r>
      <w:r w:rsidR="007F300A">
        <w:rPr>
          <w:rFonts w:ascii="Arial" w:hAnsi="Arial" w:cs="Arial"/>
          <w:sz w:val="22"/>
          <w:szCs w:val="22"/>
        </w:rPr>
        <w:t xml:space="preserve"> </w:t>
      </w:r>
      <w:r w:rsidRPr="007F300A">
        <w:rPr>
          <w:rFonts w:ascii="Arial" w:hAnsi="Arial" w:cs="Arial"/>
          <w:sz w:val="22"/>
          <w:szCs w:val="22"/>
        </w:rPr>
        <w:t>suchych kat. I-IV</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Demontaż rurociągu żeliw</w:t>
      </w:r>
      <w:r w:rsidR="007F300A" w:rsidRPr="007F300A">
        <w:rPr>
          <w:rFonts w:ascii="Arial" w:hAnsi="Arial" w:cs="Arial"/>
          <w:sz w:val="22"/>
          <w:szCs w:val="22"/>
        </w:rPr>
        <w:t xml:space="preserve">nego ciśnieniowego o śr. 50-100 </w:t>
      </w:r>
      <w:r w:rsidRPr="007F300A">
        <w:rPr>
          <w:rFonts w:ascii="Arial" w:hAnsi="Arial" w:cs="Arial"/>
          <w:sz w:val="22"/>
          <w:szCs w:val="22"/>
        </w:rPr>
        <w:t>mm  - w wykopie</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Demontaż zasuwy żeliwnej kielichowej o śr. 50-100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Demontaż hydrantu podziemnego o śr. 80-100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Przebicie otworów w ścianach z cegieł</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Studnie z kręgów betonowych i żelbetowych w gotowym</w:t>
      </w:r>
      <w:r w:rsidR="007F300A">
        <w:rPr>
          <w:rFonts w:ascii="Arial" w:hAnsi="Arial" w:cs="Arial"/>
          <w:sz w:val="22"/>
          <w:szCs w:val="22"/>
        </w:rPr>
        <w:t xml:space="preserve"> </w:t>
      </w:r>
      <w:r w:rsidRPr="007F300A">
        <w:rPr>
          <w:rFonts w:ascii="Arial" w:hAnsi="Arial" w:cs="Arial"/>
          <w:sz w:val="22"/>
          <w:szCs w:val="22"/>
        </w:rPr>
        <w:t xml:space="preserve">wykopie o średnicy 800 mm i głębokości do 2 m </w:t>
      </w:r>
      <w:r w:rsidR="007F300A">
        <w:rPr>
          <w:rFonts w:ascii="Arial" w:hAnsi="Arial" w:cs="Arial"/>
          <w:sz w:val="22"/>
          <w:szCs w:val="22"/>
        </w:rPr>
        <w:t>–</w:t>
      </w:r>
      <w:r w:rsidRPr="007F300A">
        <w:rPr>
          <w:rFonts w:ascii="Arial" w:hAnsi="Arial" w:cs="Arial"/>
          <w:sz w:val="22"/>
          <w:szCs w:val="22"/>
        </w:rPr>
        <w:t xml:space="preserve"> z</w:t>
      </w:r>
      <w:r w:rsidR="007F300A">
        <w:rPr>
          <w:rFonts w:ascii="Arial" w:hAnsi="Arial" w:cs="Arial"/>
          <w:sz w:val="22"/>
          <w:szCs w:val="22"/>
        </w:rPr>
        <w:t xml:space="preserve"> </w:t>
      </w:r>
      <w:r w:rsidRPr="007F300A">
        <w:rPr>
          <w:rFonts w:ascii="Arial" w:hAnsi="Arial" w:cs="Arial"/>
          <w:sz w:val="22"/>
          <w:szCs w:val="22"/>
        </w:rPr>
        <w:t>włazem typ ciężki</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Podsypka  pod </w:t>
      </w:r>
      <w:r w:rsidR="00343ACA" w:rsidRPr="007F300A">
        <w:rPr>
          <w:rFonts w:ascii="Arial" w:hAnsi="Arial" w:cs="Arial"/>
          <w:sz w:val="22"/>
          <w:szCs w:val="22"/>
        </w:rPr>
        <w:t>rurociągi</w:t>
      </w:r>
      <w:r w:rsidRPr="007F300A">
        <w:rPr>
          <w:rFonts w:ascii="Arial" w:hAnsi="Arial" w:cs="Arial"/>
          <w:sz w:val="22"/>
          <w:szCs w:val="22"/>
        </w:rPr>
        <w:t xml:space="preserve"> i obiekty z materiałów sypkich gr.</w:t>
      </w:r>
      <w:r w:rsidR="007F300A">
        <w:rPr>
          <w:rFonts w:ascii="Arial" w:hAnsi="Arial" w:cs="Arial"/>
          <w:sz w:val="22"/>
          <w:szCs w:val="22"/>
        </w:rPr>
        <w:t xml:space="preserve"> </w:t>
      </w:r>
      <w:r w:rsidRPr="007F300A">
        <w:rPr>
          <w:rFonts w:ascii="Arial" w:hAnsi="Arial" w:cs="Arial"/>
          <w:sz w:val="22"/>
          <w:szCs w:val="22"/>
        </w:rPr>
        <w:t>15 cm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Kanały z rur PVC łączonych na wcisk o śr. zewn. 160 mm</w:t>
      </w:r>
      <w:r w:rsidR="007F300A">
        <w:rPr>
          <w:rFonts w:ascii="Arial" w:hAnsi="Arial" w:cs="Arial"/>
          <w:sz w:val="22"/>
          <w:szCs w:val="22"/>
        </w:rPr>
        <w:t xml:space="preserve"> </w:t>
      </w:r>
      <w:r w:rsidRPr="007F300A">
        <w:rPr>
          <w:rFonts w:ascii="Arial" w:hAnsi="Arial" w:cs="Arial"/>
          <w:sz w:val="22"/>
          <w:szCs w:val="22"/>
        </w:rPr>
        <w:t>+ podłączenia do studzienek</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Kształtki PVC kanalizacji zewnętrznej łączone na wcisk o</w:t>
      </w:r>
      <w:r w:rsidR="007F300A">
        <w:rPr>
          <w:rFonts w:ascii="Arial" w:hAnsi="Arial" w:cs="Arial"/>
          <w:sz w:val="22"/>
          <w:szCs w:val="22"/>
        </w:rPr>
        <w:t xml:space="preserve"> </w:t>
      </w:r>
      <w:r w:rsidRPr="007F300A">
        <w:rPr>
          <w:rFonts w:ascii="Arial" w:hAnsi="Arial" w:cs="Arial"/>
          <w:sz w:val="22"/>
          <w:szCs w:val="22"/>
        </w:rPr>
        <w:t>śr. zewn. 160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Przejścia szczelne przez ściany murowane dla przyłączy o</w:t>
      </w:r>
      <w:r w:rsidR="007F300A">
        <w:rPr>
          <w:rFonts w:ascii="Arial" w:hAnsi="Arial" w:cs="Arial"/>
          <w:sz w:val="22"/>
          <w:szCs w:val="22"/>
        </w:rPr>
        <w:t xml:space="preserve"> </w:t>
      </w:r>
      <w:r w:rsidRPr="007F300A">
        <w:rPr>
          <w:rFonts w:ascii="Arial" w:hAnsi="Arial" w:cs="Arial"/>
          <w:sz w:val="22"/>
          <w:szCs w:val="22"/>
        </w:rPr>
        <w:t xml:space="preserve">śr. nom. od 110 mm  o śr. do 200 mm </w:t>
      </w:r>
      <w:r w:rsidR="007F300A">
        <w:rPr>
          <w:rFonts w:ascii="Arial" w:hAnsi="Arial" w:cs="Arial"/>
          <w:sz w:val="22"/>
          <w:szCs w:val="22"/>
        </w:rPr>
        <w:t>–</w:t>
      </w:r>
      <w:r w:rsidRPr="007F300A">
        <w:rPr>
          <w:rFonts w:ascii="Arial" w:hAnsi="Arial" w:cs="Arial"/>
          <w:sz w:val="22"/>
          <w:szCs w:val="22"/>
        </w:rPr>
        <w:t xml:space="preserve"> kan</w:t>
      </w:r>
      <w:r w:rsidR="00343ACA">
        <w:rPr>
          <w:rFonts w:ascii="Arial" w:hAnsi="Arial" w:cs="Arial"/>
          <w:sz w:val="22"/>
          <w:szCs w:val="22"/>
        </w:rPr>
        <w:t>.</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Przejścia szczelne dla rur o śr. zewn. do 110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Podłączenie instalacji do sieci wodociągowej-</w:t>
      </w:r>
      <w:r w:rsidR="007F300A">
        <w:rPr>
          <w:rFonts w:ascii="Arial" w:hAnsi="Arial" w:cs="Arial"/>
          <w:sz w:val="22"/>
          <w:szCs w:val="22"/>
        </w:rPr>
        <w:t xml:space="preserve"> </w:t>
      </w:r>
      <w:r w:rsidRPr="007F300A">
        <w:rPr>
          <w:rFonts w:ascii="Arial" w:hAnsi="Arial" w:cs="Arial"/>
          <w:sz w:val="22"/>
          <w:szCs w:val="22"/>
        </w:rPr>
        <w:t>wbudowanie trójnika do istniejących rurociągów o śr. 80-150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Złącze RK 80-100 - rurowo </w:t>
      </w:r>
      <w:r w:rsidR="007F300A">
        <w:rPr>
          <w:rFonts w:ascii="Arial" w:hAnsi="Arial" w:cs="Arial"/>
          <w:sz w:val="22"/>
          <w:szCs w:val="22"/>
        </w:rPr>
        <w:t>kołnierzowe</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Montaż zasuwy żeliwnej kołnierzowej  o śr. 80-100 mm z</w:t>
      </w:r>
      <w:r w:rsidR="007F300A">
        <w:rPr>
          <w:rFonts w:ascii="Arial" w:hAnsi="Arial" w:cs="Arial"/>
          <w:sz w:val="22"/>
          <w:szCs w:val="22"/>
        </w:rPr>
        <w:t xml:space="preserve"> </w:t>
      </w:r>
      <w:r w:rsidRPr="007F300A">
        <w:rPr>
          <w:rFonts w:ascii="Arial" w:hAnsi="Arial" w:cs="Arial"/>
          <w:sz w:val="22"/>
          <w:szCs w:val="22"/>
        </w:rPr>
        <w:t>obudową i skrzynką uliczną żeliwną</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Hydranty ppoż. nadziemne o średnicy 80 mm </w:t>
      </w:r>
      <w:r w:rsidR="007F300A">
        <w:rPr>
          <w:rFonts w:ascii="Arial" w:hAnsi="Arial" w:cs="Arial"/>
          <w:sz w:val="22"/>
          <w:szCs w:val="22"/>
        </w:rPr>
        <w:t>–</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Odbojnica hydrantowa do wbetonowania -</w:t>
      </w:r>
      <w:r w:rsidR="007F300A">
        <w:rPr>
          <w:rFonts w:ascii="Arial" w:hAnsi="Arial" w:cs="Arial"/>
          <w:sz w:val="22"/>
          <w:szCs w:val="22"/>
        </w:rPr>
        <w:t xml:space="preserve"> </w:t>
      </w:r>
      <w:r w:rsidRPr="007F300A">
        <w:rPr>
          <w:rFonts w:ascii="Arial" w:hAnsi="Arial" w:cs="Arial"/>
          <w:sz w:val="22"/>
          <w:szCs w:val="22"/>
        </w:rPr>
        <w:t>zabezpieczająca przed uszkodzeniem przez pojazdy.</w:t>
      </w:r>
      <w:r w:rsidR="007F300A">
        <w:rPr>
          <w:rFonts w:ascii="Arial" w:hAnsi="Arial" w:cs="Arial"/>
          <w:sz w:val="22"/>
          <w:szCs w:val="22"/>
        </w:rPr>
        <w:t xml:space="preserve"> </w:t>
      </w:r>
      <w:r w:rsidRPr="007F300A">
        <w:rPr>
          <w:rFonts w:ascii="Arial" w:hAnsi="Arial" w:cs="Arial"/>
          <w:sz w:val="22"/>
          <w:szCs w:val="22"/>
        </w:rPr>
        <w:t>Średnica 60,3mm, kolor żółty</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Przyłącze wodociągowe z rur ciśnieniowych PE </w:t>
      </w:r>
      <w:r w:rsidR="007F300A">
        <w:rPr>
          <w:rFonts w:ascii="Arial" w:hAnsi="Arial" w:cs="Arial"/>
          <w:sz w:val="22"/>
          <w:szCs w:val="22"/>
        </w:rPr>
        <w:t>–</w:t>
      </w:r>
      <w:r w:rsidRPr="007F300A">
        <w:rPr>
          <w:rFonts w:ascii="Arial" w:hAnsi="Arial" w:cs="Arial"/>
          <w:sz w:val="22"/>
          <w:szCs w:val="22"/>
        </w:rPr>
        <w:t xml:space="preserve"> średnica</w:t>
      </w:r>
      <w:r w:rsidR="007F300A">
        <w:rPr>
          <w:rFonts w:ascii="Arial" w:hAnsi="Arial" w:cs="Arial"/>
          <w:sz w:val="22"/>
          <w:szCs w:val="22"/>
        </w:rPr>
        <w:t xml:space="preserve"> </w:t>
      </w:r>
      <w:r w:rsidRPr="007F300A">
        <w:rPr>
          <w:rFonts w:ascii="Arial" w:hAnsi="Arial" w:cs="Arial"/>
          <w:sz w:val="22"/>
          <w:szCs w:val="22"/>
        </w:rPr>
        <w:t>zewnętrzna rurociągu 63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Sieci wodociągowe - kształtki żeliwne ciśnieniowe</w:t>
      </w:r>
      <w:r w:rsidR="007F300A">
        <w:rPr>
          <w:rFonts w:ascii="Arial" w:hAnsi="Arial" w:cs="Arial"/>
          <w:sz w:val="22"/>
          <w:szCs w:val="22"/>
        </w:rPr>
        <w:t xml:space="preserve"> </w:t>
      </w:r>
      <w:r w:rsidRPr="007F300A">
        <w:rPr>
          <w:rFonts w:ascii="Arial" w:hAnsi="Arial" w:cs="Arial"/>
          <w:sz w:val="22"/>
          <w:szCs w:val="22"/>
        </w:rPr>
        <w:t>kołnierzowe o śr. nom. 65 mm - w budynku</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Zawór kulowy, kołnierzowy do wody i ciepłownictwa DN65</w:t>
      </w:r>
      <w:r w:rsidR="007F300A">
        <w:rPr>
          <w:rFonts w:ascii="Arial" w:hAnsi="Arial" w:cs="Arial"/>
          <w:sz w:val="22"/>
          <w:szCs w:val="22"/>
        </w:rPr>
        <w:t xml:space="preserve"> </w:t>
      </w:r>
      <w:r w:rsidRPr="007F300A">
        <w:rPr>
          <w:rFonts w:ascii="Arial" w:hAnsi="Arial" w:cs="Arial"/>
          <w:sz w:val="22"/>
          <w:szCs w:val="22"/>
        </w:rPr>
        <w:t>- pełen przelot - kula wykonana ze stali kwasoodpornej-</w:t>
      </w:r>
      <w:r w:rsidR="007F300A">
        <w:rPr>
          <w:rFonts w:ascii="Arial" w:hAnsi="Arial" w:cs="Arial"/>
          <w:sz w:val="22"/>
          <w:szCs w:val="22"/>
        </w:rPr>
        <w:t xml:space="preserve"> </w:t>
      </w:r>
      <w:r w:rsidRPr="007F300A">
        <w:rPr>
          <w:rFonts w:ascii="Arial" w:hAnsi="Arial" w:cs="Arial"/>
          <w:sz w:val="22"/>
          <w:szCs w:val="22"/>
        </w:rPr>
        <w:t>podwójne uszczelnienie wrzeciona</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Złącze - kołnierz/gwint  50 (w budynku)</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Próba szczelności sieci wodociągowych z rur z tworzyw</w:t>
      </w:r>
      <w:r w:rsidR="007F300A">
        <w:rPr>
          <w:rFonts w:ascii="Arial" w:hAnsi="Arial" w:cs="Arial"/>
          <w:sz w:val="22"/>
          <w:szCs w:val="22"/>
        </w:rPr>
        <w:t xml:space="preserve"> ,</w:t>
      </w:r>
      <w:r w:rsidRPr="007F300A">
        <w:rPr>
          <w:rFonts w:ascii="Arial" w:hAnsi="Arial" w:cs="Arial"/>
          <w:sz w:val="22"/>
          <w:szCs w:val="22"/>
        </w:rPr>
        <w:t>sztucznych o śr. zewn. do 110 mm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Obsypka rurociągów z materiałów sypkich gr. 20 cm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Zasypanie wykopów ziemią z ukopów z przerzutem ziemi</w:t>
      </w:r>
      <w:r w:rsidR="007F300A">
        <w:rPr>
          <w:rFonts w:ascii="Arial" w:hAnsi="Arial" w:cs="Arial"/>
          <w:sz w:val="22"/>
          <w:szCs w:val="22"/>
        </w:rPr>
        <w:t xml:space="preserve"> </w:t>
      </w:r>
      <w:r w:rsidRPr="007F300A">
        <w:rPr>
          <w:rFonts w:ascii="Arial" w:hAnsi="Arial" w:cs="Arial"/>
          <w:sz w:val="22"/>
          <w:szCs w:val="22"/>
        </w:rPr>
        <w:t>na odległość do 3 m i ubiciem warstwami co 15 cm w</w:t>
      </w:r>
      <w:r w:rsidR="007F300A">
        <w:rPr>
          <w:rFonts w:ascii="Arial" w:hAnsi="Arial" w:cs="Arial"/>
          <w:sz w:val="22"/>
          <w:szCs w:val="22"/>
        </w:rPr>
        <w:t xml:space="preserve"> </w:t>
      </w:r>
      <w:r w:rsidRPr="007F300A">
        <w:rPr>
          <w:rFonts w:ascii="Arial" w:hAnsi="Arial" w:cs="Arial"/>
          <w:sz w:val="22"/>
          <w:szCs w:val="22"/>
        </w:rPr>
        <w:t>gruncie kat. I-II</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Zagęszczenie nasypów ubijakami mechanicznymi; grunty</w:t>
      </w:r>
      <w:r w:rsidR="007F300A">
        <w:rPr>
          <w:rFonts w:ascii="Arial" w:hAnsi="Arial" w:cs="Arial"/>
          <w:sz w:val="22"/>
          <w:szCs w:val="22"/>
        </w:rPr>
        <w:t xml:space="preserve"> </w:t>
      </w:r>
      <w:r w:rsidRPr="007F300A">
        <w:rPr>
          <w:rFonts w:ascii="Arial" w:hAnsi="Arial" w:cs="Arial"/>
          <w:sz w:val="22"/>
          <w:szCs w:val="22"/>
        </w:rPr>
        <w:t>spoiste kat. III-IV</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Podbudowa z kruszywa łamanego 0-63 mm </w:t>
      </w:r>
      <w:r w:rsidR="007F300A">
        <w:rPr>
          <w:rFonts w:ascii="Arial" w:hAnsi="Arial" w:cs="Arial"/>
          <w:sz w:val="22"/>
          <w:szCs w:val="22"/>
        </w:rPr>
        <w:t>–</w:t>
      </w:r>
      <w:r w:rsidRPr="007F300A">
        <w:rPr>
          <w:rFonts w:ascii="Arial" w:hAnsi="Arial" w:cs="Arial"/>
          <w:sz w:val="22"/>
          <w:szCs w:val="22"/>
        </w:rPr>
        <w:t xml:space="preserve"> warstwa</w:t>
      </w:r>
      <w:r w:rsidR="007F300A">
        <w:rPr>
          <w:rFonts w:ascii="Arial" w:hAnsi="Arial" w:cs="Arial"/>
          <w:sz w:val="22"/>
          <w:szCs w:val="22"/>
        </w:rPr>
        <w:t xml:space="preserve"> </w:t>
      </w:r>
      <w:r w:rsidRPr="007F300A">
        <w:rPr>
          <w:rFonts w:ascii="Arial" w:hAnsi="Arial" w:cs="Arial"/>
          <w:sz w:val="22"/>
          <w:szCs w:val="22"/>
        </w:rPr>
        <w:t>d</w:t>
      </w:r>
      <w:r w:rsidR="00343ACA">
        <w:rPr>
          <w:rFonts w:ascii="Arial" w:hAnsi="Arial" w:cs="Arial"/>
          <w:sz w:val="22"/>
          <w:szCs w:val="22"/>
        </w:rPr>
        <w:t>olna o grubości po zagęszczeniu</w:t>
      </w:r>
      <w:r w:rsidR="007F300A" w:rsidRPr="007F300A">
        <w:rPr>
          <w:rFonts w:ascii="Arial" w:hAnsi="Arial" w:cs="Arial"/>
          <w:sz w:val="22"/>
          <w:szCs w:val="22"/>
        </w:rPr>
        <w:t xml:space="preserve"> </w:t>
      </w:r>
      <w:r w:rsidR="007F300A">
        <w:rPr>
          <w:rFonts w:ascii="Arial" w:hAnsi="Arial" w:cs="Arial"/>
          <w:sz w:val="22"/>
          <w:szCs w:val="22"/>
        </w:rPr>
        <w:t>20</w:t>
      </w:r>
      <w:r w:rsidR="007F300A" w:rsidRPr="007F300A">
        <w:rPr>
          <w:rFonts w:ascii="Arial" w:hAnsi="Arial" w:cs="Arial"/>
          <w:sz w:val="22"/>
          <w:szCs w:val="22"/>
        </w:rPr>
        <w:t xml:space="preserve"> cm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Podbudowa z kruszywa łamanego</w:t>
      </w:r>
      <w:r w:rsidR="007F300A">
        <w:rPr>
          <w:rFonts w:ascii="Arial" w:hAnsi="Arial" w:cs="Arial"/>
          <w:sz w:val="22"/>
          <w:szCs w:val="22"/>
        </w:rPr>
        <w:t xml:space="preserve"> </w:t>
      </w:r>
      <w:r w:rsidRPr="007F300A">
        <w:rPr>
          <w:rFonts w:ascii="Arial" w:hAnsi="Arial" w:cs="Arial"/>
          <w:sz w:val="22"/>
          <w:szCs w:val="22"/>
        </w:rPr>
        <w:t>0-31,5 - warstwa górna</w:t>
      </w:r>
      <w:r w:rsidR="007F300A">
        <w:rPr>
          <w:rFonts w:ascii="Arial" w:hAnsi="Arial" w:cs="Arial"/>
          <w:sz w:val="22"/>
          <w:szCs w:val="22"/>
        </w:rPr>
        <w:t xml:space="preserve"> </w:t>
      </w:r>
      <w:r w:rsidRPr="007F300A">
        <w:rPr>
          <w:rFonts w:ascii="Arial" w:hAnsi="Arial" w:cs="Arial"/>
          <w:sz w:val="22"/>
          <w:szCs w:val="22"/>
        </w:rPr>
        <w:t>o grub</w:t>
      </w:r>
      <w:r w:rsidR="00344F2E">
        <w:rPr>
          <w:rFonts w:ascii="Arial" w:hAnsi="Arial" w:cs="Arial"/>
          <w:sz w:val="22"/>
          <w:szCs w:val="22"/>
        </w:rPr>
        <w:t>ość .po zagęszczeniu</w:t>
      </w:r>
      <w:r w:rsidRPr="007F300A">
        <w:rPr>
          <w:rFonts w:ascii="Arial" w:hAnsi="Arial" w:cs="Arial"/>
          <w:sz w:val="22"/>
          <w:szCs w:val="22"/>
        </w:rPr>
        <w:t xml:space="preserve"> 8 cm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Nawierzchnia betonowa - warstwa dolna o grubości 12 cm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Nawierzchnia betonowa - warstwa górna o grubości 5 cm</w:t>
      </w:r>
    </w:p>
    <w:p w:rsid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Rozplantowanie gruntu kat.</w:t>
      </w:r>
      <w:r w:rsidR="00B23920">
        <w:rPr>
          <w:rFonts w:ascii="Arial" w:hAnsi="Arial" w:cs="Arial"/>
          <w:sz w:val="22"/>
          <w:szCs w:val="22"/>
        </w:rPr>
        <w:t xml:space="preserve"> </w:t>
      </w:r>
      <w:r w:rsidRPr="007F300A">
        <w:rPr>
          <w:rFonts w:ascii="Arial" w:hAnsi="Arial" w:cs="Arial"/>
          <w:sz w:val="22"/>
          <w:szCs w:val="22"/>
        </w:rPr>
        <w:t>III</w:t>
      </w:r>
    </w:p>
    <w:p w:rsidR="00956017" w:rsidRPr="007F300A" w:rsidRDefault="00956017" w:rsidP="00956017">
      <w:pPr>
        <w:pStyle w:val="Akapitzlist"/>
        <w:numPr>
          <w:ilvl w:val="0"/>
          <w:numId w:val="18"/>
        </w:numPr>
        <w:tabs>
          <w:tab w:val="left" w:pos="284"/>
        </w:tabs>
        <w:autoSpaceDE w:val="0"/>
        <w:autoSpaceDN w:val="0"/>
        <w:adjustRightInd w:val="0"/>
        <w:jc w:val="both"/>
        <w:rPr>
          <w:rFonts w:ascii="Arial" w:hAnsi="Arial" w:cs="Arial"/>
          <w:sz w:val="22"/>
          <w:szCs w:val="22"/>
        </w:rPr>
      </w:pPr>
      <w:r w:rsidRPr="007F300A">
        <w:rPr>
          <w:rFonts w:ascii="Arial" w:hAnsi="Arial" w:cs="Arial"/>
          <w:sz w:val="22"/>
          <w:szCs w:val="22"/>
        </w:rPr>
        <w:t xml:space="preserve">Mechaniczne czyszczenie sieci </w:t>
      </w:r>
      <w:r w:rsidR="005A4EF8" w:rsidRPr="007F300A">
        <w:rPr>
          <w:rFonts w:ascii="Arial" w:hAnsi="Arial" w:cs="Arial"/>
          <w:sz w:val="22"/>
          <w:szCs w:val="22"/>
        </w:rPr>
        <w:t>kanalizacyjnej</w:t>
      </w:r>
      <w:r w:rsidRPr="007F300A">
        <w:rPr>
          <w:rFonts w:ascii="Arial" w:hAnsi="Arial" w:cs="Arial"/>
          <w:sz w:val="22"/>
          <w:szCs w:val="22"/>
        </w:rPr>
        <w:t xml:space="preserve"> </w:t>
      </w:r>
      <w:r w:rsidR="007F300A">
        <w:rPr>
          <w:rFonts w:ascii="Arial" w:hAnsi="Arial" w:cs="Arial"/>
          <w:sz w:val="22"/>
          <w:szCs w:val="22"/>
        </w:rPr>
        <w:t>–</w:t>
      </w:r>
      <w:r w:rsidRPr="007F300A">
        <w:rPr>
          <w:rFonts w:ascii="Arial" w:hAnsi="Arial" w:cs="Arial"/>
          <w:sz w:val="22"/>
          <w:szCs w:val="22"/>
        </w:rPr>
        <w:t xml:space="preserve"> studzienki</w:t>
      </w:r>
      <w:r w:rsidR="007F300A">
        <w:rPr>
          <w:rFonts w:ascii="Arial" w:hAnsi="Arial" w:cs="Arial"/>
          <w:sz w:val="22"/>
          <w:szCs w:val="22"/>
        </w:rPr>
        <w:t xml:space="preserve"> </w:t>
      </w:r>
      <w:r w:rsidRPr="007F300A">
        <w:rPr>
          <w:rFonts w:ascii="Arial" w:hAnsi="Arial" w:cs="Arial"/>
          <w:sz w:val="22"/>
          <w:szCs w:val="22"/>
        </w:rPr>
        <w:t>rewizyjne o śr. wewnętrznej 1200 mm -WUKO+BECZKA</w:t>
      </w:r>
    </w:p>
    <w:p w:rsidR="005C2F1A" w:rsidRPr="00C2023E" w:rsidRDefault="005C2F1A" w:rsidP="005C2F1A">
      <w:pPr>
        <w:tabs>
          <w:tab w:val="left" w:pos="284"/>
        </w:tabs>
        <w:autoSpaceDE w:val="0"/>
        <w:autoSpaceDN w:val="0"/>
        <w:adjustRightInd w:val="0"/>
        <w:jc w:val="both"/>
        <w:rPr>
          <w:rFonts w:ascii="Arial" w:hAnsi="Arial" w:cs="Arial"/>
          <w:sz w:val="22"/>
          <w:szCs w:val="22"/>
        </w:rPr>
      </w:pPr>
    </w:p>
    <w:p w:rsidR="000B2AB3" w:rsidRDefault="00B838C2" w:rsidP="00111BEE">
      <w:pPr>
        <w:numPr>
          <w:ilvl w:val="1"/>
          <w:numId w:val="2"/>
        </w:numPr>
        <w:autoSpaceDE w:val="0"/>
        <w:autoSpaceDN w:val="0"/>
        <w:adjustRightInd w:val="0"/>
        <w:ind w:hanging="720"/>
        <w:jc w:val="both"/>
        <w:rPr>
          <w:rFonts w:ascii="Arial" w:hAnsi="Arial" w:cs="Arial"/>
          <w:b/>
          <w:sz w:val="22"/>
          <w:szCs w:val="22"/>
        </w:rPr>
      </w:pPr>
      <w:r w:rsidRPr="007B1078">
        <w:rPr>
          <w:rFonts w:ascii="Arial" w:hAnsi="Arial" w:cs="Arial"/>
          <w:b/>
          <w:sz w:val="22"/>
          <w:szCs w:val="22"/>
        </w:rPr>
        <w:t xml:space="preserve">Ogólne wymagania dotyczące </w:t>
      </w:r>
      <w:r w:rsidR="0037292D">
        <w:rPr>
          <w:rFonts w:ascii="Arial" w:hAnsi="Arial" w:cs="Arial"/>
          <w:b/>
          <w:sz w:val="22"/>
          <w:szCs w:val="22"/>
        </w:rPr>
        <w:t>r</w:t>
      </w:r>
      <w:r w:rsidRPr="007B1078">
        <w:rPr>
          <w:rFonts w:ascii="Arial" w:hAnsi="Arial" w:cs="Arial"/>
          <w:b/>
          <w:sz w:val="22"/>
          <w:szCs w:val="22"/>
        </w:rPr>
        <w:t>obót</w:t>
      </w:r>
    </w:p>
    <w:p w:rsidR="000B2AB3" w:rsidRDefault="000B2AB3" w:rsidP="000B2AB3">
      <w:pPr>
        <w:autoSpaceDE w:val="0"/>
        <w:autoSpaceDN w:val="0"/>
        <w:adjustRightInd w:val="0"/>
        <w:jc w:val="both"/>
        <w:rPr>
          <w:rFonts w:ascii="Arial" w:hAnsi="Arial" w:cs="Arial"/>
          <w:sz w:val="22"/>
          <w:szCs w:val="22"/>
        </w:rPr>
      </w:pPr>
      <w:r w:rsidRPr="000B2AB3">
        <w:rPr>
          <w:rFonts w:ascii="Arial" w:hAnsi="Arial" w:cs="Arial"/>
          <w:sz w:val="22"/>
          <w:szCs w:val="22"/>
        </w:rPr>
        <w:t xml:space="preserve">Wszelkie ograniczenia związane z zabezpieczeniem terenu w trakcie prowadzenia prac rozbiórkowych Wykonawca uzgodni z użytkownikiem.  </w:t>
      </w:r>
    </w:p>
    <w:p w:rsidR="000B2AB3" w:rsidRPr="00C3155A" w:rsidRDefault="000B2AB3" w:rsidP="00C3155A">
      <w:pPr>
        <w:autoSpaceDE w:val="0"/>
        <w:autoSpaceDN w:val="0"/>
        <w:adjustRightInd w:val="0"/>
        <w:jc w:val="both"/>
        <w:rPr>
          <w:rFonts w:ascii="Arial" w:hAnsi="Arial" w:cs="Arial"/>
          <w:b/>
          <w:sz w:val="22"/>
          <w:szCs w:val="22"/>
        </w:rPr>
      </w:pPr>
      <w:r w:rsidRPr="000B2AB3">
        <w:rPr>
          <w:rFonts w:ascii="Arial" w:hAnsi="Arial" w:cs="Arial"/>
          <w:sz w:val="22"/>
        </w:rPr>
        <w:t xml:space="preserve">Wykonawca wyznaczy kierownika robót posiadającego stosowne uprawnienia budowlane do kierowania powyższymi robotami. Wykonawca jest odpowiedzialny za prowadzenie robót zgodnie z umową, STWiOR oraz za jakość zastosowanych materiałów </w:t>
      </w:r>
      <w:r w:rsidRPr="000B2AB3">
        <w:rPr>
          <w:rFonts w:ascii="Arial" w:hAnsi="Arial" w:cs="Arial"/>
          <w:sz w:val="22"/>
        </w:rPr>
        <w:br/>
        <w:t xml:space="preserve">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w:t>
      </w:r>
      <w:r w:rsidR="0037292D">
        <w:rPr>
          <w:rFonts w:ascii="Arial" w:hAnsi="Arial" w:cs="Arial"/>
          <w:sz w:val="22"/>
        </w:rPr>
        <w:br/>
      </w:r>
      <w:r w:rsidRPr="000B2AB3">
        <w:rPr>
          <w:rFonts w:ascii="Arial" w:hAnsi="Arial" w:cs="Arial"/>
          <w:sz w:val="22"/>
        </w:rPr>
        <w:t>oraz elektrycznych, przepisami bhp i ppoż</w:t>
      </w:r>
      <w:r w:rsidR="00B838C2" w:rsidRPr="000B2AB3">
        <w:rPr>
          <w:rFonts w:ascii="Arial" w:hAnsi="Arial" w:cs="Arial"/>
          <w:sz w:val="22"/>
          <w:szCs w:val="22"/>
        </w:rPr>
        <w:t xml:space="preserve">.  </w:t>
      </w:r>
    </w:p>
    <w:p w:rsidR="00F04D98" w:rsidRPr="000B2AB3" w:rsidRDefault="00F04D98" w:rsidP="00111BEE">
      <w:pPr>
        <w:numPr>
          <w:ilvl w:val="1"/>
          <w:numId w:val="2"/>
        </w:numPr>
        <w:autoSpaceDE w:val="0"/>
        <w:autoSpaceDN w:val="0"/>
        <w:adjustRightInd w:val="0"/>
        <w:ind w:hanging="720"/>
        <w:jc w:val="both"/>
        <w:rPr>
          <w:rFonts w:ascii="Arial" w:hAnsi="Arial" w:cs="Arial"/>
          <w:sz w:val="22"/>
          <w:szCs w:val="22"/>
        </w:rPr>
      </w:pPr>
      <w:r w:rsidRPr="000B2AB3">
        <w:rPr>
          <w:rFonts w:ascii="Arial" w:hAnsi="Arial" w:cs="Arial"/>
          <w:b/>
          <w:sz w:val="22"/>
          <w:szCs w:val="22"/>
        </w:rPr>
        <w:t>Przekazanie terenu budowy</w:t>
      </w:r>
    </w:p>
    <w:p w:rsidR="009905D0" w:rsidRPr="004A5E1E" w:rsidRDefault="00F04D98" w:rsidP="00F04D98">
      <w:pPr>
        <w:autoSpaceDE w:val="0"/>
        <w:autoSpaceDN w:val="0"/>
        <w:adjustRightInd w:val="0"/>
        <w:jc w:val="both"/>
        <w:rPr>
          <w:rFonts w:ascii="Arial" w:hAnsi="Arial" w:cs="Arial"/>
          <w:sz w:val="22"/>
          <w:szCs w:val="22"/>
        </w:rPr>
      </w:pPr>
      <w:r w:rsidRPr="007B1078">
        <w:rPr>
          <w:rFonts w:ascii="Arial" w:hAnsi="Arial" w:cs="Arial"/>
          <w:sz w:val="22"/>
          <w:szCs w:val="22"/>
        </w:rPr>
        <w:t>Zamawiający</w:t>
      </w:r>
      <w:r w:rsidR="0034135B" w:rsidRPr="007B1078">
        <w:rPr>
          <w:rFonts w:ascii="Arial" w:hAnsi="Arial" w:cs="Arial"/>
          <w:sz w:val="22"/>
          <w:szCs w:val="22"/>
        </w:rPr>
        <w:t xml:space="preserve"> w terminie określonym w umowie</w:t>
      </w:r>
      <w:r w:rsidRPr="007B1078">
        <w:rPr>
          <w:rFonts w:ascii="Arial" w:hAnsi="Arial" w:cs="Arial"/>
          <w:sz w:val="22"/>
          <w:szCs w:val="22"/>
        </w:rPr>
        <w:t xml:space="preserve"> przekaże</w:t>
      </w:r>
      <w:r w:rsidR="0034135B" w:rsidRPr="007B1078">
        <w:rPr>
          <w:rFonts w:ascii="Arial" w:hAnsi="Arial" w:cs="Arial"/>
          <w:sz w:val="22"/>
          <w:szCs w:val="22"/>
        </w:rPr>
        <w:t xml:space="preserve"> Wykonawcy</w:t>
      </w:r>
      <w:r w:rsidRPr="007B1078">
        <w:rPr>
          <w:rFonts w:ascii="Arial" w:hAnsi="Arial" w:cs="Arial"/>
          <w:sz w:val="22"/>
          <w:szCs w:val="22"/>
        </w:rPr>
        <w:t xml:space="preserve"> teren budowy </w:t>
      </w:r>
      <w:r w:rsidR="000D76A3" w:rsidRPr="007B1078">
        <w:rPr>
          <w:rFonts w:ascii="Arial" w:hAnsi="Arial" w:cs="Arial"/>
          <w:sz w:val="22"/>
          <w:szCs w:val="22"/>
        </w:rPr>
        <w:br/>
      </w:r>
      <w:r w:rsidRPr="007B1078">
        <w:rPr>
          <w:rFonts w:ascii="Arial" w:hAnsi="Arial" w:cs="Arial"/>
          <w:sz w:val="22"/>
          <w:szCs w:val="22"/>
        </w:rPr>
        <w:t xml:space="preserve">wraz ze </w:t>
      </w:r>
      <w:r w:rsidR="003D5CE7" w:rsidRPr="007B1078">
        <w:rPr>
          <w:rFonts w:ascii="Arial" w:hAnsi="Arial" w:cs="Arial"/>
          <w:sz w:val="22"/>
          <w:szCs w:val="22"/>
        </w:rPr>
        <w:t>wszystkimi wymaganymi uzgodnieniami prawnymi i administracyjnymi.</w:t>
      </w:r>
    </w:p>
    <w:p w:rsidR="00F04D98" w:rsidRPr="007B1078" w:rsidRDefault="00F04D98" w:rsidP="00111BEE">
      <w:pPr>
        <w:numPr>
          <w:ilvl w:val="1"/>
          <w:numId w:val="2"/>
        </w:numPr>
        <w:autoSpaceDE w:val="0"/>
        <w:autoSpaceDN w:val="0"/>
        <w:adjustRightInd w:val="0"/>
        <w:ind w:hanging="720"/>
        <w:jc w:val="both"/>
        <w:rPr>
          <w:rFonts w:ascii="Arial" w:hAnsi="Arial" w:cs="Arial"/>
          <w:b/>
          <w:sz w:val="22"/>
          <w:szCs w:val="22"/>
        </w:rPr>
      </w:pPr>
      <w:r w:rsidRPr="007B1078">
        <w:rPr>
          <w:rFonts w:ascii="Arial" w:hAnsi="Arial" w:cs="Arial"/>
          <w:b/>
          <w:sz w:val="22"/>
          <w:szCs w:val="22"/>
        </w:rPr>
        <w:t>Zabezpieczenie terenu budowy</w:t>
      </w:r>
    </w:p>
    <w:p w:rsidR="004F3D46" w:rsidRPr="004A5E1E" w:rsidRDefault="00F04D98" w:rsidP="00285904">
      <w:pPr>
        <w:autoSpaceDE w:val="0"/>
        <w:autoSpaceDN w:val="0"/>
        <w:adjustRightInd w:val="0"/>
        <w:jc w:val="both"/>
        <w:rPr>
          <w:rFonts w:ascii="Arial" w:eastAsia="Calibri" w:hAnsi="Arial" w:cs="Arial"/>
          <w:sz w:val="22"/>
          <w:szCs w:val="22"/>
          <w:lang w:eastAsia="en-US"/>
        </w:rPr>
      </w:pPr>
      <w:r w:rsidRPr="007B1078">
        <w:rPr>
          <w:rFonts w:ascii="Arial" w:eastAsia="Calibri" w:hAnsi="Arial" w:cs="Arial"/>
          <w:sz w:val="22"/>
          <w:szCs w:val="22"/>
          <w:lang w:eastAsia="en-US"/>
        </w:rPr>
        <w:t xml:space="preserve">Wykonawca jest zobowiązany do zabezpieczenia miejsca wykonywania robót w okresie trwania zadania aż do zakończenia i odbioru końcowego robót. </w:t>
      </w:r>
      <w:r w:rsidR="00285904" w:rsidRPr="007B1078">
        <w:rPr>
          <w:rFonts w:ascii="Arial" w:eastAsia="Calibri" w:hAnsi="Arial" w:cs="Arial"/>
          <w:sz w:val="22"/>
          <w:szCs w:val="22"/>
          <w:lang w:eastAsia="en-US"/>
        </w:rPr>
        <w:t>Wy</w:t>
      </w:r>
      <w:r w:rsidR="00D0685D">
        <w:rPr>
          <w:rFonts w:ascii="Arial" w:eastAsia="Calibri" w:hAnsi="Arial" w:cs="Arial"/>
          <w:sz w:val="22"/>
          <w:szCs w:val="22"/>
          <w:lang w:eastAsia="en-US"/>
        </w:rPr>
        <w:t xml:space="preserve">konawca dostarczy, zainstaluje </w:t>
      </w:r>
      <w:r w:rsidR="00285904" w:rsidRPr="007B1078">
        <w:rPr>
          <w:rFonts w:ascii="Arial" w:eastAsia="Calibri" w:hAnsi="Arial" w:cs="Arial"/>
          <w:sz w:val="22"/>
          <w:szCs w:val="22"/>
          <w:lang w:eastAsia="en-US"/>
        </w:rPr>
        <w:t xml:space="preserve">i będzie utrzymywać tymczasowe urządzenia zabezpieczające, w tym </w:t>
      </w:r>
      <w:r w:rsidRPr="007B1078">
        <w:rPr>
          <w:rFonts w:ascii="Arial" w:hAnsi="Arial" w:cs="Arial"/>
          <w:sz w:val="22"/>
          <w:szCs w:val="22"/>
        </w:rPr>
        <w:t>ogrodzenia, por</w:t>
      </w:r>
      <w:r w:rsidRPr="007B1078">
        <w:rPr>
          <w:rFonts w:ascii="Arial" w:eastAsia="TimesNewRoman" w:hAnsi="Arial" w:cs="Arial"/>
          <w:sz w:val="22"/>
          <w:szCs w:val="22"/>
        </w:rPr>
        <w:t>ę</w:t>
      </w:r>
      <w:r w:rsidRPr="007B1078">
        <w:rPr>
          <w:rFonts w:ascii="Arial" w:hAnsi="Arial" w:cs="Arial"/>
          <w:sz w:val="22"/>
          <w:szCs w:val="22"/>
        </w:rPr>
        <w:t xml:space="preserve">cze, </w:t>
      </w:r>
      <w:r w:rsidR="00285904" w:rsidRPr="007B1078">
        <w:rPr>
          <w:rFonts w:ascii="Arial" w:hAnsi="Arial" w:cs="Arial"/>
          <w:sz w:val="22"/>
          <w:szCs w:val="22"/>
        </w:rPr>
        <w:t xml:space="preserve">tablice, </w:t>
      </w:r>
      <w:r w:rsidRPr="007B1078">
        <w:rPr>
          <w:rFonts w:ascii="Arial" w:hAnsi="Arial" w:cs="Arial"/>
          <w:sz w:val="22"/>
          <w:szCs w:val="22"/>
        </w:rPr>
        <w:t>znaki ostrzegawcze</w:t>
      </w:r>
      <w:r w:rsidR="003D5CE7" w:rsidRPr="007B1078">
        <w:rPr>
          <w:rFonts w:ascii="Arial" w:hAnsi="Arial" w:cs="Arial"/>
          <w:sz w:val="22"/>
          <w:szCs w:val="22"/>
        </w:rPr>
        <w:t>( TEREN R</w:t>
      </w:r>
      <w:r w:rsidR="00D0685D">
        <w:rPr>
          <w:rFonts w:ascii="Arial" w:hAnsi="Arial" w:cs="Arial"/>
          <w:sz w:val="22"/>
          <w:szCs w:val="22"/>
        </w:rPr>
        <w:t>O</w:t>
      </w:r>
      <w:r w:rsidR="003D5CE7" w:rsidRPr="007B1078">
        <w:rPr>
          <w:rFonts w:ascii="Arial" w:hAnsi="Arial" w:cs="Arial"/>
          <w:sz w:val="22"/>
          <w:szCs w:val="22"/>
        </w:rPr>
        <w:t>ZBIÓRKI – WSTĘP WZBRONIONY, UWAGA – PRAC</w:t>
      </w:r>
      <w:r w:rsidR="00D472A4">
        <w:rPr>
          <w:rFonts w:ascii="Arial" w:hAnsi="Arial" w:cs="Arial"/>
          <w:sz w:val="22"/>
          <w:szCs w:val="22"/>
        </w:rPr>
        <w:t>A</w:t>
      </w:r>
      <w:r w:rsidR="003D5CE7" w:rsidRPr="007B1078">
        <w:rPr>
          <w:rFonts w:ascii="Arial" w:hAnsi="Arial" w:cs="Arial"/>
          <w:sz w:val="22"/>
          <w:szCs w:val="22"/>
        </w:rPr>
        <w:t xml:space="preserve"> NA WYSOKOŚCI) </w:t>
      </w:r>
      <w:r w:rsidRPr="007B1078">
        <w:rPr>
          <w:rFonts w:ascii="Arial" w:eastAsia="Calibri" w:hAnsi="Arial" w:cs="Arial"/>
          <w:sz w:val="22"/>
          <w:szCs w:val="22"/>
          <w:lang w:eastAsia="en-US"/>
        </w:rPr>
        <w:t xml:space="preserve">i </w:t>
      </w:r>
      <w:r w:rsidRPr="007B1078">
        <w:rPr>
          <w:rFonts w:ascii="Arial" w:hAnsi="Arial" w:cs="Arial"/>
          <w:sz w:val="22"/>
          <w:szCs w:val="22"/>
        </w:rPr>
        <w:t xml:space="preserve">wszelkie inne </w:t>
      </w:r>
      <w:r w:rsidRPr="007B1078">
        <w:rPr>
          <w:rFonts w:ascii="Arial" w:eastAsia="TimesNewRoman" w:hAnsi="Arial" w:cs="Arial"/>
          <w:sz w:val="22"/>
          <w:szCs w:val="22"/>
        </w:rPr>
        <w:t>ś</w:t>
      </w:r>
      <w:r w:rsidRPr="007B1078">
        <w:rPr>
          <w:rFonts w:ascii="Arial" w:hAnsi="Arial" w:cs="Arial"/>
          <w:sz w:val="22"/>
          <w:szCs w:val="22"/>
        </w:rPr>
        <w:t>rodki niezb</w:t>
      </w:r>
      <w:r w:rsidRPr="007B1078">
        <w:rPr>
          <w:rFonts w:ascii="Arial" w:eastAsia="TimesNewRoman" w:hAnsi="Arial" w:cs="Arial"/>
          <w:sz w:val="22"/>
          <w:szCs w:val="22"/>
        </w:rPr>
        <w:t>ę</w:t>
      </w:r>
      <w:r w:rsidRPr="007B1078">
        <w:rPr>
          <w:rFonts w:ascii="Arial" w:hAnsi="Arial" w:cs="Arial"/>
          <w:sz w:val="22"/>
          <w:szCs w:val="22"/>
        </w:rPr>
        <w:t>dne do ochrony robót</w:t>
      </w:r>
      <w:r w:rsidR="003D5CE7" w:rsidRPr="007B1078">
        <w:rPr>
          <w:rFonts w:ascii="Arial" w:eastAsia="Calibri" w:hAnsi="Arial" w:cs="Arial"/>
          <w:sz w:val="22"/>
          <w:szCs w:val="22"/>
          <w:lang w:eastAsia="en-US"/>
        </w:rPr>
        <w:t xml:space="preserve">. </w:t>
      </w:r>
      <w:r w:rsidR="00285904" w:rsidRPr="007B1078">
        <w:rPr>
          <w:rFonts w:ascii="Arial" w:eastAsia="Calibri" w:hAnsi="Arial" w:cs="Arial"/>
          <w:sz w:val="22"/>
          <w:szCs w:val="22"/>
          <w:lang w:eastAsia="en-US"/>
        </w:rPr>
        <w:t xml:space="preserve">Na wykonawcy spoczywa odpowiedzialność za ochronę placu budowy do chwili ostatecznego wykonania robót. Uszkodzone bądź zniszczone mienie Wykonawca odtworzy i naprawi na własny koszt. </w:t>
      </w:r>
      <w:r w:rsidR="003D5CE7" w:rsidRPr="007B1078">
        <w:rPr>
          <w:rFonts w:ascii="Arial" w:eastAsia="Calibri" w:hAnsi="Arial" w:cs="Arial"/>
          <w:sz w:val="22"/>
          <w:szCs w:val="22"/>
          <w:lang w:eastAsia="en-US"/>
        </w:rPr>
        <w:t>Koszt zabezpieczenia terenu nie podlega odrębnej zapłacie i przyjmuje się, że jest włączony w cenę umowną.</w:t>
      </w:r>
      <w:r w:rsidR="006E162A" w:rsidRPr="007B1078">
        <w:rPr>
          <w:rFonts w:ascii="Arial" w:eastAsia="Calibri" w:hAnsi="Arial" w:cs="Arial"/>
          <w:sz w:val="22"/>
          <w:szCs w:val="22"/>
          <w:lang w:eastAsia="en-US"/>
        </w:rPr>
        <w:t xml:space="preserve"> </w:t>
      </w:r>
      <w:r w:rsidRPr="007B1078">
        <w:rPr>
          <w:rFonts w:ascii="Arial" w:eastAsia="Calibri" w:hAnsi="Arial" w:cs="Arial"/>
          <w:sz w:val="22"/>
          <w:szCs w:val="22"/>
          <w:lang w:eastAsia="en-US"/>
        </w:rPr>
        <w:t xml:space="preserve">Na budowie powinien być urządzony punkt pierwszej pomocy medycznej obsługiwany przez wyszkolonych w tym zakresie pracowników. Jeżeli roboty </w:t>
      </w:r>
      <w:r w:rsidR="00285904" w:rsidRPr="007B1078">
        <w:rPr>
          <w:rFonts w:ascii="Arial" w:eastAsia="Calibri" w:hAnsi="Arial" w:cs="Arial"/>
          <w:sz w:val="22"/>
          <w:szCs w:val="22"/>
          <w:lang w:eastAsia="en-US"/>
        </w:rPr>
        <w:t xml:space="preserve">są </w:t>
      </w:r>
      <w:r w:rsidRPr="007B1078">
        <w:rPr>
          <w:rFonts w:ascii="Arial" w:eastAsia="Calibri" w:hAnsi="Arial" w:cs="Arial"/>
          <w:sz w:val="22"/>
          <w:szCs w:val="22"/>
          <w:lang w:eastAsia="en-US"/>
        </w:rPr>
        <w:t>wykonyw</w:t>
      </w:r>
      <w:r w:rsidR="00285904" w:rsidRPr="007B1078">
        <w:rPr>
          <w:rFonts w:ascii="Arial" w:eastAsia="Calibri" w:hAnsi="Arial" w:cs="Arial"/>
          <w:sz w:val="22"/>
          <w:szCs w:val="22"/>
          <w:lang w:eastAsia="en-US"/>
        </w:rPr>
        <w:t>ane w odległości większej, niż</w:t>
      </w:r>
      <w:r w:rsidRPr="007B1078">
        <w:rPr>
          <w:rFonts w:ascii="Arial" w:eastAsia="Calibri" w:hAnsi="Arial" w:cs="Arial"/>
          <w:sz w:val="22"/>
          <w:szCs w:val="22"/>
          <w:lang w:eastAsia="en-US"/>
        </w:rPr>
        <w:t xml:space="preserve"> 500 m od punktu pierwszej pomocy, w miejscu pracy powinna znajdować </w:t>
      </w:r>
      <w:r w:rsidR="000D76A3" w:rsidRPr="007B1078">
        <w:rPr>
          <w:rFonts w:ascii="Arial" w:eastAsia="Calibri" w:hAnsi="Arial" w:cs="Arial"/>
          <w:sz w:val="22"/>
          <w:szCs w:val="22"/>
          <w:lang w:eastAsia="en-US"/>
        </w:rPr>
        <w:br/>
      </w:r>
      <w:r w:rsidRPr="007B1078">
        <w:rPr>
          <w:rFonts w:ascii="Arial" w:eastAsia="Calibri" w:hAnsi="Arial" w:cs="Arial"/>
          <w:sz w:val="22"/>
          <w:szCs w:val="22"/>
          <w:lang w:eastAsia="en-US"/>
        </w:rPr>
        <w:t>się przenośna apteczka</w:t>
      </w:r>
      <w:r w:rsidR="003D5CE7" w:rsidRPr="007B1078">
        <w:rPr>
          <w:rFonts w:ascii="Arial" w:eastAsia="Calibri" w:hAnsi="Arial" w:cs="Arial"/>
          <w:sz w:val="22"/>
          <w:szCs w:val="22"/>
          <w:lang w:eastAsia="en-US"/>
        </w:rPr>
        <w:t>.</w:t>
      </w:r>
    </w:p>
    <w:p w:rsidR="00285904" w:rsidRPr="007B1078" w:rsidRDefault="00285904" w:rsidP="00111BEE">
      <w:pPr>
        <w:numPr>
          <w:ilvl w:val="1"/>
          <w:numId w:val="2"/>
        </w:numPr>
        <w:autoSpaceDE w:val="0"/>
        <w:autoSpaceDN w:val="0"/>
        <w:adjustRightInd w:val="0"/>
        <w:ind w:hanging="720"/>
        <w:jc w:val="both"/>
        <w:rPr>
          <w:rFonts w:ascii="Arial" w:hAnsi="Arial" w:cs="Arial"/>
          <w:b/>
          <w:sz w:val="22"/>
          <w:szCs w:val="22"/>
        </w:rPr>
      </w:pPr>
      <w:r w:rsidRPr="007B1078">
        <w:rPr>
          <w:rFonts w:ascii="Arial" w:hAnsi="Arial" w:cs="Arial"/>
          <w:b/>
          <w:sz w:val="22"/>
          <w:szCs w:val="22"/>
        </w:rPr>
        <w:t>Ochrona środowiska w czasie wykonywania robót:</w:t>
      </w:r>
    </w:p>
    <w:p w:rsidR="004F3D46" w:rsidRPr="004A5E1E" w:rsidRDefault="00285904" w:rsidP="004A5E1E">
      <w:pPr>
        <w:pStyle w:val="Akapitzlist"/>
        <w:autoSpaceDE w:val="0"/>
        <w:autoSpaceDN w:val="0"/>
        <w:adjustRightInd w:val="0"/>
        <w:ind w:left="0"/>
        <w:jc w:val="both"/>
        <w:rPr>
          <w:rFonts w:ascii="Arial" w:hAnsi="Arial" w:cs="Arial"/>
          <w:sz w:val="22"/>
          <w:szCs w:val="22"/>
        </w:rPr>
      </w:pPr>
      <w:r w:rsidRPr="007B1078">
        <w:rPr>
          <w:rFonts w:ascii="Arial" w:hAnsi="Arial" w:cs="Arial"/>
          <w:sz w:val="22"/>
          <w:szCs w:val="22"/>
        </w:rPr>
        <w:t>Wykonawca ma obowi</w:t>
      </w:r>
      <w:r w:rsidRPr="007B1078">
        <w:rPr>
          <w:rFonts w:ascii="Arial" w:eastAsia="TimesNewRoman" w:hAnsi="Arial" w:cs="Arial"/>
          <w:sz w:val="22"/>
          <w:szCs w:val="22"/>
        </w:rPr>
        <w:t>ą</w:t>
      </w:r>
      <w:r w:rsidRPr="007B1078">
        <w:rPr>
          <w:rFonts w:ascii="Arial" w:hAnsi="Arial" w:cs="Arial"/>
          <w:sz w:val="22"/>
          <w:szCs w:val="22"/>
        </w:rPr>
        <w:t>zek zna</w:t>
      </w:r>
      <w:r w:rsidRPr="007B1078">
        <w:rPr>
          <w:rFonts w:ascii="Arial" w:eastAsia="TimesNewRoman" w:hAnsi="Arial" w:cs="Arial"/>
          <w:sz w:val="22"/>
          <w:szCs w:val="22"/>
        </w:rPr>
        <w:t xml:space="preserve">ć </w:t>
      </w:r>
      <w:r w:rsidRPr="007B1078">
        <w:rPr>
          <w:rFonts w:ascii="Arial" w:hAnsi="Arial" w:cs="Arial"/>
          <w:sz w:val="22"/>
          <w:szCs w:val="22"/>
        </w:rPr>
        <w:t>i stosowa</w:t>
      </w:r>
      <w:r w:rsidRPr="007B1078">
        <w:rPr>
          <w:rFonts w:ascii="Arial" w:eastAsia="TimesNewRoman" w:hAnsi="Arial" w:cs="Arial"/>
          <w:sz w:val="22"/>
          <w:szCs w:val="22"/>
        </w:rPr>
        <w:t xml:space="preserve">ć </w:t>
      </w:r>
      <w:r w:rsidRPr="007B1078">
        <w:rPr>
          <w:rFonts w:ascii="Arial" w:hAnsi="Arial" w:cs="Arial"/>
          <w:sz w:val="22"/>
          <w:szCs w:val="22"/>
        </w:rPr>
        <w:t>w czasie prowadzenia robót wszelkie przepisy dotycz</w:t>
      </w:r>
      <w:r w:rsidRPr="007B1078">
        <w:rPr>
          <w:rFonts w:ascii="Arial" w:eastAsia="TimesNewRoman" w:hAnsi="Arial" w:cs="Arial"/>
          <w:sz w:val="22"/>
          <w:szCs w:val="22"/>
        </w:rPr>
        <w:t>ą</w:t>
      </w:r>
      <w:r w:rsidRPr="007B1078">
        <w:rPr>
          <w:rFonts w:ascii="Arial" w:hAnsi="Arial" w:cs="Arial"/>
          <w:sz w:val="22"/>
          <w:szCs w:val="22"/>
        </w:rPr>
        <w:t xml:space="preserve">ce ochrony </w:t>
      </w:r>
      <w:r w:rsidRPr="007B1078">
        <w:rPr>
          <w:rFonts w:ascii="Arial" w:eastAsia="TimesNewRoman" w:hAnsi="Arial" w:cs="Arial"/>
          <w:sz w:val="22"/>
          <w:szCs w:val="22"/>
        </w:rPr>
        <w:t>ś</w:t>
      </w:r>
      <w:r w:rsidRPr="007B1078">
        <w:rPr>
          <w:rFonts w:ascii="Arial" w:hAnsi="Arial" w:cs="Arial"/>
          <w:sz w:val="22"/>
          <w:szCs w:val="22"/>
        </w:rPr>
        <w:t xml:space="preserve">rodowiska naturalnego. W okresie trwania budowy </w:t>
      </w:r>
      <w:r w:rsidRPr="007B1078">
        <w:rPr>
          <w:rFonts w:ascii="Arial" w:hAnsi="Arial" w:cs="Arial"/>
          <w:sz w:val="22"/>
          <w:szCs w:val="22"/>
        </w:rPr>
        <w:br/>
        <w:t>i wyka</w:t>
      </w:r>
      <w:r w:rsidRPr="007B1078">
        <w:rPr>
          <w:rFonts w:ascii="Arial" w:eastAsia="TimesNewRoman" w:hAnsi="Arial" w:cs="Arial"/>
          <w:sz w:val="22"/>
          <w:szCs w:val="22"/>
        </w:rPr>
        <w:t>ń</w:t>
      </w:r>
      <w:r w:rsidRPr="007B1078">
        <w:rPr>
          <w:rFonts w:ascii="Arial" w:hAnsi="Arial" w:cs="Arial"/>
          <w:sz w:val="22"/>
          <w:szCs w:val="22"/>
        </w:rPr>
        <w:t>czania robót, Wykonawca b</w:t>
      </w:r>
      <w:r w:rsidRPr="007B1078">
        <w:rPr>
          <w:rFonts w:ascii="Arial" w:eastAsia="TimesNewRoman" w:hAnsi="Arial" w:cs="Arial"/>
          <w:sz w:val="22"/>
          <w:szCs w:val="22"/>
        </w:rPr>
        <w:t>ę</w:t>
      </w:r>
      <w:r w:rsidRPr="007B1078">
        <w:rPr>
          <w:rFonts w:ascii="Arial" w:hAnsi="Arial" w:cs="Arial"/>
          <w:sz w:val="22"/>
          <w:szCs w:val="22"/>
        </w:rPr>
        <w:t>dzie podejmowa</w:t>
      </w:r>
      <w:r w:rsidRPr="007B1078">
        <w:rPr>
          <w:rFonts w:ascii="Arial" w:eastAsia="TimesNewRoman" w:hAnsi="Arial" w:cs="Arial"/>
          <w:sz w:val="22"/>
          <w:szCs w:val="22"/>
        </w:rPr>
        <w:t xml:space="preserve">ć </w:t>
      </w:r>
      <w:r w:rsidRPr="007B1078">
        <w:rPr>
          <w:rFonts w:ascii="Arial" w:hAnsi="Arial" w:cs="Arial"/>
          <w:sz w:val="22"/>
          <w:szCs w:val="22"/>
        </w:rPr>
        <w:t>wszelkie uzasadnione kroki maj</w:t>
      </w:r>
      <w:r w:rsidRPr="007B1078">
        <w:rPr>
          <w:rFonts w:ascii="Arial" w:eastAsia="TimesNewRoman" w:hAnsi="Arial" w:cs="Arial"/>
          <w:sz w:val="22"/>
          <w:szCs w:val="22"/>
        </w:rPr>
        <w:t>ą</w:t>
      </w:r>
      <w:r w:rsidRPr="007B1078">
        <w:rPr>
          <w:rFonts w:ascii="Arial" w:hAnsi="Arial" w:cs="Arial"/>
          <w:sz w:val="22"/>
          <w:szCs w:val="22"/>
        </w:rPr>
        <w:t xml:space="preserve">ce </w:t>
      </w:r>
      <w:r w:rsidR="00C23390" w:rsidRPr="007B1078">
        <w:rPr>
          <w:rFonts w:ascii="Arial" w:hAnsi="Arial" w:cs="Arial"/>
          <w:sz w:val="22"/>
          <w:szCs w:val="22"/>
        </w:rPr>
        <w:br/>
      </w:r>
      <w:r w:rsidRPr="007B1078">
        <w:rPr>
          <w:rFonts w:ascii="Arial" w:hAnsi="Arial" w:cs="Arial"/>
          <w:sz w:val="22"/>
          <w:szCs w:val="22"/>
        </w:rPr>
        <w:t>na celu stosowanie si</w:t>
      </w:r>
      <w:r w:rsidRPr="007B1078">
        <w:rPr>
          <w:rFonts w:ascii="Arial" w:eastAsia="TimesNewRoman" w:hAnsi="Arial" w:cs="Arial"/>
          <w:sz w:val="22"/>
          <w:szCs w:val="22"/>
        </w:rPr>
        <w:t xml:space="preserve">ę </w:t>
      </w:r>
      <w:r w:rsidRPr="007B1078">
        <w:rPr>
          <w:rFonts w:ascii="Arial" w:hAnsi="Arial" w:cs="Arial"/>
          <w:sz w:val="22"/>
          <w:szCs w:val="22"/>
        </w:rPr>
        <w:t>do przepisów i norm dotycz</w:t>
      </w:r>
      <w:r w:rsidRPr="007B1078">
        <w:rPr>
          <w:rFonts w:ascii="Arial" w:eastAsia="TimesNewRoman" w:hAnsi="Arial" w:cs="Arial"/>
          <w:sz w:val="22"/>
          <w:szCs w:val="22"/>
        </w:rPr>
        <w:t>ą</w:t>
      </w:r>
      <w:r w:rsidRPr="007B1078">
        <w:rPr>
          <w:rFonts w:ascii="Arial" w:hAnsi="Arial" w:cs="Arial"/>
          <w:sz w:val="22"/>
          <w:szCs w:val="22"/>
        </w:rPr>
        <w:t xml:space="preserve">cych ochrony </w:t>
      </w:r>
      <w:r w:rsidRPr="007B1078">
        <w:rPr>
          <w:rFonts w:ascii="Arial" w:eastAsia="TimesNewRoman" w:hAnsi="Arial" w:cs="Arial"/>
          <w:sz w:val="22"/>
          <w:szCs w:val="22"/>
        </w:rPr>
        <w:t>ś</w:t>
      </w:r>
      <w:r w:rsidRPr="007B1078">
        <w:rPr>
          <w:rFonts w:ascii="Arial" w:hAnsi="Arial" w:cs="Arial"/>
          <w:sz w:val="22"/>
          <w:szCs w:val="22"/>
        </w:rPr>
        <w:t xml:space="preserve">rodowiska na terenie </w:t>
      </w:r>
      <w:r w:rsidR="00C23390" w:rsidRPr="007B1078">
        <w:rPr>
          <w:rFonts w:ascii="Arial" w:hAnsi="Arial" w:cs="Arial"/>
          <w:sz w:val="22"/>
          <w:szCs w:val="22"/>
        </w:rPr>
        <w:br/>
      </w:r>
      <w:r w:rsidRPr="007B1078">
        <w:rPr>
          <w:rFonts w:ascii="Arial" w:hAnsi="Arial" w:cs="Arial"/>
          <w:sz w:val="22"/>
          <w:szCs w:val="22"/>
        </w:rPr>
        <w:t>i wokół terenu budowy oraz b</w:t>
      </w:r>
      <w:r w:rsidRPr="007B1078">
        <w:rPr>
          <w:rFonts w:ascii="Arial" w:eastAsia="TimesNewRoman" w:hAnsi="Arial" w:cs="Arial"/>
          <w:sz w:val="22"/>
          <w:szCs w:val="22"/>
        </w:rPr>
        <w:t>ę</w:t>
      </w:r>
      <w:r w:rsidRPr="007B1078">
        <w:rPr>
          <w:rFonts w:ascii="Arial" w:hAnsi="Arial" w:cs="Arial"/>
          <w:sz w:val="22"/>
          <w:szCs w:val="22"/>
        </w:rPr>
        <w:t>dzie unika</w:t>
      </w:r>
      <w:r w:rsidRPr="007B1078">
        <w:rPr>
          <w:rFonts w:ascii="Arial" w:eastAsia="TimesNewRoman" w:hAnsi="Arial" w:cs="Arial"/>
          <w:sz w:val="22"/>
          <w:szCs w:val="22"/>
        </w:rPr>
        <w:t xml:space="preserve">ć </w:t>
      </w:r>
      <w:r w:rsidRPr="007B1078">
        <w:rPr>
          <w:rFonts w:ascii="Arial" w:hAnsi="Arial" w:cs="Arial"/>
          <w:sz w:val="22"/>
          <w:szCs w:val="22"/>
        </w:rPr>
        <w:t>uszkodze</w:t>
      </w:r>
      <w:r w:rsidRPr="007B1078">
        <w:rPr>
          <w:rFonts w:ascii="Arial" w:eastAsia="TimesNewRoman" w:hAnsi="Arial" w:cs="Arial"/>
          <w:sz w:val="22"/>
          <w:szCs w:val="22"/>
        </w:rPr>
        <w:t xml:space="preserve">ń </w:t>
      </w:r>
      <w:r w:rsidRPr="007B1078">
        <w:rPr>
          <w:rFonts w:ascii="Arial" w:hAnsi="Arial" w:cs="Arial"/>
          <w:sz w:val="22"/>
          <w:szCs w:val="22"/>
        </w:rPr>
        <w:t>lub uci</w:t>
      </w:r>
      <w:r w:rsidRPr="007B1078">
        <w:rPr>
          <w:rFonts w:ascii="Arial" w:eastAsia="TimesNewRoman" w:hAnsi="Arial" w:cs="Arial"/>
          <w:sz w:val="22"/>
          <w:szCs w:val="22"/>
        </w:rPr>
        <w:t>ąż</w:t>
      </w:r>
      <w:r w:rsidRPr="007B1078">
        <w:rPr>
          <w:rFonts w:ascii="Arial" w:hAnsi="Arial" w:cs="Arial"/>
          <w:sz w:val="22"/>
          <w:szCs w:val="22"/>
        </w:rPr>
        <w:t>liwo</w:t>
      </w:r>
      <w:r w:rsidRPr="007B1078">
        <w:rPr>
          <w:rFonts w:ascii="Arial" w:eastAsia="TimesNewRoman" w:hAnsi="Arial" w:cs="Arial"/>
          <w:sz w:val="22"/>
          <w:szCs w:val="22"/>
        </w:rPr>
        <w:t>ś</w:t>
      </w:r>
      <w:r w:rsidRPr="007B1078">
        <w:rPr>
          <w:rFonts w:ascii="Arial" w:hAnsi="Arial" w:cs="Arial"/>
          <w:sz w:val="22"/>
          <w:szCs w:val="22"/>
        </w:rPr>
        <w:t xml:space="preserve">ci dla osób </w:t>
      </w:r>
      <w:r w:rsidR="00C23390" w:rsidRPr="007B1078">
        <w:rPr>
          <w:rFonts w:ascii="Arial" w:hAnsi="Arial" w:cs="Arial"/>
          <w:sz w:val="22"/>
          <w:szCs w:val="22"/>
        </w:rPr>
        <w:br/>
      </w:r>
      <w:r w:rsidRPr="007B1078">
        <w:rPr>
          <w:rFonts w:ascii="Arial" w:hAnsi="Arial" w:cs="Arial"/>
          <w:sz w:val="22"/>
          <w:szCs w:val="22"/>
        </w:rPr>
        <w:t>lub własno</w:t>
      </w:r>
      <w:r w:rsidRPr="007B1078">
        <w:rPr>
          <w:rFonts w:ascii="Arial" w:eastAsia="TimesNewRoman" w:hAnsi="Arial" w:cs="Arial"/>
          <w:sz w:val="22"/>
          <w:szCs w:val="22"/>
        </w:rPr>
        <w:t>ś</w:t>
      </w:r>
      <w:r w:rsidRPr="007B1078">
        <w:rPr>
          <w:rFonts w:ascii="Arial" w:hAnsi="Arial" w:cs="Arial"/>
          <w:sz w:val="22"/>
          <w:szCs w:val="22"/>
        </w:rPr>
        <w:t>ci społecznej i innych, a wynikaj</w:t>
      </w:r>
      <w:r w:rsidRPr="007B1078">
        <w:rPr>
          <w:rFonts w:ascii="Arial" w:eastAsia="TimesNewRoman" w:hAnsi="Arial" w:cs="Arial"/>
          <w:sz w:val="22"/>
          <w:szCs w:val="22"/>
        </w:rPr>
        <w:t>ą</w:t>
      </w:r>
      <w:r w:rsidRPr="007B1078">
        <w:rPr>
          <w:rFonts w:ascii="Arial" w:hAnsi="Arial" w:cs="Arial"/>
          <w:sz w:val="22"/>
          <w:szCs w:val="22"/>
        </w:rPr>
        <w:t>cych ze ska</w:t>
      </w:r>
      <w:r w:rsidRPr="007B1078">
        <w:rPr>
          <w:rFonts w:ascii="Arial" w:eastAsia="TimesNewRoman" w:hAnsi="Arial" w:cs="Arial"/>
          <w:sz w:val="22"/>
          <w:szCs w:val="22"/>
        </w:rPr>
        <w:t>ż</w:t>
      </w:r>
      <w:r w:rsidRPr="007B1078">
        <w:rPr>
          <w:rFonts w:ascii="Arial" w:hAnsi="Arial" w:cs="Arial"/>
          <w:sz w:val="22"/>
          <w:szCs w:val="22"/>
        </w:rPr>
        <w:t>enia, hałasu lub innych przyczyn powstałych w nast</w:t>
      </w:r>
      <w:r w:rsidRPr="007B1078">
        <w:rPr>
          <w:rFonts w:ascii="Arial" w:eastAsia="TimesNewRoman" w:hAnsi="Arial" w:cs="Arial"/>
          <w:sz w:val="22"/>
          <w:szCs w:val="22"/>
        </w:rPr>
        <w:t>ę</w:t>
      </w:r>
      <w:r w:rsidRPr="007B1078">
        <w:rPr>
          <w:rFonts w:ascii="Arial" w:hAnsi="Arial" w:cs="Arial"/>
          <w:sz w:val="22"/>
          <w:szCs w:val="22"/>
        </w:rPr>
        <w:t xml:space="preserve">pstwie jego sposobu działania. </w:t>
      </w:r>
    </w:p>
    <w:p w:rsidR="00F04D98" w:rsidRPr="007B1078" w:rsidRDefault="00C23390" w:rsidP="00111BEE">
      <w:pPr>
        <w:numPr>
          <w:ilvl w:val="1"/>
          <w:numId w:val="2"/>
        </w:numPr>
        <w:autoSpaceDE w:val="0"/>
        <w:autoSpaceDN w:val="0"/>
        <w:adjustRightInd w:val="0"/>
        <w:ind w:hanging="720"/>
        <w:jc w:val="both"/>
        <w:rPr>
          <w:rFonts w:ascii="Arial" w:hAnsi="Arial" w:cs="Arial"/>
          <w:b/>
          <w:sz w:val="22"/>
          <w:szCs w:val="22"/>
        </w:rPr>
      </w:pPr>
      <w:r w:rsidRPr="007B1078">
        <w:rPr>
          <w:rFonts w:ascii="Arial" w:hAnsi="Arial" w:cs="Arial"/>
          <w:b/>
          <w:sz w:val="22"/>
          <w:szCs w:val="22"/>
        </w:rPr>
        <w:t>Ochrona przeciwpożarowa.</w:t>
      </w:r>
    </w:p>
    <w:p w:rsidR="004F3D46" w:rsidRPr="004A5E1E" w:rsidRDefault="00C23390" w:rsidP="00C23390">
      <w:pPr>
        <w:autoSpaceDE w:val="0"/>
        <w:autoSpaceDN w:val="0"/>
        <w:adjustRightInd w:val="0"/>
        <w:jc w:val="both"/>
        <w:rPr>
          <w:rFonts w:ascii="Arial" w:hAnsi="Arial" w:cs="Arial"/>
          <w:sz w:val="22"/>
          <w:szCs w:val="22"/>
        </w:rPr>
      </w:pPr>
      <w:r w:rsidRPr="007B1078">
        <w:rPr>
          <w:rFonts w:ascii="Arial" w:hAnsi="Arial" w:cs="Arial"/>
          <w:sz w:val="22"/>
          <w:szCs w:val="22"/>
        </w:rPr>
        <w:t>Wykonawca b</w:t>
      </w:r>
      <w:r w:rsidRPr="007B1078">
        <w:rPr>
          <w:rFonts w:ascii="Arial" w:eastAsia="TimesNewRoman" w:hAnsi="Arial" w:cs="Arial"/>
          <w:sz w:val="22"/>
          <w:szCs w:val="22"/>
        </w:rPr>
        <w:t>ę</w:t>
      </w:r>
      <w:r w:rsidRPr="007B1078">
        <w:rPr>
          <w:rFonts w:ascii="Arial" w:hAnsi="Arial" w:cs="Arial"/>
          <w:sz w:val="22"/>
          <w:szCs w:val="22"/>
        </w:rPr>
        <w:t>dzie przestrzega</w:t>
      </w:r>
      <w:r w:rsidRPr="007B1078">
        <w:rPr>
          <w:rFonts w:ascii="Arial" w:eastAsia="TimesNewRoman" w:hAnsi="Arial" w:cs="Arial"/>
          <w:sz w:val="22"/>
          <w:szCs w:val="22"/>
        </w:rPr>
        <w:t xml:space="preserve">ć </w:t>
      </w:r>
      <w:r w:rsidRPr="007B1078">
        <w:rPr>
          <w:rFonts w:ascii="Arial" w:hAnsi="Arial" w:cs="Arial"/>
          <w:sz w:val="22"/>
          <w:szCs w:val="22"/>
        </w:rPr>
        <w:t>przepisów ochrony przeciwpo</w:t>
      </w:r>
      <w:r w:rsidRPr="007B1078">
        <w:rPr>
          <w:rFonts w:ascii="Arial" w:eastAsia="TimesNewRoman" w:hAnsi="Arial" w:cs="Arial"/>
          <w:sz w:val="22"/>
          <w:szCs w:val="22"/>
        </w:rPr>
        <w:t>ż</w:t>
      </w:r>
      <w:r w:rsidRPr="007B1078">
        <w:rPr>
          <w:rFonts w:ascii="Arial" w:hAnsi="Arial" w:cs="Arial"/>
          <w:sz w:val="22"/>
          <w:szCs w:val="22"/>
        </w:rPr>
        <w:t>arowej. Wykonawca b</w:t>
      </w:r>
      <w:r w:rsidRPr="007B1078">
        <w:rPr>
          <w:rFonts w:ascii="Arial" w:eastAsia="TimesNewRoman" w:hAnsi="Arial" w:cs="Arial"/>
          <w:sz w:val="22"/>
          <w:szCs w:val="22"/>
        </w:rPr>
        <w:t>ę</w:t>
      </w:r>
      <w:r w:rsidRPr="007B1078">
        <w:rPr>
          <w:rFonts w:ascii="Arial" w:hAnsi="Arial" w:cs="Arial"/>
          <w:sz w:val="22"/>
          <w:szCs w:val="22"/>
        </w:rPr>
        <w:t>dzie utrzymywa</w:t>
      </w:r>
      <w:r w:rsidRPr="007B1078">
        <w:rPr>
          <w:rFonts w:ascii="Arial" w:eastAsia="TimesNewRoman" w:hAnsi="Arial" w:cs="Arial"/>
          <w:sz w:val="22"/>
          <w:szCs w:val="22"/>
        </w:rPr>
        <w:t xml:space="preserve">ć </w:t>
      </w:r>
      <w:r w:rsidRPr="007B1078">
        <w:rPr>
          <w:rFonts w:ascii="Arial" w:hAnsi="Arial" w:cs="Arial"/>
          <w:sz w:val="22"/>
          <w:szCs w:val="22"/>
        </w:rPr>
        <w:t>sprawny sprz</w:t>
      </w:r>
      <w:r w:rsidRPr="007B1078">
        <w:rPr>
          <w:rFonts w:ascii="Arial" w:eastAsia="TimesNewRoman" w:hAnsi="Arial" w:cs="Arial"/>
          <w:sz w:val="22"/>
          <w:szCs w:val="22"/>
        </w:rPr>
        <w:t>ę</w:t>
      </w:r>
      <w:r w:rsidRPr="007B1078">
        <w:rPr>
          <w:rFonts w:ascii="Arial" w:hAnsi="Arial" w:cs="Arial"/>
          <w:sz w:val="22"/>
          <w:szCs w:val="22"/>
        </w:rPr>
        <w:t>t przeciwpo</w:t>
      </w:r>
      <w:r w:rsidRPr="007B1078">
        <w:rPr>
          <w:rFonts w:ascii="Arial" w:eastAsia="TimesNewRoman" w:hAnsi="Arial" w:cs="Arial"/>
          <w:sz w:val="22"/>
          <w:szCs w:val="22"/>
        </w:rPr>
        <w:t>ż</w:t>
      </w:r>
      <w:r w:rsidRPr="007B1078">
        <w:rPr>
          <w:rFonts w:ascii="Arial" w:hAnsi="Arial" w:cs="Arial"/>
          <w:sz w:val="22"/>
          <w:szCs w:val="22"/>
        </w:rPr>
        <w:t>arowy wymagany przez odpowiednie przepisy. Materiały łatwopalne b</w:t>
      </w:r>
      <w:r w:rsidRPr="007B1078">
        <w:rPr>
          <w:rFonts w:ascii="Arial" w:eastAsia="TimesNewRoman" w:hAnsi="Arial" w:cs="Arial"/>
          <w:sz w:val="22"/>
          <w:szCs w:val="22"/>
        </w:rPr>
        <w:t>ę</w:t>
      </w:r>
      <w:r w:rsidRPr="007B1078">
        <w:rPr>
          <w:rFonts w:ascii="Arial" w:hAnsi="Arial" w:cs="Arial"/>
          <w:sz w:val="22"/>
          <w:szCs w:val="22"/>
        </w:rPr>
        <w:t>d</w:t>
      </w:r>
      <w:r w:rsidRPr="007B1078">
        <w:rPr>
          <w:rFonts w:ascii="Arial" w:eastAsia="TimesNewRoman" w:hAnsi="Arial" w:cs="Arial"/>
          <w:sz w:val="22"/>
          <w:szCs w:val="22"/>
        </w:rPr>
        <w:t xml:space="preserve">ą </w:t>
      </w:r>
      <w:r w:rsidRPr="007B1078">
        <w:rPr>
          <w:rFonts w:ascii="Arial" w:hAnsi="Arial" w:cs="Arial"/>
          <w:sz w:val="22"/>
          <w:szCs w:val="22"/>
        </w:rPr>
        <w:t>składowane w sposób zgodny z odpowiednimi przepisami i zabezpieczone przed dost</w:t>
      </w:r>
      <w:r w:rsidRPr="007B1078">
        <w:rPr>
          <w:rFonts w:ascii="Arial" w:eastAsia="TimesNewRoman" w:hAnsi="Arial" w:cs="Arial"/>
          <w:sz w:val="22"/>
          <w:szCs w:val="22"/>
        </w:rPr>
        <w:t>ę</w:t>
      </w:r>
      <w:r w:rsidRPr="007B1078">
        <w:rPr>
          <w:rFonts w:ascii="Arial" w:hAnsi="Arial" w:cs="Arial"/>
          <w:sz w:val="22"/>
          <w:szCs w:val="22"/>
        </w:rPr>
        <w:t xml:space="preserve">pem osób trzecich. </w:t>
      </w:r>
      <w:r w:rsidR="000D76A3" w:rsidRPr="007B1078">
        <w:rPr>
          <w:rFonts w:ascii="Arial" w:hAnsi="Arial" w:cs="Arial"/>
          <w:sz w:val="22"/>
          <w:szCs w:val="22"/>
        </w:rPr>
        <w:t>Wykonawca będzie odpowiedzialny za wszelkie straty spowodowane pożarem wywołanym, jako rezultat realizacji robót, bądź przez personel Wykonawcy.</w:t>
      </w:r>
    </w:p>
    <w:p w:rsidR="00F04D98" w:rsidRPr="007B1078" w:rsidRDefault="00C23390" w:rsidP="00111BEE">
      <w:pPr>
        <w:numPr>
          <w:ilvl w:val="1"/>
          <w:numId w:val="2"/>
        </w:numPr>
        <w:autoSpaceDE w:val="0"/>
        <w:autoSpaceDN w:val="0"/>
        <w:adjustRightInd w:val="0"/>
        <w:ind w:hanging="720"/>
        <w:jc w:val="both"/>
        <w:rPr>
          <w:rFonts w:ascii="Arial" w:hAnsi="Arial" w:cs="Arial"/>
          <w:b/>
          <w:sz w:val="22"/>
          <w:szCs w:val="22"/>
        </w:rPr>
      </w:pPr>
      <w:r w:rsidRPr="007B1078">
        <w:rPr>
          <w:rFonts w:ascii="Arial" w:hAnsi="Arial" w:cs="Arial"/>
          <w:b/>
          <w:sz w:val="22"/>
          <w:szCs w:val="22"/>
        </w:rPr>
        <w:t>Ochrona własności.</w:t>
      </w:r>
    </w:p>
    <w:p w:rsidR="003B590A" w:rsidRPr="004A5E1E" w:rsidRDefault="00C23390" w:rsidP="004A5E1E">
      <w:pPr>
        <w:jc w:val="both"/>
        <w:rPr>
          <w:rFonts w:ascii="Arial" w:hAnsi="Arial" w:cs="Arial"/>
          <w:sz w:val="22"/>
          <w:szCs w:val="22"/>
        </w:rPr>
      </w:pPr>
      <w:r w:rsidRPr="007B1078">
        <w:rPr>
          <w:rFonts w:ascii="Arial" w:hAnsi="Arial" w:cs="Arial"/>
          <w:sz w:val="22"/>
          <w:szCs w:val="22"/>
        </w:rPr>
        <w:t>Wykonawca odpowiada za ochronę własności w okresie trw</w:t>
      </w:r>
      <w:r w:rsidR="003B590A">
        <w:rPr>
          <w:rFonts w:ascii="Arial" w:hAnsi="Arial" w:cs="Arial"/>
          <w:sz w:val="22"/>
          <w:szCs w:val="22"/>
        </w:rPr>
        <w:t xml:space="preserve">ania robót i będzie odpowiadać </w:t>
      </w:r>
      <w:r w:rsidRPr="007B1078">
        <w:rPr>
          <w:rFonts w:ascii="Arial" w:hAnsi="Arial" w:cs="Arial"/>
          <w:sz w:val="22"/>
          <w:szCs w:val="22"/>
        </w:rPr>
        <w:t>za wszelkie spowodowane przez niego szkody. W przypadku powstania szkód w zasięgu prowadzonych robót. Wykonawca</w:t>
      </w:r>
      <w:r w:rsidR="002C48FA" w:rsidRPr="007B1078">
        <w:rPr>
          <w:rFonts w:ascii="Arial" w:hAnsi="Arial" w:cs="Arial"/>
          <w:sz w:val="22"/>
          <w:szCs w:val="22"/>
        </w:rPr>
        <w:t xml:space="preserve"> </w:t>
      </w:r>
      <w:r w:rsidRPr="007B1078">
        <w:rPr>
          <w:rFonts w:ascii="Arial" w:hAnsi="Arial" w:cs="Arial"/>
          <w:sz w:val="22"/>
          <w:szCs w:val="22"/>
        </w:rPr>
        <w:t>dokona ich naprawy na własny koszt, a w przypadku niemożliwości ich naprawienia poniesie koszty odszkodowania lub zadośćuczynienia.</w:t>
      </w:r>
    </w:p>
    <w:p w:rsidR="00C23390" w:rsidRPr="007B1078" w:rsidRDefault="00C23390" w:rsidP="00111BEE">
      <w:pPr>
        <w:numPr>
          <w:ilvl w:val="1"/>
          <w:numId w:val="2"/>
        </w:numPr>
        <w:autoSpaceDE w:val="0"/>
        <w:autoSpaceDN w:val="0"/>
        <w:adjustRightInd w:val="0"/>
        <w:ind w:hanging="720"/>
        <w:jc w:val="both"/>
        <w:rPr>
          <w:rFonts w:ascii="Arial" w:hAnsi="Arial" w:cs="Arial"/>
          <w:b/>
          <w:sz w:val="22"/>
          <w:szCs w:val="22"/>
        </w:rPr>
      </w:pPr>
      <w:r w:rsidRPr="007B1078">
        <w:rPr>
          <w:rFonts w:ascii="Arial" w:hAnsi="Arial" w:cs="Arial"/>
          <w:b/>
          <w:sz w:val="22"/>
          <w:szCs w:val="22"/>
        </w:rPr>
        <w:t>Bezpieczeństwo i higiena pracy, ochrona zdrowia.</w:t>
      </w:r>
    </w:p>
    <w:p w:rsidR="004F3D46" w:rsidRPr="004A5E1E" w:rsidRDefault="00C23390" w:rsidP="004A5E1E">
      <w:pPr>
        <w:jc w:val="both"/>
        <w:rPr>
          <w:rFonts w:ascii="Arial" w:hAnsi="Arial" w:cs="Arial"/>
          <w:sz w:val="22"/>
          <w:szCs w:val="22"/>
        </w:rPr>
      </w:pPr>
      <w:r w:rsidRPr="007B1078">
        <w:rPr>
          <w:rFonts w:ascii="Arial" w:hAnsi="Arial" w:cs="Arial"/>
          <w:sz w:val="22"/>
          <w:szCs w:val="22"/>
        </w:rPr>
        <w:t xml:space="preserve">Podczas realizacji robót Wykonawca będzie przestrzegać przepisów dotyczących bezpieczeństwa i higieny pracy. Wykonawca zapewni i będzie utrzymywał wszelkie urządzenia, maszyny, narzędzia oraz sprzęt i </w:t>
      </w:r>
      <w:bookmarkStart w:id="0" w:name="_GoBack"/>
      <w:r w:rsidRPr="007B1078">
        <w:rPr>
          <w:rFonts w:ascii="Arial" w:hAnsi="Arial" w:cs="Arial"/>
          <w:sz w:val="22"/>
          <w:szCs w:val="22"/>
        </w:rPr>
        <w:t xml:space="preserve">odpowiednią odzież dla ochrony życia i zdrowia osób zatrudnionych oraz dla zapewnienia bezpieczeństwa publicznego. </w:t>
      </w:r>
      <w:bookmarkEnd w:id="0"/>
      <w:r w:rsidRPr="007B1078">
        <w:rPr>
          <w:rFonts w:ascii="Arial" w:hAnsi="Arial" w:cs="Arial"/>
          <w:sz w:val="22"/>
          <w:szCs w:val="22"/>
        </w:rPr>
        <w:t>Uznaje się, że wszelkie koszty związane z wypełnieniem wymagań określonych powyżej nie podlegają odrębnej zapłacie i są uwzględnione w cenie ofertowej.</w:t>
      </w:r>
    </w:p>
    <w:p w:rsidR="00391867" w:rsidRPr="007B1078" w:rsidRDefault="00C23390" w:rsidP="00111BEE">
      <w:pPr>
        <w:numPr>
          <w:ilvl w:val="1"/>
          <w:numId w:val="2"/>
        </w:numPr>
        <w:autoSpaceDE w:val="0"/>
        <w:autoSpaceDN w:val="0"/>
        <w:adjustRightInd w:val="0"/>
        <w:ind w:hanging="720"/>
        <w:jc w:val="both"/>
        <w:rPr>
          <w:rFonts w:ascii="Arial" w:hAnsi="Arial" w:cs="Arial"/>
          <w:b/>
          <w:sz w:val="22"/>
          <w:szCs w:val="22"/>
        </w:rPr>
      </w:pPr>
      <w:r w:rsidRPr="007B1078">
        <w:rPr>
          <w:rFonts w:ascii="Arial" w:hAnsi="Arial" w:cs="Arial"/>
          <w:b/>
          <w:sz w:val="22"/>
          <w:szCs w:val="22"/>
        </w:rPr>
        <w:t>Ochrona i utrzymanie robót.</w:t>
      </w:r>
    </w:p>
    <w:p w:rsidR="004A5E1E" w:rsidRDefault="00C23390" w:rsidP="00DD0FBD">
      <w:pPr>
        <w:jc w:val="both"/>
        <w:rPr>
          <w:rFonts w:ascii="Arial" w:hAnsi="Arial" w:cs="Arial"/>
          <w:sz w:val="22"/>
          <w:szCs w:val="22"/>
        </w:rPr>
      </w:pPr>
      <w:r w:rsidRPr="007B1078">
        <w:rPr>
          <w:rFonts w:ascii="Arial" w:hAnsi="Arial" w:cs="Arial"/>
          <w:sz w:val="22"/>
          <w:szCs w:val="22"/>
        </w:rPr>
        <w:t xml:space="preserve">Wykonawca będzie odpowiedzialny za ochronę robót, za wszelkie materiały i urządzenia używane do robót od daty rozpoczęcia do daty zakończenia robót. </w:t>
      </w:r>
    </w:p>
    <w:p w:rsidR="007B0454" w:rsidRPr="007B1078" w:rsidRDefault="007B0454" w:rsidP="00DD0FBD">
      <w:pPr>
        <w:jc w:val="both"/>
        <w:rPr>
          <w:rFonts w:ascii="Arial" w:hAnsi="Arial" w:cs="Arial"/>
          <w:sz w:val="22"/>
          <w:szCs w:val="22"/>
        </w:rPr>
      </w:pPr>
    </w:p>
    <w:p w:rsidR="000519B6" w:rsidRDefault="00391867" w:rsidP="00111BEE">
      <w:pPr>
        <w:numPr>
          <w:ilvl w:val="0"/>
          <w:numId w:val="2"/>
        </w:numPr>
        <w:tabs>
          <w:tab w:val="left" w:pos="284"/>
          <w:tab w:val="left" w:pos="426"/>
        </w:tabs>
        <w:autoSpaceDE w:val="0"/>
        <w:autoSpaceDN w:val="0"/>
        <w:adjustRightInd w:val="0"/>
        <w:ind w:left="426" w:hanging="152"/>
        <w:jc w:val="both"/>
        <w:rPr>
          <w:rFonts w:ascii="Arial" w:hAnsi="Arial" w:cs="Arial"/>
          <w:b/>
          <w:sz w:val="22"/>
          <w:szCs w:val="22"/>
        </w:rPr>
      </w:pPr>
      <w:r w:rsidRPr="007B1078">
        <w:rPr>
          <w:rFonts w:ascii="Arial" w:hAnsi="Arial" w:cs="Arial"/>
          <w:b/>
          <w:sz w:val="22"/>
          <w:szCs w:val="22"/>
        </w:rPr>
        <w:t>MATERIAŁY</w:t>
      </w:r>
    </w:p>
    <w:p w:rsidR="007B0454" w:rsidRDefault="007B0454" w:rsidP="007B0454">
      <w:pPr>
        <w:tabs>
          <w:tab w:val="left" w:pos="284"/>
          <w:tab w:val="left" w:pos="426"/>
        </w:tabs>
        <w:autoSpaceDE w:val="0"/>
        <w:autoSpaceDN w:val="0"/>
        <w:adjustRightInd w:val="0"/>
        <w:ind w:left="426"/>
        <w:jc w:val="both"/>
        <w:rPr>
          <w:rFonts w:ascii="Arial" w:hAnsi="Arial" w:cs="Arial"/>
          <w:b/>
          <w:sz w:val="22"/>
          <w:szCs w:val="22"/>
        </w:rPr>
      </w:pPr>
    </w:p>
    <w:p w:rsidR="004F3D46" w:rsidRPr="007B0454" w:rsidRDefault="003424DA" w:rsidP="007B0454">
      <w:pPr>
        <w:pStyle w:val="Akapitzlist"/>
        <w:numPr>
          <w:ilvl w:val="0"/>
          <w:numId w:val="4"/>
        </w:numPr>
        <w:tabs>
          <w:tab w:val="left" w:pos="0"/>
          <w:tab w:val="left" w:pos="284"/>
        </w:tabs>
        <w:autoSpaceDE w:val="0"/>
        <w:autoSpaceDN w:val="0"/>
        <w:adjustRightInd w:val="0"/>
        <w:jc w:val="both"/>
        <w:rPr>
          <w:rFonts w:ascii="Arial" w:hAnsi="Arial" w:cs="Arial"/>
          <w:b/>
          <w:sz w:val="22"/>
          <w:szCs w:val="22"/>
        </w:rPr>
      </w:pPr>
      <w:r w:rsidRPr="007B0454">
        <w:rPr>
          <w:rFonts w:ascii="Arial" w:eastAsia="Calibri" w:hAnsi="Arial" w:cs="Arial"/>
          <w:sz w:val="22"/>
          <w:szCs w:val="22"/>
          <w:lang w:eastAsia="en-US"/>
        </w:rPr>
        <w:t>Wszystkie materiały zastosowane do realizacji zamówienia winny posiada</w:t>
      </w:r>
      <w:r w:rsidRPr="007B0454">
        <w:rPr>
          <w:rFonts w:ascii="Arial" w:eastAsia="TimesNewRoman" w:hAnsi="Arial" w:cs="Arial"/>
          <w:sz w:val="22"/>
          <w:szCs w:val="22"/>
          <w:lang w:eastAsia="en-US"/>
        </w:rPr>
        <w:t xml:space="preserve">ć </w:t>
      </w:r>
      <w:r w:rsidRPr="007B0454">
        <w:rPr>
          <w:rFonts w:ascii="Arial" w:eastAsia="Calibri" w:hAnsi="Arial" w:cs="Arial"/>
          <w:sz w:val="22"/>
          <w:szCs w:val="22"/>
          <w:lang w:eastAsia="en-US"/>
        </w:rPr>
        <w:t>odpowiednie atesty dopuszczaj</w:t>
      </w:r>
      <w:r w:rsidRPr="007B0454">
        <w:rPr>
          <w:rFonts w:ascii="Arial" w:eastAsia="TimesNewRoman" w:hAnsi="Arial" w:cs="Arial"/>
          <w:sz w:val="22"/>
          <w:szCs w:val="22"/>
          <w:lang w:eastAsia="en-US"/>
        </w:rPr>
        <w:t>ą</w:t>
      </w:r>
      <w:r w:rsidRPr="007B0454">
        <w:rPr>
          <w:rFonts w:ascii="Arial" w:eastAsia="Calibri" w:hAnsi="Arial" w:cs="Arial"/>
          <w:sz w:val="22"/>
          <w:szCs w:val="22"/>
          <w:lang w:eastAsia="en-US"/>
        </w:rPr>
        <w:t>ce do obrotu i powszechnego b</w:t>
      </w:r>
      <w:r w:rsidRPr="007B0454">
        <w:rPr>
          <w:rFonts w:ascii="Arial" w:eastAsia="TimesNewRoman" w:hAnsi="Arial" w:cs="Arial"/>
          <w:sz w:val="22"/>
          <w:szCs w:val="22"/>
          <w:lang w:eastAsia="en-US"/>
        </w:rPr>
        <w:t>ą</w:t>
      </w:r>
      <w:r w:rsidRPr="007B0454">
        <w:rPr>
          <w:rFonts w:ascii="Arial" w:eastAsia="Calibri" w:hAnsi="Arial" w:cs="Arial"/>
          <w:sz w:val="22"/>
          <w:szCs w:val="22"/>
          <w:lang w:eastAsia="en-US"/>
        </w:rPr>
        <w:t>d</w:t>
      </w:r>
      <w:r w:rsidRPr="007B0454">
        <w:rPr>
          <w:rFonts w:ascii="Arial" w:eastAsia="TimesNewRoman" w:hAnsi="Arial" w:cs="Arial"/>
          <w:sz w:val="22"/>
          <w:szCs w:val="22"/>
          <w:lang w:eastAsia="en-US"/>
        </w:rPr>
        <w:t xml:space="preserve">ź </w:t>
      </w:r>
      <w:r w:rsidRPr="007B0454">
        <w:rPr>
          <w:rFonts w:ascii="Arial" w:eastAsia="Calibri" w:hAnsi="Arial" w:cs="Arial"/>
          <w:sz w:val="22"/>
          <w:szCs w:val="22"/>
          <w:lang w:eastAsia="en-US"/>
        </w:rPr>
        <w:t>jednostkowego zastosowania w budownictwie zgodnie z zapisem art. 10 ustawy z dnia 7 lipca 1994 r</w:t>
      </w:r>
      <w:r w:rsidR="000519B6" w:rsidRPr="007B0454">
        <w:rPr>
          <w:rFonts w:ascii="Arial" w:eastAsia="Calibri" w:hAnsi="Arial" w:cs="Arial"/>
          <w:sz w:val="22"/>
          <w:szCs w:val="22"/>
          <w:lang w:eastAsia="en-US"/>
        </w:rPr>
        <w:t xml:space="preserve">. Prawo budowlane oraz zgodnie </w:t>
      </w:r>
      <w:r w:rsidRPr="007B0454">
        <w:rPr>
          <w:rFonts w:ascii="Arial" w:eastAsia="Calibri" w:hAnsi="Arial" w:cs="Arial"/>
          <w:sz w:val="22"/>
          <w:szCs w:val="22"/>
          <w:lang w:eastAsia="en-US"/>
        </w:rPr>
        <w:t>z ustaw</w:t>
      </w:r>
      <w:r w:rsidRPr="007B0454">
        <w:rPr>
          <w:rFonts w:ascii="Arial" w:eastAsia="TimesNewRoman" w:hAnsi="Arial" w:cs="Arial"/>
          <w:sz w:val="22"/>
          <w:szCs w:val="22"/>
          <w:lang w:eastAsia="en-US"/>
        </w:rPr>
        <w:t xml:space="preserve">ą </w:t>
      </w:r>
      <w:r w:rsidRPr="007B0454">
        <w:rPr>
          <w:rFonts w:ascii="Arial" w:eastAsia="Calibri" w:hAnsi="Arial" w:cs="Arial"/>
          <w:sz w:val="22"/>
          <w:szCs w:val="22"/>
          <w:lang w:eastAsia="en-US"/>
        </w:rPr>
        <w:t>z dnia 16 kwietnia 2004r. o wyrobach budowlanych. Wykonawca ponosi odpowiedzialno</w:t>
      </w:r>
      <w:r w:rsidRPr="007B0454">
        <w:rPr>
          <w:rFonts w:ascii="Arial" w:eastAsia="TimesNewRoman" w:hAnsi="Arial" w:cs="Arial"/>
          <w:sz w:val="22"/>
          <w:szCs w:val="22"/>
          <w:lang w:eastAsia="en-US"/>
        </w:rPr>
        <w:t xml:space="preserve">ść </w:t>
      </w:r>
      <w:r w:rsidRPr="007B0454">
        <w:rPr>
          <w:rFonts w:ascii="Arial" w:eastAsia="Calibri" w:hAnsi="Arial" w:cs="Arial"/>
          <w:sz w:val="22"/>
          <w:szCs w:val="22"/>
          <w:lang w:eastAsia="en-US"/>
        </w:rPr>
        <w:t>za spełnienie wymaga</w:t>
      </w:r>
      <w:r w:rsidRPr="007B0454">
        <w:rPr>
          <w:rFonts w:ascii="Arial" w:eastAsia="TimesNewRoman" w:hAnsi="Arial" w:cs="Arial"/>
          <w:sz w:val="22"/>
          <w:szCs w:val="22"/>
          <w:lang w:eastAsia="en-US"/>
        </w:rPr>
        <w:t xml:space="preserve">ń </w:t>
      </w:r>
      <w:r w:rsidRPr="007B0454">
        <w:rPr>
          <w:rFonts w:ascii="Arial" w:eastAsia="Calibri" w:hAnsi="Arial" w:cs="Arial"/>
          <w:sz w:val="22"/>
          <w:szCs w:val="22"/>
          <w:lang w:eastAsia="en-US"/>
        </w:rPr>
        <w:t>ilościo</w:t>
      </w:r>
      <w:r w:rsidR="00033102">
        <w:rPr>
          <w:rFonts w:ascii="Arial" w:eastAsia="Calibri" w:hAnsi="Arial" w:cs="Arial"/>
          <w:sz w:val="22"/>
          <w:szCs w:val="22"/>
          <w:lang w:eastAsia="en-US"/>
        </w:rPr>
        <w:t xml:space="preserve">wych i jakościowych materiałów </w:t>
      </w:r>
      <w:r w:rsidRPr="007B0454">
        <w:rPr>
          <w:rFonts w:ascii="Arial" w:eastAsia="Calibri" w:hAnsi="Arial" w:cs="Arial"/>
          <w:sz w:val="22"/>
          <w:szCs w:val="22"/>
          <w:lang w:eastAsia="en-US"/>
        </w:rPr>
        <w:t xml:space="preserve">z jakiegokolwiek </w:t>
      </w:r>
      <w:r w:rsidRPr="007B0454">
        <w:rPr>
          <w:rFonts w:ascii="Arial" w:eastAsia="TimesNewRoman" w:hAnsi="Arial" w:cs="Arial"/>
          <w:sz w:val="22"/>
          <w:szCs w:val="22"/>
          <w:lang w:eastAsia="en-US"/>
        </w:rPr>
        <w:t>ź</w:t>
      </w:r>
      <w:r w:rsidRPr="007B0454">
        <w:rPr>
          <w:rFonts w:ascii="Arial" w:eastAsia="Calibri" w:hAnsi="Arial" w:cs="Arial"/>
          <w:sz w:val="22"/>
          <w:szCs w:val="22"/>
          <w:lang w:eastAsia="en-US"/>
        </w:rPr>
        <w:t>ródła. Wykonawca będzie przechowywać do czasu odbioru przedmiotu umowy - certyfikaty, deklaracje zgodności, aprobaty techniczne, atesty i dopuszczenia upoważnionych instytucji do stosowania w budownictwie dla materiałów użytych do realizacji przedmiotu umowy. Przed przystąpieniem do wyszczególnionych robót Wykonawca powinien przedstawiać</w:t>
      </w:r>
      <w:r w:rsidR="00BC5ADF" w:rsidRPr="007B0454">
        <w:rPr>
          <w:rFonts w:ascii="Arial" w:eastAsia="Calibri" w:hAnsi="Arial" w:cs="Arial"/>
          <w:sz w:val="22"/>
          <w:szCs w:val="22"/>
          <w:lang w:eastAsia="en-US"/>
        </w:rPr>
        <w:t xml:space="preserve"> materiały,</w:t>
      </w:r>
      <w:r w:rsidRPr="007B0454">
        <w:rPr>
          <w:rFonts w:ascii="Arial" w:eastAsia="Calibri" w:hAnsi="Arial" w:cs="Arial"/>
          <w:sz w:val="22"/>
          <w:szCs w:val="22"/>
          <w:lang w:eastAsia="en-US"/>
        </w:rPr>
        <w:t xml:space="preserve"> atesty i aprobaty materiałów </w:t>
      </w:r>
      <w:r w:rsidR="008237B0" w:rsidRPr="007B0454">
        <w:rPr>
          <w:rFonts w:ascii="Arial" w:eastAsia="Calibri" w:hAnsi="Arial" w:cs="Arial"/>
          <w:sz w:val="22"/>
          <w:szCs w:val="22"/>
          <w:lang w:eastAsia="en-US"/>
        </w:rPr>
        <w:t>przedstawicielowi Zamawiającego</w:t>
      </w:r>
      <w:r w:rsidRPr="007B0454">
        <w:rPr>
          <w:rFonts w:ascii="Arial" w:eastAsia="Calibri" w:hAnsi="Arial" w:cs="Arial"/>
          <w:sz w:val="22"/>
          <w:szCs w:val="22"/>
          <w:lang w:eastAsia="en-US"/>
        </w:rPr>
        <w:t>. Przed wbudowaniem każdego materiału wykończeniowego jego kolorystyka jak i inne cechy estetyczno</w:t>
      </w:r>
      <w:r w:rsidR="000519B6" w:rsidRPr="007B0454">
        <w:rPr>
          <w:rFonts w:ascii="Arial" w:eastAsia="Calibri" w:hAnsi="Arial" w:cs="Arial"/>
          <w:sz w:val="22"/>
          <w:szCs w:val="22"/>
          <w:lang w:eastAsia="en-US"/>
        </w:rPr>
        <w:t>-</w:t>
      </w:r>
      <w:r w:rsidRPr="007B0454">
        <w:rPr>
          <w:rFonts w:ascii="Arial" w:eastAsia="Calibri" w:hAnsi="Arial" w:cs="Arial"/>
          <w:sz w:val="22"/>
          <w:szCs w:val="22"/>
          <w:lang w:eastAsia="en-US"/>
        </w:rPr>
        <w:t>wizualne muszą zostać uzgodnione z</w:t>
      </w:r>
      <w:r w:rsidR="002C48FA" w:rsidRPr="007B0454">
        <w:rPr>
          <w:rFonts w:ascii="Arial" w:eastAsia="Calibri" w:hAnsi="Arial" w:cs="Arial"/>
          <w:sz w:val="22"/>
          <w:szCs w:val="22"/>
          <w:lang w:eastAsia="en-US"/>
        </w:rPr>
        <w:t xml:space="preserve"> </w:t>
      </w:r>
      <w:r w:rsidR="00343739" w:rsidRPr="007B0454">
        <w:rPr>
          <w:rFonts w:ascii="Arial" w:eastAsia="Calibri" w:hAnsi="Arial" w:cs="Arial"/>
          <w:sz w:val="22"/>
          <w:szCs w:val="22"/>
          <w:lang w:eastAsia="en-US"/>
        </w:rPr>
        <w:t>Zamawiającym</w:t>
      </w:r>
      <w:r w:rsidRPr="007B0454">
        <w:rPr>
          <w:rFonts w:ascii="Arial" w:eastAsia="Calibri" w:hAnsi="Arial" w:cs="Arial"/>
          <w:sz w:val="22"/>
          <w:szCs w:val="22"/>
          <w:lang w:eastAsia="en-US"/>
        </w:rPr>
        <w:t>. Wszystkie materiały muszą być gatunku I, bez żadnych ubytków i innych cech obniżających ich wartość techniczno</w:t>
      </w:r>
      <w:r w:rsidR="000519B6" w:rsidRPr="007B0454">
        <w:rPr>
          <w:rFonts w:ascii="Arial" w:eastAsia="Calibri" w:hAnsi="Arial" w:cs="Arial"/>
          <w:sz w:val="22"/>
          <w:szCs w:val="22"/>
          <w:lang w:eastAsia="en-US"/>
        </w:rPr>
        <w:t>-</w:t>
      </w:r>
      <w:r w:rsidRPr="007B0454">
        <w:rPr>
          <w:rFonts w:ascii="Arial" w:eastAsia="Calibri" w:hAnsi="Arial" w:cs="Arial"/>
          <w:sz w:val="22"/>
          <w:szCs w:val="22"/>
          <w:lang w:eastAsia="en-US"/>
        </w:rPr>
        <w:t xml:space="preserve">użytkową oraz estetyczną. </w:t>
      </w:r>
      <w:r w:rsidRPr="007B0454">
        <w:rPr>
          <w:rFonts w:ascii="Arial" w:eastAsia="Arial" w:hAnsi="Arial" w:cs="Arial"/>
          <w:sz w:val="22"/>
          <w:szCs w:val="22"/>
        </w:rPr>
        <w:t xml:space="preserve">Zabrania się wbudowywania materiałów niezaakceptowanych przez </w:t>
      </w:r>
      <w:r w:rsidR="00343739" w:rsidRPr="007B0454">
        <w:rPr>
          <w:rFonts w:ascii="Arial" w:eastAsia="Arial" w:hAnsi="Arial" w:cs="Arial"/>
          <w:sz w:val="22"/>
          <w:szCs w:val="22"/>
        </w:rPr>
        <w:t>Przedstawiciela Zamawiającego</w:t>
      </w:r>
      <w:r w:rsidRPr="007B0454">
        <w:rPr>
          <w:rFonts w:ascii="Arial" w:eastAsia="Arial" w:hAnsi="Arial" w:cs="Arial"/>
          <w:sz w:val="22"/>
          <w:szCs w:val="22"/>
        </w:rPr>
        <w:t>.</w:t>
      </w:r>
      <w:r w:rsidR="00B838C2" w:rsidRPr="007B0454">
        <w:rPr>
          <w:rFonts w:ascii="Arial" w:eastAsia="Arial" w:hAnsi="Arial" w:cs="Arial"/>
          <w:sz w:val="22"/>
          <w:szCs w:val="22"/>
        </w:rPr>
        <w:t xml:space="preserve"> </w:t>
      </w:r>
      <w:r w:rsidR="00AC7A05" w:rsidRPr="007B0454">
        <w:rPr>
          <w:rFonts w:ascii="Arial" w:hAnsi="Arial" w:cs="Arial"/>
          <w:sz w:val="22"/>
          <w:szCs w:val="22"/>
        </w:rPr>
        <w:t>Wykonanie robót należy prowadzić zgodnie ze sztuką budowlaną i przepisami bhp.</w:t>
      </w:r>
      <w:r w:rsidR="006E162A" w:rsidRPr="007B0454">
        <w:rPr>
          <w:rFonts w:ascii="Arial" w:hAnsi="Arial" w:cs="Arial"/>
          <w:sz w:val="22"/>
          <w:szCs w:val="22"/>
        </w:rPr>
        <w:t xml:space="preserve"> </w:t>
      </w:r>
      <w:r w:rsidR="00AC7A05" w:rsidRPr="007B0454">
        <w:rPr>
          <w:rFonts w:ascii="Arial" w:hAnsi="Arial" w:cs="Arial"/>
          <w:sz w:val="22"/>
          <w:szCs w:val="22"/>
        </w:rPr>
        <w:t>Wykonawca  powinien posiadać odpowiednie wyposażenie techniczne i socjalne zapewniające odpowiednie warunki pracy.</w:t>
      </w:r>
      <w:r w:rsidR="00B838C2" w:rsidRPr="007B0454">
        <w:rPr>
          <w:rFonts w:ascii="Arial" w:hAnsi="Arial" w:cs="Arial"/>
          <w:sz w:val="22"/>
          <w:szCs w:val="22"/>
        </w:rPr>
        <w:t xml:space="preserve"> </w:t>
      </w:r>
      <w:r w:rsidRPr="007B0454">
        <w:rPr>
          <w:rFonts w:ascii="Arial" w:eastAsia="Calibri" w:hAnsi="Arial" w:cs="Arial"/>
          <w:sz w:val="22"/>
          <w:szCs w:val="22"/>
          <w:lang w:eastAsia="en-US"/>
        </w:rPr>
        <w:t>Do realizacji przedmiotu zamówienia powinny być stosowane materiały określone niniejszą specyfikacją.</w:t>
      </w:r>
    </w:p>
    <w:p w:rsidR="003424DA" w:rsidRPr="007B1078" w:rsidRDefault="003424DA" w:rsidP="00452E36">
      <w:pPr>
        <w:pStyle w:val="Akapitzlist"/>
        <w:tabs>
          <w:tab w:val="left" w:pos="284"/>
          <w:tab w:val="left" w:pos="426"/>
        </w:tabs>
        <w:autoSpaceDE w:val="0"/>
        <w:autoSpaceDN w:val="0"/>
        <w:adjustRightInd w:val="0"/>
        <w:ind w:left="360"/>
        <w:jc w:val="both"/>
        <w:rPr>
          <w:rFonts w:ascii="Arial" w:hAnsi="Arial" w:cs="Arial"/>
          <w:b/>
          <w:vanish/>
          <w:sz w:val="22"/>
          <w:szCs w:val="22"/>
        </w:rPr>
      </w:pPr>
    </w:p>
    <w:p w:rsidR="003424DA" w:rsidRPr="007B1078" w:rsidRDefault="003424DA" w:rsidP="007B0454">
      <w:pPr>
        <w:pStyle w:val="Akapitzlist"/>
        <w:tabs>
          <w:tab w:val="left" w:pos="284"/>
          <w:tab w:val="left" w:pos="426"/>
        </w:tabs>
        <w:autoSpaceDE w:val="0"/>
        <w:autoSpaceDN w:val="0"/>
        <w:adjustRightInd w:val="0"/>
        <w:ind w:left="360"/>
        <w:jc w:val="both"/>
        <w:rPr>
          <w:rFonts w:ascii="Arial" w:hAnsi="Arial" w:cs="Arial"/>
          <w:b/>
          <w:vanish/>
          <w:sz w:val="22"/>
          <w:szCs w:val="22"/>
        </w:rPr>
      </w:pPr>
    </w:p>
    <w:p w:rsidR="006276FB" w:rsidRPr="007B1078" w:rsidRDefault="00346034" w:rsidP="007B0454">
      <w:pPr>
        <w:pStyle w:val="Tekstpodstawowy"/>
        <w:numPr>
          <w:ilvl w:val="0"/>
          <w:numId w:val="4"/>
        </w:numPr>
        <w:spacing w:after="0"/>
        <w:jc w:val="both"/>
        <w:rPr>
          <w:rFonts w:ascii="Arial" w:hAnsi="Arial" w:cs="Arial"/>
          <w:color w:val="000000" w:themeColor="text1"/>
          <w:sz w:val="22"/>
          <w:szCs w:val="22"/>
        </w:rPr>
      </w:pPr>
      <w:r w:rsidRPr="007B1078">
        <w:rPr>
          <w:rFonts w:ascii="Arial" w:hAnsi="Arial" w:cs="Arial"/>
          <w:color w:val="000000" w:themeColor="text1"/>
          <w:sz w:val="22"/>
          <w:szCs w:val="22"/>
        </w:rPr>
        <w:t>Wykonawca ponosi odpowiedzialność za spełnienie wymagań ilościowych  i jakościowych materiałów dostarczonych do wbudowania oraz za ich wła</w:t>
      </w:r>
      <w:r w:rsidR="000519B6">
        <w:rPr>
          <w:rFonts w:ascii="Arial" w:hAnsi="Arial" w:cs="Arial"/>
          <w:color w:val="000000" w:themeColor="text1"/>
          <w:sz w:val="22"/>
          <w:szCs w:val="22"/>
        </w:rPr>
        <w:t xml:space="preserve">ściwe składowanie,  wbudowanie </w:t>
      </w:r>
      <w:r w:rsidRPr="007B1078">
        <w:rPr>
          <w:rFonts w:ascii="Arial" w:hAnsi="Arial" w:cs="Arial"/>
          <w:color w:val="000000" w:themeColor="text1"/>
          <w:sz w:val="22"/>
          <w:szCs w:val="22"/>
        </w:rPr>
        <w:t xml:space="preserve">i zabezpieczenie w okresie trwania robót, aż do zakończenia </w:t>
      </w:r>
      <w:r w:rsidR="00597A64">
        <w:rPr>
          <w:rFonts w:ascii="Arial" w:hAnsi="Arial" w:cs="Arial"/>
          <w:color w:val="000000" w:themeColor="text1"/>
          <w:sz w:val="22"/>
          <w:szCs w:val="22"/>
        </w:rPr>
        <w:t>i odbioru końcowego.</w:t>
      </w:r>
    </w:p>
    <w:p w:rsidR="00BA5761" w:rsidRPr="004236E6" w:rsidRDefault="006276FB" w:rsidP="004236E6">
      <w:pPr>
        <w:pStyle w:val="Tekstpodstawowy"/>
        <w:spacing w:after="0"/>
        <w:jc w:val="both"/>
        <w:rPr>
          <w:rFonts w:ascii="Arial" w:hAnsi="Arial" w:cs="Arial"/>
          <w:color w:val="000000" w:themeColor="text1"/>
          <w:sz w:val="22"/>
          <w:szCs w:val="22"/>
        </w:rPr>
      </w:pPr>
      <w:r w:rsidRPr="007B1078">
        <w:rPr>
          <w:rFonts w:ascii="Arial" w:hAnsi="Arial" w:cs="Arial"/>
          <w:color w:val="000000" w:themeColor="text1"/>
          <w:sz w:val="22"/>
          <w:szCs w:val="22"/>
        </w:rPr>
        <w:t xml:space="preserve">Wykonawca będzie przechowywać do czasu odbioru przedmiotu umowy - certyfikaty, aprobaty techniczne, atesty i dopuszczenia upoważnionych instytucji do stosowania </w:t>
      </w:r>
      <w:r w:rsidR="000519B6">
        <w:rPr>
          <w:rFonts w:ascii="Arial" w:hAnsi="Arial" w:cs="Arial"/>
          <w:color w:val="000000" w:themeColor="text1"/>
          <w:sz w:val="22"/>
          <w:szCs w:val="22"/>
        </w:rPr>
        <w:br/>
      </w:r>
      <w:r w:rsidRPr="007B1078">
        <w:rPr>
          <w:rFonts w:ascii="Arial" w:hAnsi="Arial" w:cs="Arial"/>
          <w:color w:val="000000" w:themeColor="text1"/>
          <w:sz w:val="22"/>
          <w:szCs w:val="22"/>
        </w:rPr>
        <w:t>w budownictwie dla materiałów i użytych</w:t>
      </w:r>
      <w:r w:rsidR="008237B0">
        <w:rPr>
          <w:rFonts w:ascii="Arial" w:hAnsi="Arial" w:cs="Arial"/>
          <w:color w:val="000000" w:themeColor="text1"/>
          <w:sz w:val="22"/>
          <w:szCs w:val="22"/>
        </w:rPr>
        <w:t xml:space="preserve"> do realizacji przedmiotu umowy</w:t>
      </w:r>
      <w:r w:rsidR="002742EB">
        <w:rPr>
          <w:rFonts w:ascii="Arial" w:hAnsi="Arial" w:cs="Arial"/>
          <w:color w:val="000000" w:themeColor="text1"/>
          <w:sz w:val="22"/>
          <w:szCs w:val="22"/>
        </w:rPr>
        <w:t>.</w:t>
      </w:r>
    </w:p>
    <w:p w:rsidR="0059072F" w:rsidRPr="000519B6" w:rsidRDefault="000519B6" w:rsidP="004576D8">
      <w:pPr>
        <w:pStyle w:val="Tekstpodstawowy"/>
        <w:numPr>
          <w:ilvl w:val="1"/>
          <w:numId w:val="4"/>
        </w:numPr>
        <w:spacing w:after="0"/>
        <w:jc w:val="both"/>
        <w:rPr>
          <w:rFonts w:ascii="Arial" w:hAnsi="Arial" w:cs="Arial"/>
          <w:color w:val="000000" w:themeColor="text1"/>
          <w:sz w:val="22"/>
          <w:szCs w:val="22"/>
        </w:rPr>
      </w:pPr>
      <w:r>
        <w:rPr>
          <w:rFonts w:ascii="Arial" w:hAnsi="Arial" w:cs="Arial"/>
          <w:b/>
          <w:sz w:val="22"/>
          <w:szCs w:val="22"/>
        </w:rPr>
        <w:t>O</w:t>
      </w:r>
      <w:r w:rsidRPr="007B1078">
        <w:rPr>
          <w:rFonts w:ascii="Arial" w:hAnsi="Arial" w:cs="Arial"/>
          <w:b/>
          <w:sz w:val="22"/>
          <w:szCs w:val="22"/>
        </w:rPr>
        <w:t>dpady i materiały do utylizacji:</w:t>
      </w:r>
    </w:p>
    <w:p w:rsidR="00A64583" w:rsidRDefault="0059072F" w:rsidP="004A5E1E">
      <w:pPr>
        <w:pStyle w:val="Tekstpodstawowy"/>
        <w:spacing w:after="0"/>
        <w:jc w:val="both"/>
        <w:rPr>
          <w:rFonts w:ascii="Arial" w:hAnsi="Arial" w:cs="Arial"/>
          <w:sz w:val="22"/>
          <w:szCs w:val="22"/>
        </w:rPr>
      </w:pPr>
      <w:r w:rsidRPr="007B1078">
        <w:rPr>
          <w:rFonts w:ascii="Arial" w:hAnsi="Arial" w:cs="Arial"/>
          <w:sz w:val="22"/>
          <w:szCs w:val="22"/>
        </w:rPr>
        <w:t>Wykonawca jako wytwórca odpadów zobowiązany jest do przestrzegania przepisów Ustawy z dnia</w:t>
      </w:r>
      <w:r w:rsidR="0087122F">
        <w:rPr>
          <w:rFonts w:ascii="Arial" w:hAnsi="Arial" w:cs="Arial"/>
          <w:sz w:val="22"/>
          <w:szCs w:val="22"/>
        </w:rPr>
        <w:t xml:space="preserve"> 14 grudnia 2012 r. o odpadach</w:t>
      </w:r>
      <w:r w:rsidRPr="007B1078">
        <w:rPr>
          <w:rFonts w:ascii="Arial" w:hAnsi="Arial" w:cs="Arial"/>
          <w:sz w:val="22"/>
          <w:szCs w:val="22"/>
        </w:rPr>
        <w:t xml:space="preserve">. Wszystkie materiały pochodzące z rozbiórki różnych elementów robót Wykonawca jest zobowiązany wywieźć poza teren budowy i dokonać utylizacji </w:t>
      </w:r>
      <w:r w:rsidR="006A5DF5" w:rsidRPr="007B1078">
        <w:rPr>
          <w:rFonts w:ascii="Arial" w:hAnsi="Arial" w:cs="Arial"/>
          <w:sz w:val="22"/>
          <w:szCs w:val="22"/>
        </w:rPr>
        <w:t>na własny koszt</w:t>
      </w:r>
      <w:r w:rsidR="000519B6">
        <w:rPr>
          <w:rFonts w:ascii="Arial" w:hAnsi="Arial" w:cs="Arial"/>
          <w:sz w:val="22"/>
          <w:szCs w:val="22"/>
        </w:rPr>
        <w:t xml:space="preserve"> z</w:t>
      </w:r>
      <w:r w:rsidRPr="007B1078">
        <w:rPr>
          <w:rFonts w:ascii="Arial" w:hAnsi="Arial" w:cs="Arial"/>
          <w:sz w:val="22"/>
          <w:szCs w:val="22"/>
        </w:rPr>
        <w:t xml:space="preserve"> wyłączeniem złomu metalowego, który zostanie przekazany do magazynu Sekcji Obsługi Infrastruktury </w:t>
      </w:r>
      <w:r w:rsidR="008D72C5">
        <w:rPr>
          <w:rFonts w:ascii="Arial" w:hAnsi="Arial" w:cs="Arial"/>
          <w:sz w:val="22"/>
          <w:szCs w:val="22"/>
        </w:rPr>
        <w:t>Zamość</w:t>
      </w:r>
      <w:r w:rsidRPr="007B1078">
        <w:rPr>
          <w:rFonts w:ascii="Arial" w:hAnsi="Arial" w:cs="Arial"/>
          <w:sz w:val="22"/>
          <w:szCs w:val="22"/>
        </w:rPr>
        <w:t>.</w:t>
      </w:r>
    </w:p>
    <w:p w:rsidR="009836A6" w:rsidRPr="004A5E1E" w:rsidRDefault="009836A6" w:rsidP="004A5E1E">
      <w:pPr>
        <w:pStyle w:val="Tekstpodstawowy"/>
        <w:spacing w:after="0"/>
        <w:jc w:val="both"/>
        <w:rPr>
          <w:rFonts w:ascii="Arial" w:hAnsi="Arial" w:cs="Arial"/>
          <w:sz w:val="22"/>
          <w:szCs w:val="22"/>
        </w:rPr>
      </w:pPr>
    </w:p>
    <w:p w:rsidR="00BA4B2D" w:rsidRPr="00E841D3" w:rsidRDefault="0059072F" w:rsidP="00111BEE">
      <w:pPr>
        <w:numPr>
          <w:ilvl w:val="0"/>
          <w:numId w:val="2"/>
        </w:numPr>
        <w:tabs>
          <w:tab w:val="left" w:pos="284"/>
          <w:tab w:val="left" w:pos="426"/>
        </w:tabs>
        <w:autoSpaceDE w:val="0"/>
        <w:autoSpaceDN w:val="0"/>
        <w:adjustRightInd w:val="0"/>
        <w:ind w:left="426" w:hanging="152"/>
        <w:jc w:val="both"/>
        <w:rPr>
          <w:rFonts w:ascii="Arial" w:hAnsi="Arial" w:cs="Arial"/>
          <w:b/>
          <w:sz w:val="22"/>
          <w:szCs w:val="22"/>
        </w:rPr>
      </w:pPr>
      <w:r w:rsidRPr="007B1078">
        <w:rPr>
          <w:rFonts w:ascii="Arial" w:hAnsi="Arial" w:cs="Arial"/>
          <w:b/>
          <w:sz w:val="22"/>
          <w:szCs w:val="22"/>
        </w:rPr>
        <w:t>SPRZĘT:</w:t>
      </w:r>
    </w:p>
    <w:p w:rsidR="004A5E1E" w:rsidRDefault="00CF0706" w:rsidP="00E841D3">
      <w:pPr>
        <w:autoSpaceDE w:val="0"/>
        <w:autoSpaceDN w:val="0"/>
        <w:adjustRightInd w:val="0"/>
        <w:jc w:val="both"/>
        <w:rPr>
          <w:rFonts w:ascii="Arial" w:hAnsi="Arial" w:cs="Arial"/>
          <w:sz w:val="22"/>
          <w:szCs w:val="22"/>
        </w:rPr>
      </w:pPr>
      <w:r w:rsidRPr="007B1078">
        <w:rPr>
          <w:rFonts w:ascii="Arial" w:hAnsi="Arial" w:cs="Arial"/>
          <w:sz w:val="22"/>
          <w:szCs w:val="22"/>
        </w:rPr>
        <w:t>Wykonawca zobowi</w:t>
      </w:r>
      <w:r w:rsidRPr="007B1078">
        <w:rPr>
          <w:rFonts w:ascii="Arial" w:eastAsia="TimesNewRoman" w:hAnsi="Arial" w:cs="Arial"/>
          <w:sz w:val="22"/>
          <w:szCs w:val="22"/>
        </w:rPr>
        <w:t>ą</w:t>
      </w:r>
      <w:r w:rsidRPr="007B1078">
        <w:rPr>
          <w:rFonts w:ascii="Arial" w:hAnsi="Arial" w:cs="Arial"/>
          <w:sz w:val="22"/>
          <w:szCs w:val="22"/>
        </w:rPr>
        <w:t>zany jest do u</w:t>
      </w:r>
      <w:r w:rsidRPr="007B1078">
        <w:rPr>
          <w:rFonts w:ascii="Arial" w:eastAsia="TimesNewRoman" w:hAnsi="Arial" w:cs="Arial"/>
          <w:sz w:val="22"/>
          <w:szCs w:val="22"/>
        </w:rPr>
        <w:t>ż</w:t>
      </w:r>
      <w:r w:rsidRPr="007B1078">
        <w:rPr>
          <w:rFonts w:ascii="Arial" w:hAnsi="Arial" w:cs="Arial"/>
          <w:sz w:val="22"/>
          <w:szCs w:val="22"/>
        </w:rPr>
        <w:t>ywania tylko takiego sprz</w:t>
      </w:r>
      <w:r w:rsidRPr="007B1078">
        <w:rPr>
          <w:rFonts w:ascii="Arial" w:eastAsia="TimesNewRoman" w:hAnsi="Arial" w:cs="Arial"/>
          <w:sz w:val="22"/>
          <w:szCs w:val="22"/>
        </w:rPr>
        <w:t>ę</w:t>
      </w:r>
      <w:r w:rsidRPr="007B1078">
        <w:rPr>
          <w:rFonts w:ascii="Arial" w:hAnsi="Arial" w:cs="Arial"/>
          <w:sz w:val="22"/>
          <w:szCs w:val="22"/>
        </w:rPr>
        <w:t>tu, który nie spowoduje</w:t>
      </w:r>
      <w:r w:rsidR="00BF3D38">
        <w:rPr>
          <w:rFonts w:ascii="Arial" w:hAnsi="Arial" w:cs="Arial"/>
          <w:sz w:val="22"/>
          <w:szCs w:val="22"/>
        </w:rPr>
        <w:t xml:space="preserve"> </w:t>
      </w:r>
      <w:r w:rsidRPr="007B1078">
        <w:rPr>
          <w:rFonts w:ascii="Arial" w:hAnsi="Arial" w:cs="Arial"/>
          <w:sz w:val="22"/>
          <w:szCs w:val="22"/>
        </w:rPr>
        <w:t>niekorzystnego wpływu na jako</w:t>
      </w:r>
      <w:r w:rsidRPr="007B1078">
        <w:rPr>
          <w:rFonts w:ascii="Arial" w:eastAsia="TimesNewRoman" w:hAnsi="Arial" w:cs="Arial"/>
          <w:sz w:val="22"/>
          <w:szCs w:val="22"/>
        </w:rPr>
        <w:t xml:space="preserve">ść </w:t>
      </w:r>
      <w:r w:rsidRPr="007B1078">
        <w:rPr>
          <w:rFonts w:ascii="Arial" w:hAnsi="Arial" w:cs="Arial"/>
          <w:sz w:val="22"/>
          <w:szCs w:val="22"/>
        </w:rPr>
        <w:t>wykonywanych robót. Sprz</w:t>
      </w:r>
      <w:r w:rsidRPr="007B1078">
        <w:rPr>
          <w:rFonts w:ascii="Arial" w:eastAsia="TimesNewRoman" w:hAnsi="Arial" w:cs="Arial"/>
          <w:sz w:val="22"/>
          <w:szCs w:val="22"/>
        </w:rPr>
        <w:t>ę</w:t>
      </w:r>
      <w:r w:rsidRPr="007B1078">
        <w:rPr>
          <w:rFonts w:ascii="Arial" w:hAnsi="Arial" w:cs="Arial"/>
          <w:sz w:val="22"/>
          <w:szCs w:val="22"/>
        </w:rPr>
        <w:t>t b</w:t>
      </w:r>
      <w:r w:rsidRPr="007B1078">
        <w:rPr>
          <w:rFonts w:ascii="Arial" w:eastAsia="TimesNewRoman" w:hAnsi="Arial" w:cs="Arial"/>
          <w:sz w:val="22"/>
          <w:szCs w:val="22"/>
        </w:rPr>
        <w:t>ę</w:t>
      </w:r>
      <w:r w:rsidRPr="007B1078">
        <w:rPr>
          <w:rFonts w:ascii="Arial" w:hAnsi="Arial" w:cs="Arial"/>
          <w:sz w:val="22"/>
          <w:szCs w:val="22"/>
        </w:rPr>
        <w:t>d</w:t>
      </w:r>
      <w:r w:rsidRPr="007B1078">
        <w:rPr>
          <w:rFonts w:ascii="Arial" w:eastAsia="TimesNewRoman" w:hAnsi="Arial" w:cs="Arial"/>
          <w:sz w:val="22"/>
          <w:szCs w:val="22"/>
        </w:rPr>
        <w:t>ą</w:t>
      </w:r>
      <w:r w:rsidRPr="007B1078">
        <w:rPr>
          <w:rFonts w:ascii="Arial" w:hAnsi="Arial" w:cs="Arial"/>
          <w:sz w:val="22"/>
          <w:szCs w:val="22"/>
        </w:rPr>
        <w:t>cy własno</w:t>
      </w:r>
      <w:r w:rsidRPr="007B1078">
        <w:rPr>
          <w:rFonts w:ascii="Arial" w:eastAsia="TimesNewRoman" w:hAnsi="Arial" w:cs="Arial"/>
          <w:sz w:val="22"/>
          <w:szCs w:val="22"/>
        </w:rPr>
        <w:t>ś</w:t>
      </w:r>
      <w:r w:rsidRPr="007B1078">
        <w:rPr>
          <w:rFonts w:ascii="Arial" w:hAnsi="Arial" w:cs="Arial"/>
          <w:sz w:val="22"/>
          <w:szCs w:val="22"/>
        </w:rPr>
        <w:t>ci</w:t>
      </w:r>
      <w:r w:rsidRPr="007B1078">
        <w:rPr>
          <w:rFonts w:ascii="Arial" w:eastAsia="TimesNewRoman" w:hAnsi="Arial" w:cs="Arial"/>
          <w:sz w:val="22"/>
          <w:szCs w:val="22"/>
        </w:rPr>
        <w:t xml:space="preserve">ą </w:t>
      </w:r>
      <w:r w:rsidR="00725A2D" w:rsidRPr="007B1078">
        <w:rPr>
          <w:rFonts w:ascii="Arial" w:eastAsia="TimesNewRoman" w:hAnsi="Arial" w:cs="Arial"/>
          <w:sz w:val="22"/>
          <w:szCs w:val="22"/>
        </w:rPr>
        <w:t>w</w:t>
      </w:r>
      <w:r w:rsidRPr="007B1078">
        <w:rPr>
          <w:rFonts w:ascii="Arial" w:hAnsi="Arial" w:cs="Arial"/>
          <w:sz w:val="22"/>
          <w:szCs w:val="22"/>
        </w:rPr>
        <w:t>ykonawcy lub wynaj</w:t>
      </w:r>
      <w:r w:rsidRPr="007B1078">
        <w:rPr>
          <w:rFonts w:ascii="Arial" w:eastAsia="TimesNewRoman" w:hAnsi="Arial" w:cs="Arial"/>
          <w:sz w:val="22"/>
          <w:szCs w:val="22"/>
        </w:rPr>
        <w:t>ę</w:t>
      </w:r>
      <w:r w:rsidRPr="007B1078">
        <w:rPr>
          <w:rFonts w:ascii="Arial" w:hAnsi="Arial" w:cs="Arial"/>
          <w:sz w:val="22"/>
          <w:szCs w:val="22"/>
        </w:rPr>
        <w:t>ty do wykonania robót, ma by</w:t>
      </w:r>
      <w:r w:rsidRPr="007B1078">
        <w:rPr>
          <w:rFonts w:ascii="Arial" w:eastAsia="TimesNewRoman" w:hAnsi="Arial" w:cs="Arial"/>
          <w:sz w:val="22"/>
          <w:szCs w:val="22"/>
        </w:rPr>
        <w:t xml:space="preserve">ć </w:t>
      </w:r>
      <w:r w:rsidRPr="007B1078">
        <w:rPr>
          <w:rFonts w:ascii="Arial" w:hAnsi="Arial" w:cs="Arial"/>
          <w:sz w:val="22"/>
          <w:szCs w:val="22"/>
        </w:rPr>
        <w:t>utrzymywany w dobrym stanie</w:t>
      </w:r>
      <w:r w:rsidR="00BF3D38">
        <w:rPr>
          <w:rFonts w:ascii="Arial" w:hAnsi="Arial" w:cs="Arial"/>
          <w:sz w:val="22"/>
          <w:szCs w:val="22"/>
        </w:rPr>
        <w:t xml:space="preserve"> </w:t>
      </w:r>
      <w:r w:rsidR="000519B6">
        <w:rPr>
          <w:rFonts w:ascii="Arial" w:hAnsi="Arial" w:cs="Arial"/>
          <w:sz w:val="22"/>
          <w:szCs w:val="22"/>
        </w:rPr>
        <w:br/>
      </w:r>
      <w:r w:rsidRPr="007B1078">
        <w:rPr>
          <w:rFonts w:ascii="Arial" w:hAnsi="Arial" w:cs="Arial"/>
          <w:sz w:val="22"/>
          <w:szCs w:val="22"/>
        </w:rPr>
        <w:t>i gotowo</w:t>
      </w:r>
      <w:r w:rsidRPr="007B1078">
        <w:rPr>
          <w:rFonts w:ascii="Arial" w:eastAsia="TimesNewRoman" w:hAnsi="Arial" w:cs="Arial"/>
          <w:sz w:val="22"/>
          <w:szCs w:val="22"/>
        </w:rPr>
        <w:t>ś</w:t>
      </w:r>
      <w:r w:rsidRPr="007B1078">
        <w:rPr>
          <w:rFonts w:ascii="Arial" w:hAnsi="Arial" w:cs="Arial"/>
          <w:sz w:val="22"/>
          <w:szCs w:val="22"/>
        </w:rPr>
        <w:t>ci do pracy. B</w:t>
      </w:r>
      <w:r w:rsidRPr="007B1078">
        <w:rPr>
          <w:rFonts w:ascii="Arial" w:eastAsia="TimesNewRoman" w:hAnsi="Arial" w:cs="Arial"/>
          <w:sz w:val="22"/>
          <w:szCs w:val="22"/>
        </w:rPr>
        <w:t>ę</w:t>
      </w:r>
      <w:r w:rsidRPr="007B1078">
        <w:rPr>
          <w:rFonts w:ascii="Arial" w:hAnsi="Arial" w:cs="Arial"/>
          <w:sz w:val="22"/>
          <w:szCs w:val="22"/>
        </w:rPr>
        <w:t xml:space="preserve">dzie on zgodny z normami ochrony </w:t>
      </w:r>
      <w:r w:rsidRPr="007B1078">
        <w:rPr>
          <w:rFonts w:ascii="Arial" w:eastAsia="TimesNewRoman" w:hAnsi="Arial" w:cs="Arial"/>
          <w:sz w:val="22"/>
          <w:szCs w:val="22"/>
        </w:rPr>
        <w:t>ś</w:t>
      </w:r>
      <w:r w:rsidRPr="007B1078">
        <w:rPr>
          <w:rFonts w:ascii="Arial" w:hAnsi="Arial" w:cs="Arial"/>
          <w:sz w:val="22"/>
          <w:szCs w:val="22"/>
        </w:rPr>
        <w:t>rodowiska i przepisami dotycz</w:t>
      </w:r>
      <w:r w:rsidRPr="007B1078">
        <w:rPr>
          <w:rFonts w:ascii="Arial" w:eastAsia="TimesNewRoman" w:hAnsi="Arial" w:cs="Arial"/>
          <w:sz w:val="22"/>
          <w:szCs w:val="22"/>
        </w:rPr>
        <w:t>ą</w:t>
      </w:r>
      <w:r w:rsidRPr="007B1078">
        <w:rPr>
          <w:rFonts w:ascii="Arial" w:hAnsi="Arial" w:cs="Arial"/>
          <w:sz w:val="22"/>
          <w:szCs w:val="22"/>
        </w:rPr>
        <w:t>cymi jego u</w:t>
      </w:r>
      <w:r w:rsidRPr="007B1078">
        <w:rPr>
          <w:rFonts w:ascii="Arial" w:eastAsia="TimesNewRoman" w:hAnsi="Arial" w:cs="Arial"/>
          <w:sz w:val="22"/>
          <w:szCs w:val="22"/>
        </w:rPr>
        <w:t>ż</w:t>
      </w:r>
      <w:r w:rsidRPr="007B1078">
        <w:rPr>
          <w:rFonts w:ascii="Arial" w:hAnsi="Arial" w:cs="Arial"/>
          <w:sz w:val="22"/>
          <w:szCs w:val="22"/>
        </w:rPr>
        <w:t>ytkowania. W przypadku braku ustale</w:t>
      </w:r>
      <w:r w:rsidRPr="007B1078">
        <w:rPr>
          <w:rFonts w:ascii="Arial" w:eastAsia="TimesNewRoman" w:hAnsi="Arial" w:cs="Arial"/>
          <w:sz w:val="22"/>
          <w:szCs w:val="22"/>
        </w:rPr>
        <w:t xml:space="preserve">ń </w:t>
      </w:r>
      <w:r w:rsidRPr="007B1078">
        <w:rPr>
          <w:rFonts w:ascii="Arial" w:hAnsi="Arial" w:cs="Arial"/>
          <w:sz w:val="22"/>
          <w:szCs w:val="22"/>
        </w:rPr>
        <w:t>w w/w dokumentach, sprz</w:t>
      </w:r>
      <w:r w:rsidRPr="007B1078">
        <w:rPr>
          <w:rFonts w:ascii="Arial" w:eastAsia="TimesNewRoman" w:hAnsi="Arial" w:cs="Arial"/>
          <w:sz w:val="22"/>
          <w:szCs w:val="22"/>
        </w:rPr>
        <w:t>ę</w:t>
      </w:r>
      <w:r w:rsidRPr="007B1078">
        <w:rPr>
          <w:rFonts w:ascii="Arial" w:hAnsi="Arial" w:cs="Arial"/>
          <w:sz w:val="22"/>
          <w:szCs w:val="22"/>
        </w:rPr>
        <w:t>t powinien by</w:t>
      </w:r>
      <w:r w:rsidRPr="007B1078">
        <w:rPr>
          <w:rFonts w:ascii="Arial" w:eastAsia="TimesNewRoman" w:hAnsi="Arial" w:cs="Arial"/>
          <w:sz w:val="22"/>
          <w:szCs w:val="22"/>
        </w:rPr>
        <w:t xml:space="preserve">ć </w:t>
      </w:r>
      <w:r w:rsidRPr="007B1078">
        <w:rPr>
          <w:rFonts w:ascii="Arial" w:hAnsi="Arial" w:cs="Arial"/>
          <w:sz w:val="22"/>
          <w:szCs w:val="22"/>
        </w:rPr>
        <w:t>uzgodniony i zaakceptowany przez Zamawiaj</w:t>
      </w:r>
      <w:r w:rsidRPr="007B1078">
        <w:rPr>
          <w:rFonts w:ascii="Arial" w:eastAsia="TimesNewRoman" w:hAnsi="Arial" w:cs="Arial"/>
          <w:sz w:val="22"/>
          <w:szCs w:val="22"/>
        </w:rPr>
        <w:t>ą</w:t>
      </w:r>
      <w:r w:rsidR="00725A2D" w:rsidRPr="007B1078">
        <w:rPr>
          <w:rFonts w:ascii="Arial" w:hAnsi="Arial" w:cs="Arial"/>
          <w:sz w:val="22"/>
          <w:szCs w:val="22"/>
        </w:rPr>
        <w:t>cego.</w:t>
      </w:r>
    </w:p>
    <w:p w:rsidR="008D72C5" w:rsidRPr="00E841D3" w:rsidRDefault="008D72C5" w:rsidP="00E841D3">
      <w:pPr>
        <w:autoSpaceDE w:val="0"/>
        <w:autoSpaceDN w:val="0"/>
        <w:adjustRightInd w:val="0"/>
        <w:jc w:val="both"/>
        <w:rPr>
          <w:rFonts w:ascii="Arial" w:hAnsi="Arial" w:cs="Arial"/>
          <w:sz w:val="22"/>
          <w:szCs w:val="22"/>
        </w:rPr>
      </w:pPr>
    </w:p>
    <w:p w:rsidR="000519B6" w:rsidRPr="00E841D3" w:rsidRDefault="000519B6" w:rsidP="00111BEE">
      <w:pPr>
        <w:numPr>
          <w:ilvl w:val="0"/>
          <w:numId w:val="2"/>
        </w:numPr>
        <w:tabs>
          <w:tab w:val="left" w:pos="284"/>
          <w:tab w:val="left" w:pos="426"/>
        </w:tabs>
        <w:autoSpaceDE w:val="0"/>
        <w:autoSpaceDN w:val="0"/>
        <w:adjustRightInd w:val="0"/>
        <w:ind w:left="426" w:hanging="152"/>
        <w:jc w:val="both"/>
        <w:rPr>
          <w:rFonts w:ascii="Arial" w:hAnsi="Arial" w:cs="Arial"/>
          <w:sz w:val="22"/>
          <w:szCs w:val="22"/>
        </w:rPr>
      </w:pPr>
      <w:r w:rsidRPr="007B1078">
        <w:rPr>
          <w:rFonts w:ascii="Arial" w:hAnsi="Arial" w:cs="Arial"/>
          <w:b/>
          <w:sz w:val="22"/>
          <w:szCs w:val="22"/>
        </w:rPr>
        <w:t xml:space="preserve">TRANSPORT: </w:t>
      </w:r>
    </w:p>
    <w:p w:rsidR="000519B6" w:rsidRDefault="000519B6" w:rsidP="000519B6">
      <w:pPr>
        <w:autoSpaceDE w:val="0"/>
        <w:autoSpaceDN w:val="0"/>
        <w:adjustRightInd w:val="0"/>
        <w:jc w:val="both"/>
        <w:rPr>
          <w:rFonts w:ascii="Arial" w:hAnsi="Arial" w:cs="Arial"/>
          <w:sz w:val="22"/>
          <w:szCs w:val="22"/>
        </w:rPr>
      </w:pPr>
      <w:r w:rsidRPr="007B1078">
        <w:rPr>
          <w:rFonts w:ascii="Arial" w:hAnsi="Arial" w:cs="Arial"/>
          <w:sz w:val="22"/>
          <w:szCs w:val="22"/>
        </w:rPr>
        <w:t>Wykonawca stosowa</w:t>
      </w:r>
      <w:r w:rsidRPr="007B1078">
        <w:rPr>
          <w:rFonts w:ascii="Arial" w:eastAsia="TimesNewRoman" w:hAnsi="Arial" w:cs="Arial"/>
          <w:sz w:val="22"/>
          <w:szCs w:val="22"/>
        </w:rPr>
        <w:t xml:space="preserve">ć </w:t>
      </w:r>
      <w:r w:rsidRPr="007B1078">
        <w:rPr>
          <w:rFonts w:ascii="Arial" w:hAnsi="Arial" w:cs="Arial"/>
          <w:sz w:val="22"/>
          <w:szCs w:val="22"/>
        </w:rPr>
        <w:t>si</w:t>
      </w:r>
      <w:r w:rsidRPr="007B1078">
        <w:rPr>
          <w:rFonts w:ascii="Arial" w:eastAsia="TimesNewRoman" w:hAnsi="Arial" w:cs="Arial"/>
          <w:sz w:val="22"/>
          <w:szCs w:val="22"/>
        </w:rPr>
        <w:t xml:space="preserve">ę </w:t>
      </w:r>
      <w:r w:rsidRPr="007B1078">
        <w:rPr>
          <w:rFonts w:ascii="Arial" w:hAnsi="Arial" w:cs="Arial"/>
          <w:sz w:val="22"/>
          <w:szCs w:val="22"/>
        </w:rPr>
        <w:t>b</w:t>
      </w:r>
      <w:r w:rsidRPr="007B1078">
        <w:rPr>
          <w:rFonts w:ascii="Arial" w:eastAsia="TimesNewRoman" w:hAnsi="Arial" w:cs="Arial"/>
          <w:sz w:val="22"/>
          <w:szCs w:val="22"/>
        </w:rPr>
        <w:t>ę</w:t>
      </w:r>
      <w:r w:rsidRPr="007B1078">
        <w:rPr>
          <w:rFonts w:ascii="Arial" w:hAnsi="Arial" w:cs="Arial"/>
          <w:sz w:val="22"/>
          <w:szCs w:val="22"/>
        </w:rPr>
        <w:t>dzie do ustawowych ogranicze</w:t>
      </w:r>
      <w:r w:rsidRPr="007B1078">
        <w:rPr>
          <w:rFonts w:ascii="Arial" w:eastAsia="TimesNewRoman" w:hAnsi="Arial" w:cs="Arial"/>
          <w:sz w:val="22"/>
          <w:szCs w:val="22"/>
        </w:rPr>
        <w:t xml:space="preserve">ń </w:t>
      </w:r>
      <w:r w:rsidRPr="007B1078">
        <w:rPr>
          <w:rFonts w:ascii="Arial" w:hAnsi="Arial" w:cs="Arial"/>
          <w:sz w:val="22"/>
          <w:szCs w:val="22"/>
        </w:rPr>
        <w:t>obci</w:t>
      </w:r>
      <w:r w:rsidRPr="007B1078">
        <w:rPr>
          <w:rFonts w:ascii="Arial" w:eastAsia="TimesNewRoman" w:hAnsi="Arial" w:cs="Arial"/>
          <w:sz w:val="22"/>
          <w:szCs w:val="22"/>
        </w:rPr>
        <w:t>ąż</w:t>
      </w:r>
      <w:r w:rsidRPr="007B1078">
        <w:rPr>
          <w:rFonts w:ascii="Arial" w:hAnsi="Arial" w:cs="Arial"/>
          <w:sz w:val="22"/>
          <w:szCs w:val="22"/>
        </w:rPr>
        <w:t>enia na o</w:t>
      </w:r>
      <w:r w:rsidRPr="007B1078">
        <w:rPr>
          <w:rFonts w:ascii="Arial" w:eastAsia="TimesNewRoman" w:hAnsi="Arial" w:cs="Arial"/>
          <w:sz w:val="22"/>
          <w:szCs w:val="22"/>
        </w:rPr>
        <w:t xml:space="preserve">ś </w:t>
      </w:r>
      <w:r w:rsidRPr="007B1078">
        <w:rPr>
          <w:rFonts w:ascii="Arial" w:hAnsi="Arial" w:cs="Arial"/>
          <w:sz w:val="22"/>
          <w:szCs w:val="22"/>
        </w:rPr>
        <w:t>przy transporcie materiałów/sprz</w:t>
      </w:r>
      <w:r w:rsidRPr="007B1078">
        <w:rPr>
          <w:rFonts w:ascii="Arial" w:eastAsia="TimesNewRoman" w:hAnsi="Arial" w:cs="Arial"/>
          <w:sz w:val="22"/>
          <w:szCs w:val="22"/>
        </w:rPr>
        <w:t>ę</w:t>
      </w:r>
      <w:r w:rsidRPr="007B1078">
        <w:rPr>
          <w:rFonts w:ascii="Arial" w:hAnsi="Arial" w:cs="Arial"/>
          <w:sz w:val="22"/>
          <w:szCs w:val="22"/>
        </w:rPr>
        <w:t>tu na i z terenu robót. Wykonawca jest zobowi</w:t>
      </w:r>
      <w:r w:rsidRPr="007B1078">
        <w:rPr>
          <w:rFonts w:ascii="Arial" w:eastAsia="TimesNewRoman" w:hAnsi="Arial" w:cs="Arial"/>
          <w:sz w:val="22"/>
          <w:szCs w:val="22"/>
        </w:rPr>
        <w:t>ą</w:t>
      </w:r>
      <w:r w:rsidRPr="007B1078">
        <w:rPr>
          <w:rFonts w:ascii="Arial" w:hAnsi="Arial" w:cs="Arial"/>
          <w:sz w:val="22"/>
          <w:szCs w:val="22"/>
        </w:rPr>
        <w:t xml:space="preserve">zany do stosowania tylko takich </w:t>
      </w:r>
      <w:r w:rsidRPr="007B1078">
        <w:rPr>
          <w:rFonts w:ascii="Arial" w:eastAsia="TimesNewRoman" w:hAnsi="Arial" w:cs="Arial"/>
          <w:sz w:val="22"/>
          <w:szCs w:val="22"/>
        </w:rPr>
        <w:t>ś</w:t>
      </w:r>
      <w:r w:rsidRPr="007B1078">
        <w:rPr>
          <w:rFonts w:ascii="Arial" w:hAnsi="Arial" w:cs="Arial"/>
          <w:sz w:val="22"/>
          <w:szCs w:val="22"/>
        </w:rPr>
        <w:t>rodków transportu, które nie wpłyn</w:t>
      </w:r>
      <w:r w:rsidRPr="007B1078">
        <w:rPr>
          <w:rFonts w:ascii="Arial" w:eastAsia="TimesNewRoman" w:hAnsi="Arial" w:cs="Arial"/>
          <w:sz w:val="22"/>
          <w:szCs w:val="22"/>
        </w:rPr>
        <w:t xml:space="preserve">ą </w:t>
      </w:r>
      <w:r w:rsidRPr="007B1078">
        <w:rPr>
          <w:rFonts w:ascii="Arial" w:hAnsi="Arial" w:cs="Arial"/>
          <w:sz w:val="22"/>
          <w:szCs w:val="22"/>
        </w:rPr>
        <w:t>niekorzystnie na jako</w:t>
      </w:r>
      <w:r w:rsidRPr="007B1078">
        <w:rPr>
          <w:rFonts w:ascii="Arial" w:eastAsia="TimesNewRoman" w:hAnsi="Arial" w:cs="Arial"/>
          <w:sz w:val="22"/>
          <w:szCs w:val="22"/>
        </w:rPr>
        <w:t xml:space="preserve">ść </w:t>
      </w:r>
      <w:r w:rsidRPr="007B1078">
        <w:rPr>
          <w:rFonts w:ascii="Arial" w:hAnsi="Arial" w:cs="Arial"/>
          <w:sz w:val="22"/>
          <w:szCs w:val="22"/>
        </w:rPr>
        <w:t>istniejącej infrastruktury.</w:t>
      </w:r>
      <w:r>
        <w:rPr>
          <w:rFonts w:ascii="Arial" w:hAnsi="Arial" w:cs="Arial"/>
          <w:sz w:val="22"/>
          <w:szCs w:val="22"/>
        </w:rPr>
        <w:t xml:space="preserve"> </w:t>
      </w:r>
    </w:p>
    <w:p w:rsidR="004236E6" w:rsidRPr="004A5E1E" w:rsidRDefault="004236E6" w:rsidP="00DD0FBD">
      <w:pPr>
        <w:autoSpaceDE w:val="0"/>
        <w:autoSpaceDN w:val="0"/>
        <w:adjustRightInd w:val="0"/>
        <w:jc w:val="both"/>
        <w:rPr>
          <w:rFonts w:ascii="Arial" w:hAnsi="Arial" w:cs="Arial"/>
          <w:sz w:val="22"/>
          <w:szCs w:val="22"/>
        </w:rPr>
      </w:pPr>
    </w:p>
    <w:p w:rsidR="00725A2D" w:rsidRPr="00E841D3" w:rsidRDefault="005D79B1" w:rsidP="00111BEE">
      <w:pPr>
        <w:numPr>
          <w:ilvl w:val="0"/>
          <w:numId w:val="2"/>
        </w:numPr>
        <w:tabs>
          <w:tab w:val="left" w:pos="284"/>
          <w:tab w:val="left" w:pos="426"/>
        </w:tabs>
        <w:autoSpaceDE w:val="0"/>
        <w:autoSpaceDN w:val="0"/>
        <w:adjustRightInd w:val="0"/>
        <w:ind w:left="426" w:hanging="152"/>
        <w:jc w:val="both"/>
        <w:rPr>
          <w:rFonts w:ascii="Arial" w:hAnsi="Arial" w:cs="Arial"/>
          <w:b/>
          <w:sz w:val="22"/>
          <w:szCs w:val="22"/>
        </w:rPr>
      </w:pPr>
      <w:r w:rsidRPr="007B1078">
        <w:rPr>
          <w:rFonts w:ascii="Arial" w:hAnsi="Arial" w:cs="Arial"/>
          <w:b/>
          <w:sz w:val="22"/>
          <w:szCs w:val="22"/>
        </w:rPr>
        <w:t>WYKONANIE ROBÓT</w:t>
      </w:r>
      <w:r w:rsidR="00220E36" w:rsidRPr="007B1078">
        <w:rPr>
          <w:rFonts w:ascii="Arial" w:hAnsi="Arial" w:cs="Arial"/>
          <w:b/>
          <w:sz w:val="22"/>
          <w:szCs w:val="22"/>
        </w:rPr>
        <w:t>:</w:t>
      </w:r>
    </w:p>
    <w:p w:rsidR="00725A2D" w:rsidRPr="007B1078" w:rsidRDefault="00400D82" w:rsidP="00DD0FBD">
      <w:pPr>
        <w:autoSpaceDE w:val="0"/>
        <w:autoSpaceDN w:val="0"/>
        <w:adjustRightInd w:val="0"/>
        <w:jc w:val="both"/>
        <w:rPr>
          <w:rFonts w:ascii="Arial" w:hAnsi="Arial" w:cs="Arial"/>
          <w:color w:val="0070C0"/>
          <w:sz w:val="22"/>
          <w:szCs w:val="22"/>
        </w:rPr>
      </w:pPr>
      <w:r>
        <w:rPr>
          <w:rFonts w:ascii="Arial" w:hAnsi="Arial" w:cs="Arial"/>
          <w:bCs/>
          <w:sz w:val="22"/>
          <w:szCs w:val="22"/>
        </w:rPr>
        <w:tab/>
      </w:r>
      <w:r w:rsidR="00CF0706" w:rsidRPr="007B1078">
        <w:rPr>
          <w:rFonts w:ascii="Arial" w:hAnsi="Arial" w:cs="Arial"/>
          <w:bCs/>
          <w:sz w:val="22"/>
          <w:szCs w:val="22"/>
        </w:rPr>
        <w:t xml:space="preserve">Wykonawca jest odpowiedzialny za prowadzenie robót zgodnie z umową oraz za jakość zastosowanych materiałów i wykonywanych robót, za ich zgodność z wymaganiami specyfikacji oraz poleceniami </w:t>
      </w:r>
      <w:r w:rsidR="008237B0">
        <w:rPr>
          <w:rFonts w:ascii="Arial" w:hAnsi="Arial" w:cs="Arial"/>
          <w:bCs/>
          <w:sz w:val="22"/>
          <w:szCs w:val="22"/>
        </w:rPr>
        <w:t>przedstawiciela Zamawiającego</w:t>
      </w:r>
      <w:r w:rsidR="00CF0706" w:rsidRPr="007B1078">
        <w:rPr>
          <w:rFonts w:ascii="Arial" w:hAnsi="Arial" w:cs="Arial"/>
          <w:sz w:val="22"/>
          <w:szCs w:val="22"/>
        </w:rPr>
        <w:t>.</w:t>
      </w:r>
      <w:r w:rsidR="00BF3D38">
        <w:rPr>
          <w:rFonts w:ascii="Arial" w:hAnsi="Arial" w:cs="Arial"/>
          <w:sz w:val="22"/>
          <w:szCs w:val="22"/>
        </w:rPr>
        <w:t xml:space="preserve"> </w:t>
      </w:r>
      <w:r w:rsidR="00CF0706" w:rsidRPr="007B1078">
        <w:rPr>
          <w:rFonts w:ascii="Arial" w:hAnsi="Arial" w:cs="Arial"/>
          <w:sz w:val="22"/>
          <w:szCs w:val="22"/>
        </w:rPr>
        <w:t xml:space="preserve">Roboty należy prowadzić zgodnie </w:t>
      </w:r>
      <w:r>
        <w:rPr>
          <w:rFonts w:ascii="Arial" w:hAnsi="Arial" w:cs="Arial"/>
          <w:sz w:val="22"/>
          <w:szCs w:val="22"/>
        </w:rPr>
        <w:t xml:space="preserve"> </w:t>
      </w:r>
      <w:r w:rsidR="00CF0706" w:rsidRPr="007B1078">
        <w:rPr>
          <w:rFonts w:ascii="Arial" w:hAnsi="Arial" w:cs="Arial"/>
          <w:sz w:val="22"/>
          <w:szCs w:val="22"/>
        </w:rPr>
        <w:t xml:space="preserve">z obowiązującymi normami, przepisami </w:t>
      </w:r>
      <w:r w:rsidR="00CF0706" w:rsidRPr="007B1078">
        <w:rPr>
          <w:rFonts w:ascii="Arial" w:hAnsi="Arial" w:cs="Arial"/>
          <w:bCs/>
          <w:sz w:val="22"/>
          <w:szCs w:val="22"/>
        </w:rPr>
        <w:t>bhp i p.poż</w:t>
      </w:r>
      <w:r w:rsidR="00CF0706" w:rsidRPr="007B1078">
        <w:rPr>
          <w:rFonts w:ascii="Arial" w:hAnsi="Arial" w:cs="Arial"/>
          <w:b/>
          <w:bCs/>
          <w:sz w:val="22"/>
          <w:szCs w:val="22"/>
        </w:rPr>
        <w:t>.</w:t>
      </w:r>
      <w:r w:rsidR="007E69E5" w:rsidRPr="007B1078">
        <w:rPr>
          <w:rFonts w:ascii="Arial" w:hAnsi="Arial" w:cs="Arial"/>
          <w:b/>
          <w:bCs/>
          <w:sz w:val="22"/>
          <w:szCs w:val="22"/>
        </w:rPr>
        <w:t xml:space="preserve"> </w:t>
      </w:r>
      <w:r w:rsidR="00CF0706" w:rsidRPr="007B1078">
        <w:rPr>
          <w:rFonts w:ascii="Arial" w:hAnsi="Arial" w:cs="Arial"/>
          <w:sz w:val="22"/>
          <w:szCs w:val="22"/>
        </w:rPr>
        <w:t xml:space="preserve">Zaplecze do wykonania robót </w:t>
      </w:r>
      <w:r>
        <w:rPr>
          <w:rFonts w:ascii="Arial" w:hAnsi="Arial" w:cs="Arial"/>
          <w:sz w:val="22"/>
          <w:szCs w:val="22"/>
        </w:rPr>
        <w:tab/>
      </w:r>
      <w:r w:rsidR="00CF0706" w:rsidRPr="007B1078">
        <w:rPr>
          <w:rFonts w:ascii="Arial" w:hAnsi="Arial" w:cs="Arial"/>
          <w:sz w:val="22"/>
          <w:szCs w:val="22"/>
        </w:rPr>
        <w:t>Wykonawca zorganizuje we własnym zakresie w miej</w:t>
      </w:r>
      <w:r w:rsidR="007E69E5" w:rsidRPr="007B1078">
        <w:rPr>
          <w:rFonts w:ascii="Arial" w:hAnsi="Arial" w:cs="Arial"/>
          <w:sz w:val="22"/>
          <w:szCs w:val="22"/>
        </w:rPr>
        <w:t>scu wskazanym przez użytkownika</w:t>
      </w:r>
      <w:r w:rsidR="00CF0706" w:rsidRPr="007B1078">
        <w:rPr>
          <w:rFonts w:ascii="Arial" w:hAnsi="Arial" w:cs="Arial"/>
          <w:sz w:val="22"/>
          <w:szCs w:val="22"/>
        </w:rPr>
        <w:t>. Ze względu na usytuowanie budynku nie przewiduje się zmiany komunikacji w jego obrębie. Wykonawca jest odpowiedzialny za ochronę robót , za wszelkie materiały i sprzęt używany  do robót,</w:t>
      </w:r>
      <w:r w:rsidR="00BF3D38">
        <w:rPr>
          <w:rFonts w:ascii="Arial" w:hAnsi="Arial" w:cs="Arial"/>
          <w:sz w:val="22"/>
          <w:szCs w:val="22"/>
        </w:rPr>
        <w:t xml:space="preserve"> </w:t>
      </w:r>
      <w:r w:rsidR="00CF0706" w:rsidRPr="007B1078">
        <w:rPr>
          <w:rFonts w:ascii="Arial" w:hAnsi="Arial" w:cs="Arial"/>
          <w:sz w:val="22"/>
          <w:szCs w:val="22"/>
        </w:rPr>
        <w:t>od daty rozpoczęcia  do daty odbioru końcowego</w:t>
      </w:r>
      <w:r w:rsidR="00725A2D" w:rsidRPr="007B1078">
        <w:rPr>
          <w:rFonts w:ascii="Arial" w:hAnsi="Arial" w:cs="Arial"/>
          <w:color w:val="0070C0"/>
          <w:sz w:val="22"/>
          <w:szCs w:val="22"/>
        </w:rPr>
        <w:t xml:space="preserve"> .</w:t>
      </w:r>
    </w:p>
    <w:p w:rsidR="00400D82" w:rsidRDefault="00400D82" w:rsidP="00400D82">
      <w:pPr>
        <w:autoSpaceDE w:val="0"/>
        <w:autoSpaceDN w:val="0"/>
        <w:adjustRightInd w:val="0"/>
        <w:jc w:val="both"/>
        <w:rPr>
          <w:rFonts w:ascii="Arial" w:hAnsi="Arial" w:cs="Arial"/>
          <w:sz w:val="22"/>
          <w:szCs w:val="22"/>
        </w:rPr>
      </w:pPr>
      <w:r>
        <w:rPr>
          <w:rFonts w:ascii="Arial" w:hAnsi="Arial" w:cs="Arial"/>
          <w:sz w:val="22"/>
          <w:szCs w:val="22"/>
        </w:rPr>
        <w:tab/>
        <w:t xml:space="preserve">Wykonawca </w:t>
      </w:r>
      <w:r w:rsidRPr="007B1078">
        <w:rPr>
          <w:rFonts w:ascii="Arial" w:hAnsi="Arial" w:cs="Arial"/>
          <w:sz w:val="22"/>
          <w:szCs w:val="22"/>
        </w:rPr>
        <w:t>w protokole przekazania placu budow</w:t>
      </w:r>
      <w:r>
        <w:rPr>
          <w:rFonts w:ascii="Arial" w:hAnsi="Arial" w:cs="Arial"/>
          <w:sz w:val="22"/>
          <w:szCs w:val="22"/>
        </w:rPr>
        <w:t xml:space="preserve">y wskaże wariant zabezpieczenia </w:t>
      </w:r>
      <w:r w:rsidRPr="007B1078">
        <w:rPr>
          <w:rFonts w:ascii="Arial" w:hAnsi="Arial" w:cs="Arial"/>
          <w:sz w:val="22"/>
          <w:szCs w:val="22"/>
        </w:rPr>
        <w:t xml:space="preserve">mediów </w:t>
      </w:r>
      <w:r>
        <w:rPr>
          <w:rFonts w:ascii="Arial" w:hAnsi="Arial" w:cs="Arial"/>
          <w:sz w:val="22"/>
          <w:szCs w:val="22"/>
        </w:rPr>
        <w:t>do realizacji zamówienia, tj. :</w:t>
      </w:r>
    </w:p>
    <w:p w:rsidR="00400D82" w:rsidRDefault="00400D82" w:rsidP="004576D8">
      <w:pPr>
        <w:pStyle w:val="Akapitzlist"/>
        <w:numPr>
          <w:ilvl w:val="0"/>
          <w:numId w:val="32"/>
        </w:numPr>
        <w:autoSpaceDE w:val="0"/>
        <w:autoSpaceDN w:val="0"/>
        <w:adjustRightInd w:val="0"/>
        <w:jc w:val="both"/>
        <w:rPr>
          <w:rFonts w:ascii="Arial" w:hAnsi="Arial" w:cs="Arial"/>
          <w:sz w:val="22"/>
          <w:szCs w:val="22"/>
        </w:rPr>
      </w:pPr>
      <w:r>
        <w:rPr>
          <w:rFonts w:ascii="Arial" w:hAnsi="Arial" w:cs="Arial"/>
          <w:sz w:val="22"/>
          <w:szCs w:val="22"/>
        </w:rPr>
        <w:t xml:space="preserve">wodę i energię elektryczną do robót budowlanych Wykonawca zabezpiecza we własnym zakresie lub </w:t>
      </w:r>
    </w:p>
    <w:p w:rsidR="00400D82" w:rsidRDefault="00400D82" w:rsidP="004576D8">
      <w:pPr>
        <w:pStyle w:val="Akapitzlist"/>
        <w:numPr>
          <w:ilvl w:val="0"/>
          <w:numId w:val="32"/>
        </w:numPr>
        <w:autoSpaceDE w:val="0"/>
        <w:autoSpaceDN w:val="0"/>
        <w:adjustRightInd w:val="0"/>
        <w:jc w:val="both"/>
        <w:rPr>
          <w:rFonts w:ascii="Arial" w:hAnsi="Arial" w:cs="Arial"/>
          <w:sz w:val="22"/>
          <w:szCs w:val="22"/>
        </w:rPr>
      </w:pPr>
      <w:r>
        <w:rPr>
          <w:rFonts w:ascii="Arial" w:hAnsi="Arial" w:cs="Arial"/>
          <w:sz w:val="22"/>
          <w:szCs w:val="22"/>
        </w:rPr>
        <w:t>zamontuje na swój koszt liczniki wody i energii elektrycznej, oplombowane przez przedstawiciela Sekcji Obsługi Infrastruktury 32 WOG.</w:t>
      </w:r>
    </w:p>
    <w:p w:rsidR="00400D82" w:rsidRDefault="00400D82" w:rsidP="00400D82">
      <w:pPr>
        <w:pStyle w:val="Akapitzlist"/>
        <w:autoSpaceDE w:val="0"/>
        <w:autoSpaceDN w:val="0"/>
        <w:adjustRightInd w:val="0"/>
        <w:jc w:val="both"/>
        <w:rPr>
          <w:rFonts w:ascii="Arial" w:hAnsi="Arial" w:cs="Arial"/>
          <w:sz w:val="22"/>
          <w:szCs w:val="22"/>
        </w:rPr>
      </w:pPr>
      <w:r>
        <w:rPr>
          <w:rFonts w:ascii="Arial" w:hAnsi="Arial" w:cs="Arial"/>
          <w:sz w:val="22"/>
          <w:szCs w:val="22"/>
        </w:rPr>
        <w:t>W powyższym celu Wykonawca zawrze umowę:</w:t>
      </w:r>
    </w:p>
    <w:p w:rsidR="00400D82" w:rsidRDefault="00400D82" w:rsidP="004576D8">
      <w:pPr>
        <w:pStyle w:val="Akapitzlist"/>
        <w:numPr>
          <w:ilvl w:val="0"/>
          <w:numId w:val="32"/>
        </w:numPr>
        <w:autoSpaceDE w:val="0"/>
        <w:autoSpaceDN w:val="0"/>
        <w:adjustRightInd w:val="0"/>
        <w:jc w:val="both"/>
        <w:rPr>
          <w:rFonts w:ascii="Arial" w:hAnsi="Arial" w:cs="Arial"/>
          <w:sz w:val="22"/>
          <w:szCs w:val="22"/>
        </w:rPr>
      </w:pPr>
      <w:r>
        <w:rPr>
          <w:rFonts w:ascii="Arial" w:hAnsi="Arial" w:cs="Arial"/>
          <w:sz w:val="22"/>
          <w:szCs w:val="22"/>
        </w:rPr>
        <w:t>z RZI Lublin w zakresie energii elektrycznej,</w:t>
      </w:r>
    </w:p>
    <w:p w:rsidR="00400D82" w:rsidRPr="00400D82" w:rsidRDefault="00400D82" w:rsidP="004576D8">
      <w:pPr>
        <w:pStyle w:val="Akapitzlist"/>
        <w:numPr>
          <w:ilvl w:val="0"/>
          <w:numId w:val="32"/>
        </w:numPr>
        <w:autoSpaceDE w:val="0"/>
        <w:autoSpaceDN w:val="0"/>
        <w:adjustRightInd w:val="0"/>
        <w:jc w:val="both"/>
        <w:rPr>
          <w:rFonts w:ascii="Arial" w:hAnsi="Arial" w:cs="Arial"/>
          <w:sz w:val="22"/>
          <w:szCs w:val="22"/>
        </w:rPr>
      </w:pPr>
      <w:r w:rsidRPr="00400D82">
        <w:rPr>
          <w:rFonts w:ascii="Arial" w:hAnsi="Arial" w:cs="Arial"/>
          <w:sz w:val="22"/>
          <w:szCs w:val="22"/>
        </w:rPr>
        <w:t>za pozostałe media Wykonawca zostanie obciążony fakturami wystawionymi przez Zamawiającego na podstawie wskazań zamontowanych liczników.</w:t>
      </w:r>
    </w:p>
    <w:p w:rsidR="007E69E5" w:rsidRPr="007B1078" w:rsidRDefault="00400D82" w:rsidP="00AB1A11">
      <w:pPr>
        <w:autoSpaceDE w:val="0"/>
        <w:autoSpaceDN w:val="0"/>
        <w:adjustRightInd w:val="0"/>
        <w:jc w:val="both"/>
        <w:rPr>
          <w:rFonts w:ascii="Arial" w:hAnsi="Arial" w:cs="Arial"/>
          <w:sz w:val="22"/>
          <w:szCs w:val="22"/>
        </w:rPr>
      </w:pPr>
      <w:r>
        <w:rPr>
          <w:rFonts w:ascii="Arial" w:hAnsi="Arial" w:cs="Arial"/>
          <w:sz w:val="22"/>
          <w:szCs w:val="22"/>
        </w:rPr>
        <w:tab/>
      </w:r>
      <w:r w:rsidR="00AB1A11" w:rsidRPr="007B1078">
        <w:rPr>
          <w:rFonts w:ascii="Arial" w:hAnsi="Arial" w:cs="Arial"/>
          <w:sz w:val="22"/>
          <w:szCs w:val="22"/>
        </w:rPr>
        <w:t xml:space="preserve">Materiały budowlane wykonawca robót dostarczał będzie sukcesywnie na  plac budowy </w:t>
      </w:r>
      <w:r>
        <w:rPr>
          <w:rFonts w:ascii="Arial" w:hAnsi="Arial" w:cs="Arial"/>
          <w:sz w:val="22"/>
          <w:szCs w:val="22"/>
        </w:rPr>
        <w:t xml:space="preserve"> </w:t>
      </w:r>
      <w:r w:rsidR="00AB1A11" w:rsidRPr="007B1078">
        <w:rPr>
          <w:rFonts w:ascii="Arial" w:hAnsi="Arial" w:cs="Arial"/>
          <w:sz w:val="22"/>
          <w:szCs w:val="22"/>
        </w:rPr>
        <w:t xml:space="preserve">w miarę postępu robót. Roboty budowlane należy prowadzić zgodnie z obowiązującymi przepisami bhp. </w:t>
      </w:r>
    </w:p>
    <w:p w:rsidR="00725A2D" w:rsidRPr="00E841D3" w:rsidRDefault="00400D82" w:rsidP="00DD0FBD">
      <w:pPr>
        <w:autoSpaceDE w:val="0"/>
        <w:autoSpaceDN w:val="0"/>
        <w:adjustRightInd w:val="0"/>
        <w:jc w:val="both"/>
        <w:rPr>
          <w:rFonts w:ascii="Arial" w:hAnsi="Arial" w:cs="Arial"/>
          <w:sz w:val="22"/>
          <w:szCs w:val="22"/>
        </w:rPr>
      </w:pPr>
      <w:r>
        <w:rPr>
          <w:rFonts w:ascii="Arial" w:hAnsi="Arial" w:cs="Arial"/>
          <w:sz w:val="22"/>
          <w:szCs w:val="22"/>
        </w:rPr>
        <w:tab/>
      </w:r>
      <w:r w:rsidR="007E69E5" w:rsidRPr="00BF3D38">
        <w:rPr>
          <w:rFonts w:ascii="Arial" w:hAnsi="Arial" w:cs="Arial"/>
          <w:sz w:val="22"/>
          <w:szCs w:val="22"/>
        </w:rPr>
        <w:t>Wykonawca ponosi odpowiedzialność za spełnienie wymagań ilościowych i jakościowych materiałów dostarczonych do wbudowania, oraz za ich właściwe składowanie wbudowanie i zabezpieczenie w okresie trwania robót aż do zakończenia i odbioru ostatecz</w:t>
      </w:r>
      <w:r w:rsidR="00E841D3">
        <w:rPr>
          <w:rFonts w:ascii="Arial" w:hAnsi="Arial" w:cs="Arial"/>
          <w:sz w:val="22"/>
          <w:szCs w:val="22"/>
        </w:rPr>
        <w:t>nego robót.</w:t>
      </w:r>
    </w:p>
    <w:p w:rsidR="000519B6" w:rsidRDefault="00400D82" w:rsidP="000519B6">
      <w:pPr>
        <w:autoSpaceDE w:val="0"/>
        <w:autoSpaceDN w:val="0"/>
        <w:adjustRightInd w:val="0"/>
        <w:jc w:val="both"/>
        <w:rPr>
          <w:rFonts w:ascii="Arial" w:hAnsi="Arial" w:cs="Arial"/>
          <w:sz w:val="22"/>
          <w:szCs w:val="22"/>
        </w:rPr>
      </w:pPr>
      <w:r>
        <w:rPr>
          <w:rFonts w:ascii="Arial" w:hAnsi="Arial" w:cs="Arial"/>
          <w:sz w:val="22"/>
          <w:szCs w:val="22"/>
        </w:rPr>
        <w:tab/>
      </w:r>
      <w:r w:rsidR="007938B3" w:rsidRPr="00BF3D38">
        <w:rPr>
          <w:rFonts w:ascii="Arial" w:hAnsi="Arial" w:cs="Arial"/>
          <w:sz w:val="22"/>
          <w:szCs w:val="22"/>
        </w:rPr>
        <w:t xml:space="preserve">Wykonawca opracuje plan BIOZ. Wykonawca robót zobowiązany jest do zagospodarowania materiałów powstałych przy wykonywaniu robót z wyjątkiem elementów stalowo pochodnych, które należy zdać do magazynu WOG, oraz sporządzić protokół </w:t>
      </w:r>
      <w:r w:rsidR="000519B6">
        <w:rPr>
          <w:rFonts w:ascii="Arial" w:hAnsi="Arial" w:cs="Arial"/>
          <w:sz w:val="22"/>
          <w:szCs w:val="22"/>
        </w:rPr>
        <w:t>przeklasyfikowania.</w:t>
      </w:r>
    </w:p>
    <w:p w:rsidR="000519B6" w:rsidRDefault="00830C37" w:rsidP="004576D8">
      <w:pPr>
        <w:pStyle w:val="Akapitzlist"/>
        <w:numPr>
          <w:ilvl w:val="1"/>
          <w:numId w:val="19"/>
        </w:numPr>
        <w:tabs>
          <w:tab w:val="left" w:pos="284"/>
          <w:tab w:val="left" w:pos="426"/>
          <w:tab w:val="left" w:pos="851"/>
        </w:tabs>
        <w:autoSpaceDE w:val="0"/>
        <w:autoSpaceDN w:val="0"/>
        <w:adjustRightInd w:val="0"/>
        <w:jc w:val="both"/>
        <w:rPr>
          <w:rFonts w:ascii="Arial" w:hAnsi="Arial" w:cs="Arial"/>
          <w:b/>
          <w:sz w:val="22"/>
          <w:szCs w:val="22"/>
        </w:rPr>
      </w:pPr>
      <w:r>
        <w:rPr>
          <w:rFonts w:ascii="Arial" w:hAnsi="Arial" w:cs="Arial"/>
          <w:b/>
          <w:sz w:val="22"/>
          <w:szCs w:val="22"/>
        </w:rPr>
        <w:t>Roboty ogólnobudowlane i rozbiórkowe.</w:t>
      </w:r>
    </w:p>
    <w:p w:rsidR="00830C37" w:rsidRPr="00830C37" w:rsidRDefault="00830C37" w:rsidP="004576D8">
      <w:pPr>
        <w:pStyle w:val="Akapitzlist"/>
        <w:numPr>
          <w:ilvl w:val="2"/>
          <w:numId w:val="19"/>
        </w:numPr>
        <w:tabs>
          <w:tab w:val="left" w:pos="284"/>
          <w:tab w:val="left" w:pos="426"/>
          <w:tab w:val="left" w:pos="851"/>
        </w:tabs>
        <w:autoSpaceDE w:val="0"/>
        <w:autoSpaceDN w:val="0"/>
        <w:adjustRightInd w:val="0"/>
        <w:jc w:val="both"/>
        <w:rPr>
          <w:rFonts w:ascii="Arial" w:hAnsi="Arial" w:cs="Arial"/>
          <w:b/>
          <w:sz w:val="22"/>
          <w:szCs w:val="22"/>
        </w:rPr>
      </w:pPr>
      <w:r>
        <w:rPr>
          <w:rFonts w:ascii="Arial" w:hAnsi="Arial" w:cs="Arial"/>
          <w:b/>
          <w:sz w:val="22"/>
          <w:szCs w:val="22"/>
        </w:rPr>
        <w:t>Roboty rozbiórkowe.</w:t>
      </w:r>
    </w:p>
    <w:p w:rsidR="000B2AB3" w:rsidRDefault="00400D82" w:rsidP="000B2AB3">
      <w:pPr>
        <w:tabs>
          <w:tab w:val="left" w:pos="284"/>
          <w:tab w:val="left" w:pos="426"/>
          <w:tab w:val="left" w:pos="851"/>
        </w:tabs>
        <w:autoSpaceDE w:val="0"/>
        <w:autoSpaceDN w:val="0"/>
        <w:adjustRightInd w:val="0"/>
        <w:jc w:val="both"/>
        <w:rPr>
          <w:rFonts w:ascii="Arial" w:hAnsi="Arial" w:cs="Arial"/>
          <w:sz w:val="22"/>
          <w:szCs w:val="22"/>
        </w:rPr>
      </w:pPr>
      <w:r>
        <w:rPr>
          <w:rFonts w:ascii="Arial" w:hAnsi="Arial" w:cs="Arial"/>
          <w:sz w:val="22"/>
          <w:szCs w:val="22"/>
        </w:rPr>
        <w:tab/>
      </w:r>
      <w:r w:rsidR="000B2AB3" w:rsidRPr="007B1078">
        <w:rPr>
          <w:rFonts w:ascii="Arial" w:hAnsi="Arial" w:cs="Arial"/>
          <w:sz w:val="22"/>
          <w:szCs w:val="22"/>
        </w:rPr>
        <w:t xml:space="preserve">Teren robót zabezpieczyć w celu uniemożliwienia dostępu osobom postronnym. Strefę niebezpieczną (miejsca niebezpieczne), w której istnieje źródło zagrożenia np. z powodu możliwości spadania z góry przedmiotów lub materiałów należy oznakować i ogrodzić poręczami, bądź zabezpieczyć daszkami ochronnymi. Projekt zagospodarowania placu budowy Wykonawca uzgodni z </w:t>
      </w:r>
      <w:r w:rsidR="008237B0">
        <w:rPr>
          <w:rFonts w:ascii="Arial" w:hAnsi="Arial" w:cs="Arial"/>
          <w:sz w:val="22"/>
          <w:szCs w:val="22"/>
        </w:rPr>
        <w:t>przedstawicielem Zamawiającego</w:t>
      </w:r>
      <w:r w:rsidR="000B2AB3" w:rsidRPr="007B1078">
        <w:rPr>
          <w:rFonts w:ascii="Arial" w:hAnsi="Arial" w:cs="Arial"/>
          <w:sz w:val="22"/>
          <w:szCs w:val="22"/>
        </w:rPr>
        <w:t>.</w:t>
      </w:r>
    </w:p>
    <w:p w:rsidR="00AE66F4" w:rsidRDefault="00AE66F4" w:rsidP="004576D8">
      <w:pPr>
        <w:pStyle w:val="Akapitzlist"/>
        <w:numPr>
          <w:ilvl w:val="2"/>
          <w:numId w:val="19"/>
        </w:numPr>
        <w:tabs>
          <w:tab w:val="left" w:pos="284"/>
          <w:tab w:val="left" w:pos="426"/>
          <w:tab w:val="left" w:pos="851"/>
        </w:tabs>
        <w:autoSpaceDE w:val="0"/>
        <w:autoSpaceDN w:val="0"/>
        <w:adjustRightInd w:val="0"/>
        <w:jc w:val="both"/>
        <w:rPr>
          <w:rFonts w:ascii="Arial" w:hAnsi="Arial" w:cs="Arial"/>
          <w:b/>
          <w:sz w:val="22"/>
          <w:szCs w:val="22"/>
        </w:rPr>
      </w:pPr>
      <w:r>
        <w:rPr>
          <w:rFonts w:ascii="Arial" w:hAnsi="Arial" w:cs="Arial"/>
          <w:b/>
          <w:sz w:val="22"/>
          <w:szCs w:val="22"/>
        </w:rPr>
        <w:t>Tynki</w:t>
      </w:r>
    </w:p>
    <w:p w:rsidR="00AE66F4" w:rsidRPr="007B1078" w:rsidRDefault="00AE66F4" w:rsidP="00AE66F4">
      <w:p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Uszkodzone i odspojone tynki wewnętrzne należy z powierzchni ścian i stropów odbić.  Miejsca widocznych murów należy starannie oczyścić i zmyć wodą.</w:t>
      </w:r>
    </w:p>
    <w:p w:rsidR="00AE66F4" w:rsidRPr="007B1078" w:rsidRDefault="00AE66F4" w:rsidP="00AE66F4">
      <w:p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 xml:space="preserve">Po wyschnięciu – odsłonięte miejsca murów i stropów otynkować w III kategorii tynków. </w:t>
      </w:r>
    </w:p>
    <w:p w:rsidR="00AE66F4" w:rsidRPr="007B1078" w:rsidRDefault="00AE66F4" w:rsidP="00AE66F4">
      <w:p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 xml:space="preserve">Pozostałą powierzchnię przetrzeć do uzyskania III kategorii tynków. Wykonanie nowych tynków również kat. III – na ścianach, w miejscach położonej instalacji elektrycznej oraz rur. </w:t>
      </w:r>
    </w:p>
    <w:p w:rsidR="00AE66F4" w:rsidRPr="007B1078" w:rsidRDefault="00AE66F4" w:rsidP="00AE66F4">
      <w:p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Przed malowaniem tynków  po co najmniej trzytygodniowym okresie sezonowania  powierzchnię zagruntować uniwersalnym preparatem gruntującym.</w:t>
      </w:r>
    </w:p>
    <w:p w:rsidR="00AE66F4" w:rsidRPr="007B1078" w:rsidRDefault="00AE66F4" w:rsidP="00AE66F4">
      <w:p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Przy wykonywaniu tynków zwykłych należy przestrzegać zasad podanych w normie PN-70/B-10100.</w:t>
      </w:r>
    </w:p>
    <w:p w:rsidR="00AE66F4" w:rsidRPr="007B1078" w:rsidRDefault="00AE66F4" w:rsidP="00AE66F4">
      <w:p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 xml:space="preserve">Dopuszczalne odchylenia tynków wew. kat. III </w:t>
      </w:r>
      <w:r>
        <w:rPr>
          <w:rFonts w:ascii="Arial" w:hAnsi="Arial" w:cs="Arial"/>
          <w:sz w:val="22"/>
          <w:szCs w:val="22"/>
        </w:rPr>
        <w:t xml:space="preserve">- </w:t>
      </w:r>
      <w:r w:rsidRPr="007B1078">
        <w:rPr>
          <w:rFonts w:ascii="Arial" w:hAnsi="Arial" w:cs="Arial"/>
          <w:sz w:val="22"/>
          <w:szCs w:val="22"/>
        </w:rPr>
        <w:t>wg PN-70/B-10100</w:t>
      </w:r>
      <w:r>
        <w:rPr>
          <w:rFonts w:ascii="Arial" w:hAnsi="Arial" w:cs="Arial"/>
          <w:sz w:val="22"/>
          <w:szCs w:val="22"/>
        </w:rPr>
        <w:t>.</w:t>
      </w:r>
    </w:p>
    <w:p w:rsidR="00AE66F4" w:rsidRPr="007B1078" w:rsidRDefault="00AE66F4" w:rsidP="00AE66F4">
      <w:pPr>
        <w:tabs>
          <w:tab w:val="left" w:pos="284"/>
          <w:tab w:val="left" w:pos="426"/>
          <w:tab w:val="left" w:pos="851"/>
        </w:tabs>
        <w:autoSpaceDE w:val="0"/>
        <w:autoSpaceDN w:val="0"/>
        <w:adjustRightInd w:val="0"/>
        <w:jc w:val="both"/>
        <w:rPr>
          <w:rFonts w:ascii="Arial" w:hAnsi="Arial" w:cs="Arial"/>
          <w:sz w:val="22"/>
          <w:szCs w:val="22"/>
          <w:u w:val="single"/>
        </w:rPr>
      </w:pPr>
      <w:r w:rsidRPr="007B1078">
        <w:rPr>
          <w:rFonts w:ascii="Arial" w:hAnsi="Arial" w:cs="Arial"/>
          <w:sz w:val="22"/>
          <w:szCs w:val="22"/>
          <w:u w:val="single"/>
        </w:rPr>
        <w:t>Niedopuszczalne są następujące wady:</w:t>
      </w:r>
    </w:p>
    <w:p w:rsidR="00AE66F4" w:rsidRPr="007B1078" w:rsidRDefault="00AE66F4" w:rsidP="004576D8">
      <w:pPr>
        <w:pStyle w:val="Akapitzlist"/>
        <w:numPr>
          <w:ilvl w:val="0"/>
          <w:numId w:val="13"/>
        </w:numPr>
        <w:tabs>
          <w:tab w:val="left" w:pos="284"/>
          <w:tab w:val="left" w:pos="426"/>
          <w:tab w:val="left" w:pos="851"/>
        </w:tabs>
        <w:autoSpaceDE w:val="0"/>
        <w:autoSpaceDN w:val="0"/>
        <w:adjustRightInd w:val="0"/>
        <w:ind w:left="709"/>
        <w:jc w:val="both"/>
        <w:rPr>
          <w:rFonts w:ascii="Arial" w:hAnsi="Arial" w:cs="Arial"/>
          <w:sz w:val="22"/>
          <w:szCs w:val="22"/>
        </w:rPr>
      </w:pPr>
      <w:r w:rsidRPr="007B1078">
        <w:rPr>
          <w:rFonts w:ascii="Arial" w:hAnsi="Arial" w:cs="Arial"/>
          <w:sz w:val="22"/>
          <w:szCs w:val="22"/>
        </w:rPr>
        <w:t>Wykwity w postaci nalotów roztworów soli wykrystalizowanych na powierzchni tynków przenikających z</w:t>
      </w:r>
      <w:r>
        <w:rPr>
          <w:rFonts w:ascii="Arial" w:hAnsi="Arial" w:cs="Arial"/>
          <w:sz w:val="22"/>
          <w:szCs w:val="22"/>
        </w:rPr>
        <w:t xml:space="preserve"> </w:t>
      </w:r>
      <w:r w:rsidRPr="007B1078">
        <w:rPr>
          <w:rFonts w:ascii="Arial" w:hAnsi="Arial" w:cs="Arial"/>
          <w:sz w:val="22"/>
          <w:szCs w:val="22"/>
        </w:rPr>
        <w:t>podłoża, pilśni itp.;</w:t>
      </w:r>
    </w:p>
    <w:p w:rsidR="00AE66F4" w:rsidRDefault="00AE66F4" w:rsidP="004576D8">
      <w:pPr>
        <w:pStyle w:val="Akapitzlist"/>
        <w:numPr>
          <w:ilvl w:val="0"/>
          <w:numId w:val="13"/>
        </w:numPr>
        <w:tabs>
          <w:tab w:val="left" w:pos="284"/>
          <w:tab w:val="left" w:pos="426"/>
          <w:tab w:val="left" w:pos="851"/>
        </w:tabs>
        <w:autoSpaceDE w:val="0"/>
        <w:autoSpaceDN w:val="0"/>
        <w:adjustRightInd w:val="0"/>
        <w:ind w:left="709"/>
        <w:jc w:val="both"/>
        <w:rPr>
          <w:rFonts w:ascii="Arial" w:hAnsi="Arial" w:cs="Arial"/>
          <w:sz w:val="22"/>
          <w:szCs w:val="22"/>
        </w:rPr>
      </w:pPr>
      <w:r w:rsidRPr="007B1078">
        <w:rPr>
          <w:rFonts w:ascii="Arial" w:hAnsi="Arial" w:cs="Arial"/>
          <w:sz w:val="22"/>
          <w:szCs w:val="22"/>
        </w:rPr>
        <w:t>Trwałe ślady zacieków na powierzchni, odstawanie, odparzenia i pęcherze wskutek niedostatecznej</w:t>
      </w:r>
      <w:r>
        <w:rPr>
          <w:rFonts w:ascii="Arial" w:hAnsi="Arial" w:cs="Arial"/>
          <w:sz w:val="22"/>
          <w:szCs w:val="22"/>
        </w:rPr>
        <w:t xml:space="preserve"> </w:t>
      </w:r>
      <w:r w:rsidRPr="007B1078">
        <w:rPr>
          <w:rFonts w:ascii="Arial" w:hAnsi="Arial" w:cs="Arial"/>
          <w:sz w:val="22"/>
          <w:szCs w:val="22"/>
        </w:rPr>
        <w:t>przyczepności tynku do podłoża.</w:t>
      </w:r>
    </w:p>
    <w:p w:rsidR="00AE66F4" w:rsidRDefault="00AE66F4" w:rsidP="00AE66F4">
      <w:pPr>
        <w:pStyle w:val="Akapitzlist"/>
        <w:tabs>
          <w:tab w:val="left" w:pos="284"/>
          <w:tab w:val="left" w:pos="426"/>
          <w:tab w:val="left" w:pos="851"/>
        </w:tabs>
        <w:autoSpaceDE w:val="0"/>
        <w:autoSpaceDN w:val="0"/>
        <w:adjustRightInd w:val="0"/>
        <w:ind w:left="0"/>
        <w:jc w:val="both"/>
        <w:rPr>
          <w:rFonts w:ascii="Arial" w:hAnsi="Arial" w:cs="Arial"/>
          <w:sz w:val="22"/>
          <w:szCs w:val="22"/>
        </w:rPr>
      </w:pPr>
      <w:r w:rsidRPr="00830C37">
        <w:rPr>
          <w:rFonts w:ascii="Arial" w:hAnsi="Arial" w:cs="Arial"/>
          <w:sz w:val="22"/>
          <w:szCs w:val="22"/>
        </w:rPr>
        <w:t xml:space="preserve">Tynki powinny być wykonywane w temperaturze otoczenia od 5°C do 25°C i pod warunkiem, że w ciągu doby nie nastąpi spadek temperatury poniżej 0°C. Dopuszcza </w:t>
      </w:r>
      <w:r w:rsidRPr="00830C37">
        <w:rPr>
          <w:rFonts w:ascii="Arial" w:hAnsi="Arial" w:cs="Arial"/>
          <w:sz w:val="22"/>
          <w:szCs w:val="22"/>
        </w:rPr>
        <w:br/>
        <w:t>się wykonywanie tynków w obniżonej temperaturze, ale tylko przy zastosowaniu odpowiednich środków zabezpieczających. Przed rozpoczęciem tynkowania należy ukończyć wszystkie roboty stanu surowego , prace instalacyjne i podtynkowe. Podłoże należy przygotować w sposób zapewniający jak najlepszą przyczepność tynku. Należy prawidłowo dostosować markę zaprawy do rodzaju i wytrzymałości podłoża oraz charakteru użytkowego pomieszczenia. Tynk na całej powierzchni powinien być ściśle powiązany z podłożem, a przy tynkach wielowarstwowych poszczególne warstwy tynku powinny ściśle do siebie przylegać. Świeże tynki należy zabezpieczyć przed gwałtownym wyschnięciem w wyniku bezpośredniego działania promieni słonecznych i wiatru</w:t>
      </w:r>
    </w:p>
    <w:p w:rsidR="00273DA2" w:rsidRDefault="00AE66F4" w:rsidP="00AE66F4">
      <w:pPr>
        <w:tabs>
          <w:tab w:val="left" w:pos="284"/>
          <w:tab w:val="left" w:pos="426"/>
          <w:tab w:val="left" w:pos="851"/>
        </w:tabs>
        <w:autoSpaceDE w:val="0"/>
        <w:autoSpaceDN w:val="0"/>
        <w:adjustRightInd w:val="0"/>
        <w:jc w:val="both"/>
        <w:rPr>
          <w:rFonts w:ascii="Arial" w:hAnsi="Arial" w:cs="Arial"/>
          <w:sz w:val="22"/>
          <w:szCs w:val="22"/>
          <w:u w:val="single"/>
          <w:lang w:eastAsia="ar-SA"/>
        </w:rPr>
      </w:pPr>
      <w:r w:rsidRPr="007B1078">
        <w:rPr>
          <w:rFonts w:ascii="Arial" w:hAnsi="Arial" w:cs="Arial"/>
          <w:sz w:val="22"/>
          <w:szCs w:val="22"/>
        </w:rPr>
        <w:t>Wzory i rozmiar płytek ustalone będą z Przedstawicielem Zamawiającego. Materiały okładzinowe powinny być  zamawiane jednorazowo i pochodzić z jednej partii produkcyjnej (należy zwrócić uwagę na datę produkcji). Wykonawca wykona obłożenie powierzchni poziomych i pionowych według wzoru podanego przez</w:t>
      </w:r>
      <w:r>
        <w:rPr>
          <w:rFonts w:ascii="Arial" w:hAnsi="Arial" w:cs="Arial"/>
          <w:sz w:val="22"/>
          <w:szCs w:val="22"/>
        </w:rPr>
        <w:t xml:space="preserve"> Przedstawiciela Zamawiającego</w:t>
      </w:r>
      <w:r w:rsidRPr="007B1078">
        <w:rPr>
          <w:rFonts w:ascii="Arial" w:hAnsi="Arial" w:cs="Arial"/>
          <w:sz w:val="22"/>
          <w:szCs w:val="22"/>
        </w:rPr>
        <w:t>. Przedstawiciel Zamawiającego wskaże szerokość spoiny w trakcie wykonywania prac okładzinowych.</w:t>
      </w:r>
    </w:p>
    <w:p w:rsidR="00AE66F4" w:rsidRPr="00D0685D" w:rsidRDefault="00AE66F4" w:rsidP="004576D8">
      <w:pPr>
        <w:pStyle w:val="Akapitzlist"/>
        <w:numPr>
          <w:ilvl w:val="2"/>
          <w:numId w:val="19"/>
        </w:numPr>
        <w:ind w:left="1288"/>
        <w:rPr>
          <w:rFonts w:ascii="Arial" w:hAnsi="Arial" w:cs="Arial"/>
          <w:b/>
          <w:sz w:val="22"/>
          <w:szCs w:val="22"/>
        </w:rPr>
      </w:pPr>
      <w:r>
        <w:rPr>
          <w:rFonts w:ascii="Arial" w:hAnsi="Arial" w:cs="Arial"/>
          <w:b/>
          <w:sz w:val="22"/>
          <w:szCs w:val="22"/>
        </w:rPr>
        <w:t>Okładziny wewnętrzne</w:t>
      </w:r>
    </w:p>
    <w:p w:rsidR="00AE66F4" w:rsidRPr="007B1078" w:rsidRDefault="00AE66F4" w:rsidP="00AE66F4">
      <w:pPr>
        <w:tabs>
          <w:tab w:val="left" w:pos="284"/>
          <w:tab w:val="left" w:pos="426"/>
          <w:tab w:val="left" w:pos="851"/>
        </w:tabs>
        <w:autoSpaceDE w:val="0"/>
        <w:autoSpaceDN w:val="0"/>
        <w:adjustRightInd w:val="0"/>
        <w:jc w:val="both"/>
        <w:rPr>
          <w:rFonts w:ascii="Arial" w:hAnsi="Arial" w:cs="Arial"/>
          <w:sz w:val="22"/>
          <w:szCs w:val="22"/>
          <w:u w:val="single"/>
        </w:rPr>
      </w:pPr>
      <w:r>
        <w:rPr>
          <w:rFonts w:ascii="Arial" w:hAnsi="Arial" w:cs="Arial"/>
          <w:sz w:val="22"/>
          <w:szCs w:val="22"/>
          <w:u w:val="single"/>
        </w:rPr>
        <w:t>P</w:t>
      </w:r>
      <w:r w:rsidRPr="007B1078">
        <w:rPr>
          <w:rFonts w:ascii="Arial" w:hAnsi="Arial" w:cs="Arial"/>
          <w:sz w:val="22"/>
          <w:szCs w:val="22"/>
          <w:u w:val="single"/>
        </w:rPr>
        <w:t xml:space="preserve">ŁYTKI ŚCIENNE  </w:t>
      </w:r>
    </w:p>
    <w:p w:rsidR="00AE66F4" w:rsidRPr="007B1078" w:rsidRDefault="00AE66F4" w:rsidP="00AE66F4">
      <w:p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ab/>
        <w:t xml:space="preserve">Specyfikacja przewiduje użycie płytek ściennych gat. I szkliwionych o wymiarach </w:t>
      </w:r>
      <w:r>
        <w:rPr>
          <w:rFonts w:ascii="Arial" w:hAnsi="Arial" w:cs="Arial"/>
          <w:sz w:val="22"/>
          <w:szCs w:val="22"/>
        </w:rPr>
        <w:t>25</w:t>
      </w:r>
      <w:r w:rsidRPr="007B1078">
        <w:rPr>
          <w:rFonts w:ascii="Arial" w:hAnsi="Arial" w:cs="Arial"/>
          <w:sz w:val="22"/>
          <w:szCs w:val="22"/>
        </w:rPr>
        <w:t>x</w:t>
      </w:r>
      <w:r>
        <w:rPr>
          <w:rFonts w:ascii="Arial" w:hAnsi="Arial" w:cs="Arial"/>
          <w:sz w:val="22"/>
          <w:szCs w:val="22"/>
        </w:rPr>
        <w:t>4</w:t>
      </w:r>
      <w:r w:rsidRPr="007B1078">
        <w:rPr>
          <w:rFonts w:ascii="Arial" w:hAnsi="Arial" w:cs="Arial"/>
          <w:sz w:val="22"/>
          <w:szCs w:val="22"/>
        </w:rPr>
        <w:t>0 cm, wielobarwnych spełniających n/w wymagania:</w:t>
      </w:r>
    </w:p>
    <w:p w:rsidR="00AE66F4" w:rsidRPr="007B1078" w:rsidRDefault="00AE66F4" w:rsidP="004576D8">
      <w:pPr>
        <w:numPr>
          <w:ilvl w:val="0"/>
          <w:numId w:val="11"/>
        </w:num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odporność na działanie temperatury i wilgoci - na gwałtowne zmiany temperatury (szok termiczny) i zmianę wymiarów pod wpływem wilgoci;</w:t>
      </w:r>
    </w:p>
    <w:p w:rsidR="00AE66F4" w:rsidRPr="007B1078" w:rsidRDefault="00AE66F4" w:rsidP="004576D8">
      <w:pPr>
        <w:numPr>
          <w:ilvl w:val="0"/>
          <w:numId w:val="11"/>
        </w:num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wytrzymałość na zginanie – parametr ten określa, przy jakim maksymalnym naprężeniu płytka łamie się;</w:t>
      </w:r>
    </w:p>
    <w:p w:rsidR="00AE66F4" w:rsidRPr="007B1078" w:rsidRDefault="00AE66F4" w:rsidP="004576D8">
      <w:pPr>
        <w:numPr>
          <w:ilvl w:val="0"/>
          <w:numId w:val="11"/>
        </w:num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własności powierzchowne – są to odporność na zadrapania, zarysowania;</w:t>
      </w:r>
    </w:p>
    <w:p w:rsidR="00AE66F4" w:rsidRPr="006275B7" w:rsidRDefault="00AE66F4" w:rsidP="004576D8">
      <w:pPr>
        <w:numPr>
          <w:ilvl w:val="0"/>
          <w:numId w:val="11"/>
        </w:num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 xml:space="preserve">odporność na czynniki chemiczne – dotyczy to środków chemicznych, które mogą pozostawiać plamy. Płytki odporne na czynniki chemiczne nie mogą pod ich wpływem zmienić połysku ani barwy, a plamy powinny dać się łatwo usunąć wodą </w:t>
      </w:r>
      <w:r w:rsidRPr="007B1078">
        <w:rPr>
          <w:rFonts w:ascii="Arial" w:hAnsi="Arial" w:cs="Arial"/>
          <w:sz w:val="22"/>
          <w:szCs w:val="22"/>
        </w:rPr>
        <w:br/>
        <w:t>oraz popularnymi środkami.</w:t>
      </w:r>
    </w:p>
    <w:p w:rsidR="00AE66F4" w:rsidRPr="007B1078" w:rsidRDefault="00AE66F4" w:rsidP="00AE66F4">
      <w:pPr>
        <w:tabs>
          <w:tab w:val="left" w:pos="284"/>
          <w:tab w:val="left" w:pos="426"/>
          <w:tab w:val="left" w:pos="851"/>
        </w:tabs>
        <w:autoSpaceDE w:val="0"/>
        <w:autoSpaceDN w:val="0"/>
        <w:adjustRightInd w:val="0"/>
        <w:jc w:val="both"/>
        <w:rPr>
          <w:rFonts w:ascii="Arial" w:hAnsi="Arial" w:cs="Arial"/>
          <w:bCs/>
          <w:sz w:val="22"/>
          <w:szCs w:val="22"/>
          <w:u w:val="single"/>
        </w:rPr>
      </w:pPr>
      <w:r w:rsidRPr="007B1078">
        <w:rPr>
          <w:rFonts w:ascii="Arial" w:hAnsi="Arial" w:cs="Arial"/>
          <w:bCs/>
          <w:sz w:val="22"/>
          <w:szCs w:val="22"/>
          <w:u w:val="single"/>
        </w:rPr>
        <w:t xml:space="preserve">Parametry techniczne </w:t>
      </w:r>
    </w:p>
    <w:p w:rsidR="00AE66F4" w:rsidRPr="007B1078" w:rsidRDefault="00AE66F4" w:rsidP="004576D8">
      <w:pPr>
        <w:numPr>
          <w:ilvl w:val="0"/>
          <w:numId w:val="12"/>
        </w:numPr>
        <w:tabs>
          <w:tab w:val="left" w:pos="284"/>
          <w:tab w:val="left" w:pos="426"/>
          <w:tab w:val="left" w:pos="851"/>
        </w:tabs>
        <w:autoSpaceDE w:val="0"/>
        <w:autoSpaceDN w:val="0"/>
        <w:adjustRightInd w:val="0"/>
        <w:jc w:val="both"/>
        <w:rPr>
          <w:rFonts w:ascii="Arial" w:hAnsi="Arial" w:cs="Arial"/>
          <w:bCs/>
          <w:sz w:val="22"/>
          <w:szCs w:val="22"/>
          <w:u w:val="single"/>
        </w:rPr>
      </w:pPr>
      <w:r w:rsidRPr="007B1078">
        <w:rPr>
          <w:rFonts w:ascii="Arial" w:hAnsi="Arial" w:cs="Arial"/>
          <w:sz w:val="22"/>
          <w:szCs w:val="22"/>
        </w:rPr>
        <w:t xml:space="preserve">Wytrzymałość na zginanie </w:t>
      </w:r>
      <w:r w:rsidRPr="007B1078">
        <w:rPr>
          <w:rFonts w:ascii="Arial" w:hAnsi="Arial" w:cs="Arial"/>
          <w:sz w:val="22"/>
          <w:szCs w:val="22"/>
          <w:lang w:val="de-DE"/>
        </w:rPr>
        <w:t xml:space="preserve">PN-EN ISO 10545-4: </w:t>
      </w:r>
      <w:r w:rsidRPr="007B1078">
        <w:rPr>
          <w:rFonts w:ascii="Arial" w:hAnsi="Arial" w:cs="Arial"/>
          <w:sz w:val="22"/>
          <w:szCs w:val="22"/>
        </w:rPr>
        <w:t>min. 15 MPa;</w:t>
      </w:r>
    </w:p>
    <w:p w:rsidR="00AE66F4" w:rsidRPr="00D0685D" w:rsidRDefault="00AE66F4" w:rsidP="004576D8">
      <w:pPr>
        <w:numPr>
          <w:ilvl w:val="0"/>
          <w:numId w:val="12"/>
        </w:numPr>
        <w:tabs>
          <w:tab w:val="left" w:pos="284"/>
          <w:tab w:val="left" w:pos="426"/>
          <w:tab w:val="left" w:pos="851"/>
        </w:tabs>
        <w:autoSpaceDE w:val="0"/>
        <w:autoSpaceDN w:val="0"/>
        <w:adjustRightInd w:val="0"/>
        <w:jc w:val="both"/>
        <w:rPr>
          <w:rFonts w:ascii="Arial" w:hAnsi="Arial" w:cs="Arial"/>
          <w:bCs/>
          <w:sz w:val="22"/>
          <w:szCs w:val="22"/>
          <w:u w:val="single"/>
        </w:rPr>
      </w:pPr>
      <w:r w:rsidRPr="007B1078">
        <w:rPr>
          <w:rFonts w:ascii="Arial" w:hAnsi="Arial" w:cs="Arial"/>
          <w:sz w:val="22"/>
          <w:szCs w:val="22"/>
        </w:rPr>
        <w:t xml:space="preserve">Siła łamiąca ›7,5 mm wg </w:t>
      </w:r>
      <w:r w:rsidRPr="007B1078">
        <w:rPr>
          <w:rFonts w:ascii="Arial" w:hAnsi="Arial" w:cs="Arial"/>
          <w:sz w:val="22"/>
          <w:szCs w:val="22"/>
          <w:lang w:val="de-DE"/>
        </w:rPr>
        <w:t xml:space="preserve">PN-EN ISO 10545-5: </w:t>
      </w:r>
      <w:r w:rsidRPr="007B1078">
        <w:rPr>
          <w:rFonts w:ascii="Arial" w:hAnsi="Arial" w:cs="Arial"/>
          <w:sz w:val="22"/>
          <w:szCs w:val="22"/>
        </w:rPr>
        <w:t>min. 600 N;</w:t>
      </w:r>
    </w:p>
    <w:p w:rsidR="00AE66F4" w:rsidRPr="00977E33" w:rsidRDefault="00AE66F4" w:rsidP="004576D8">
      <w:pPr>
        <w:numPr>
          <w:ilvl w:val="0"/>
          <w:numId w:val="12"/>
        </w:numPr>
        <w:tabs>
          <w:tab w:val="left" w:pos="284"/>
          <w:tab w:val="left" w:pos="426"/>
          <w:tab w:val="left" w:pos="851"/>
        </w:tabs>
        <w:autoSpaceDE w:val="0"/>
        <w:autoSpaceDN w:val="0"/>
        <w:adjustRightInd w:val="0"/>
        <w:jc w:val="both"/>
        <w:rPr>
          <w:rFonts w:ascii="Arial" w:hAnsi="Arial" w:cs="Arial"/>
          <w:bCs/>
          <w:sz w:val="22"/>
          <w:szCs w:val="22"/>
          <w:u w:val="single"/>
        </w:rPr>
      </w:pPr>
      <w:r w:rsidRPr="00D0685D">
        <w:rPr>
          <w:rFonts w:ascii="Arial" w:hAnsi="Arial" w:cs="Arial"/>
          <w:sz w:val="22"/>
          <w:szCs w:val="22"/>
        </w:rPr>
        <w:t xml:space="preserve">Odporność na pęknięcia wg </w:t>
      </w:r>
      <w:r w:rsidRPr="00D0685D">
        <w:rPr>
          <w:rFonts w:ascii="Arial" w:hAnsi="Arial" w:cs="Arial"/>
          <w:sz w:val="22"/>
          <w:szCs w:val="22"/>
          <w:lang w:val="de-DE"/>
        </w:rPr>
        <w:t xml:space="preserve">PN-EN ISO 10545-11: </w:t>
      </w:r>
      <w:r w:rsidRPr="00D0685D">
        <w:rPr>
          <w:rFonts w:ascii="Arial" w:hAnsi="Arial" w:cs="Arial"/>
          <w:sz w:val="22"/>
          <w:szCs w:val="22"/>
        </w:rPr>
        <w:t>odporna</w:t>
      </w:r>
    </w:p>
    <w:p w:rsidR="00AA0CAD" w:rsidRPr="00D0685D" w:rsidRDefault="00AA0CAD" w:rsidP="004576D8">
      <w:pPr>
        <w:pStyle w:val="Akapitzlist"/>
        <w:numPr>
          <w:ilvl w:val="2"/>
          <w:numId w:val="19"/>
        </w:numPr>
        <w:tabs>
          <w:tab w:val="left" w:pos="284"/>
          <w:tab w:val="left" w:pos="426"/>
          <w:tab w:val="left" w:pos="851"/>
        </w:tabs>
        <w:autoSpaceDE w:val="0"/>
        <w:autoSpaceDN w:val="0"/>
        <w:adjustRightInd w:val="0"/>
        <w:jc w:val="both"/>
        <w:rPr>
          <w:rFonts w:ascii="Arial" w:hAnsi="Arial" w:cs="Arial"/>
          <w:b/>
          <w:sz w:val="22"/>
          <w:szCs w:val="22"/>
        </w:rPr>
      </w:pPr>
      <w:r w:rsidRPr="00D0685D">
        <w:rPr>
          <w:rFonts w:ascii="Arial" w:hAnsi="Arial" w:cs="Arial"/>
          <w:b/>
          <w:sz w:val="22"/>
          <w:szCs w:val="22"/>
        </w:rPr>
        <w:t>Posadzki z wykładzin PCV.</w:t>
      </w:r>
    </w:p>
    <w:p w:rsidR="00AA0CAD" w:rsidRPr="003B590A" w:rsidRDefault="00AA0CAD" w:rsidP="00AA0CAD">
      <w:pPr>
        <w:tabs>
          <w:tab w:val="left" w:pos="284"/>
          <w:tab w:val="left" w:pos="426"/>
        </w:tabs>
        <w:autoSpaceDE w:val="0"/>
        <w:autoSpaceDN w:val="0"/>
        <w:adjustRightInd w:val="0"/>
        <w:jc w:val="both"/>
        <w:rPr>
          <w:rFonts w:ascii="Arial" w:hAnsi="Arial" w:cs="Arial"/>
          <w:sz w:val="22"/>
          <w:u w:val="single"/>
        </w:rPr>
      </w:pPr>
      <w:r w:rsidRPr="003B590A">
        <w:rPr>
          <w:rFonts w:ascii="Arial" w:hAnsi="Arial" w:cs="Arial"/>
          <w:sz w:val="22"/>
          <w:u w:val="single"/>
        </w:rPr>
        <w:t xml:space="preserve">Zaprawa samopoziomująca </w:t>
      </w:r>
    </w:p>
    <w:p w:rsidR="00AA0CAD" w:rsidRPr="003B590A" w:rsidRDefault="00AA0CAD" w:rsidP="00AA0CAD">
      <w:pPr>
        <w:tabs>
          <w:tab w:val="left" w:pos="284"/>
          <w:tab w:val="left" w:pos="426"/>
        </w:tabs>
        <w:autoSpaceDE w:val="0"/>
        <w:autoSpaceDN w:val="0"/>
        <w:adjustRightInd w:val="0"/>
        <w:jc w:val="both"/>
        <w:rPr>
          <w:rFonts w:ascii="Arial" w:hAnsi="Arial" w:cs="Arial"/>
          <w:sz w:val="22"/>
        </w:rPr>
      </w:pPr>
      <w:r w:rsidRPr="003B590A">
        <w:rPr>
          <w:rFonts w:ascii="Arial" w:hAnsi="Arial" w:cs="Arial"/>
          <w:sz w:val="22"/>
        </w:rPr>
        <w:t>Parametry techniczne:</w:t>
      </w:r>
    </w:p>
    <w:p w:rsidR="00AA0CAD" w:rsidRPr="003B590A" w:rsidRDefault="00AA0CAD" w:rsidP="004576D8">
      <w:pPr>
        <w:numPr>
          <w:ilvl w:val="0"/>
          <w:numId w:val="21"/>
        </w:numPr>
        <w:ind w:left="720" w:hanging="360"/>
        <w:jc w:val="both"/>
        <w:rPr>
          <w:rFonts w:ascii="Arial" w:hAnsi="Arial" w:cs="Arial"/>
          <w:color w:val="000000"/>
          <w:sz w:val="22"/>
        </w:rPr>
      </w:pPr>
      <w:r w:rsidRPr="003B590A">
        <w:rPr>
          <w:rFonts w:ascii="Arial" w:hAnsi="Arial" w:cs="Arial"/>
          <w:sz w:val="22"/>
        </w:rPr>
        <w:t>Gęstość nasypowa (sucha mieszanka): ok. 1,4 kg/dm</w:t>
      </w:r>
      <w:r w:rsidRPr="003B590A">
        <w:rPr>
          <w:rFonts w:ascii="Arial" w:hAnsi="Arial" w:cs="Arial"/>
          <w:sz w:val="22"/>
          <w:vertAlign w:val="superscript"/>
        </w:rPr>
        <w:t>3</w:t>
      </w:r>
      <w:r w:rsidRPr="003B590A">
        <w:rPr>
          <w:rFonts w:ascii="Arial" w:hAnsi="Arial" w:cs="Arial"/>
          <w:sz w:val="22"/>
        </w:rPr>
        <w:t>;</w:t>
      </w:r>
    </w:p>
    <w:p w:rsidR="00AA0CAD" w:rsidRPr="003B590A" w:rsidRDefault="00AA0CAD" w:rsidP="004576D8">
      <w:pPr>
        <w:numPr>
          <w:ilvl w:val="0"/>
          <w:numId w:val="21"/>
        </w:numPr>
        <w:ind w:left="720" w:hanging="360"/>
        <w:jc w:val="both"/>
        <w:rPr>
          <w:rFonts w:ascii="Arial" w:hAnsi="Arial" w:cs="Arial"/>
          <w:color w:val="000000"/>
          <w:sz w:val="22"/>
        </w:rPr>
      </w:pPr>
      <w:r w:rsidRPr="003B590A">
        <w:rPr>
          <w:rFonts w:ascii="Arial" w:hAnsi="Arial" w:cs="Arial"/>
          <w:sz w:val="22"/>
        </w:rPr>
        <w:t>Gęstość objętościowa (masa po wymieszaniu): ok. 2,0 kg/dm</w:t>
      </w:r>
      <w:r w:rsidRPr="003B590A">
        <w:rPr>
          <w:rFonts w:ascii="Arial" w:hAnsi="Arial" w:cs="Arial"/>
          <w:sz w:val="22"/>
          <w:vertAlign w:val="superscript"/>
        </w:rPr>
        <w:t>3</w:t>
      </w:r>
      <w:r w:rsidRPr="003B590A">
        <w:rPr>
          <w:rFonts w:ascii="Arial" w:hAnsi="Arial" w:cs="Arial"/>
          <w:sz w:val="22"/>
        </w:rPr>
        <w:t>;</w:t>
      </w:r>
    </w:p>
    <w:p w:rsidR="00AA0CAD" w:rsidRPr="003B590A" w:rsidRDefault="00AA0CAD" w:rsidP="004576D8">
      <w:pPr>
        <w:numPr>
          <w:ilvl w:val="0"/>
          <w:numId w:val="21"/>
        </w:numPr>
        <w:ind w:left="720" w:hanging="360"/>
        <w:jc w:val="both"/>
        <w:rPr>
          <w:rFonts w:ascii="Arial" w:hAnsi="Arial" w:cs="Arial"/>
          <w:color w:val="000000"/>
          <w:sz w:val="22"/>
        </w:rPr>
      </w:pPr>
      <w:r w:rsidRPr="003B590A">
        <w:rPr>
          <w:rFonts w:ascii="Arial" w:hAnsi="Arial" w:cs="Arial"/>
          <w:sz w:val="22"/>
        </w:rPr>
        <w:t>Gęstość w stanie suchym (po związaniu): ok. 1,9 kg/dm</w:t>
      </w:r>
      <w:r w:rsidRPr="003B590A">
        <w:rPr>
          <w:rFonts w:ascii="Arial" w:hAnsi="Arial" w:cs="Arial"/>
          <w:sz w:val="22"/>
          <w:vertAlign w:val="superscript"/>
        </w:rPr>
        <w:t>3</w:t>
      </w:r>
      <w:r w:rsidRPr="003B590A">
        <w:rPr>
          <w:rFonts w:ascii="Arial" w:hAnsi="Arial" w:cs="Arial"/>
          <w:sz w:val="22"/>
        </w:rPr>
        <w:t>;</w:t>
      </w:r>
    </w:p>
    <w:p w:rsidR="00AA0CAD" w:rsidRPr="003B590A" w:rsidRDefault="00AA0CAD" w:rsidP="004576D8">
      <w:pPr>
        <w:numPr>
          <w:ilvl w:val="0"/>
          <w:numId w:val="21"/>
        </w:numPr>
        <w:ind w:left="720" w:hanging="360"/>
        <w:jc w:val="both"/>
        <w:rPr>
          <w:rFonts w:ascii="Arial" w:hAnsi="Arial" w:cs="Arial"/>
          <w:color w:val="000000"/>
          <w:sz w:val="22"/>
        </w:rPr>
      </w:pPr>
      <w:r w:rsidRPr="003B590A">
        <w:rPr>
          <w:rFonts w:ascii="Arial" w:hAnsi="Arial" w:cs="Arial"/>
          <w:sz w:val="22"/>
        </w:rPr>
        <w:t>Max. średnica kruszywa: 0,8 mm;</w:t>
      </w:r>
    </w:p>
    <w:p w:rsidR="00AA0CAD" w:rsidRPr="003B590A" w:rsidRDefault="00AA0CAD" w:rsidP="00AA0CAD">
      <w:pPr>
        <w:jc w:val="both"/>
        <w:rPr>
          <w:rFonts w:ascii="Arial" w:hAnsi="Arial" w:cs="Arial"/>
          <w:color w:val="000000"/>
          <w:sz w:val="22"/>
        </w:rPr>
      </w:pPr>
      <w:r w:rsidRPr="003B590A">
        <w:rPr>
          <w:rFonts w:ascii="Arial" w:hAnsi="Arial" w:cs="Arial"/>
          <w:sz w:val="22"/>
        </w:rPr>
        <w:t>Właściwości – PN-EN 13813:2003:</w:t>
      </w:r>
    </w:p>
    <w:p w:rsidR="00AA0CAD" w:rsidRPr="003B590A" w:rsidRDefault="00AA0CAD" w:rsidP="004576D8">
      <w:pPr>
        <w:numPr>
          <w:ilvl w:val="0"/>
          <w:numId w:val="21"/>
        </w:numPr>
        <w:ind w:left="720" w:hanging="360"/>
        <w:jc w:val="both"/>
        <w:rPr>
          <w:rFonts w:ascii="Arial" w:hAnsi="Arial" w:cs="Arial"/>
          <w:color w:val="000000"/>
          <w:sz w:val="22"/>
        </w:rPr>
      </w:pPr>
      <w:r w:rsidRPr="003B590A">
        <w:rPr>
          <w:rFonts w:ascii="Arial" w:hAnsi="Arial" w:cs="Arial"/>
          <w:sz w:val="22"/>
        </w:rPr>
        <w:t>Wytrzymałość na ściskanie: ≥16 N/mm</w:t>
      </w:r>
      <w:r w:rsidRPr="003B590A">
        <w:rPr>
          <w:rFonts w:ascii="Arial" w:hAnsi="Arial" w:cs="Arial"/>
          <w:sz w:val="22"/>
          <w:vertAlign w:val="superscript"/>
        </w:rPr>
        <w:t>2</w:t>
      </w:r>
      <w:r w:rsidRPr="003B590A">
        <w:rPr>
          <w:rFonts w:ascii="Arial" w:hAnsi="Arial" w:cs="Arial"/>
          <w:sz w:val="22"/>
        </w:rPr>
        <w:t>(C16);</w:t>
      </w:r>
    </w:p>
    <w:p w:rsidR="00AA0CAD" w:rsidRPr="003B590A" w:rsidRDefault="00AA0CAD" w:rsidP="004576D8">
      <w:pPr>
        <w:numPr>
          <w:ilvl w:val="0"/>
          <w:numId w:val="21"/>
        </w:numPr>
        <w:ind w:left="720" w:hanging="360"/>
        <w:jc w:val="both"/>
        <w:rPr>
          <w:rFonts w:ascii="Arial" w:hAnsi="Arial" w:cs="Arial"/>
          <w:color w:val="000000"/>
          <w:sz w:val="22"/>
        </w:rPr>
      </w:pPr>
      <w:r w:rsidRPr="003B590A">
        <w:rPr>
          <w:rFonts w:ascii="Arial" w:hAnsi="Arial" w:cs="Arial"/>
          <w:sz w:val="22"/>
        </w:rPr>
        <w:t>Wytrzymałość na zginanie: ≥5 N/mm</w:t>
      </w:r>
      <w:r w:rsidRPr="003B590A">
        <w:rPr>
          <w:rFonts w:ascii="Arial" w:hAnsi="Arial" w:cs="Arial"/>
          <w:sz w:val="22"/>
          <w:vertAlign w:val="superscript"/>
        </w:rPr>
        <w:t>2</w:t>
      </w:r>
      <w:r w:rsidRPr="003B590A">
        <w:rPr>
          <w:rFonts w:ascii="Arial" w:hAnsi="Arial" w:cs="Arial"/>
          <w:sz w:val="22"/>
        </w:rPr>
        <w:t xml:space="preserve"> (F5);</w:t>
      </w:r>
    </w:p>
    <w:p w:rsidR="00AA0CAD" w:rsidRPr="003B590A" w:rsidRDefault="00AA0CAD" w:rsidP="004576D8">
      <w:pPr>
        <w:numPr>
          <w:ilvl w:val="0"/>
          <w:numId w:val="21"/>
        </w:numPr>
        <w:ind w:left="720" w:hanging="360"/>
        <w:jc w:val="both"/>
        <w:rPr>
          <w:rFonts w:ascii="Arial" w:hAnsi="Arial" w:cs="Arial"/>
          <w:color w:val="000000"/>
          <w:sz w:val="22"/>
        </w:rPr>
      </w:pPr>
      <w:r w:rsidRPr="003B590A">
        <w:rPr>
          <w:rFonts w:ascii="Arial" w:hAnsi="Arial" w:cs="Arial"/>
          <w:sz w:val="22"/>
        </w:rPr>
        <w:t>Klasa reakcji na ogień: A1</w:t>
      </w:r>
      <w:r w:rsidRPr="003B590A">
        <w:rPr>
          <w:rFonts w:ascii="Arial" w:hAnsi="Arial" w:cs="Arial"/>
          <w:sz w:val="22"/>
          <w:vertAlign w:val="subscript"/>
        </w:rPr>
        <w:t>fl</w:t>
      </w:r>
      <w:r w:rsidRPr="003B590A">
        <w:rPr>
          <w:rFonts w:ascii="Arial" w:hAnsi="Arial" w:cs="Arial"/>
          <w:sz w:val="22"/>
        </w:rPr>
        <w:t>;</w:t>
      </w:r>
    </w:p>
    <w:p w:rsidR="00AA0CAD" w:rsidRPr="003B590A" w:rsidRDefault="00AA0CAD" w:rsidP="00AA0CAD">
      <w:pPr>
        <w:jc w:val="both"/>
        <w:rPr>
          <w:rFonts w:ascii="Arial" w:hAnsi="Arial" w:cs="Arial"/>
          <w:color w:val="000000"/>
          <w:sz w:val="22"/>
        </w:rPr>
      </w:pPr>
      <w:r w:rsidRPr="008237B0">
        <w:rPr>
          <w:rFonts w:ascii="Arial" w:hAnsi="Arial" w:cs="Arial"/>
          <w:color w:val="000000"/>
          <w:sz w:val="22"/>
          <w:u w:val="single"/>
        </w:rPr>
        <w:t>WYKŁADZINA ELASTYCZNA PCW - PARAMETRY</w:t>
      </w:r>
      <w:r w:rsidRPr="003B590A">
        <w:rPr>
          <w:rFonts w:ascii="Arial" w:hAnsi="Arial" w:cs="Arial"/>
          <w:color w:val="000000"/>
          <w:sz w:val="22"/>
        </w:rPr>
        <w:t>:</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Grubość całkowita: 2,0 mm;</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Grubość użytkowa: 0.8 mm;</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Struktura: heterogeniczna;</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Klasa użytkowa PN-EN 649÷ PN-EN 685: 34/43;</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Odporność ogniowa PN-EN 13501-1:2004 – Bfl–s1;</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Waga: 2800 g/m</w:t>
      </w:r>
      <w:r w:rsidRPr="003B590A">
        <w:rPr>
          <w:rFonts w:ascii="Arial" w:hAnsi="Arial" w:cs="Arial"/>
          <w:color w:val="000000"/>
          <w:sz w:val="22"/>
          <w:vertAlign w:val="superscript"/>
        </w:rPr>
        <w:t>2</w:t>
      </w:r>
      <w:r w:rsidRPr="003B590A">
        <w:rPr>
          <w:rFonts w:ascii="Arial" w:hAnsi="Arial" w:cs="Arial"/>
          <w:color w:val="000000"/>
          <w:sz w:val="22"/>
        </w:rPr>
        <w:t>;</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Szerokość: 2000 mm;</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Ocena higieniczna: pozytywna;</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Klasyfikacja elektrostatyczna PN-IEC 61340-4-1 – ASF V≤2Kv;</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Odporność na ścieranie – EN 649 – grupa P;</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Stabilność wymiarów – EN 434 – ≤0,4 %;</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Wgniecenia resztkowe – EN 433 – ≤0,15 mm;;</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Oddziaływanie kółek krzeseł ISO 4918-EN 425: odporna;</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Zwijanie po działaniu ciepła PN-EN 434 – ≤8 mm;</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Odporność na światło PN-ISO 105-B02 – ≥6;</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Odporność chemiczna ISO 26987-EN 423: dobra;</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Elastyczność PN-EN 423 – dobra:</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color w:val="000000"/>
          <w:sz w:val="22"/>
        </w:rPr>
        <w:t>Wykładzina rulonowa antystatyczna,</w:t>
      </w:r>
    </w:p>
    <w:p w:rsidR="00AA0CAD" w:rsidRPr="003B590A" w:rsidRDefault="00AA0CAD" w:rsidP="004576D8">
      <w:pPr>
        <w:pStyle w:val="Akapitzlist"/>
        <w:numPr>
          <w:ilvl w:val="0"/>
          <w:numId w:val="23"/>
        </w:numPr>
        <w:jc w:val="both"/>
        <w:rPr>
          <w:rFonts w:ascii="Arial" w:hAnsi="Arial" w:cs="Arial"/>
          <w:color w:val="000000"/>
          <w:sz w:val="22"/>
        </w:rPr>
      </w:pPr>
      <w:r w:rsidRPr="003B590A">
        <w:rPr>
          <w:rFonts w:ascii="Arial" w:hAnsi="Arial" w:cs="Arial"/>
          <w:b/>
          <w:color w:val="000000"/>
          <w:sz w:val="22"/>
        </w:rPr>
        <w:t>Wzór, kolor i faktura – uzgodniony z Przedstawicielem Zamawiającego</w:t>
      </w:r>
      <w:r w:rsidRPr="003B590A">
        <w:rPr>
          <w:rFonts w:ascii="Arial" w:hAnsi="Arial" w:cs="Arial"/>
          <w:color w:val="000000"/>
          <w:sz w:val="22"/>
        </w:rPr>
        <w:t xml:space="preserve">. </w:t>
      </w:r>
    </w:p>
    <w:p w:rsidR="00AA0CAD" w:rsidRPr="003B590A" w:rsidRDefault="00AA0CAD" w:rsidP="00AA0CAD">
      <w:pPr>
        <w:jc w:val="both"/>
        <w:rPr>
          <w:rFonts w:ascii="Arial" w:hAnsi="Arial" w:cs="Arial"/>
          <w:color w:val="000000"/>
          <w:sz w:val="22"/>
        </w:rPr>
      </w:pPr>
      <w:r w:rsidRPr="003B590A">
        <w:rPr>
          <w:rFonts w:ascii="Arial" w:hAnsi="Arial" w:cs="Arial"/>
          <w:color w:val="000000"/>
          <w:sz w:val="22"/>
        </w:rPr>
        <w:t>Wykładzina ma pochodzić z jednej partii produkcyjnej.</w:t>
      </w:r>
    </w:p>
    <w:p w:rsidR="00AA0CAD" w:rsidRPr="003B590A" w:rsidRDefault="00AA0CAD" w:rsidP="00AA0CAD">
      <w:pPr>
        <w:jc w:val="both"/>
        <w:rPr>
          <w:rFonts w:ascii="Arial" w:hAnsi="Arial" w:cs="Arial"/>
          <w:color w:val="000000"/>
          <w:sz w:val="22"/>
        </w:rPr>
      </w:pPr>
      <w:r w:rsidRPr="003B590A">
        <w:rPr>
          <w:rFonts w:ascii="Arial" w:hAnsi="Arial" w:cs="Arial"/>
          <w:color w:val="000000"/>
          <w:sz w:val="22"/>
        </w:rPr>
        <w:t>WYKŁADZINY RULONOWE PCW muszą posiadać:</w:t>
      </w:r>
    </w:p>
    <w:p w:rsidR="00AA0CAD" w:rsidRPr="003B590A" w:rsidRDefault="00AA0CAD" w:rsidP="004576D8">
      <w:pPr>
        <w:pStyle w:val="Akapitzlist"/>
        <w:numPr>
          <w:ilvl w:val="0"/>
          <w:numId w:val="22"/>
        </w:numPr>
        <w:jc w:val="both"/>
        <w:rPr>
          <w:rFonts w:ascii="Arial" w:hAnsi="Arial" w:cs="Arial"/>
          <w:color w:val="000000"/>
          <w:sz w:val="22"/>
        </w:rPr>
      </w:pPr>
      <w:r w:rsidRPr="003B590A">
        <w:rPr>
          <w:rFonts w:ascii="Arial" w:hAnsi="Arial" w:cs="Arial"/>
          <w:color w:val="000000"/>
          <w:sz w:val="22"/>
        </w:rPr>
        <w:t>Atest przeciwpożarowy – określenie trudno-zapalności wg PN-88/B-02854;</w:t>
      </w:r>
    </w:p>
    <w:p w:rsidR="00AA0CAD" w:rsidRPr="003B590A" w:rsidRDefault="00AA0CAD" w:rsidP="004576D8">
      <w:pPr>
        <w:pStyle w:val="Akapitzlist"/>
        <w:numPr>
          <w:ilvl w:val="0"/>
          <w:numId w:val="22"/>
        </w:numPr>
        <w:jc w:val="both"/>
        <w:rPr>
          <w:rFonts w:ascii="Arial" w:hAnsi="Arial" w:cs="Arial"/>
          <w:color w:val="000000"/>
          <w:sz w:val="22"/>
        </w:rPr>
      </w:pPr>
      <w:r w:rsidRPr="003B590A">
        <w:rPr>
          <w:rFonts w:ascii="Arial" w:hAnsi="Arial" w:cs="Arial"/>
          <w:color w:val="000000"/>
          <w:sz w:val="22"/>
        </w:rPr>
        <w:t>Określenie antystatyczności wg PN-92/E-05203 i PN-E-05204;</w:t>
      </w:r>
    </w:p>
    <w:p w:rsidR="00AA0CAD" w:rsidRPr="003B590A" w:rsidRDefault="00AA0CAD" w:rsidP="004576D8">
      <w:pPr>
        <w:pStyle w:val="Akapitzlist"/>
        <w:numPr>
          <w:ilvl w:val="0"/>
          <w:numId w:val="22"/>
        </w:numPr>
        <w:jc w:val="both"/>
        <w:rPr>
          <w:rFonts w:ascii="Arial" w:hAnsi="Arial" w:cs="Arial"/>
          <w:color w:val="000000"/>
          <w:sz w:val="22"/>
        </w:rPr>
      </w:pPr>
      <w:r w:rsidRPr="003B590A">
        <w:rPr>
          <w:rFonts w:ascii="Arial" w:hAnsi="Arial" w:cs="Arial"/>
          <w:color w:val="000000"/>
          <w:sz w:val="22"/>
        </w:rPr>
        <w:t>Certyfikat Zgodności z PN-EN 649:2002;</w:t>
      </w:r>
    </w:p>
    <w:p w:rsidR="00AA0CAD" w:rsidRPr="003B590A" w:rsidRDefault="00AA0CAD" w:rsidP="004576D8">
      <w:pPr>
        <w:pStyle w:val="Akapitzlist"/>
        <w:numPr>
          <w:ilvl w:val="0"/>
          <w:numId w:val="22"/>
        </w:numPr>
        <w:jc w:val="both"/>
        <w:rPr>
          <w:rFonts w:ascii="Arial" w:hAnsi="Arial" w:cs="Arial"/>
          <w:color w:val="000000"/>
          <w:sz w:val="22"/>
        </w:rPr>
      </w:pPr>
      <w:r w:rsidRPr="003B590A">
        <w:rPr>
          <w:rFonts w:ascii="Arial" w:hAnsi="Arial" w:cs="Arial"/>
          <w:color w:val="000000"/>
          <w:sz w:val="22"/>
        </w:rPr>
        <w:t xml:space="preserve">Aprobatę techniczna ITB na wyrób lub certyfikat dopuszczający wyrób </w:t>
      </w:r>
      <w:r w:rsidRPr="003B590A">
        <w:rPr>
          <w:rFonts w:ascii="Arial" w:hAnsi="Arial" w:cs="Arial"/>
          <w:color w:val="000000"/>
          <w:sz w:val="22"/>
        </w:rPr>
        <w:br/>
        <w:t>do stosowania</w:t>
      </w:r>
    </w:p>
    <w:p w:rsidR="00AA0CAD" w:rsidRPr="003B590A" w:rsidRDefault="00AA0CAD" w:rsidP="004576D8">
      <w:pPr>
        <w:pStyle w:val="Akapitzlist"/>
        <w:numPr>
          <w:ilvl w:val="0"/>
          <w:numId w:val="22"/>
        </w:numPr>
        <w:jc w:val="both"/>
        <w:rPr>
          <w:rFonts w:ascii="Arial" w:hAnsi="Arial" w:cs="Arial"/>
          <w:color w:val="000000"/>
          <w:sz w:val="22"/>
        </w:rPr>
      </w:pPr>
      <w:r w:rsidRPr="003B590A">
        <w:rPr>
          <w:rFonts w:ascii="Arial" w:hAnsi="Arial" w:cs="Arial"/>
          <w:color w:val="000000"/>
          <w:sz w:val="22"/>
        </w:rPr>
        <w:t>Wyrób – wykładzina rulonowa PCW musi posiadać polski znak bezpieczeństwa B lub europejski znak bezpieczeństwa CE do stosowania w budownictwie.</w:t>
      </w:r>
    </w:p>
    <w:p w:rsidR="00AA0CAD" w:rsidRPr="003B590A" w:rsidRDefault="00AA0CAD" w:rsidP="00AA0CAD">
      <w:pPr>
        <w:jc w:val="both"/>
        <w:rPr>
          <w:rFonts w:ascii="Arial" w:hAnsi="Arial" w:cs="Arial"/>
          <w:color w:val="000000"/>
          <w:sz w:val="22"/>
        </w:rPr>
      </w:pPr>
      <w:r w:rsidRPr="003B590A">
        <w:rPr>
          <w:rFonts w:ascii="Arial" w:hAnsi="Arial" w:cs="Arial"/>
          <w:color w:val="000000"/>
          <w:sz w:val="22"/>
        </w:rPr>
        <w:t>Odpowiednie warunki do układania wykładzin w pomieszczeniach:</w:t>
      </w:r>
    </w:p>
    <w:p w:rsidR="00AA0CAD" w:rsidRPr="003B590A" w:rsidRDefault="00AA0CAD" w:rsidP="00AA0CAD">
      <w:pPr>
        <w:ind w:left="426"/>
        <w:jc w:val="both"/>
        <w:rPr>
          <w:rFonts w:ascii="Arial" w:hAnsi="Arial" w:cs="Arial"/>
          <w:color w:val="000000"/>
          <w:sz w:val="22"/>
        </w:rPr>
      </w:pPr>
      <w:r w:rsidRPr="003B590A">
        <w:rPr>
          <w:rFonts w:ascii="Arial" w:hAnsi="Arial" w:cs="Arial"/>
          <w:color w:val="000000"/>
          <w:sz w:val="22"/>
        </w:rPr>
        <w:t>─</w:t>
      </w:r>
      <w:r w:rsidRPr="003B590A">
        <w:rPr>
          <w:rFonts w:ascii="Arial" w:hAnsi="Arial" w:cs="Arial"/>
          <w:color w:val="000000"/>
          <w:sz w:val="22"/>
        </w:rPr>
        <w:tab/>
        <w:t>Temperatura otoczenia: 17 – 25 °C;</w:t>
      </w:r>
    </w:p>
    <w:p w:rsidR="00AA0CAD" w:rsidRPr="003B590A" w:rsidRDefault="00AA0CAD" w:rsidP="00AA0CAD">
      <w:pPr>
        <w:ind w:left="426"/>
        <w:jc w:val="both"/>
        <w:rPr>
          <w:rFonts w:ascii="Arial" w:hAnsi="Arial" w:cs="Arial"/>
          <w:color w:val="000000"/>
          <w:sz w:val="22"/>
        </w:rPr>
      </w:pPr>
      <w:r w:rsidRPr="003B590A">
        <w:rPr>
          <w:rFonts w:ascii="Arial" w:hAnsi="Arial" w:cs="Arial"/>
          <w:color w:val="000000"/>
          <w:sz w:val="22"/>
        </w:rPr>
        <w:t>─</w:t>
      </w:r>
      <w:r w:rsidRPr="003B590A">
        <w:rPr>
          <w:rFonts w:ascii="Arial" w:hAnsi="Arial" w:cs="Arial"/>
          <w:color w:val="000000"/>
          <w:sz w:val="22"/>
        </w:rPr>
        <w:tab/>
        <w:t xml:space="preserve">Temperatura podłoża: 15 – 22 °C i powinna być zapewniona co najmniej kilka dni przed wykonaniem robót oraz w trakcie ich wykonywania; </w:t>
      </w:r>
    </w:p>
    <w:p w:rsidR="00AA0CAD" w:rsidRPr="003B590A" w:rsidRDefault="00AA0CAD" w:rsidP="00AA0CAD">
      <w:pPr>
        <w:ind w:left="426"/>
        <w:jc w:val="both"/>
        <w:rPr>
          <w:rFonts w:ascii="Arial" w:hAnsi="Arial" w:cs="Arial"/>
          <w:color w:val="000000"/>
          <w:sz w:val="22"/>
        </w:rPr>
      </w:pPr>
      <w:r w:rsidRPr="003B590A">
        <w:rPr>
          <w:rFonts w:ascii="Arial" w:hAnsi="Arial" w:cs="Arial"/>
          <w:color w:val="000000"/>
          <w:sz w:val="22"/>
        </w:rPr>
        <w:t>─</w:t>
      </w:r>
      <w:r w:rsidRPr="003B590A">
        <w:rPr>
          <w:rFonts w:ascii="Arial" w:hAnsi="Arial" w:cs="Arial"/>
          <w:color w:val="000000"/>
          <w:sz w:val="22"/>
        </w:rPr>
        <w:tab/>
        <w:t>Wilgotność podłoża nie może być większa niż 3 % - dla podłoża cementowego;</w:t>
      </w:r>
    </w:p>
    <w:p w:rsidR="00AA0CAD" w:rsidRDefault="00AA0CAD" w:rsidP="00AA0CAD">
      <w:pPr>
        <w:ind w:left="426"/>
        <w:jc w:val="both"/>
        <w:rPr>
          <w:rFonts w:ascii="Arial" w:hAnsi="Arial" w:cs="Arial"/>
          <w:color w:val="000000"/>
          <w:sz w:val="22"/>
        </w:rPr>
      </w:pPr>
      <w:r w:rsidRPr="003B590A">
        <w:rPr>
          <w:rFonts w:ascii="Arial" w:hAnsi="Arial" w:cs="Arial"/>
          <w:color w:val="000000"/>
          <w:sz w:val="22"/>
        </w:rPr>
        <w:t>─</w:t>
      </w:r>
      <w:r w:rsidRPr="003B590A">
        <w:rPr>
          <w:rFonts w:ascii="Arial" w:hAnsi="Arial" w:cs="Arial"/>
          <w:color w:val="000000"/>
          <w:sz w:val="22"/>
        </w:rPr>
        <w:tab/>
        <w:t>Wilgotność powietrza w pomieszcz</w:t>
      </w:r>
      <w:r>
        <w:rPr>
          <w:rFonts w:ascii="Arial" w:hAnsi="Arial" w:cs="Arial"/>
          <w:color w:val="000000"/>
          <w:sz w:val="22"/>
        </w:rPr>
        <w:t>eniu powinna wynosić 45 – 65 %;</w:t>
      </w:r>
    </w:p>
    <w:p w:rsidR="007F300A" w:rsidRDefault="007F300A" w:rsidP="00AA0CAD">
      <w:pPr>
        <w:ind w:left="426"/>
        <w:jc w:val="both"/>
        <w:rPr>
          <w:rFonts w:ascii="Arial" w:hAnsi="Arial" w:cs="Arial"/>
          <w:color w:val="000000"/>
          <w:sz w:val="22"/>
        </w:rPr>
      </w:pPr>
    </w:p>
    <w:p w:rsidR="007F300A" w:rsidRDefault="007F300A" w:rsidP="00AA0CAD">
      <w:pPr>
        <w:ind w:left="426"/>
        <w:jc w:val="both"/>
        <w:rPr>
          <w:rFonts w:ascii="Arial" w:hAnsi="Arial" w:cs="Arial"/>
          <w:color w:val="000000"/>
          <w:sz w:val="22"/>
        </w:rPr>
      </w:pPr>
    </w:p>
    <w:p w:rsidR="00AE66F4" w:rsidRDefault="00344F2E" w:rsidP="004576D8">
      <w:pPr>
        <w:pStyle w:val="Akapitzlist"/>
        <w:numPr>
          <w:ilvl w:val="2"/>
          <w:numId w:val="19"/>
        </w:numPr>
        <w:tabs>
          <w:tab w:val="left" w:pos="284"/>
          <w:tab w:val="left" w:pos="426"/>
          <w:tab w:val="left" w:pos="851"/>
        </w:tabs>
        <w:autoSpaceDE w:val="0"/>
        <w:autoSpaceDN w:val="0"/>
        <w:adjustRightInd w:val="0"/>
        <w:jc w:val="both"/>
        <w:rPr>
          <w:rFonts w:ascii="Arial" w:hAnsi="Arial" w:cs="Arial"/>
          <w:b/>
          <w:sz w:val="22"/>
          <w:szCs w:val="22"/>
        </w:rPr>
      </w:pPr>
      <w:r>
        <w:rPr>
          <w:rFonts w:ascii="Arial" w:hAnsi="Arial" w:cs="Arial"/>
          <w:b/>
          <w:sz w:val="22"/>
          <w:szCs w:val="22"/>
        </w:rPr>
        <w:t>Posadzki z płytek gres</w:t>
      </w:r>
      <w:r w:rsidR="00AE66F4">
        <w:rPr>
          <w:rFonts w:ascii="Arial" w:hAnsi="Arial" w:cs="Arial"/>
          <w:b/>
          <w:sz w:val="22"/>
          <w:szCs w:val="22"/>
        </w:rPr>
        <w:t>owych.</w:t>
      </w:r>
    </w:p>
    <w:p w:rsidR="00AE66F4" w:rsidRDefault="00AE66F4" w:rsidP="00AE66F4">
      <w:pPr>
        <w:pStyle w:val="Akapitzlist"/>
        <w:tabs>
          <w:tab w:val="left" w:pos="240"/>
          <w:tab w:val="right" w:pos="8640"/>
        </w:tabs>
        <w:ind w:left="0"/>
        <w:jc w:val="both"/>
        <w:rPr>
          <w:rFonts w:ascii="Arial" w:hAnsi="Arial" w:cs="Arial"/>
          <w:sz w:val="22"/>
          <w:szCs w:val="22"/>
        </w:rPr>
      </w:pPr>
      <w:r w:rsidRPr="00D734C5">
        <w:rPr>
          <w:rFonts w:ascii="Arial" w:hAnsi="Arial" w:cs="Arial"/>
          <w:sz w:val="22"/>
          <w:szCs w:val="22"/>
        </w:rPr>
        <w:t xml:space="preserve">Do wykonania posadzek z płytek gresu (terrakoty) </w:t>
      </w:r>
      <w:r>
        <w:rPr>
          <w:rFonts w:ascii="Arial" w:hAnsi="Arial" w:cs="Arial"/>
          <w:sz w:val="22"/>
          <w:szCs w:val="22"/>
        </w:rPr>
        <w:t xml:space="preserve">powinny być stosowane materiały </w:t>
      </w:r>
      <w:r w:rsidRPr="00D734C5">
        <w:rPr>
          <w:rFonts w:ascii="Arial" w:hAnsi="Arial" w:cs="Arial"/>
          <w:sz w:val="22"/>
          <w:szCs w:val="22"/>
        </w:rPr>
        <w:t>odpowiadające polskim normom i posiadające dopuszczenia do stosowania w budownictwie.</w:t>
      </w:r>
    </w:p>
    <w:p w:rsidR="00AE66F4" w:rsidRDefault="00AE66F4" w:rsidP="00AE66F4">
      <w:pPr>
        <w:pStyle w:val="Akapitzlist"/>
        <w:tabs>
          <w:tab w:val="left" w:pos="240"/>
          <w:tab w:val="right" w:pos="8640"/>
        </w:tabs>
        <w:ind w:left="0"/>
        <w:jc w:val="both"/>
        <w:rPr>
          <w:rFonts w:ascii="Arial" w:hAnsi="Arial" w:cs="Arial"/>
          <w:sz w:val="22"/>
          <w:szCs w:val="22"/>
        </w:rPr>
      </w:pPr>
      <w:r w:rsidRPr="00D734C5">
        <w:rPr>
          <w:rFonts w:ascii="Arial" w:hAnsi="Arial" w:cs="Arial"/>
          <w:sz w:val="22"/>
          <w:szCs w:val="22"/>
        </w:rPr>
        <w:t xml:space="preserve">Płytki układać </w:t>
      </w:r>
      <w:r>
        <w:rPr>
          <w:rFonts w:ascii="Arial" w:hAnsi="Arial" w:cs="Arial"/>
          <w:sz w:val="22"/>
          <w:szCs w:val="22"/>
        </w:rPr>
        <w:t>na gotowych specjalnych klejach.</w:t>
      </w:r>
    </w:p>
    <w:p w:rsidR="00AE66F4" w:rsidRDefault="00AE66F4" w:rsidP="00AE66F4">
      <w:pPr>
        <w:pStyle w:val="Akapitzlist"/>
        <w:tabs>
          <w:tab w:val="left" w:pos="240"/>
          <w:tab w:val="right" w:pos="8640"/>
        </w:tabs>
        <w:ind w:left="0"/>
        <w:jc w:val="both"/>
        <w:rPr>
          <w:rFonts w:ascii="Arial" w:hAnsi="Arial" w:cs="Arial"/>
          <w:sz w:val="22"/>
          <w:szCs w:val="22"/>
        </w:rPr>
      </w:pPr>
      <w:r w:rsidRPr="00D734C5">
        <w:rPr>
          <w:rFonts w:ascii="Arial" w:hAnsi="Arial" w:cs="Arial"/>
          <w:sz w:val="22"/>
          <w:szCs w:val="22"/>
        </w:rPr>
        <w:t>W pomieszczeniach, w których wykonuje się posadzki z płytek należy utrzymywać temperaturę zgodnie z zaleceniami producenta klejów i spoin.</w:t>
      </w:r>
    </w:p>
    <w:p w:rsidR="00AE66F4" w:rsidRDefault="00AE66F4" w:rsidP="00AE66F4">
      <w:pPr>
        <w:pStyle w:val="Akapitzlist"/>
        <w:tabs>
          <w:tab w:val="left" w:pos="240"/>
          <w:tab w:val="right" w:pos="8640"/>
        </w:tabs>
        <w:ind w:left="0"/>
        <w:jc w:val="both"/>
        <w:rPr>
          <w:rFonts w:ascii="Arial" w:hAnsi="Arial" w:cs="Arial"/>
          <w:sz w:val="22"/>
          <w:szCs w:val="22"/>
        </w:rPr>
      </w:pPr>
      <w:r w:rsidRPr="00D734C5">
        <w:rPr>
          <w:rFonts w:ascii="Arial" w:hAnsi="Arial" w:cs="Arial"/>
          <w:sz w:val="22"/>
          <w:szCs w:val="22"/>
        </w:rPr>
        <w:t xml:space="preserve">W pomieszczeniach posadzka powinna być wykonana z płytek tego samego rodzaju, barwy typu i gatunku, jeżeli projekt nie przewiduje inaczej. </w:t>
      </w:r>
    </w:p>
    <w:p w:rsidR="00AE66F4" w:rsidRDefault="00AE66F4" w:rsidP="00AE66F4">
      <w:pPr>
        <w:pStyle w:val="Akapitzlist"/>
        <w:tabs>
          <w:tab w:val="left" w:pos="240"/>
          <w:tab w:val="right" w:pos="8640"/>
        </w:tabs>
        <w:ind w:left="0"/>
        <w:jc w:val="both"/>
        <w:rPr>
          <w:rFonts w:ascii="Arial" w:hAnsi="Arial" w:cs="Arial"/>
          <w:sz w:val="22"/>
          <w:szCs w:val="22"/>
        </w:rPr>
      </w:pPr>
      <w:r w:rsidRPr="00D734C5">
        <w:rPr>
          <w:rFonts w:ascii="Arial" w:hAnsi="Arial" w:cs="Arial"/>
          <w:sz w:val="22"/>
          <w:szCs w:val="22"/>
        </w:rPr>
        <w:t>Spoiny między płytkami powinny mieć szerokość umożliwiającą dokładne wypełnienie tj. praktycznie 1-</w:t>
      </w:r>
      <w:r>
        <w:rPr>
          <w:rFonts w:ascii="Arial" w:hAnsi="Arial" w:cs="Arial"/>
          <w:sz w:val="22"/>
          <w:szCs w:val="22"/>
        </w:rPr>
        <w:t>3</w:t>
      </w:r>
      <w:r w:rsidRPr="00D734C5">
        <w:rPr>
          <w:rFonts w:ascii="Arial" w:hAnsi="Arial" w:cs="Arial"/>
          <w:sz w:val="22"/>
          <w:szCs w:val="22"/>
        </w:rPr>
        <w:t xml:space="preserve"> mm. Szerokość spoin powinna być jednakowa i kontrolowana przy układaniu. Spoiny powinny przebiegać prostoliniowo. Dopuszczalne odchylenie spoin od linii prostej nie powinno wynosić więcej niż </w:t>
      </w:r>
      <w:smartTag w:uri="urn:schemas-microsoft-com:office:smarttags" w:element="metricconverter">
        <w:smartTagPr>
          <w:attr w:name="ProductID" w:val="2 mm"/>
        </w:smartTagPr>
        <w:r w:rsidRPr="00D734C5">
          <w:rPr>
            <w:rFonts w:ascii="Arial" w:hAnsi="Arial" w:cs="Arial"/>
            <w:sz w:val="22"/>
            <w:szCs w:val="22"/>
          </w:rPr>
          <w:t>2 mm</w:t>
        </w:r>
      </w:smartTag>
      <w:r w:rsidRPr="00D734C5">
        <w:rPr>
          <w:rFonts w:ascii="Arial" w:hAnsi="Arial" w:cs="Arial"/>
          <w:sz w:val="22"/>
          <w:szCs w:val="22"/>
        </w:rPr>
        <w:t xml:space="preserve"> na </w:t>
      </w:r>
      <w:smartTag w:uri="urn:schemas-microsoft-com:office:smarttags" w:element="metricconverter">
        <w:smartTagPr>
          <w:attr w:name="ProductID" w:val="1 m"/>
        </w:smartTagPr>
        <w:r w:rsidRPr="00D734C5">
          <w:rPr>
            <w:rFonts w:ascii="Arial" w:hAnsi="Arial" w:cs="Arial"/>
            <w:sz w:val="22"/>
            <w:szCs w:val="22"/>
          </w:rPr>
          <w:t>1 m</w:t>
        </w:r>
      </w:smartTag>
      <w:r w:rsidRPr="00D734C5">
        <w:rPr>
          <w:rFonts w:ascii="Arial" w:hAnsi="Arial" w:cs="Arial"/>
          <w:sz w:val="22"/>
          <w:szCs w:val="22"/>
        </w:rPr>
        <w:t xml:space="preserve"> i </w:t>
      </w:r>
      <w:smartTag w:uri="urn:schemas-microsoft-com:office:smarttags" w:element="metricconverter">
        <w:smartTagPr>
          <w:attr w:name="ProductID" w:val="3 mm"/>
        </w:smartTagPr>
        <w:r w:rsidRPr="00D734C5">
          <w:rPr>
            <w:rFonts w:ascii="Arial" w:hAnsi="Arial" w:cs="Arial"/>
            <w:sz w:val="22"/>
            <w:szCs w:val="22"/>
          </w:rPr>
          <w:t>3 mm</w:t>
        </w:r>
      </w:smartTag>
      <w:r w:rsidRPr="00D734C5">
        <w:rPr>
          <w:rFonts w:ascii="Arial" w:hAnsi="Arial" w:cs="Arial"/>
          <w:sz w:val="22"/>
          <w:szCs w:val="22"/>
        </w:rPr>
        <w:t xml:space="preserve"> na całej długości lub szerokości pomieszczenia.</w:t>
      </w:r>
    </w:p>
    <w:p w:rsidR="00AE66F4" w:rsidRDefault="00AE66F4" w:rsidP="00AE66F4">
      <w:pPr>
        <w:pStyle w:val="Akapitzlist"/>
        <w:tabs>
          <w:tab w:val="left" w:pos="240"/>
          <w:tab w:val="right" w:pos="8640"/>
        </w:tabs>
        <w:ind w:left="0"/>
        <w:jc w:val="both"/>
        <w:rPr>
          <w:rFonts w:ascii="Arial" w:hAnsi="Arial" w:cs="Arial"/>
          <w:sz w:val="22"/>
          <w:szCs w:val="22"/>
        </w:rPr>
      </w:pPr>
      <w:r w:rsidRPr="00D734C5">
        <w:rPr>
          <w:rFonts w:ascii="Arial" w:hAnsi="Arial" w:cs="Arial"/>
          <w:sz w:val="22"/>
          <w:szCs w:val="22"/>
        </w:rPr>
        <w:t>Do wypełnienia spoin można przystąpić dopiero po kilku dniach od ułożenia płytek. Przed spoinowaniem posadzka powinna być zwilżona wodą. Po lekkim stwardnieniu zaprawy spoin, lecz przed jej stwardnieniem powierzchnia posadzki powinna być dokładnie oczyszczona.</w:t>
      </w:r>
    </w:p>
    <w:p w:rsidR="00AE66F4" w:rsidRDefault="00AE66F4" w:rsidP="00AE66F4">
      <w:pPr>
        <w:pStyle w:val="Akapitzlist"/>
        <w:tabs>
          <w:tab w:val="left" w:pos="240"/>
          <w:tab w:val="right" w:pos="8640"/>
        </w:tabs>
        <w:ind w:left="0"/>
        <w:jc w:val="both"/>
        <w:rPr>
          <w:rFonts w:ascii="Arial" w:hAnsi="Arial" w:cs="Arial"/>
          <w:sz w:val="22"/>
          <w:szCs w:val="22"/>
        </w:rPr>
      </w:pPr>
      <w:r w:rsidRPr="00D734C5">
        <w:rPr>
          <w:rFonts w:ascii="Arial" w:hAnsi="Arial" w:cs="Arial"/>
          <w:sz w:val="22"/>
          <w:szCs w:val="22"/>
        </w:rPr>
        <w:t xml:space="preserve">Posadzkę z płytek gresu (terrakoty) należy wykończyć przy ścianach lub innych elementach budynku cokolikiem z płytek  gresu (terrakoty) zwykłych jeżeli projekt nie przewiduje użycia specjalnych kształtek cokołowych. </w:t>
      </w:r>
    </w:p>
    <w:p w:rsidR="00AE66F4" w:rsidRDefault="00AE66F4" w:rsidP="00AE66F4">
      <w:pPr>
        <w:pStyle w:val="Akapitzlist"/>
        <w:tabs>
          <w:tab w:val="left" w:pos="240"/>
          <w:tab w:val="right" w:pos="8640"/>
        </w:tabs>
        <w:ind w:left="0"/>
        <w:jc w:val="both"/>
        <w:rPr>
          <w:rFonts w:ascii="Arial" w:hAnsi="Arial" w:cs="Arial"/>
          <w:sz w:val="22"/>
          <w:szCs w:val="22"/>
        </w:rPr>
      </w:pPr>
      <w:r w:rsidRPr="00D734C5">
        <w:rPr>
          <w:rFonts w:ascii="Arial" w:hAnsi="Arial" w:cs="Arial"/>
          <w:sz w:val="22"/>
          <w:szCs w:val="22"/>
        </w:rPr>
        <w:t xml:space="preserve">Posadzka powinna być czysta. Ewentualne zabrudzenia zaprawą lub kitem należy usunąć niezwłocznie w czasie układania płytek. </w:t>
      </w:r>
    </w:p>
    <w:p w:rsidR="00AE66F4" w:rsidRPr="003F6390" w:rsidRDefault="00AE66F4" w:rsidP="00AE66F4">
      <w:pPr>
        <w:pStyle w:val="Akapitzlist"/>
        <w:tabs>
          <w:tab w:val="left" w:pos="240"/>
          <w:tab w:val="right" w:pos="8640"/>
        </w:tabs>
        <w:ind w:left="0"/>
        <w:jc w:val="both"/>
        <w:rPr>
          <w:rFonts w:ascii="Arial" w:hAnsi="Arial" w:cs="Arial"/>
          <w:sz w:val="22"/>
          <w:szCs w:val="22"/>
        </w:rPr>
      </w:pPr>
      <w:r w:rsidRPr="00D734C5">
        <w:rPr>
          <w:rFonts w:ascii="Arial" w:hAnsi="Arial" w:cs="Arial"/>
          <w:sz w:val="22"/>
          <w:szCs w:val="22"/>
        </w:rPr>
        <w:t xml:space="preserve">Powierzchnia posadzki powinna być równa i stanowić płaszczyznę poziomą albo o określonym pochyleniu (spadku). Nierówności powierzchni mierzone jako prześwity między dwumetrową łatą a posadzką nie powinny wynosić niż </w:t>
      </w:r>
      <w:smartTag w:uri="urn:schemas-microsoft-com:office:smarttags" w:element="metricconverter">
        <w:smartTagPr>
          <w:attr w:name="ProductID" w:val="5 mm"/>
        </w:smartTagPr>
        <w:r w:rsidRPr="00D734C5">
          <w:rPr>
            <w:rFonts w:ascii="Arial" w:hAnsi="Arial" w:cs="Arial"/>
            <w:sz w:val="22"/>
            <w:szCs w:val="22"/>
          </w:rPr>
          <w:t>5 mm</w:t>
        </w:r>
      </w:smartTag>
      <w:r w:rsidRPr="00D734C5">
        <w:rPr>
          <w:rFonts w:ascii="Arial" w:hAnsi="Arial" w:cs="Arial"/>
          <w:sz w:val="22"/>
          <w:szCs w:val="22"/>
        </w:rPr>
        <w:t xml:space="preserve"> na całej długości łaty. Dopuszczalne odchylenia posadzki od płaszczyzny poziomej lub od ustalonego spadku nie powinno być większe niż ± </w:t>
      </w:r>
      <w:smartTag w:uri="urn:schemas-microsoft-com:office:smarttags" w:element="metricconverter">
        <w:smartTagPr>
          <w:attr w:name="ProductID" w:val="5 mm"/>
        </w:smartTagPr>
        <w:r w:rsidRPr="00D734C5">
          <w:rPr>
            <w:rFonts w:ascii="Arial" w:hAnsi="Arial" w:cs="Arial"/>
            <w:sz w:val="22"/>
            <w:szCs w:val="22"/>
          </w:rPr>
          <w:t>5 mm</w:t>
        </w:r>
      </w:smartTag>
      <w:r w:rsidRPr="00D734C5">
        <w:rPr>
          <w:rFonts w:ascii="Arial" w:hAnsi="Arial" w:cs="Arial"/>
          <w:sz w:val="22"/>
          <w:szCs w:val="22"/>
        </w:rPr>
        <w:t xml:space="preserve"> na całej długości i szerokości posadzki</w:t>
      </w:r>
    </w:p>
    <w:p w:rsidR="00AE66F4" w:rsidRPr="007B1078" w:rsidRDefault="00AE66F4" w:rsidP="00AE66F4">
      <w:pPr>
        <w:tabs>
          <w:tab w:val="left" w:pos="284"/>
          <w:tab w:val="left" w:pos="426"/>
        </w:tabs>
        <w:autoSpaceDE w:val="0"/>
        <w:autoSpaceDN w:val="0"/>
        <w:adjustRightInd w:val="0"/>
        <w:jc w:val="both"/>
        <w:rPr>
          <w:rFonts w:ascii="Arial" w:hAnsi="Arial" w:cs="Arial"/>
          <w:sz w:val="22"/>
          <w:szCs w:val="22"/>
          <w:u w:val="single"/>
        </w:rPr>
      </w:pPr>
      <w:r w:rsidRPr="007B1078">
        <w:rPr>
          <w:rFonts w:ascii="Arial" w:hAnsi="Arial" w:cs="Arial"/>
          <w:bCs/>
          <w:sz w:val="22"/>
          <w:szCs w:val="22"/>
          <w:u w:val="single"/>
        </w:rPr>
        <w:t>ZAPRAWA KLEJOWA</w:t>
      </w:r>
    </w:p>
    <w:p w:rsidR="00AE66F4" w:rsidRPr="00400D82" w:rsidRDefault="00AE66F4" w:rsidP="00AE66F4">
      <w:p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ab/>
        <w:t xml:space="preserve">Należy zastosować elastyczną zaprawę klejącą do płytek gresowych i ceramicznych </w:t>
      </w:r>
      <w:r w:rsidRPr="007B1078">
        <w:rPr>
          <w:rFonts w:ascii="Arial" w:hAnsi="Arial" w:cs="Arial"/>
          <w:sz w:val="22"/>
          <w:szCs w:val="22"/>
        </w:rPr>
        <w:br/>
        <w:t xml:space="preserve">z możliwością stosowania w pomieszczeniach narażonych </w:t>
      </w:r>
      <w:r>
        <w:rPr>
          <w:rFonts w:ascii="Arial" w:hAnsi="Arial" w:cs="Arial"/>
          <w:sz w:val="22"/>
          <w:szCs w:val="22"/>
        </w:rPr>
        <w:t>na działanie wody, mrozoodporną i wodoodporną.</w:t>
      </w:r>
    </w:p>
    <w:p w:rsidR="00AE66F4" w:rsidRPr="007B1078" w:rsidRDefault="00AE66F4" w:rsidP="00AE66F4">
      <w:pPr>
        <w:tabs>
          <w:tab w:val="left" w:pos="284"/>
          <w:tab w:val="left" w:pos="426"/>
        </w:tabs>
        <w:autoSpaceDE w:val="0"/>
        <w:autoSpaceDN w:val="0"/>
        <w:adjustRightInd w:val="0"/>
        <w:jc w:val="both"/>
        <w:rPr>
          <w:rFonts w:ascii="Arial" w:hAnsi="Arial" w:cs="Arial"/>
          <w:bCs/>
          <w:sz w:val="22"/>
          <w:szCs w:val="22"/>
          <w:u w:val="single"/>
        </w:rPr>
      </w:pPr>
      <w:r w:rsidRPr="007B1078">
        <w:rPr>
          <w:rFonts w:ascii="Arial" w:hAnsi="Arial" w:cs="Arial"/>
          <w:bCs/>
          <w:sz w:val="22"/>
          <w:szCs w:val="22"/>
          <w:u w:val="single"/>
        </w:rPr>
        <w:t xml:space="preserve">Parametry techniczne </w:t>
      </w:r>
    </w:p>
    <w:p w:rsidR="00AE66F4" w:rsidRPr="007B1078" w:rsidRDefault="00AE66F4" w:rsidP="004576D8">
      <w:pPr>
        <w:numPr>
          <w:ilvl w:val="0"/>
          <w:numId w:val="7"/>
        </w:numPr>
        <w:tabs>
          <w:tab w:val="left" w:pos="284"/>
          <w:tab w:val="left" w:pos="426"/>
        </w:tabs>
        <w:autoSpaceDE w:val="0"/>
        <w:autoSpaceDN w:val="0"/>
        <w:adjustRightInd w:val="0"/>
        <w:jc w:val="both"/>
        <w:rPr>
          <w:rFonts w:ascii="Arial" w:hAnsi="Arial" w:cs="Arial"/>
          <w:bCs/>
          <w:sz w:val="22"/>
          <w:szCs w:val="22"/>
          <w:u w:val="single"/>
        </w:rPr>
      </w:pPr>
      <w:r w:rsidRPr="007B1078">
        <w:rPr>
          <w:rFonts w:ascii="Arial" w:hAnsi="Arial" w:cs="Arial"/>
          <w:sz w:val="22"/>
          <w:szCs w:val="22"/>
        </w:rPr>
        <w:t>Baza: mieszanka cementów z wypełniaczami mineralnymi i modyfikatorami</w:t>
      </w:r>
    </w:p>
    <w:p w:rsidR="00AE66F4" w:rsidRPr="007B1078" w:rsidRDefault="00AE66F4" w:rsidP="004576D8">
      <w:pPr>
        <w:numPr>
          <w:ilvl w:val="0"/>
          <w:numId w:val="7"/>
        </w:numPr>
        <w:tabs>
          <w:tab w:val="left" w:pos="284"/>
          <w:tab w:val="left" w:pos="426"/>
        </w:tabs>
        <w:autoSpaceDE w:val="0"/>
        <w:autoSpaceDN w:val="0"/>
        <w:adjustRightInd w:val="0"/>
        <w:jc w:val="both"/>
        <w:rPr>
          <w:rFonts w:ascii="Arial" w:hAnsi="Arial" w:cs="Arial"/>
          <w:bCs/>
          <w:sz w:val="22"/>
          <w:szCs w:val="22"/>
          <w:u w:val="single"/>
        </w:rPr>
      </w:pPr>
      <w:r w:rsidRPr="007B1078">
        <w:rPr>
          <w:rFonts w:ascii="Arial" w:hAnsi="Arial" w:cs="Arial"/>
          <w:sz w:val="22"/>
          <w:szCs w:val="22"/>
        </w:rPr>
        <w:t>Zawartość cementu: 40 – 60 %;</w:t>
      </w:r>
    </w:p>
    <w:p w:rsidR="00AE66F4" w:rsidRPr="00C52B65" w:rsidRDefault="00AE66F4" w:rsidP="004576D8">
      <w:pPr>
        <w:numPr>
          <w:ilvl w:val="0"/>
          <w:numId w:val="7"/>
        </w:numPr>
        <w:tabs>
          <w:tab w:val="left" w:pos="284"/>
          <w:tab w:val="left" w:pos="426"/>
        </w:tabs>
        <w:autoSpaceDE w:val="0"/>
        <w:autoSpaceDN w:val="0"/>
        <w:adjustRightInd w:val="0"/>
        <w:jc w:val="both"/>
        <w:rPr>
          <w:rFonts w:ascii="Arial" w:hAnsi="Arial" w:cs="Arial"/>
          <w:bCs/>
          <w:sz w:val="22"/>
          <w:szCs w:val="22"/>
          <w:u w:val="single"/>
        </w:rPr>
      </w:pPr>
      <w:r w:rsidRPr="007B1078">
        <w:rPr>
          <w:rFonts w:ascii="Arial" w:hAnsi="Arial" w:cs="Arial"/>
          <w:sz w:val="22"/>
          <w:szCs w:val="22"/>
        </w:rPr>
        <w:t>Gęstość nasypowa: 1,5 kg/ cm</w:t>
      </w:r>
      <w:r w:rsidRPr="007B1078">
        <w:rPr>
          <w:rFonts w:ascii="Arial" w:hAnsi="Arial" w:cs="Arial"/>
          <w:sz w:val="22"/>
          <w:szCs w:val="22"/>
          <w:vertAlign w:val="superscript"/>
        </w:rPr>
        <w:t>3</w:t>
      </w:r>
      <w:r w:rsidRPr="007B1078">
        <w:rPr>
          <w:rFonts w:ascii="Arial" w:hAnsi="Arial" w:cs="Arial"/>
          <w:sz w:val="22"/>
          <w:szCs w:val="22"/>
        </w:rPr>
        <w:t>;</w:t>
      </w:r>
    </w:p>
    <w:p w:rsidR="00AE66F4" w:rsidRPr="007B1078" w:rsidRDefault="00AE66F4" w:rsidP="00AE66F4">
      <w:pPr>
        <w:tabs>
          <w:tab w:val="left" w:pos="284"/>
          <w:tab w:val="left" w:pos="426"/>
        </w:tabs>
        <w:autoSpaceDE w:val="0"/>
        <w:autoSpaceDN w:val="0"/>
        <w:adjustRightInd w:val="0"/>
        <w:jc w:val="both"/>
        <w:rPr>
          <w:rFonts w:ascii="Arial" w:hAnsi="Arial" w:cs="Arial"/>
          <w:sz w:val="22"/>
          <w:szCs w:val="22"/>
          <w:u w:val="single"/>
        </w:rPr>
      </w:pPr>
      <w:r w:rsidRPr="007B1078">
        <w:rPr>
          <w:rFonts w:ascii="Arial" w:hAnsi="Arial" w:cs="Arial"/>
          <w:bCs/>
          <w:sz w:val="22"/>
          <w:szCs w:val="22"/>
          <w:u w:val="single"/>
        </w:rPr>
        <w:t>ZAPRAWA DO SPOINOWANIA</w:t>
      </w:r>
    </w:p>
    <w:p w:rsidR="00AE66F4" w:rsidRPr="007B1078" w:rsidRDefault="00AE66F4" w:rsidP="00AE66F4">
      <w:p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ab/>
        <w:t xml:space="preserve">Należy zastosować elastyczną, wodoodporną spoinę, odporną na grzyby i pleśnie </w:t>
      </w:r>
      <w:r w:rsidRPr="007B1078">
        <w:rPr>
          <w:rFonts w:ascii="Arial" w:hAnsi="Arial" w:cs="Arial"/>
          <w:sz w:val="22"/>
          <w:szCs w:val="22"/>
        </w:rPr>
        <w:br/>
        <w:t>oraz na wnikanie wody</w:t>
      </w:r>
      <w:r>
        <w:rPr>
          <w:rFonts w:ascii="Arial" w:hAnsi="Arial" w:cs="Arial"/>
          <w:sz w:val="22"/>
          <w:szCs w:val="22"/>
        </w:rPr>
        <w:t xml:space="preserve">. </w:t>
      </w:r>
      <w:r w:rsidRPr="00D472A4">
        <w:rPr>
          <w:rFonts w:ascii="Arial" w:hAnsi="Arial" w:cs="Arial"/>
          <w:sz w:val="22"/>
          <w:szCs w:val="22"/>
        </w:rPr>
        <w:t>Kolor do uzgodnienia z Przedstawicielem Zamawiającego</w:t>
      </w:r>
      <w:r>
        <w:rPr>
          <w:rFonts w:ascii="Arial" w:hAnsi="Arial" w:cs="Arial"/>
          <w:sz w:val="22"/>
          <w:szCs w:val="22"/>
        </w:rPr>
        <w:t>.</w:t>
      </w:r>
    </w:p>
    <w:p w:rsidR="00AE66F4" w:rsidRPr="007B1078" w:rsidRDefault="00AE66F4" w:rsidP="00AE66F4">
      <w:pPr>
        <w:tabs>
          <w:tab w:val="left" w:pos="284"/>
          <w:tab w:val="left" w:pos="426"/>
        </w:tabs>
        <w:autoSpaceDE w:val="0"/>
        <w:autoSpaceDN w:val="0"/>
        <w:adjustRightInd w:val="0"/>
        <w:jc w:val="both"/>
        <w:rPr>
          <w:rFonts w:ascii="Arial" w:hAnsi="Arial" w:cs="Arial"/>
          <w:sz w:val="22"/>
          <w:szCs w:val="22"/>
          <w:u w:val="single"/>
        </w:rPr>
      </w:pPr>
      <w:r w:rsidRPr="007B1078">
        <w:rPr>
          <w:rFonts w:ascii="Arial" w:hAnsi="Arial" w:cs="Arial"/>
          <w:sz w:val="22"/>
          <w:szCs w:val="22"/>
          <w:u w:val="single"/>
        </w:rPr>
        <w:t>Parametry techniczne:</w:t>
      </w:r>
    </w:p>
    <w:p w:rsidR="00AE66F4" w:rsidRPr="007B1078" w:rsidRDefault="00AE66F4" w:rsidP="004576D8">
      <w:pPr>
        <w:numPr>
          <w:ilvl w:val="0"/>
          <w:numId w:val="10"/>
        </w:numPr>
        <w:tabs>
          <w:tab w:val="left" w:pos="284"/>
          <w:tab w:val="left" w:pos="426"/>
        </w:tabs>
        <w:autoSpaceDE w:val="0"/>
        <w:autoSpaceDN w:val="0"/>
        <w:adjustRightInd w:val="0"/>
        <w:jc w:val="both"/>
        <w:rPr>
          <w:rFonts w:ascii="Arial" w:hAnsi="Arial" w:cs="Arial"/>
          <w:sz w:val="22"/>
          <w:szCs w:val="22"/>
          <w:u w:val="single"/>
        </w:rPr>
      </w:pPr>
      <w:r w:rsidRPr="007B1078">
        <w:rPr>
          <w:rFonts w:ascii="Arial" w:hAnsi="Arial" w:cs="Arial"/>
          <w:sz w:val="22"/>
          <w:szCs w:val="22"/>
        </w:rPr>
        <w:t>Baza: mieszanka cementów z wypełniaczami mineralnymi i modyfikatorami polimerowymi;</w:t>
      </w:r>
    </w:p>
    <w:p w:rsidR="00AE66F4" w:rsidRPr="007B1078" w:rsidRDefault="00AE66F4" w:rsidP="004576D8">
      <w:pPr>
        <w:numPr>
          <w:ilvl w:val="0"/>
          <w:numId w:val="10"/>
        </w:numPr>
        <w:tabs>
          <w:tab w:val="left" w:pos="284"/>
          <w:tab w:val="left" w:pos="426"/>
        </w:tabs>
        <w:autoSpaceDE w:val="0"/>
        <w:autoSpaceDN w:val="0"/>
        <w:adjustRightInd w:val="0"/>
        <w:jc w:val="both"/>
        <w:rPr>
          <w:rFonts w:ascii="Arial" w:hAnsi="Arial" w:cs="Arial"/>
          <w:bCs/>
          <w:sz w:val="22"/>
          <w:szCs w:val="22"/>
          <w:u w:val="single"/>
        </w:rPr>
      </w:pPr>
      <w:r w:rsidRPr="007B1078">
        <w:rPr>
          <w:rFonts w:ascii="Arial" w:hAnsi="Arial" w:cs="Arial"/>
          <w:sz w:val="22"/>
          <w:szCs w:val="22"/>
        </w:rPr>
        <w:t>Zawartość cementu: 35 - 40 %;</w:t>
      </w:r>
    </w:p>
    <w:p w:rsidR="00AE66F4" w:rsidRPr="007B1078" w:rsidRDefault="00AE66F4" w:rsidP="004576D8">
      <w:pPr>
        <w:numPr>
          <w:ilvl w:val="0"/>
          <w:numId w:val="10"/>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Gęstość: 1,1 kg/dm</w:t>
      </w:r>
      <w:r w:rsidRPr="007B1078">
        <w:rPr>
          <w:rFonts w:ascii="Arial" w:hAnsi="Arial" w:cs="Arial"/>
          <w:sz w:val="22"/>
          <w:szCs w:val="22"/>
          <w:vertAlign w:val="superscript"/>
        </w:rPr>
        <w:t>3</w:t>
      </w:r>
      <w:r w:rsidRPr="007B1078">
        <w:rPr>
          <w:rFonts w:ascii="Arial" w:hAnsi="Arial" w:cs="Arial"/>
          <w:sz w:val="22"/>
          <w:szCs w:val="22"/>
        </w:rPr>
        <w:t>;</w:t>
      </w:r>
    </w:p>
    <w:p w:rsidR="00AE66F4" w:rsidRPr="007B1078" w:rsidRDefault="00AE66F4" w:rsidP="004576D8">
      <w:pPr>
        <w:numPr>
          <w:ilvl w:val="0"/>
          <w:numId w:val="10"/>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Odporność na ścieranie wg normy PN-EN 13888: ≤1000 mm</w:t>
      </w:r>
      <w:r w:rsidRPr="007B1078">
        <w:rPr>
          <w:rFonts w:ascii="Arial" w:hAnsi="Arial" w:cs="Arial"/>
          <w:sz w:val="22"/>
          <w:szCs w:val="22"/>
          <w:vertAlign w:val="superscript"/>
        </w:rPr>
        <w:t>3</w:t>
      </w:r>
      <w:r w:rsidRPr="007B1078">
        <w:rPr>
          <w:rFonts w:ascii="Arial" w:hAnsi="Arial" w:cs="Arial"/>
          <w:sz w:val="22"/>
          <w:szCs w:val="22"/>
        </w:rPr>
        <w:t>;</w:t>
      </w:r>
    </w:p>
    <w:p w:rsidR="00AE66F4" w:rsidRPr="007B1078" w:rsidRDefault="00AE66F4" w:rsidP="004576D8">
      <w:pPr>
        <w:numPr>
          <w:ilvl w:val="0"/>
          <w:numId w:val="10"/>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Wytrzymałość na zginanie wg normy PN-EN 13888: ≥2,5 Mpa;</w:t>
      </w:r>
    </w:p>
    <w:p w:rsidR="00AE66F4" w:rsidRPr="00EB3F4E" w:rsidRDefault="00AE66F4" w:rsidP="004576D8">
      <w:pPr>
        <w:numPr>
          <w:ilvl w:val="0"/>
          <w:numId w:val="10"/>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Wytrzymałość na ściskanie wg normy PN-EN 13888: ≥15MPa.</w:t>
      </w:r>
    </w:p>
    <w:p w:rsidR="00AE66F4" w:rsidRDefault="00AE66F4" w:rsidP="00AE66F4">
      <w:pPr>
        <w:tabs>
          <w:tab w:val="left" w:pos="284"/>
          <w:tab w:val="left" w:pos="426"/>
        </w:tabs>
        <w:autoSpaceDE w:val="0"/>
        <w:autoSpaceDN w:val="0"/>
        <w:adjustRightInd w:val="0"/>
        <w:jc w:val="both"/>
        <w:rPr>
          <w:rFonts w:ascii="Arial" w:hAnsi="Arial" w:cs="Arial"/>
          <w:bCs/>
          <w:sz w:val="22"/>
          <w:szCs w:val="22"/>
          <w:u w:val="single"/>
        </w:rPr>
      </w:pPr>
      <w:r w:rsidRPr="007B1078">
        <w:rPr>
          <w:rFonts w:ascii="Arial" w:hAnsi="Arial" w:cs="Arial"/>
          <w:bCs/>
          <w:sz w:val="22"/>
          <w:szCs w:val="22"/>
          <w:u w:val="single"/>
        </w:rPr>
        <w:t>PŁYTK PODŁOGOWE</w:t>
      </w:r>
    </w:p>
    <w:p w:rsidR="00AE66F4" w:rsidRPr="007B1078" w:rsidRDefault="00AE66F4" w:rsidP="00AE66F4">
      <w:p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Wzory, rozmiar i kolorystyka płytek ustalone będą z Przedstawicielem Zamawiającego. Materiały okładzinowe powinny być  zamawiane jednorazowo i pochodzić z jednej partii produkcyjnej (należy zwrócić uwagę na datę produkcji). Wykonawca wykona obłożenie powierzchni poziomych i pionowych według wzoru podanego przez Przedstawiciela Zamawiającego.</w:t>
      </w:r>
      <w:r>
        <w:rPr>
          <w:rFonts w:ascii="Arial" w:hAnsi="Arial" w:cs="Arial"/>
          <w:sz w:val="22"/>
          <w:szCs w:val="22"/>
        </w:rPr>
        <w:t xml:space="preserve"> </w:t>
      </w:r>
      <w:r w:rsidRPr="007B1078">
        <w:rPr>
          <w:rFonts w:ascii="Arial" w:hAnsi="Arial" w:cs="Arial"/>
          <w:sz w:val="22"/>
          <w:szCs w:val="22"/>
        </w:rPr>
        <w:t xml:space="preserve">Spoiny pomiędzy płytkami należy dostosować do wielkości płytek. Przedstawiciel Zamawiającego wskaże szerokość spoiny w trakcie wykonywania prac okładzinowych. Planowane cokoły należy wykonać w taki sposób, aby były zlicowane </w:t>
      </w:r>
      <w:r>
        <w:rPr>
          <w:rFonts w:ascii="Arial" w:hAnsi="Arial" w:cs="Arial"/>
          <w:sz w:val="22"/>
          <w:szCs w:val="22"/>
        </w:rPr>
        <w:br/>
      </w:r>
      <w:r w:rsidRPr="007B1078">
        <w:rPr>
          <w:rFonts w:ascii="Arial" w:hAnsi="Arial" w:cs="Arial"/>
          <w:sz w:val="22"/>
          <w:szCs w:val="22"/>
        </w:rPr>
        <w:t>z płaszczyzną ściany na wysokości  10 cm.</w:t>
      </w:r>
      <w:r>
        <w:rPr>
          <w:rFonts w:ascii="Arial" w:hAnsi="Arial" w:cs="Arial"/>
          <w:sz w:val="22"/>
          <w:szCs w:val="22"/>
        </w:rPr>
        <w:t xml:space="preserve"> </w:t>
      </w:r>
      <w:r w:rsidRPr="007B1078">
        <w:rPr>
          <w:rFonts w:ascii="Arial" w:hAnsi="Arial" w:cs="Arial"/>
          <w:sz w:val="22"/>
          <w:szCs w:val="22"/>
        </w:rPr>
        <w:t>Specyfikacja przewiduje użycie płytek podłogowych gat. I gres szkliwiony, antypoślizgowych  o grubości min. 8 mm, wym. 30x30cm, IV klasa ścieralności,  wielobarwnych  spełniających n/w wymagania:</w:t>
      </w:r>
    </w:p>
    <w:p w:rsidR="00AE66F4" w:rsidRPr="007B1078" w:rsidRDefault="00AE66F4" w:rsidP="004576D8">
      <w:pPr>
        <w:numPr>
          <w:ilvl w:val="0"/>
          <w:numId w:val="8"/>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odporność na działanie temperatury i wilgoci - na gwałtowne zmiany temperatury (szok termiczny) i zmianę wymiarów pod wpływem wilgoci;</w:t>
      </w:r>
    </w:p>
    <w:p w:rsidR="00AE66F4" w:rsidRPr="007B1078" w:rsidRDefault="00AE66F4" w:rsidP="004576D8">
      <w:pPr>
        <w:numPr>
          <w:ilvl w:val="0"/>
          <w:numId w:val="8"/>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wytrzymałość na zginanie – parametr ten określa, przy jakim maksymalnym naprężeniu płytka łamie się;</w:t>
      </w:r>
    </w:p>
    <w:p w:rsidR="00AE66F4" w:rsidRPr="007B1078" w:rsidRDefault="00AE66F4" w:rsidP="004576D8">
      <w:pPr>
        <w:numPr>
          <w:ilvl w:val="0"/>
          <w:numId w:val="8"/>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własności powierzchowne – są to odporność na zadrapania, zarysowania;</w:t>
      </w:r>
    </w:p>
    <w:p w:rsidR="00AE66F4" w:rsidRPr="007B1078" w:rsidRDefault="00AE66F4" w:rsidP="004576D8">
      <w:pPr>
        <w:numPr>
          <w:ilvl w:val="0"/>
          <w:numId w:val="8"/>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odporność na czynniki chemiczne – dotyczy to środków chemicznych, które mogą pozostawiać plamy. Płytki odporne na czynniki chemiczne nie mogą pod ich wpływem zmienić połysku ani barwy, a plamy powinny dać się łatwo usunąć wodą oraz popularnymi środkami;</w:t>
      </w:r>
    </w:p>
    <w:p w:rsidR="00AE66F4" w:rsidRPr="007B1078" w:rsidRDefault="00AE66F4" w:rsidP="004576D8">
      <w:pPr>
        <w:numPr>
          <w:ilvl w:val="0"/>
          <w:numId w:val="8"/>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właściwości związane z bezpieczeństwem  – główną z nich jest odporność na poślizg.</w:t>
      </w:r>
    </w:p>
    <w:p w:rsidR="00AE66F4" w:rsidRPr="007B1078" w:rsidRDefault="00AE66F4" w:rsidP="00AE66F4">
      <w:pPr>
        <w:tabs>
          <w:tab w:val="left" w:pos="284"/>
          <w:tab w:val="left" w:pos="426"/>
        </w:tabs>
        <w:autoSpaceDE w:val="0"/>
        <w:autoSpaceDN w:val="0"/>
        <w:adjustRightInd w:val="0"/>
        <w:jc w:val="both"/>
        <w:rPr>
          <w:rFonts w:ascii="Arial" w:hAnsi="Arial" w:cs="Arial"/>
          <w:bCs/>
          <w:sz w:val="22"/>
          <w:szCs w:val="22"/>
          <w:u w:val="single"/>
        </w:rPr>
      </w:pPr>
      <w:r w:rsidRPr="007B1078">
        <w:rPr>
          <w:rFonts w:ascii="Arial" w:hAnsi="Arial" w:cs="Arial"/>
          <w:bCs/>
          <w:sz w:val="22"/>
          <w:szCs w:val="22"/>
          <w:u w:val="single"/>
        </w:rPr>
        <w:t xml:space="preserve">Parametry techniczne </w:t>
      </w:r>
    </w:p>
    <w:p w:rsidR="00AE66F4" w:rsidRPr="007B1078" w:rsidRDefault="00AE66F4" w:rsidP="004576D8">
      <w:pPr>
        <w:numPr>
          <w:ilvl w:val="0"/>
          <w:numId w:val="9"/>
        </w:numPr>
        <w:tabs>
          <w:tab w:val="left" w:pos="284"/>
          <w:tab w:val="left" w:pos="426"/>
        </w:tabs>
        <w:autoSpaceDE w:val="0"/>
        <w:autoSpaceDN w:val="0"/>
        <w:adjustRightInd w:val="0"/>
        <w:jc w:val="both"/>
        <w:rPr>
          <w:rFonts w:ascii="Arial" w:hAnsi="Arial" w:cs="Arial"/>
          <w:bCs/>
          <w:sz w:val="22"/>
          <w:szCs w:val="22"/>
          <w:u w:val="single"/>
        </w:rPr>
      </w:pPr>
      <w:r w:rsidRPr="007B1078">
        <w:rPr>
          <w:rFonts w:ascii="Arial" w:hAnsi="Arial" w:cs="Arial"/>
          <w:sz w:val="22"/>
          <w:szCs w:val="22"/>
        </w:rPr>
        <w:t xml:space="preserve">Wytrzymałość na zginanie </w:t>
      </w:r>
      <w:r w:rsidRPr="007B1078">
        <w:rPr>
          <w:rFonts w:ascii="Arial" w:hAnsi="Arial" w:cs="Arial"/>
          <w:sz w:val="22"/>
          <w:szCs w:val="22"/>
          <w:lang w:val="de-DE"/>
        </w:rPr>
        <w:t xml:space="preserve">PN-EN ISO 10545-4: </w:t>
      </w:r>
      <w:r w:rsidRPr="007B1078">
        <w:rPr>
          <w:rFonts w:ascii="Arial" w:hAnsi="Arial" w:cs="Arial"/>
          <w:sz w:val="22"/>
          <w:szCs w:val="22"/>
        </w:rPr>
        <w:t>min. 35 MPa;</w:t>
      </w:r>
    </w:p>
    <w:p w:rsidR="00AE66F4" w:rsidRPr="007B1078" w:rsidRDefault="00AE66F4" w:rsidP="004576D8">
      <w:pPr>
        <w:numPr>
          <w:ilvl w:val="0"/>
          <w:numId w:val="9"/>
        </w:numPr>
        <w:tabs>
          <w:tab w:val="left" w:pos="284"/>
          <w:tab w:val="left" w:pos="426"/>
        </w:tabs>
        <w:autoSpaceDE w:val="0"/>
        <w:autoSpaceDN w:val="0"/>
        <w:adjustRightInd w:val="0"/>
        <w:jc w:val="both"/>
        <w:rPr>
          <w:rFonts w:ascii="Arial" w:hAnsi="Arial" w:cs="Arial"/>
          <w:bCs/>
          <w:sz w:val="22"/>
          <w:szCs w:val="22"/>
          <w:u w:val="single"/>
        </w:rPr>
      </w:pPr>
      <w:r w:rsidRPr="007B1078">
        <w:rPr>
          <w:rFonts w:ascii="Arial" w:hAnsi="Arial" w:cs="Arial"/>
          <w:sz w:val="22"/>
          <w:szCs w:val="22"/>
        </w:rPr>
        <w:t xml:space="preserve">Siła łamiąca ›7,5 mm wg </w:t>
      </w:r>
      <w:r w:rsidRPr="007B1078">
        <w:rPr>
          <w:rFonts w:ascii="Arial" w:hAnsi="Arial" w:cs="Arial"/>
          <w:sz w:val="22"/>
          <w:szCs w:val="22"/>
          <w:lang w:val="de-DE"/>
        </w:rPr>
        <w:t xml:space="preserve">PN-EN ISO 10545-5: </w:t>
      </w:r>
      <w:r w:rsidRPr="007B1078">
        <w:rPr>
          <w:rFonts w:ascii="Arial" w:hAnsi="Arial" w:cs="Arial"/>
          <w:sz w:val="22"/>
          <w:szCs w:val="22"/>
        </w:rPr>
        <w:t>min. 1000 N;</w:t>
      </w:r>
    </w:p>
    <w:p w:rsidR="00AE66F4" w:rsidRPr="007B1078" w:rsidRDefault="00AE66F4" w:rsidP="004576D8">
      <w:pPr>
        <w:numPr>
          <w:ilvl w:val="0"/>
          <w:numId w:val="9"/>
        </w:numPr>
        <w:tabs>
          <w:tab w:val="left" w:pos="284"/>
          <w:tab w:val="left" w:pos="426"/>
        </w:tabs>
        <w:autoSpaceDE w:val="0"/>
        <w:autoSpaceDN w:val="0"/>
        <w:adjustRightInd w:val="0"/>
        <w:jc w:val="both"/>
        <w:rPr>
          <w:rFonts w:ascii="Arial" w:hAnsi="Arial" w:cs="Arial"/>
          <w:bCs/>
          <w:sz w:val="22"/>
          <w:szCs w:val="22"/>
          <w:u w:val="single"/>
        </w:rPr>
      </w:pPr>
      <w:r w:rsidRPr="007B1078">
        <w:rPr>
          <w:rFonts w:ascii="Arial" w:hAnsi="Arial" w:cs="Arial"/>
          <w:sz w:val="22"/>
          <w:szCs w:val="22"/>
        </w:rPr>
        <w:t xml:space="preserve">Odporność na ścieranie wg </w:t>
      </w:r>
      <w:r w:rsidRPr="007B1078">
        <w:rPr>
          <w:rFonts w:ascii="Arial" w:hAnsi="Arial" w:cs="Arial"/>
          <w:sz w:val="22"/>
          <w:szCs w:val="22"/>
          <w:lang w:val="de-DE"/>
        </w:rPr>
        <w:t xml:space="preserve">PN-EN ISO 10545-7: </w:t>
      </w:r>
      <w:r w:rsidRPr="007B1078">
        <w:rPr>
          <w:rFonts w:ascii="Arial" w:hAnsi="Arial" w:cs="Arial"/>
          <w:sz w:val="22"/>
          <w:szCs w:val="22"/>
        </w:rPr>
        <w:t>4 klasa;</w:t>
      </w:r>
    </w:p>
    <w:p w:rsidR="00AE66F4" w:rsidRDefault="00AE66F4" w:rsidP="00AE66F4">
      <w:pPr>
        <w:tabs>
          <w:tab w:val="left" w:pos="-360"/>
          <w:tab w:val="right" w:pos="8640"/>
        </w:tabs>
        <w:autoSpaceDN w:val="0"/>
        <w:jc w:val="both"/>
        <w:textAlignment w:val="baseline"/>
        <w:rPr>
          <w:rFonts w:ascii="Arial" w:eastAsia="Calibri" w:hAnsi="Arial" w:cs="Arial"/>
          <w:kern w:val="3"/>
          <w:sz w:val="22"/>
          <w:szCs w:val="20"/>
        </w:rPr>
      </w:pPr>
      <w:r w:rsidRPr="007B1078">
        <w:rPr>
          <w:rFonts w:ascii="Arial" w:hAnsi="Arial" w:cs="Arial"/>
          <w:sz w:val="22"/>
          <w:szCs w:val="22"/>
        </w:rPr>
        <w:t>Skuteczność antypoślizgowa wg DIN 51130: R</w:t>
      </w:r>
      <w:r>
        <w:rPr>
          <w:rFonts w:ascii="Arial" w:hAnsi="Arial" w:cs="Arial"/>
          <w:sz w:val="22"/>
          <w:szCs w:val="22"/>
        </w:rPr>
        <w:t>10</w:t>
      </w:r>
    </w:p>
    <w:p w:rsidR="00AE66F4" w:rsidRDefault="00AE66F4" w:rsidP="004576D8">
      <w:pPr>
        <w:pStyle w:val="Akapitzlist"/>
        <w:numPr>
          <w:ilvl w:val="2"/>
          <w:numId w:val="19"/>
        </w:numPr>
        <w:rPr>
          <w:rFonts w:ascii="Arial" w:hAnsi="Arial" w:cs="Arial"/>
          <w:b/>
          <w:sz w:val="22"/>
          <w:szCs w:val="22"/>
        </w:rPr>
      </w:pPr>
      <w:r>
        <w:rPr>
          <w:rFonts w:ascii="Arial" w:hAnsi="Arial" w:cs="Arial"/>
          <w:b/>
          <w:sz w:val="22"/>
          <w:szCs w:val="22"/>
        </w:rPr>
        <w:t>Sufit podwieszany kasetonowy.</w:t>
      </w:r>
    </w:p>
    <w:p w:rsidR="00AE66F4" w:rsidRPr="00977E33" w:rsidRDefault="00AE66F4" w:rsidP="00AE66F4">
      <w:pPr>
        <w:pStyle w:val="Akapitzlist"/>
        <w:ind w:left="0"/>
        <w:rPr>
          <w:rFonts w:ascii="Arial" w:hAnsi="Arial" w:cs="Arial"/>
          <w:sz w:val="22"/>
          <w:szCs w:val="22"/>
          <w:u w:val="single"/>
        </w:rPr>
      </w:pPr>
      <w:r w:rsidRPr="00977E33">
        <w:rPr>
          <w:rFonts w:ascii="Arial" w:hAnsi="Arial" w:cs="Arial"/>
          <w:sz w:val="22"/>
          <w:szCs w:val="22"/>
          <w:u w:val="single"/>
        </w:rPr>
        <w:t>Płyty kasetonowe:</w:t>
      </w:r>
    </w:p>
    <w:p w:rsidR="00AE66F4" w:rsidRPr="00977E33" w:rsidRDefault="00AE66F4" w:rsidP="00AE66F4">
      <w:pPr>
        <w:pStyle w:val="Akapitzlist"/>
        <w:autoSpaceDE w:val="0"/>
        <w:autoSpaceDN w:val="0"/>
        <w:adjustRightInd w:val="0"/>
        <w:ind w:left="360"/>
        <w:rPr>
          <w:rFonts w:ascii="Arial" w:eastAsia="Calibri" w:hAnsi="Arial" w:cs="Arial"/>
          <w:sz w:val="22"/>
          <w:szCs w:val="22"/>
        </w:rPr>
      </w:pPr>
      <w:r w:rsidRPr="00977E33">
        <w:rPr>
          <w:rFonts w:ascii="Arial" w:eastAsia="Calibri" w:hAnsi="Arial" w:cs="Arial"/>
          <w:sz w:val="22"/>
          <w:szCs w:val="22"/>
        </w:rPr>
        <w:t>Kolor – biały</w:t>
      </w:r>
    </w:p>
    <w:p w:rsidR="00AE66F4" w:rsidRPr="00977E33" w:rsidRDefault="00AE66F4" w:rsidP="00AE66F4">
      <w:pPr>
        <w:pStyle w:val="Akapitzlist"/>
        <w:autoSpaceDE w:val="0"/>
        <w:autoSpaceDN w:val="0"/>
        <w:adjustRightInd w:val="0"/>
        <w:ind w:left="360"/>
        <w:rPr>
          <w:rFonts w:ascii="Arial" w:eastAsia="Calibri" w:hAnsi="Arial" w:cs="Arial"/>
          <w:sz w:val="22"/>
          <w:szCs w:val="22"/>
        </w:rPr>
      </w:pPr>
      <w:r w:rsidRPr="00977E33">
        <w:rPr>
          <w:rFonts w:ascii="Arial" w:eastAsia="Calibri" w:hAnsi="Arial" w:cs="Arial"/>
          <w:sz w:val="22"/>
          <w:szCs w:val="22"/>
        </w:rPr>
        <w:t>Krawędzie - proste</w:t>
      </w:r>
    </w:p>
    <w:p w:rsidR="00AE66F4" w:rsidRPr="00977E33" w:rsidRDefault="00AE66F4" w:rsidP="00AE66F4">
      <w:pPr>
        <w:pStyle w:val="Akapitzlist"/>
        <w:autoSpaceDE w:val="0"/>
        <w:autoSpaceDN w:val="0"/>
        <w:adjustRightInd w:val="0"/>
        <w:ind w:left="360"/>
        <w:rPr>
          <w:rFonts w:ascii="Arial" w:eastAsia="Calibri" w:hAnsi="Arial" w:cs="Arial"/>
          <w:sz w:val="22"/>
          <w:szCs w:val="22"/>
        </w:rPr>
      </w:pPr>
      <w:r w:rsidRPr="00977E33">
        <w:rPr>
          <w:rFonts w:ascii="Arial" w:eastAsia="Calibri" w:hAnsi="Arial" w:cs="Arial"/>
          <w:sz w:val="22"/>
          <w:szCs w:val="22"/>
        </w:rPr>
        <w:t>Moduł - 600x600</w:t>
      </w:r>
    </w:p>
    <w:p w:rsidR="00AE66F4" w:rsidRPr="00977E33" w:rsidRDefault="00AE66F4" w:rsidP="00AE66F4">
      <w:pPr>
        <w:pStyle w:val="Akapitzlist"/>
        <w:autoSpaceDE w:val="0"/>
        <w:autoSpaceDN w:val="0"/>
        <w:adjustRightInd w:val="0"/>
        <w:ind w:left="360"/>
        <w:rPr>
          <w:rFonts w:ascii="Arial" w:eastAsia="Calibri" w:hAnsi="Arial" w:cs="Arial"/>
          <w:sz w:val="22"/>
          <w:szCs w:val="22"/>
        </w:rPr>
      </w:pPr>
      <w:r w:rsidRPr="00977E33">
        <w:rPr>
          <w:rFonts w:ascii="Arial" w:eastAsia="Calibri" w:hAnsi="Arial" w:cs="Arial"/>
          <w:sz w:val="22"/>
          <w:szCs w:val="22"/>
        </w:rPr>
        <w:t xml:space="preserve">Reakcja na ogień - </w:t>
      </w:r>
      <w:r w:rsidR="00D900A3" w:rsidRPr="00977E33">
        <w:rPr>
          <w:rFonts w:ascii="Arial" w:eastAsia="Calibri" w:hAnsi="Arial" w:cs="Arial"/>
          <w:sz w:val="22"/>
          <w:szCs w:val="22"/>
        </w:rPr>
        <w:t>Euro klasa</w:t>
      </w:r>
      <w:r w:rsidRPr="00977E33">
        <w:rPr>
          <w:rFonts w:ascii="Arial" w:eastAsia="Calibri" w:hAnsi="Arial" w:cs="Arial"/>
          <w:sz w:val="22"/>
          <w:szCs w:val="22"/>
        </w:rPr>
        <w:t xml:space="preserve"> A2</w:t>
      </w:r>
    </w:p>
    <w:p w:rsidR="00AE66F4" w:rsidRPr="00977E33" w:rsidRDefault="00AE66F4" w:rsidP="00AE66F4">
      <w:pPr>
        <w:pStyle w:val="Akapitzlist"/>
        <w:autoSpaceDE w:val="0"/>
        <w:autoSpaceDN w:val="0"/>
        <w:adjustRightInd w:val="0"/>
        <w:ind w:left="360"/>
        <w:rPr>
          <w:rFonts w:ascii="Arial" w:eastAsia="Calibri" w:hAnsi="Arial" w:cs="Arial"/>
          <w:sz w:val="22"/>
          <w:szCs w:val="22"/>
        </w:rPr>
      </w:pPr>
      <w:r w:rsidRPr="00977E33">
        <w:rPr>
          <w:rFonts w:ascii="Arial" w:eastAsia="Calibri" w:hAnsi="Arial" w:cs="Arial"/>
          <w:sz w:val="22"/>
          <w:szCs w:val="22"/>
        </w:rPr>
        <w:t>Pochłanianie dźwięku -0,65-0,70(H)</w:t>
      </w:r>
    </w:p>
    <w:p w:rsidR="00AE66F4" w:rsidRPr="00977E33" w:rsidRDefault="00AE66F4" w:rsidP="00AE66F4">
      <w:pPr>
        <w:pStyle w:val="Akapitzlist"/>
        <w:autoSpaceDE w:val="0"/>
        <w:autoSpaceDN w:val="0"/>
        <w:adjustRightInd w:val="0"/>
        <w:ind w:left="360"/>
        <w:rPr>
          <w:rFonts w:ascii="Arial" w:eastAsia="Calibri" w:hAnsi="Arial" w:cs="Arial"/>
          <w:sz w:val="22"/>
          <w:szCs w:val="22"/>
        </w:rPr>
      </w:pPr>
      <w:r w:rsidRPr="00977E33">
        <w:rPr>
          <w:rFonts w:ascii="Arial" w:eastAsia="Calibri" w:hAnsi="Arial" w:cs="Arial"/>
          <w:sz w:val="22"/>
          <w:szCs w:val="22"/>
        </w:rPr>
        <w:t>Dźwiękoizolacyjność (Dncw) - 38</w:t>
      </w:r>
    </w:p>
    <w:p w:rsidR="00AE66F4" w:rsidRPr="00977E33" w:rsidRDefault="00AE66F4" w:rsidP="00AE66F4">
      <w:pPr>
        <w:pStyle w:val="Akapitzlist"/>
        <w:autoSpaceDE w:val="0"/>
        <w:autoSpaceDN w:val="0"/>
        <w:adjustRightInd w:val="0"/>
        <w:ind w:left="360"/>
        <w:rPr>
          <w:rFonts w:ascii="Arial" w:eastAsia="Calibri" w:hAnsi="Arial" w:cs="Arial"/>
          <w:sz w:val="22"/>
          <w:szCs w:val="22"/>
        </w:rPr>
      </w:pPr>
      <w:r w:rsidRPr="00977E33">
        <w:rPr>
          <w:rFonts w:ascii="Arial" w:eastAsia="Calibri" w:hAnsi="Arial" w:cs="Arial"/>
          <w:sz w:val="22"/>
          <w:szCs w:val="22"/>
        </w:rPr>
        <w:t>Odbicie światła – min. 80%</w:t>
      </w:r>
    </w:p>
    <w:p w:rsidR="00AE66F4" w:rsidRPr="00977E33" w:rsidRDefault="00AE66F4" w:rsidP="00AE66F4">
      <w:pPr>
        <w:pStyle w:val="Akapitzlist"/>
        <w:autoSpaceDE w:val="0"/>
        <w:autoSpaceDN w:val="0"/>
        <w:adjustRightInd w:val="0"/>
        <w:ind w:left="360"/>
        <w:rPr>
          <w:rFonts w:ascii="Arial" w:eastAsia="Calibri" w:hAnsi="Arial" w:cs="Arial"/>
          <w:sz w:val="22"/>
          <w:szCs w:val="22"/>
        </w:rPr>
      </w:pPr>
      <w:r w:rsidRPr="00977E33">
        <w:rPr>
          <w:rFonts w:ascii="Arial" w:eastAsia="Calibri" w:hAnsi="Arial" w:cs="Arial"/>
          <w:sz w:val="22"/>
          <w:szCs w:val="22"/>
        </w:rPr>
        <w:t>Odporność na wilgoć – min. 95%</w:t>
      </w:r>
    </w:p>
    <w:p w:rsidR="00AE66F4" w:rsidRPr="00977E33" w:rsidRDefault="00AE66F4" w:rsidP="00AE66F4">
      <w:pPr>
        <w:pStyle w:val="Akapitzlist"/>
        <w:autoSpaceDE w:val="0"/>
        <w:autoSpaceDN w:val="0"/>
        <w:adjustRightInd w:val="0"/>
        <w:ind w:left="0"/>
        <w:rPr>
          <w:rFonts w:ascii="Arial" w:eastAsia="Calibri" w:hAnsi="Arial" w:cs="Arial"/>
          <w:sz w:val="22"/>
          <w:szCs w:val="22"/>
          <w:u w:val="single"/>
        </w:rPr>
      </w:pPr>
      <w:r w:rsidRPr="00977E33">
        <w:rPr>
          <w:rFonts w:ascii="Arial" w:eastAsia="Calibri" w:hAnsi="Arial" w:cs="Arial"/>
          <w:sz w:val="22"/>
          <w:szCs w:val="22"/>
          <w:u w:val="single"/>
        </w:rPr>
        <w:t>Profile:</w:t>
      </w:r>
    </w:p>
    <w:p w:rsidR="00AE66F4" w:rsidRPr="00977E33" w:rsidRDefault="00AE66F4" w:rsidP="004576D8">
      <w:pPr>
        <w:pStyle w:val="Akapitzlist"/>
        <w:numPr>
          <w:ilvl w:val="0"/>
          <w:numId w:val="24"/>
        </w:numPr>
        <w:autoSpaceDE w:val="0"/>
        <w:autoSpaceDN w:val="0"/>
        <w:adjustRightInd w:val="0"/>
        <w:ind w:left="709" w:hanging="283"/>
        <w:rPr>
          <w:rFonts w:ascii="Arial" w:eastAsia="Calibri" w:hAnsi="Arial" w:cs="Arial"/>
          <w:sz w:val="22"/>
          <w:szCs w:val="22"/>
        </w:rPr>
      </w:pPr>
      <w:r w:rsidRPr="00977E33">
        <w:rPr>
          <w:rFonts w:ascii="Arial" w:eastAsia="Calibri" w:hAnsi="Arial" w:cs="Arial"/>
          <w:sz w:val="22"/>
          <w:szCs w:val="22"/>
        </w:rPr>
        <w:t>gatunek stali: blacha stalowa, ocynkowana wg PN-89/H-92125, gatunku St0S wg PN-88/H-84020 lub gatunku DX51D+Z wg. PN-EN 10142+A1: 1997,</w:t>
      </w:r>
    </w:p>
    <w:p w:rsidR="00AE66F4" w:rsidRPr="00977E33" w:rsidRDefault="00AE66F4" w:rsidP="004576D8">
      <w:pPr>
        <w:pStyle w:val="Akapitzlist"/>
        <w:numPr>
          <w:ilvl w:val="0"/>
          <w:numId w:val="24"/>
        </w:numPr>
        <w:autoSpaceDE w:val="0"/>
        <w:autoSpaceDN w:val="0"/>
        <w:adjustRightInd w:val="0"/>
        <w:ind w:left="709" w:hanging="283"/>
        <w:rPr>
          <w:rFonts w:ascii="Arial" w:eastAsia="Calibri" w:hAnsi="Arial" w:cs="Arial"/>
          <w:sz w:val="22"/>
          <w:szCs w:val="22"/>
        </w:rPr>
      </w:pPr>
      <w:r w:rsidRPr="00977E33">
        <w:rPr>
          <w:rFonts w:ascii="Arial" w:eastAsia="Calibri" w:hAnsi="Arial" w:cs="Arial"/>
          <w:sz w:val="22"/>
          <w:szCs w:val="22"/>
        </w:rPr>
        <w:t>grubości blachy: 0,6 mm z tolerancją normalną i podwy</w:t>
      </w:r>
      <w:r w:rsidR="00D900A3">
        <w:rPr>
          <w:rFonts w:ascii="Arial" w:eastAsia="Calibri" w:hAnsi="Arial" w:cs="Arial"/>
          <w:sz w:val="22"/>
          <w:szCs w:val="22"/>
        </w:rPr>
        <w:t>ż</w:t>
      </w:r>
      <w:r w:rsidRPr="00977E33">
        <w:rPr>
          <w:rFonts w:ascii="Arial" w:eastAsia="Calibri" w:hAnsi="Arial" w:cs="Arial"/>
          <w:sz w:val="22"/>
          <w:szCs w:val="22"/>
        </w:rPr>
        <w:t>szoną wg PN-H-92201:1996,</w:t>
      </w:r>
    </w:p>
    <w:p w:rsidR="00AE66F4" w:rsidRPr="00977E33" w:rsidRDefault="00AE66F4" w:rsidP="004576D8">
      <w:pPr>
        <w:pStyle w:val="Akapitzlist"/>
        <w:numPr>
          <w:ilvl w:val="0"/>
          <w:numId w:val="24"/>
        </w:numPr>
        <w:autoSpaceDE w:val="0"/>
        <w:autoSpaceDN w:val="0"/>
        <w:adjustRightInd w:val="0"/>
        <w:ind w:left="709" w:hanging="283"/>
        <w:rPr>
          <w:rFonts w:ascii="Arial" w:eastAsia="Calibri" w:hAnsi="Arial" w:cs="Arial"/>
          <w:sz w:val="22"/>
          <w:szCs w:val="22"/>
        </w:rPr>
      </w:pPr>
      <w:r w:rsidRPr="00977E33">
        <w:rPr>
          <w:rFonts w:ascii="Arial" w:eastAsia="Calibri" w:hAnsi="Arial" w:cs="Arial"/>
          <w:sz w:val="22"/>
          <w:szCs w:val="22"/>
        </w:rPr>
        <w:t>powłoka cynkowa: nanoszona ogniowo charakteryzująca się:</w:t>
      </w:r>
    </w:p>
    <w:p w:rsidR="00AE66F4" w:rsidRPr="00977E33" w:rsidRDefault="00AE66F4" w:rsidP="004576D8">
      <w:pPr>
        <w:pStyle w:val="Akapitzlist"/>
        <w:numPr>
          <w:ilvl w:val="0"/>
          <w:numId w:val="25"/>
        </w:numPr>
        <w:autoSpaceDE w:val="0"/>
        <w:autoSpaceDN w:val="0"/>
        <w:adjustRightInd w:val="0"/>
        <w:rPr>
          <w:rFonts w:ascii="Arial" w:eastAsia="Calibri" w:hAnsi="Arial" w:cs="Arial"/>
          <w:sz w:val="22"/>
          <w:szCs w:val="22"/>
        </w:rPr>
      </w:pPr>
      <w:r w:rsidRPr="00977E33">
        <w:rPr>
          <w:rFonts w:ascii="Arial" w:eastAsia="Calibri" w:hAnsi="Arial" w:cs="Arial"/>
          <w:sz w:val="22"/>
          <w:szCs w:val="22"/>
        </w:rPr>
        <w:t>grubością 19 um (275 g/m2) badań wg PN-EN ISO 2178: 1998;</w:t>
      </w:r>
    </w:p>
    <w:p w:rsidR="00AE66F4" w:rsidRPr="00977E33" w:rsidRDefault="00AE66F4" w:rsidP="004576D8">
      <w:pPr>
        <w:pStyle w:val="Akapitzlist"/>
        <w:numPr>
          <w:ilvl w:val="0"/>
          <w:numId w:val="25"/>
        </w:numPr>
        <w:autoSpaceDE w:val="0"/>
        <w:autoSpaceDN w:val="0"/>
        <w:adjustRightInd w:val="0"/>
        <w:rPr>
          <w:rFonts w:ascii="Arial" w:eastAsia="Calibri" w:hAnsi="Arial" w:cs="Arial"/>
          <w:sz w:val="22"/>
          <w:szCs w:val="22"/>
        </w:rPr>
      </w:pPr>
      <w:r w:rsidRPr="00977E33">
        <w:rPr>
          <w:rFonts w:ascii="Arial" w:eastAsia="Calibri" w:hAnsi="Arial" w:cs="Arial"/>
          <w:sz w:val="22"/>
          <w:szCs w:val="22"/>
        </w:rPr>
        <w:t>przyczepnością - brak złuszczeń wg PN-EN 10142+A1: 1997,</w:t>
      </w:r>
    </w:p>
    <w:p w:rsidR="00AE66F4" w:rsidRPr="00C52B65" w:rsidRDefault="00AE66F4" w:rsidP="004576D8">
      <w:pPr>
        <w:pStyle w:val="Akapitzlist"/>
        <w:numPr>
          <w:ilvl w:val="0"/>
          <w:numId w:val="25"/>
        </w:numPr>
        <w:autoSpaceDE w:val="0"/>
        <w:autoSpaceDN w:val="0"/>
        <w:adjustRightInd w:val="0"/>
        <w:rPr>
          <w:rFonts w:ascii="Arial" w:eastAsia="Calibri" w:hAnsi="Arial" w:cs="Arial"/>
          <w:sz w:val="22"/>
          <w:szCs w:val="22"/>
        </w:rPr>
      </w:pPr>
      <w:r w:rsidRPr="00977E33">
        <w:rPr>
          <w:rFonts w:ascii="Arial" w:eastAsia="Calibri" w:hAnsi="Arial" w:cs="Arial"/>
          <w:sz w:val="22"/>
          <w:szCs w:val="22"/>
        </w:rPr>
        <w:t>wyglądem powierzchni - bez wad wg PN-EN 10142+A1: 1997.</w:t>
      </w:r>
    </w:p>
    <w:p w:rsidR="00AE66F4" w:rsidRPr="00977E33" w:rsidRDefault="00AE66F4" w:rsidP="00AE66F4">
      <w:pPr>
        <w:autoSpaceDE w:val="0"/>
        <w:autoSpaceDN w:val="0"/>
        <w:adjustRightInd w:val="0"/>
        <w:jc w:val="both"/>
        <w:rPr>
          <w:rFonts w:ascii="Arial" w:eastAsia="Calibri" w:hAnsi="Arial" w:cs="Arial"/>
          <w:sz w:val="22"/>
          <w:szCs w:val="22"/>
        </w:rPr>
      </w:pPr>
      <w:r w:rsidRPr="00977E33">
        <w:rPr>
          <w:rFonts w:ascii="Arial" w:eastAsia="Calibri" w:hAnsi="Arial" w:cs="Arial"/>
          <w:sz w:val="22"/>
          <w:szCs w:val="22"/>
        </w:rPr>
        <w:t>Pokrycia sufitowe są bezpośrednio przymocowane do stropu lub do konstrukcji nośnej z belek i uniemożliwiają dalszą regulację. Sufity muszą być tak zamontowane, aby wpływ przeciągu nie powodował wypadania płyt ani wypadania wieszaków. Na 1,5 m2 płaszczyzny sufitu przypadać musi przynajmniej jeden wieszak. Do zakotwiczenia wieszaków mogą być używane tylko części posiadające dopuszczenie do stosowania w budownictwie.</w:t>
      </w:r>
    </w:p>
    <w:p w:rsidR="00AE66F4" w:rsidRPr="00977E33" w:rsidRDefault="00AE66F4" w:rsidP="004576D8">
      <w:pPr>
        <w:pStyle w:val="Akapitzlist"/>
        <w:numPr>
          <w:ilvl w:val="0"/>
          <w:numId w:val="26"/>
        </w:numPr>
        <w:autoSpaceDE w:val="0"/>
        <w:autoSpaceDN w:val="0"/>
        <w:adjustRightInd w:val="0"/>
        <w:jc w:val="both"/>
        <w:rPr>
          <w:rFonts w:ascii="Arial" w:eastAsia="Calibri" w:hAnsi="Arial" w:cs="Arial"/>
          <w:sz w:val="22"/>
          <w:szCs w:val="22"/>
        </w:rPr>
      </w:pPr>
      <w:r w:rsidRPr="00977E33">
        <w:rPr>
          <w:rFonts w:ascii="Arial" w:eastAsia="Calibri" w:hAnsi="Arial" w:cs="Arial"/>
          <w:sz w:val="22"/>
          <w:szCs w:val="22"/>
        </w:rPr>
        <w:t xml:space="preserve">obróbka płyt </w:t>
      </w:r>
    </w:p>
    <w:p w:rsidR="00AE66F4" w:rsidRPr="00977E33" w:rsidRDefault="00AE66F4" w:rsidP="00AE66F4">
      <w:pPr>
        <w:pStyle w:val="Akapitzlist"/>
        <w:autoSpaceDE w:val="0"/>
        <w:autoSpaceDN w:val="0"/>
        <w:adjustRightInd w:val="0"/>
        <w:ind w:left="0"/>
        <w:jc w:val="both"/>
        <w:rPr>
          <w:rFonts w:ascii="Arial" w:eastAsia="Calibri" w:hAnsi="Arial" w:cs="Arial"/>
          <w:sz w:val="22"/>
          <w:szCs w:val="22"/>
        </w:rPr>
      </w:pPr>
      <w:r w:rsidRPr="00977E33">
        <w:rPr>
          <w:rFonts w:ascii="Arial" w:eastAsia="Calibri" w:hAnsi="Arial" w:cs="Arial"/>
          <w:sz w:val="22"/>
          <w:szCs w:val="22"/>
        </w:rPr>
        <w:t>W sposób bardzo prosty tnie się nożem. Przy układaniu płyt należy zwracać uwagę na wybite maszynowo na odwrocie płyty strzałki. Po ułożeniu płyt wszystkie strzałki winny być skierowane w jednym kierunku (z wyjątkiem układania w szachownicę).</w:t>
      </w:r>
    </w:p>
    <w:p w:rsidR="00AE66F4" w:rsidRPr="00977E33" w:rsidRDefault="00AE66F4" w:rsidP="004576D8">
      <w:pPr>
        <w:pStyle w:val="Akapitzlist"/>
        <w:numPr>
          <w:ilvl w:val="0"/>
          <w:numId w:val="26"/>
        </w:numPr>
        <w:autoSpaceDE w:val="0"/>
        <w:autoSpaceDN w:val="0"/>
        <w:adjustRightInd w:val="0"/>
        <w:jc w:val="both"/>
        <w:rPr>
          <w:rFonts w:ascii="Arial" w:eastAsia="Calibri" w:hAnsi="Arial" w:cs="Arial"/>
          <w:sz w:val="22"/>
          <w:szCs w:val="22"/>
        </w:rPr>
      </w:pPr>
      <w:r w:rsidRPr="00977E33">
        <w:rPr>
          <w:rFonts w:ascii="Arial" w:eastAsia="Calibri" w:hAnsi="Arial" w:cs="Arial"/>
          <w:sz w:val="22"/>
          <w:szCs w:val="22"/>
        </w:rPr>
        <w:t>wieszaki</w:t>
      </w:r>
    </w:p>
    <w:p w:rsidR="00AE66F4" w:rsidRPr="00977E33" w:rsidRDefault="00AE66F4" w:rsidP="00AE66F4">
      <w:pPr>
        <w:pStyle w:val="Akapitzlist"/>
        <w:autoSpaceDE w:val="0"/>
        <w:autoSpaceDN w:val="0"/>
        <w:adjustRightInd w:val="0"/>
        <w:ind w:left="0"/>
        <w:jc w:val="both"/>
        <w:rPr>
          <w:rFonts w:ascii="Arial" w:eastAsia="Calibri" w:hAnsi="Arial" w:cs="Arial"/>
          <w:sz w:val="22"/>
          <w:szCs w:val="22"/>
        </w:rPr>
      </w:pPr>
      <w:r w:rsidRPr="00977E33">
        <w:rPr>
          <w:rFonts w:ascii="Arial" w:eastAsia="Calibri" w:hAnsi="Arial" w:cs="Arial"/>
          <w:sz w:val="22"/>
          <w:szCs w:val="22"/>
        </w:rPr>
        <w:t>Zawiesia są połączeniem między stropem a sufitem podwieszanym. Są to statycznie nośne części o dopuszczalnej nośności. Zasadniczo wieszaki należy mocować pionowo. Wieszaki z drutu należy zabezpieczyć w taki sposób, aby nie było możliwe ich późniejsze odczepienie się.</w:t>
      </w:r>
    </w:p>
    <w:p w:rsidR="00AE66F4" w:rsidRPr="00977E33" w:rsidRDefault="00AE66F4" w:rsidP="004576D8">
      <w:pPr>
        <w:pStyle w:val="Akapitzlist"/>
        <w:numPr>
          <w:ilvl w:val="0"/>
          <w:numId w:val="26"/>
        </w:numPr>
        <w:autoSpaceDE w:val="0"/>
        <w:autoSpaceDN w:val="0"/>
        <w:adjustRightInd w:val="0"/>
        <w:jc w:val="both"/>
        <w:rPr>
          <w:rFonts w:ascii="Arial" w:eastAsia="Calibri" w:hAnsi="Arial" w:cs="Arial"/>
          <w:sz w:val="22"/>
          <w:szCs w:val="22"/>
        </w:rPr>
      </w:pPr>
      <w:r w:rsidRPr="00977E33">
        <w:rPr>
          <w:rFonts w:ascii="Arial" w:eastAsia="Calibri" w:hAnsi="Arial" w:cs="Arial"/>
          <w:sz w:val="22"/>
          <w:szCs w:val="22"/>
        </w:rPr>
        <w:t>zakończenia przyścienne</w:t>
      </w:r>
    </w:p>
    <w:p w:rsidR="00AE66F4" w:rsidRPr="00AE66F4" w:rsidRDefault="00AE66F4" w:rsidP="00AE66F4">
      <w:pPr>
        <w:pStyle w:val="Akapitzlist"/>
        <w:autoSpaceDE w:val="0"/>
        <w:autoSpaceDN w:val="0"/>
        <w:adjustRightInd w:val="0"/>
        <w:ind w:left="0"/>
        <w:jc w:val="both"/>
        <w:rPr>
          <w:rFonts w:ascii="Arial" w:eastAsia="Calibri" w:hAnsi="Arial" w:cs="Arial"/>
          <w:sz w:val="22"/>
          <w:szCs w:val="22"/>
        </w:rPr>
      </w:pPr>
      <w:r w:rsidRPr="00977E33">
        <w:rPr>
          <w:rFonts w:ascii="Arial" w:eastAsia="Calibri" w:hAnsi="Arial" w:cs="Arial"/>
          <w:sz w:val="22"/>
          <w:szCs w:val="22"/>
        </w:rPr>
        <w:t>Wykonanie zakończeń zewnętrznych wzgl. przyściennych sufitu podwieszanego lub pokrycia sufitowego jest pierwszym etapem pracy. Na ścianie należy wypoziomować sznurkiem i zaznaczyć w ten sposób wysokość w pomieszczeniu. Zaleca się, aby linię sznurka wyznaczyć, uwzględniając wymiar profilu ściennego. Wszystkie profile przyścienne mocowane są w odstępie ok. 30 cm jest to zależne od obciążenia. Materiałem do przymocowywania mogą być gwoździe stalowe, kołki wbijane lub metalowe -w zależności od podłoża. W narożnikach należy bardzo dokładnie wykonać nacięcia skośne. Można stosować również narożniki zewnętrzne lub wewnętrzne wzgl. profile stykające się prosto. Wszelkie profile usztywniające i płyty w żadnym przypadku nie mogą kończyć się przed profilem przyściennym, lecz muszą na niego nachodzić min. 2/3 danej dla profilu przyściennego szerokości.</w:t>
      </w:r>
    </w:p>
    <w:p w:rsidR="00AA0CAD" w:rsidRDefault="00AA0CAD" w:rsidP="004576D8">
      <w:pPr>
        <w:pStyle w:val="Akapitzlist"/>
        <w:numPr>
          <w:ilvl w:val="2"/>
          <w:numId w:val="19"/>
        </w:numPr>
        <w:rPr>
          <w:rFonts w:ascii="Arial" w:hAnsi="Arial" w:cs="Arial"/>
          <w:b/>
          <w:sz w:val="22"/>
          <w:szCs w:val="22"/>
        </w:rPr>
      </w:pPr>
      <w:r>
        <w:rPr>
          <w:rFonts w:ascii="Arial" w:hAnsi="Arial" w:cs="Arial"/>
          <w:b/>
          <w:sz w:val="22"/>
          <w:szCs w:val="22"/>
        </w:rPr>
        <w:t>Stolarka</w:t>
      </w:r>
    </w:p>
    <w:p w:rsidR="00AA0CAD" w:rsidRDefault="00AA0CAD" w:rsidP="00AA0CAD">
      <w:pPr>
        <w:tabs>
          <w:tab w:val="left" w:pos="284"/>
          <w:tab w:val="left" w:pos="426"/>
          <w:tab w:val="left" w:pos="851"/>
        </w:tabs>
        <w:autoSpaceDE w:val="0"/>
        <w:autoSpaceDN w:val="0"/>
        <w:adjustRightInd w:val="0"/>
        <w:jc w:val="both"/>
        <w:rPr>
          <w:rFonts w:ascii="Arial" w:hAnsi="Arial" w:cs="Arial"/>
          <w:bCs/>
          <w:sz w:val="22"/>
          <w:szCs w:val="22"/>
          <w:u w:val="single"/>
        </w:rPr>
      </w:pPr>
      <w:r w:rsidRPr="00257C50">
        <w:rPr>
          <w:rFonts w:ascii="Arial" w:hAnsi="Arial" w:cs="Arial"/>
          <w:bCs/>
          <w:sz w:val="22"/>
          <w:szCs w:val="22"/>
          <w:u w:val="single"/>
        </w:rPr>
        <w:t>Osadzenie stolarki drzwiowej:</w:t>
      </w:r>
    </w:p>
    <w:p w:rsidR="00AA0CAD" w:rsidRPr="00257C50" w:rsidRDefault="00AA0CAD" w:rsidP="004576D8">
      <w:pPr>
        <w:numPr>
          <w:ilvl w:val="0"/>
          <w:numId w:val="17"/>
        </w:numPr>
        <w:tabs>
          <w:tab w:val="left" w:pos="284"/>
          <w:tab w:val="left" w:pos="426"/>
          <w:tab w:val="left" w:pos="851"/>
        </w:tabs>
        <w:autoSpaceDE w:val="0"/>
        <w:autoSpaceDN w:val="0"/>
        <w:adjustRightInd w:val="0"/>
        <w:jc w:val="both"/>
        <w:rPr>
          <w:rFonts w:ascii="Arial" w:hAnsi="Arial" w:cs="Arial"/>
          <w:sz w:val="22"/>
          <w:szCs w:val="22"/>
        </w:rPr>
      </w:pPr>
      <w:r w:rsidRPr="00257C50">
        <w:rPr>
          <w:rFonts w:ascii="Arial" w:hAnsi="Arial" w:cs="Arial"/>
          <w:sz w:val="22"/>
          <w:szCs w:val="22"/>
        </w:rPr>
        <w:t>Przed zamówieniem drzwi należy dokonać dokładnych pomiarów z natury;</w:t>
      </w:r>
    </w:p>
    <w:p w:rsidR="00AA0CAD" w:rsidRPr="00257C50" w:rsidRDefault="00AA0CAD" w:rsidP="004576D8">
      <w:pPr>
        <w:numPr>
          <w:ilvl w:val="0"/>
          <w:numId w:val="17"/>
        </w:numPr>
        <w:tabs>
          <w:tab w:val="left" w:pos="284"/>
          <w:tab w:val="left" w:pos="426"/>
          <w:tab w:val="left" w:pos="851"/>
        </w:tabs>
        <w:autoSpaceDE w:val="0"/>
        <w:autoSpaceDN w:val="0"/>
        <w:adjustRightInd w:val="0"/>
        <w:jc w:val="both"/>
        <w:rPr>
          <w:rFonts w:ascii="Arial" w:hAnsi="Arial" w:cs="Arial"/>
          <w:sz w:val="22"/>
          <w:szCs w:val="22"/>
        </w:rPr>
      </w:pPr>
      <w:r w:rsidRPr="00257C50">
        <w:rPr>
          <w:rFonts w:ascii="Arial" w:hAnsi="Arial" w:cs="Arial"/>
          <w:sz w:val="22"/>
          <w:szCs w:val="22"/>
        </w:rPr>
        <w:t>Dokładność wykonania ościeży powinna odpowiadać wymogom dla robót murowych;</w:t>
      </w:r>
    </w:p>
    <w:p w:rsidR="00AA0CAD" w:rsidRPr="00257C50" w:rsidRDefault="00AA0CAD" w:rsidP="004576D8">
      <w:pPr>
        <w:numPr>
          <w:ilvl w:val="0"/>
          <w:numId w:val="17"/>
        </w:numPr>
        <w:tabs>
          <w:tab w:val="left" w:pos="284"/>
          <w:tab w:val="left" w:pos="426"/>
          <w:tab w:val="left" w:pos="851"/>
        </w:tabs>
        <w:autoSpaceDE w:val="0"/>
        <w:autoSpaceDN w:val="0"/>
        <w:adjustRightInd w:val="0"/>
        <w:jc w:val="both"/>
        <w:rPr>
          <w:rFonts w:ascii="Arial" w:hAnsi="Arial" w:cs="Arial"/>
          <w:sz w:val="22"/>
          <w:szCs w:val="22"/>
        </w:rPr>
      </w:pPr>
      <w:r w:rsidRPr="00257C50">
        <w:rPr>
          <w:rFonts w:ascii="Arial" w:hAnsi="Arial" w:cs="Arial"/>
          <w:sz w:val="22"/>
          <w:szCs w:val="22"/>
        </w:rPr>
        <w:t>Nie należy montować ościeżnic w tynku;</w:t>
      </w:r>
    </w:p>
    <w:p w:rsidR="00AA0CAD" w:rsidRPr="00257C50" w:rsidRDefault="00AA0CAD" w:rsidP="004576D8">
      <w:pPr>
        <w:numPr>
          <w:ilvl w:val="0"/>
          <w:numId w:val="17"/>
        </w:numPr>
        <w:tabs>
          <w:tab w:val="left" w:pos="284"/>
          <w:tab w:val="left" w:pos="426"/>
          <w:tab w:val="left" w:pos="851"/>
        </w:tabs>
        <w:autoSpaceDE w:val="0"/>
        <w:autoSpaceDN w:val="0"/>
        <w:adjustRightInd w:val="0"/>
        <w:jc w:val="both"/>
        <w:rPr>
          <w:rFonts w:ascii="Arial" w:hAnsi="Arial" w:cs="Arial"/>
          <w:sz w:val="22"/>
          <w:szCs w:val="22"/>
        </w:rPr>
      </w:pPr>
      <w:r w:rsidRPr="00257C50">
        <w:rPr>
          <w:rFonts w:ascii="Arial" w:hAnsi="Arial" w:cs="Arial"/>
          <w:sz w:val="22"/>
          <w:szCs w:val="22"/>
        </w:rPr>
        <w:t>Ościeżnice mocować za pomocą kotew mechanicznych;</w:t>
      </w:r>
    </w:p>
    <w:p w:rsidR="00AA0CAD" w:rsidRPr="00257C50" w:rsidRDefault="00AA0CAD" w:rsidP="004576D8">
      <w:pPr>
        <w:numPr>
          <w:ilvl w:val="0"/>
          <w:numId w:val="17"/>
        </w:numPr>
        <w:tabs>
          <w:tab w:val="left" w:pos="284"/>
          <w:tab w:val="left" w:pos="426"/>
          <w:tab w:val="left" w:pos="851"/>
        </w:tabs>
        <w:autoSpaceDE w:val="0"/>
        <w:autoSpaceDN w:val="0"/>
        <w:adjustRightInd w:val="0"/>
        <w:jc w:val="both"/>
        <w:rPr>
          <w:rFonts w:ascii="Arial" w:hAnsi="Arial" w:cs="Arial"/>
          <w:sz w:val="22"/>
          <w:szCs w:val="22"/>
        </w:rPr>
      </w:pPr>
      <w:r w:rsidRPr="00257C50">
        <w:rPr>
          <w:rFonts w:ascii="Arial" w:hAnsi="Arial" w:cs="Arial"/>
          <w:sz w:val="22"/>
          <w:szCs w:val="22"/>
        </w:rPr>
        <w:t xml:space="preserve">Szczeliny między </w:t>
      </w:r>
      <w:r w:rsidR="00D900A3">
        <w:rPr>
          <w:rFonts w:ascii="Arial" w:hAnsi="Arial" w:cs="Arial"/>
          <w:sz w:val="22"/>
          <w:szCs w:val="22"/>
        </w:rPr>
        <w:t>ościeżą</w:t>
      </w:r>
      <w:r w:rsidRPr="00257C50">
        <w:rPr>
          <w:rFonts w:ascii="Arial" w:hAnsi="Arial" w:cs="Arial"/>
          <w:sz w:val="22"/>
          <w:szCs w:val="22"/>
        </w:rPr>
        <w:t xml:space="preserve"> a murem wypełnić materia</w:t>
      </w:r>
      <w:r>
        <w:rPr>
          <w:rFonts w:ascii="Arial" w:hAnsi="Arial" w:cs="Arial"/>
          <w:sz w:val="22"/>
          <w:szCs w:val="22"/>
        </w:rPr>
        <w:t xml:space="preserve">łem izolacyjnym dopuszczonym do </w:t>
      </w:r>
      <w:r w:rsidRPr="00257C50">
        <w:rPr>
          <w:rFonts w:ascii="Arial" w:hAnsi="Arial" w:cs="Arial"/>
          <w:sz w:val="22"/>
          <w:szCs w:val="22"/>
        </w:rPr>
        <w:t>tego celu świadectwem ITB;</w:t>
      </w:r>
    </w:p>
    <w:p w:rsidR="00AA0CAD" w:rsidRPr="00257C50" w:rsidRDefault="00AA0CAD" w:rsidP="004576D8">
      <w:pPr>
        <w:numPr>
          <w:ilvl w:val="0"/>
          <w:numId w:val="17"/>
        </w:numPr>
        <w:tabs>
          <w:tab w:val="left" w:pos="284"/>
          <w:tab w:val="left" w:pos="426"/>
          <w:tab w:val="left" w:pos="851"/>
        </w:tabs>
        <w:autoSpaceDE w:val="0"/>
        <w:autoSpaceDN w:val="0"/>
        <w:adjustRightInd w:val="0"/>
        <w:jc w:val="both"/>
        <w:rPr>
          <w:rFonts w:ascii="Arial" w:hAnsi="Arial" w:cs="Arial"/>
          <w:sz w:val="22"/>
          <w:szCs w:val="22"/>
        </w:rPr>
      </w:pPr>
      <w:r w:rsidRPr="00257C50">
        <w:rPr>
          <w:rFonts w:ascii="Arial" w:hAnsi="Arial" w:cs="Arial"/>
          <w:sz w:val="22"/>
          <w:szCs w:val="22"/>
        </w:rPr>
        <w:t xml:space="preserve">Przed trwałym zamocowaniem należy sprawdzić ustawienie ościeżnic w pionie </w:t>
      </w:r>
      <w:r w:rsidRPr="00257C50">
        <w:rPr>
          <w:rFonts w:ascii="Arial" w:hAnsi="Arial" w:cs="Arial"/>
          <w:sz w:val="22"/>
          <w:szCs w:val="22"/>
        </w:rPr>
        <w:br/>
        <w:t>i poziomie;</w:t>
      </w:r>
    </w:p>
    <w:p w:rsidR="00AA0CAD" w:rsidRPr="00EA7528" w:rsidRDefault="00AA0CAD" w:rsidP="004576D8">
      <w:pPr>
        <w:pStyle w:val="Akapitzlist"/>
        <w:numPr>
          <w:ilvl w:val="0"/>
          <w:numId w:val="17"/>
        </w:numPr>
        <w:tabs>
          <w:tab w:val="left" w:pos="284"/>
          <w:tab w:val="left" w:pos="426"/>
          <w:tab w:val="left" w:pos="851"/>
        </w:tabs>
        <w:autoSpaceDE w:val="0"/>
        <w:autoSpaceDN w:val="0"/>
        <w:adjustRightInd w:val="0"/>
        <w:jc w:val="both"/>
        <w:rPr>
          <w:rFonts w:ascii="Arial" w:hAnsi="Arial" w:cs="Arial"/>
          <w:sz w:val="22"/>
          <w:szCs w:val="22"/>
        </w:rPr>
      </w:pPr>
      <w:r w:rsidRPr="00EA7528">
        <w:rPr>
          <w:rFonts w:ascii="Arial" w:hAnsi="Arial" w:cs="Arial"/>
          <w:sz w:val="22"/>
          <w:szCs w:val="22"/>
        </w:rPr>
        <w:t>Zarówno drzwi jak i zamki powinny posiadać świadectwa kwalifikacyjne wystawione przez Instytucje Akredytowaną przez Polskie Centrum Akredytacji.</w:t>
      </w:r>
    </w:p>
    <w:p w:rsidR="00AA0CAD" w:rsidRPr="00257C50" w:rsidRDefault="00AA0CAD" w:rsidP="00AA0CAD">
      <w:pPr>
        <w:tabs>
          <w:tab w:val="left" w:pos="284"/>
          <w:tab w:val="left" w:pos="426"/>
          <w:tab w:val="left" w:pos="851"/>
        </w:tabs>
        <w:autoSpaceDE w:val="0"/>
        <w:autoSpaceDN w:val="0"/>
        <w:adjustRightInd w:val="0"/>
        <w:jc w:val="both"/>
        <w:rPr>
          <w:rFonts w:ascii="Arial" w:hAnsi="Arial" w:cs="Arial"/>
          <w:bCs/>
          <w:sz w:val="22"/>
          <w:szCs w:val="22"/>
          <w:u w:val="single"/>
        </w:rPr>
      </w:pPr>
      <w:r>
        <w:rPr>
          <w:rFonts w:ascii="Arial" w:hAnsi="Arial" w:cs="Arial"/>
          <w:bCs/>
          <w:sz w:val="22"/>
          <w:szCs w:val="22"/>
          <w:u w:val="single"/>
        </w:rPr>
        <w:t xml:space="preserve">STOLARKA DRZWIOWA – </w:t>
      </w:r>
      <w:r w:rsidRPr="007B1078">
        <w:rPr>
          <w:rFonts w:ascii="Arial" w:hAnsi="Arial" w:cs="Arial"/>
          <w:bCs/>
          <w:sz w:val="22"/>
          <w:szCs w:val="22"/>
          <w:u w:val="single"/>
        </w:rPr>
        <w:t xml:space="preserve">DRZWI </w:t>
      </w:r>
      <w:r>
        <w:rPr>
          <w:rFonts w:ascii="Arial" w:hAnsi="Arial" w:cs="Arial"/>
          <w:bCs/>
          <w:sz w:val="22"/>
          <w:szCs w:val="22"/>
          <w:u w:val="single"/>
        </w:rPr>
        <w:t>STALOWE</w:t>
      </w:r>
    </w:p>
    <w:p w:rsidR="00AA0CAD" w:rsidRPr="007B1078" w:rsidRDefault="00AA0CAD" w:rsidP="00AA0CAD">
      <w:p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Należy zastos</w:t>
      </w:r>
      <w:r>
        <w:rPr>
          <w:rFonts w:ascii="Arial" w:hAnsi="Arial" w:cs="Arial"/>
          <w:sz w:val="22"/>
          <w:szCs w:val="22"/>
        </w:rPr>
        <w:t xml:space="preserve">ować skrzydło drzwiowe stalowe z </w:t>
      </w:r>
      <w:r w:rsidRPr="007B1078">
        <w:rPr>
          <w:rFonts w:ascii="Arial" w:hAnsi="Arial" w:cs="Arial"/>
          <w:sz w:val="22"/>
          <w:szCs w:val="22"/>
        </w:rPr>
        <w:t>wraz</w:t>
      </w:r>
      <w:r>
        <w:rPr>
          <w:rFonts w:ascii="Arial" w:hAnsi="Arial" w:cs="Arial"/>
          <w:sz w:val="22"/>
          <w:szCs w:val="22"/>
        </w:rPr>
        <w:t xml:space="preserve"> </w:t>
      </w:r>
      <w:r w:rsidRPr="007B1078">
        <w:rPr>
          <w:rFonts w:ascii="Arial" w:hAnsi="Arial" w:cs="Arial"/>
          <w:sz w:val="22"/>
          <w:szCs w:val="22"/>
        </w:rPr>
        <w:t xml:space="preserve">z ościeżnicą stalową, </w:t>
      </w:r>
      <w:r>
        <w:rPr>
          <w:rFonts w:ascii="Arial" w:hAnsi="Arial" w:cs="Arial"/>
          <w:sz w:val="22"/>
          <w:szCs w:val="22"/>
        </w:rPr>
        <w:t xml:space="preserve">z uszczelką, </w:t>
      </w:r>
      <w:r w:rsidRPr="007B1078">
        <w:rPr>
          <w:rFonts w:ascii="Arial" w:hAnsi="Arial" w:cs="Arial"/>
          <w:sz w:val="22"/>
          <w:szCs w:val="22"/>
        </w:rPr>
        <w:t>z 3 zawiasami. W pomieszczeniach sanitarnych drzwi wyposażone w tuleje nawiewne.</w:t>
      </w:r>
      <w:r>
        <w:rPr>
          <w:rFonts w:ascii="Arial" w:hAnsi="Arial" w:cs="Arial"/>
          <w:sz w:val="22"/>
          <w:szCs w:val="22"/>
        </w:rPr>
        <w:t xml:space="preserve"> </w:t>
      </w:r>
      <w:r w:rsidRPr="007B1078">
        <w:rPr>
          <w:rFonts w:ascii="Arial" w:hAnsi="Arial" w:cs="Arial"/>
          <w:sz w:val="22"/>
          <w:szCs w:val="22"/>
        </w:rPr>
        <w:t>Kolorystyka do uzgodnienia z Przedstawicielem Zamawiającego.</w:t>
      </w:r>
    </w:p>
    <w:p w:rsidR="00AA0CAD" w:rsidRPr="00D472A4" w:rsidRDefault="00AA0CAD" w:rsidP="00AA0CAD">
      <w:pPr>
        <w:tabs>
          <w:tab w:val="left" w:pos="284"/>
          <w:tab w:val="left" w:pos="426"/>
          <w:tab w:val="left" w:pos="851"/>
        </w:tabs>
        <w:autoSpaceDE w:val="0"/>
        <w:autoSpaceDN w:val="0"/>
        <w:adjustRightInd w:val="0"/>
        <w:jc w:val="both"/>
        <w:rPr>
          <w:rFonts w:ascii="Arial" w:hAnsi="Arial" w:cs="Arial"/>
          <w:sz w:val="22"/>
          <w:szCs w:val="22"/>
          <w:u w:val="single"/>
        </w:rPr>
      </w:pPr>
      <w:r w:rsidRPr="00D472A4">
        <w:rPr>
          <w:rFonts w:ascii="Arial" w:hAnsi="Arial" w:cs="Arial"/>
          <w:sz w:val="22"/>
          <w:szCs w:val="22"/>
          <w:u w:val="single"/>
        </w:rPr>
        <w:t>Właściwości:</w:t>
      </w:r>
    </w:p>
    <w:p w:rsidR="00AA0CAD" w:rsidRPr="00257C50" w:rsidRDefault="00AA0CAD" w:rsidP="004576D8">
      <w:pPr>
        <w:pStyle w:val="Akapitzlist"/>
        <w:numPr>
          <w:ilvl w:val="0"/>
          <w:numId w:val="16"/>
        </w:numPr>
        <w:tabs>
          <w:tab w:val="left" w:pos="284"/>
          <w:tab w:val="left" w:pos="426"/>
          <w:tab w:val="left" w:pos="851"/>
        </w:tabs>
        <w:autoSpaceDE w:val="0"/>
        <w:autoSpaceDN w:val="0"/>
        <w:adjustRightInd w:val="0"/>
        <w:jc w:val="both"/>
        <w:rPr>
          <w:rFonts w:ascii="Arial" w:hAnsi="Arial" w:cs="Arial"/>
          <w:sz w:val="22"/>
          <w:szCs w:val="22"/>
        </w:rPr>
      </w:pPr>
      <w:r w:rsidRPr="00257C50">
        <w:rPr>
          <w:rFonts w:ascii="Arial" w:hAnsi="Arial" w:cs="Arial"/>
          <w:sz w:val="22"/>
          <w:szCs w:val="22"/>
        </w:rPr>
        <w:t xml:space="preserve">Skrzydło </w:t>
      </w:r>
      <w:r>
        <w:rPr>
          <w:rFonts w:ascii="Arial" w:hAnsi="Arial" w:cs="Arial"/>
          <w:sz w:val="22"/>
          <w:szCs w:val="22"/>
        </w:rPr>
        <w:t>stalowe – blacha ocynkowana gr. min. 0,5mm</w:t>
      </w:r>
      <w:r w:rsidRPr="00257C50">
        <w:rPr>
          <w:rFonts w:ascii="Arial" w:hAnsi="Arial" w:cs="Arial"/>
          <w:sz w:val="22"/>
          <w:szCs w:val="22"/>
        </w:rPr>
        <w:t>;</w:t>
      </w:r>
    </w:p>
    <w:p w:rsidR="00AA0CAD" w:rsidRPr="00A379F4" w:rsidRDefault="00AA0CAD" w:rsidP="004576D8">
      <w:pPr>
        <w:pStyle w:val="Akapitzlist"/>
        <w:numPr>
          <w:ilvl w:val="0"/>
          <w:numId w:val="16"/>
        </w:numPr>
        <w:tabs>
          <w:tab w:val="left" w:pos="284"/>
          <w:tab w:val="left" w:pos="426"/>
          <w:tab w:val="left" w:pos="851"/>
        </w:tabs>
        <w:autoSpaceDE w:val="0"/>
        <w:autoSpaceDN w:val="0"/>
        <w:adjustRightInd w:val="0"/>
        <w:jc w:val="both"/>
        <w:rPr>
          <w:rFonts w:ascii="Arial" w:hAnsi="Arial" w:cs="Arial"/>
          <w:sz w:val="22"/>
          <w:szCs w:val="22"/>
        </w:rPr>
      </w:pPr>
      <w:r w:rsidRPr="00257C50">
        <w:rPr>
          <w:rFonts w:ascii="Arial" w:hAnsi="Arial" w:cs="Arial"/>
          <w:sz w:val="22"/>
          <w:szCs w:val="22"/>
        </w:rPr>
        <w:t>Wyposażone w: trzy zawiasy, zamek na wkładkę patentową, klamkę metalową z szyldem,  uszczelki przylgowe;</w:t>
      </w:r>
    </w:p>
    <w:p w:rsidR="00AA0CAD" w:rsidRDefault="00AA0CAD" w:rsidP="004576D8">
      <w:pPr>
        <w:pStyle w:val="Akapitzlist"/>
        <w:numPr>
          <w:ilvl w:val="0"/>
          <w:numId w:val="16"/>
        </w:numPr>
        <w:rPr>
          <w:rFonts w:ascii="Arial" w:hAnsi="Arial" w:cs="Arial"/>
          <w:sz w:val="22"/>
          <w:szCs w:val="22"/>
        </w:rPr>
      </w:pPr>
      <w:r w:rsidRPr="00257C50">
        <w:rPr>
          <w:rFonts w:ascii="Arial" w:hAnsi="Arial" w:cs="Arial"/>
          <w:sz w:val="22"/>
          <w:szCs w:val="22"/>
        </w:rPr>
        <w:t xml:space="preserve">Drzwi </w:t>
      </w:r>
      <w:r>
        <w:rPr>
          <w:rFonts w:ascii="Arial" w:hAnsi="Arial" w:cs="Arial"/>
          <w:sz w:val="22"/>
          <w:szCs w:val="22"/>
        </w:rPr>
        <w:t xml:space="preserve">dodatkowo </w:t>
      </w:r>
      <w:r w:rsidRPr="00257C50">
        <w:rPr>
          <w:rFonts w:ascii="Arial" w:hAnsi="Arial" w:cs="Arial"/>
          <w:sz w:val="22"/>
          <w:szCs w:val="22"/>
        </w:rPr>
        <w:t>wyposażone w</w:t>
      </w:r>
      <w:r>
        <w:rPr>
          <w:rFonts w:ascii="Arial" w:hAnsi="Arial" w:cs="Arial"/>
          <w:sz w:val="22"/>
          <w:szCs w:val="22"/>
        </w:rPr>
        <w:t>:</w:t>
      </w:r>
    </w:p>
    <w:p w:rsidR="00AA0CAD" w:rsidRDefault="00AA0CAD" w:rsidP="004576D8">
      <w:pPr>
        <w:pStyle w:val="Akapitzlist"/>
        <w:numPr>
          <w:ilvl w:val="0"/>
          <w:numId w:val="33"/>
        </w:numPr>
        <w:rPr>
          <w:rFonts w:ascii="Arial" w:hAnsi="Arial" w:cs="Arial"/>
          <w:sz w:val="22"/>
          <w:szCs w:val="22"/>
        </w:rPr>
      </w:pPr>
      <w:r w:rsidRPr="00257C50">
        <w:rPr>
          <w:rFonts w:ascii="Arial" w:hAnsi="Arial" w:cs="Arial"/>
          <w:sz w:val="22"/>
          <w:szCs w:val="22"/>
        </w:rPr>
        <w:t>próg;</w:t>
      </w:r>
    </w:p>
    <w:p w:rsidR="00AA0CAD" w:rsidRDefault="00AA0CAD" w:rsidP="004576D8">
      <w:pPr>
        <w:pStyle w:val="Akapitzlist"/>
        <w:numPr>
          <w:ilvl w:val="0"/>
          <w:numId w:val="33"/>
        </w:numPr>
        <w:rPr>
          <w:rFonts w:ascii="Arial" w:hAnsi="Arial" w:cs="Arial"/>
          <w:sz w:val="22"/>
          <w:szCs w:val="22"/>
        </w:rPr>
      </w:pPr>
      <w:r>
        <w:rPr>
          <w:rFonts w:ascii="Arial" w:hAnsi="Arial" w:cs="Arial"/>
          <w:sz w:val="22"/>
          <w:szCs w:val="22"/>
        </w:rPr>
        <w:t>zestaw plombowniczy;</w:t>
      </w:r>
    </w:p>
    <w:p w:rsidR="00AA0CAD" w:rsidRPr="00257C50" w:rsidRDefault="00AA0CAD" w:rsidP="004576D8">
      <w:pPr>
        <w:pStyle w:val="Akapitzlist"/>
        <w:numPr>
          <w:ilvl w:val="0"/>
          <w:numId w:val="33"/>
        </w:numPr>
        <w:rPr>
          <w:rFonts w:ascii="Arial" w:hAnsi="Arial" w:cs="Arial"/>
          <w:sz w:val="22"/>
          <w:szCs w:val="22"/>
        </w:rPr>
      </w:pPr>
      <w:r>
        <w:rPr>
          <w:rFonts w:ascii="Arial" w:hAnsi="Arial" w:cs="Arial"/>
          <w:sz w:val="22"/>
          <w:szCs w:val="22"/>
        </w:rPr>
        <w:t>numer pomieszczenia oraz znaczki pomieszczeń sanitarnych;</w:t>
      </w:r>
    </w:p>
    <w:p w:rsidR="00AA0CAD" w:rsidRPr="0087122F" w:rsidRDefault="00AA0CAD" w:rsidP="004576D8">
      <w:pPr>
        <w:pStyle w:val="Akapitzlist"/>
        <w:numPr>
          <w:ilvl w:val="0"/>
          <w:numId w:val="16"/>
        </w:numPr>
        <w:tabs>
          <w:tab w:val="left" w:pos="284"/>
          <w:tab w:val="left" w:pos="426"/>
          <w:tab w:val="left" w:pos="851"/>
        </w:tabs>
        <w:autoSpaceDE w:val="0"/>
        <w:autoSpaceDN w:val="0"/>
        <w:adjustRightInd w:val="0"/>
        <w:jc w:val="both"/>
        <w:rPr>
          <w:rFonts w:ascii="Arial" w:hAnsi="Arial" w:cs="Arial"/>
          <w:sz w:val="22"/>
          <w:szCs w:val="22"/>
        </w:rPr>
      </w:pPr>
      <w:r w:rsidRPr="00257C50">
        <w:rPr>
          <w:rFonts w:ascii="Arial" w:hAnsi="Arial" w:cs="Arial"/>
          <w:sz w:val="22"/>
          <w:szCs w:val="22"/>
        </w:rPr>
        <w:t>Trwałość mechaniczna wg PN-EN 12400:2004 – nie niższa niż klasy 2.</w:t>
      </w:r>
    </w:p>
    <w:p w:rsidR="00AA0CAD" w:rsidRPr="00D0685D" w:rsidRDefault="00AA0CAD" w:rsidP="004576D8">
      <w:pPr>
        <w:pStyle w:val="Akapitzlist"/>
        <w:numPr>
          <w:ilvl w:val="2"/>
          <w:numId w:val="19"/>
        </w:numPr>
        <w:tabs>
          <w:tab w:val="left" w:pos="284"/>
          <w:tab w:val="left" w:pos="426"/>
          <w:tab w:val="left" w:pos="851"/>
        </w:tabs>
        <w:autoSpaceDE w:val="0"/>
        <w:autoSpaceDN w:val="0"/>
        <w:adjustRightInd w:val="0"/>
        <w:jc w:val="both"/>
        <w:rPr>
          <w:rFonts w:ascii="Arial" w:hAnsi="Arial" w:cs="Arial"/>
          <w:b/>
          <w:sz w:val="22"/>
          <w:szCs w:val="22"/>
        </w:rPr>
      </w:pPr>
      <w:r w:rsidRPr="00D0685D">
        <w:rPr>
          <w:rFonts w:ascii="Arial" w:hAnsi="Arial" w:cs="Arial"/>
          <w:b/>
          <w:sz w:val="22"/>
          <w:szCs w:val="22"/>
        </w:rPr>
        <w:t>Roboty malarskie</w:t>
      </w:r>
    </w:p>
    <w:p w:rsidR="00AA0CAD" w:rsidRPr="00D734C5" w:rsidRDefault="00AA0CAD" w:rsidP="00AA0CAD">
      <w:pPr>
        <w:tabs>
          <w:tab w:val="left" w:pos="-840"/>
          <w:tab w:val="right" w:pos="8640"/>
        </w:tabs>
        <w:jc w:val="both"/>
        <w:rPr>
          <w:rFonts w:ascii="Arial" w:hAnsi="Arial" w:cs="Arial"/>
          <w:sz w:val="22"/>
          <w:szCs w:val="22"/>
        </w:rPr>
      </w:pPr>
      <w:r w:rsidRPr="00D734C5">
        <w:rPr>
          <w:rFonts w:ascii="Arial" w:hAnsi="Arial" w:cs="Arial"/>
          <w:sz w:val="22"/>
          <w:szCs w:val="22"/>
        </w:rPr>
        <w:t xml:space="preserve">Przed przystąpieniem do malowania należy wyrównać i wygładzić powierzchnię przeznaczoną do malowania, naprawić  uszkodzenia,  wykonać szpachlowanie </w:t>
      </w:r>
      <w:r>
        <w:rPr>
          <w:rFonts w:ascii="Arial" w:hAnsi="Arial" w:cs="Arial"/>
          <w:sz w:val="22"/>
          <w:szCs w:val="22"/>
        </w:rPr>
        <w:br/>
      </w:r>
      <w:r w:rsidRPr="00D734C5">
        <w:rPr>
          <w:rFonts w:ascii="Arial" w:hAnsi="Arial" w:cs="Arial"/>
          <w:sz w:val="22"/>
          <w:szCs w:val="22"/>
        </w:rPr>
        <w:t>i szlifowanie jeżeli jest wymagana duża gładkość powierzchni.</w:t>
      </w:r>
    </w:p>
    <w:p w:rsidR="00AA0CAD" w:rsidRDefault="00AA0CAD" w:rsidP="00AA0CAD">
      <w:pPr>
        <w:tabs>
          <w:tab w:val="left" w:pos="-840"/>
          <w:tab w:val="right" w:pos="8640"/>
        </w:tabs>
        <w:jc w:val="both"/>
        <w:rPr>
          <w:rFonts w:ascii="Arial" w:hAnsi="Arial" w:cs="Arial"/>
          <w:sz w:val="22"/>
          <w:szCs w:val="22"/>
        </w:rPr>
      </w:pPr>
      <w:r w:rsidRPr="00D734C5">
        <w:rPr>
          <w:rFonts w:ascii="Arial" w:hAnsi="Arial" w:cs="Arial"/>
          <w:sz w:val="22"/>
          <w:szCs w:val="22"/>
        </w:rPr>
        <w:t>Roboty malarskie zewnątrz i wewnątrz budynku powinny być wykonane dopiero po wyschnięciu tynków i miejsc naprawianych. Malowanie konstrukcji stalowych można wykonać po całkowitym i ostatecznym mocowaniu wszystkich  elementów konstrukcyjnych i osadzeniu in</w:t>
      </w:r>
      <w:r>
        <w:rPr>
          <w:rFonts w:ascii="Arial" w:hAnsi="Arial" w:cs="Arial"/>
          <w:sz w:val="22"/>
          <w:szCs w:val="22"/>
        </w:rPr>
        <w:t>nych przedmiotów w ścianach.</w:t>
      </w:r>
    </w:p>
    <w:p w:rsidR="00AA0CAD" w:rsidRPr="00C3155A" w:rsidRDefault="00AA0CAD" w:rsidP="00AA0CAD">
      <w:pPr>
        <w:tabs>
          <w:tab w:val="left" w:pos="-840"/>
          <w:tab w:val="right" w:pos="8640"/>
        </w:tabs>
        <w:jc w:val="both"/>
        <w:rPr>
          <w:rFonts w:ascii="Arial" w:hAnsi="Arial" w:cs="Arial"/>
          <w:sz w:val="22"/>
          <w:szCs w:val="22"/>
        </w:rPr>
      </w:pPr>
      <w:r w:rsidRPr="00D734C5">
        <w:rPr>
          <w:rFonts w:ascii="Arial" w:hAnsi="Arial" w:cs="Arial"/>
          <w:sz w:val="22"/>
          <w:szCs w:val="22"/>
        </w:rPr>
        <w:t>Wilgotność powierzchni tynkowych przewidzianych do tynkowania powinna być uzależniona od zastosowanych materiałów malarskich (zg</w:t>
      </w:r>
      <w:r>
        <w:rPr>
          <w:rFonts w:ascii="Arial" w:hAnsi="Arial" w:cs="Arial"/>
          <w:sz w:val="22"/>
          <w:szCs w:val="22"/>
        </w:rPr>
        <w:t>odnie z zaleceniami producenta)</w:t>
      </w:r>
    </w:p>
    <w:p w:rsidR="00AA0CAD" w:rsidRPr="007B1078" w:rsidRDefault="00AA0CAD" w:rsidP="00AA0CAD">
      <w:pPr>
        <w:tabs>
          <w:tab w:val="left" w:pos="284"/>
          <w:tab w:val="left" w:pos="426"/>
        </w:tabs>
        <w:autoSpaceDE w:val="0"/>
        <w:autoSpaceDN w:val="0"/>
        <w:adjustRightInd w:val="0"/>
        <w:jc w:val="both"/>
        <w:rPr>
          <w:rFonts w:ascii="Arial" w:hAnsi="Arial" w:cs="Arial"/>
          <w:sz w:val="22"/>
          <w:szCs w:val="22"/>
          <w:u w:val="single"/>
        </w:rPr>
      </w:pPr>
      <w:r w:rsidRPr="007B1078">
        <w:rPr>
          <w:rFonts w:ascii="Arial" w:hAnsi="Arial" w:cs="Arial"/>
          <w:bCs/>
          <w:sz w:val="22"/>
          <w:szCs w:val="22"/>
          <w:u w:val="single"/>
        </w:rPr>
        <w:t xml:space="preserve">PREPARATY DO GRUNTOWANIA </w:t>
      </w:r>
    </w:p>
    <w:p w:rsidR="00AA0CAD" w:rsidRPr="007B1078" w:rsidRDefault="00AA0CAD" w:rsidP="00AA0CAD">
      <w:p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Należy zastosować preparat gruntujący na bazie wodorozcieńczalnych dyspersji akrylowych i nisko alkalicznego szkła potasowego, zmniejszający i wyrównujący chłonność podłoża, zwiększający przyczepność powłoki malarskiej, wzmacniający powierzchniowo podłoże.</w:t>
      </w:r>
      <w:r>
        <w:rPr>
          <w:rFonts w:ascii="Arial" w:hAnsi="Arial" w:cs="Arial"/>
          <w:sz w:val="22"/>
          <w:szCs w:val="22"/>
        </w:rPr>
        <w:t xml:space="preserve"> </w:t>
      </w:r>
      <w:r w:rsidRPr="007B1078">
        <w:rPr>
          <w:rFonts w:ascii="Arial" w:hAnsi="Arial" w:cs="Arial"/>
          <w:sz w:val="22"/>
          <w:szCs w:val="22"/>
        </w:rPr>
        <w:t xml:space="preserve">Podłoże do gruntowania powinno być suche i odkurzone. Środek gruntujący nanosić w ilości </w:t>
      </w:r>
      <w:r w:rsidRPr="007B1078">
        <w:rPr>
          <w:rFonts w:ascii="Arial" w:hAnsi="Arial" w:cs="Arial"/>
          <w:sz w:val="22"/>
          <w:szCs w:val="22"/>
        </w:rPr>
        <w:br/>
        <w:t>i przy użyciu narzędzi wymaganych przez producenta</w:t>
      </w:r>
    </w:p>
    <w:p w:rsidR="00AA0CAD" w:rsidRPr="007B1078" w:rsidRDefault="00AA0CAD" w:rsidP="00AA0CAD">
      <w:pPr>
        <w:tabs>
          <w:tab w:val="left" w:pos="284"/>
          <w:tab w:val="left" w:pos="426"/>
        </w:tabs>
        <w:autoSpaceDE w:val="0"/>
        <w:autoSpaceDN w:val="0"/>
        <w:adjustRightInd w:val="0"/>
        <w:jc w:val="both"/>
        <w:rPr>
          <w:rFonts w:ascii="Arial" w:hAnsi="Arial" w:cs="Arial"/>
          <w:sz w:val="22"/>
          <w:szCs w:val="22"/>
          <w:u w:val="single"/>
        </w:rPr>
      </w:pPr>
      <w:r w:rsidRPr="007B1078">
        <w:rPr>
          <w:rFonts w:ascii="Arial" w:hAnsi="Arial" w:cs="Arial"/>
          <w:sz w:val="22"/>
          <w:szCs w:val="22"/>
          <w:u w:val="single"/>
        </w:rPr>
        <w:t>Parametry techniczne:</w:t>
      </w:r>
    </w:p>
    <w:p w:rsidR="00AA0CAD" w:rsidRPr="007B1078" w:rsidRDefault="00AA0CAD" w:rsidP="004576D8">
      <w:pPr>
        <w:numPr>
          <w:ilvl w:val="0"/>
          <w:numId w:val="5"/>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Gęstość emulsji: ok. 1,5 g/cm</w:t>
      </w:r>
      <w:r w:rsidRPr="007B1078">
        <w:rPr>
          <w:rFonts w:ascii="Arial" w:hAnsi="Arial" w:cs="Arial"/>
          <w:sz w:val="22"/>
          <w:szCs w:val="22"/>
          <w:vertAlign w:val="superscript"/>
        </w:rPr>
        <w:t>3</w:t>
      </w:r>
      <w:r w:rsidRPr="007B1078">
        <w:rPr>
          <w:rFonts w:ascii="Arial" w:hAnsi="Arial" w:cs="Arial"/>
          <w:sz w:val="22"/>
          <w:szCs w:val="22"/>
        </w:rPr>
        <w:t>;</w:t>
      </w:r>
    </w:p>
    <w:p w:rsidR="00AA0CAD" w:rsidRPr="007B1078" w:rsidRDefault="00AA0CAD" w:rsidP="004576D8">
      <w:pPr>
        <w:numPr>
          <w:ilvl w:val="0"/>
          <w:numId w:val="5"/>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Przyczepność do betonu: › 1,0 MPa;</w:t>
      </w:r>
    </w:p>
    <w:p w:rsidR="00AA0CAD" w:rsidRPr="002742EB" w:rsidRDefault="00AA0CAD" w:rsidP="004576D8">
      <w:pPr>
        <w:numPr>
          <w:ilvl w:val="0"/>
          <w:numId w:val="5"/>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Temperatura podłoża i otoczenia: od +5 do +30</w:t>
      </w:r>
      <w:r w:rsidRPr="007B1078">
        <w:rPr>
          <w:rFonts w:ascii="Arial" w:hAnsi="Arial" w:cs="Arial"/>
          <w:sz w:val="22"/>
          <w:szCs w:val="22"/>
          <w:vertAlign w:val="superscript"/>
        </w:rPr>
        <w:t>o</w:t>
      </w:r>
      <w:r w:rsidRPr="007B1078">
        <w:rPr>
          <w:rFonts w:ascii="Arial" w:hAnsi="Arial" w:cs="Arial"/>
          <w:sz w:val="22"/>
          <w:szCs w:val="22"/>
        </w:rPr>
        <w:t>C;</w:t>
      </w:r>
    </w:p>
    <w:p w:rsidR="00AA0CAD" w:rsidRPr="007B1078" w:rsidRDefault="00AA0CAD" w:rsidP="00AA0CAD">
      <w:pPr>
        <w:tabs>
          <w:tab w:val="left" w:pos="284"/>
          <w:tab w:val="left" w:pos="426"/>
        </w:tabs>
        <w:autoSpaceDE w:val="0"/>
        <w:autoSpaceDN w:val="0"/>
        <w:adjustRightInd w:val="0"/>
        <w:jc w:val="both"/>
        <w:rPr>
          <w:rFonts w:ascii="Arial" w:hAnsi="Arial" w:cs="Arial"/>
          <w:sz w:val="22"/>
          <w:szCs w:val="22"/>
          <w:u w:val="single"/>
        </w:rPr>
      </w:pPr>
      <w:r w:rsidRPr="007B1078">
        <w:rPr>
          <w:rFonts w:ascii="Arial" w:hAnsi="Arial" w:cs="Arial"/>
          <w:bCs/>
          <w:sz w:val="22"/>
          <w:szCs w:val="22"/>
          <w:u w:val="single"/>
        </w:rPr>
        <w:t>FARBA EMULSYJNA</w:t>
      </w:r>
    </w:p>
    <w:p w:rsidR="00AA0CAD" w:rsidRPr="007B1078" w:rsidRDefault="00AA0CAD" w:rsidP="00AA0CAD">
      <w:p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ab/>
        <w:t xml:space="preserve">Niniejsza ST przewiduje użycie do malowania farby akrylowej charakteryzującej się bardzo dobrym kryciem, przyczepnością oraz dużą odpornością na zmywanie i szorowanie </w:t>
      </w:r>
    </w:p>
    <w:p w:rsidR="00AA0CAD" w:rsidRDefault="00AA0CAD" w:rsidP="00AA0CAD">
      <w:p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z możliwością stosowania w pomieszczeniach narażonych na działanie wilgoci.</w:t>
      </w:r>
      <w:r>
        <w:rPr>
          <w:rFonts w:ascii="Arial" w:hAnsi="Arial" w:cs="Arial"/>
          <w:sz w:val="22"/>
          <w:szCs w:val="22"/>
        </w:rPr>
        <w:t xml:space="preserve"> </w:t>
      </w:r>
    </w:p>
    <w:p w:rsidR="00AA0CAD" w:rsidRPr="007B1078" w:rsidRDefault="00AA0CAD" w:rsidP="00AA0CAD">
      <w:pPr>
        <w:tabs>
          <w:tab w:val="left" w:pos="284"/>
          <w:tab w:val="left" w:pos="426"/>
        </w:tabs>
        <w:autoSpaceDE w:val="0"/>
        <w:autoSpaceDN w:val="0"/>
        <w:adjustRightInd w:val="0"/>
        <w:jc w:val="both"/>
        <w:rPr>
          <w:rFonts w:ascii="Arial" w:hAnsi="Arial" w:cs="Arial"/>
          <w:sz w:val="22"/>
          <w:szCs w:val="22"/>
        </w:rPr>
      </w:pPr>
      <w:r w:rsidRPr="00D472A4">
        <w:rPr>
          <w:rFonts w:ascii="Arial" w:hAnsi="Arial" w:cs="Arial"/>
          <w:sz w:val="22"/>
          <w:szCs w:val="22"/>
        </w:rPr>
        <w:t>Kolor do uzgodnienia z Przedstawicielem Zamawiającego</w:t>
      </w:r>
      <w:r>
        <w:rPr>
          <w:rFonts w:ascii="Arial" w:hAnsi="Arial" w:cs="Arial"/>
          <w:sz w:val="22"/>
          <w:szCs w:val="22"/>
        </w:rPr>
        <w:t>.</w:t>
      </w:r>
    </w:p>
    <w:p w:rsidR="00AA0CAD" w:rsidRPr="007B1078" w:rsidRDefault="00AA0CAD" w:rsidP="00AA0CAD">
      <w:pPr>
        <w:tabs>
          <w:tab w:val="left" w:pos="284"/>
          <w:tab w:val="left" w:pos="426"/>
        </w:tabs>
        <w:autoSpaceDE w:val="0"/>
        <w:autoSpaceDN w:val="0"/>
        <w:adjustRightInd w:val="0"/>
        <w:jc w:val="both"/>
        <w:rPr>
          <w:rFonts w:ascii="Arial" w:hAnsi="Arial" w:cs="Arial"/>
          <w:sz w:val="22"/>
          <w:szCs w:val="22"/>
          <w:u w:val="single"/>
        </w:rPr>
      </w:pPr>
      <w:r w:rsidRPr="007B1078">
        <w:rPr>
          <w:rFonts w:ascii="Arial" w:hAnsi="Arial" w:cs="Arial"/>
          <w:sz w:val="22"/>
          <w:szCs w:val="22"/>
          <w:u w:val="single"/>
        </w:rPr>
        <w:t>Parametry techniczne:</w:t>
      </w:r>
    </w:p>
    <w:p w:rsidR="00AA0CAD" w:rsidRPr="007B1078" w:rsidRDefault="00AA0CAD" w:rsidP="004576D8">
      <w:pPr>
        <w:numPr>
          <w:ilvl w:val="0"/>
          <w:numId w:val="6"/>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Gęstość emulsji: ok. 1,5 g/cm</w:t>
      </w:r>
      <w:r w:rsidRPr="007B1078">
        <w:rPr>
          <w:rFonts w:ascii="Arial" w:hAnsi="Arial" w:cs="Arial"/>
          <w:sz w:val="22"/>
          <w:szCs w:val="22"/>
          <w:vertAlign w:val="superscript"/>
        </w:rPr>
        <w:t>3</w:t>
      </w:r>
      <w:r w:rsidRPr="007B1078">
        <w:rPr>
          <w:rFonts w:ascii="Arial" w:hAnsi="Arial" w:cs="Arial"/>
          <w:sz w:val="22"/>
          <w:szCs w:val="22"/>
        </w:rPr>
        <w:t>;</w:t>
      </w:r>
    </w:p>
    <w:p w:rsidR="00AA0CAD" w:rsidRPr="007B1078" w:rsidRDefault="00AA0CAD" w:rsidP="004576D8">
      <w:pPr>
        <w:numPr>
          <w:ilvl w:val="0"/>
          <w:numId w:val="6"/>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Zawartość substancji stałych: min 50%;</w:t>
      </w:r>
    </w:p>
    <w:p w:rsidR="00AA0CAD" w:rsidRPr="007B1078" w:rsidRDefault="00AA0CAD" w:rsidP="004576D8">
      <w:pPr>
        <w:numPr>
          <w:ilvl w:val="0"/>
          <w:numId w:val="6"/>
        </w:numPr>
        <w:tabs>
          <w:tab w:val="left" w:pos="284"/>
          <w:tab w:val="left" w:pos="426"/>
        </w:tabs>
        <w:autoSpaceDE w:val="0"/>
        <w:autoSpaceDN w:val="0"/>
        <w:adjustRightInd w:val="0"/>
        <w:jc w:val="both"/>
        <w:rPr>
          <w:rFonts w:ascii="Arial" w:hAnsi="Arial" w:cs="Arial"/>
          <w:sz w:val="22"/>
          <w:szCs w:val="22"/>
        </w:rPr>
      </w:pPr>
      <w:r w:rsidRPr="007B1078">
        <w:rPr>
          <w:rFonts w:ascii="Arial" w:hAnsi="Arial" w:cs="Arial"/>
          <w:sz w:val="22"/>
          <w:szCs w:val="22"/>
        </w:rPr>
        <w:t>Odporność na szorowanie: farba klasy I (PN-C-81914:2002).</w:t>
      </w:r>
    </w:p>
    <w:p w:rsidR="00AA0CAD" w:rsidRPr="002742EB" w:rsidRDefault="00AA0CAD" w:rsidP="00AA0CAD">
      <w:pPr>
        <w:tabs>
          <w:tab w:val="left" w:pos="284"/>
          <w:tab w:val="left" w:pos="426"/>
          <w:tab w:val="left" w:pos="851"/>
        </w:tabs>
        <w:autoSpaceDE w:val="0"/>
        <w:autoSpaceDN w:val="0"/>
        <w:adjustRightInd w:val="0"/>
        <w:jc w:val="both"/>
        <w:rPr>
          <w:rFonts w:ascii="Arial" w:hAnsi="Arial" w:cs="Arial"/>
          <w:sz w:val="22"/>
          <w:szCs w:val="22"/>
        </w:rPr>
      </w:pPr>
      <w:r w:rsidRPr="007B1078">
        <w:rPr>
          <w:rFonts w:ascii="Arial" w:hAnsi="Arial" w:cs="Arial"/>
          <w:sz w:val="22"/>
          <w:szCs w:val="22"/>
        </w:rPr>
        <w:t>Farba jest produktem gotowym do użycia i nie można dodawać</w:t>
      </w:r>
      <w:r>
        <w:rPr>
          <w:rFonts w:ascii="Arial" w:hAnsi="Arial" w:cs="Arial"/>
          <w:sz w:val="22"/>
          <w:szCs w:val="22"/>
        </w:rPr>
        <w:t xml:space="preserve"> do niej większej ilości  wody </w:t>
      </w:r>
      <w:r w:rsidRPr="007B1078">
        <w:rPr>
          <w:rFonts w:ascii="Arial" w:hAnsi="Arial" w:cs="Arial"/>
          <w:sz w:val="22"/>
          <w:szCs w:val="22"/>
        </w:rPr>
        <w:t xml:space="preserve">niż podano w przygotowaniu produktu . Niezastosowanie się do tego zalecenia </w:t>
      </w:r>
      <w:r w:rsidRPr="007B1078">
        <w:rPr>
          <w:rFonts w:ascii="Arial" w:hAnsi="Arial" w:cs="Arial"/>
          <w:sz w:val="22"/>
          <w:szCs w:val="22"/>
        </w:rPr>
        <w:br/>
        <w:t>może spowodować zmianę właściwości wiążących, koloru i krycia farby. Przed malowaniem farbą należy podłoże zagruntować preparatem gł</w:t>
      </w:r>
      <w:r>
        <w:rPr>
          <w:rFonts w:ascii="Arial" w:hAnsi="Arial" w:cs="Arial"/>
          <w:sz w:val="22"/>
          <w:szCs w:val="22"/>
        </w:rPr>
        <w:t xml:space="preserve">ęboko penetrującym odpowiednim </w:t>
      </w:r>
      <w:r w:rsidRPr="007B1078">
        <w:rPr>
          <w:rFonts w:ascii="Arial" w:hAnsi="Arial" w:cs="Arial"/>
          <w:sz w:val="22"/>
          <w:szCs w:val="22"/>
        </w:rPr>
        <w:t>do zastosowania z farbami .Na malowanie ścian należy użyć farbę emulsyjną.</w:t>
      </w:r>
      <w:r>
        <w:rPr>
          <w:rFonts w:ascii="Arial" w:hAnsi="Arial" w:cs="Arial"/>
          <w:sz w:val="22"/>
          <w:szCs w:val="22"/>
        </w:rPr>
        <w:t xml:space="preserve"> </w:t>
      </w:r>
      <w:r w:rsidRPr="007B1078">
        <w:rPr>
          <w:rFonts w:ascii="Arial" w:hAnsi="Arial" w:cs="Arial"/>
          <w:sz w:val="22"/>
          <w:szCs w:val="22"/>
        </w:rPr>
        <w:t>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rsidR="00AA0CAD" w:rsidRPr="002742EB" w:rsidRDefault="00AA0CAD" w:rsidP="00AA0CAD">
      <w:pPr>
        <w:tabs>
          <w:tab w:val="left" w:pos="284"/>
          <w:tab w:val="left" w:pos="426"/>
          <w:tab w:val="left" w:pos="851"/>
        </w:tabs>
        <w:autoSpaceDE w:val="0"/>
        <w:autoSpaceDN w:val="0"/>
        <w:adjustRightInd w:val="0"/>
        <w:jc w:val="both"/>
        <w:rPr>
          <w:rFonts w:ascii="Arial" w:hAnsi="Arial" w:cs="Arial"/>
          <w:iCs/>
          <w:sz w:val="22"/>
          <w:szCs w:val="22"/>
        </w:rPr>
      </w:pPr>
      <w:r w:rsidRPr="007B1078">
        <w:rPr>
          <w:rFonts w:ascii="Arial" w:hAnsi="Arial" w:cs="Arial"/>
          <w:iCs/>
          <w:sz w:val="22"/>
          <w:szCs w:val="22"/>
        </w:rPr>
        <w:t>Kolor do uzgodnienia z Przedstawicielem Zamawiającego</w:t>
      </w:r>
      <w:r>
        <w:rPr>
          <w:rFonts w:ascii="Arial" w:hAnsi="Arial" w:cs="Arial"/>
          <w:iCs/>
          <w:sz w:val="22"/>
          <w:szCs w:val="22"/>
        </w:rPr>
        <w:t>.</w:t>
      </w:r>
    </w:p>
    <w:p w:rsidR="00AA0CAD" w:rsidRPr="00AE66F4" w:rsidRDefault="00AA0CAD" w:rsidP="00AE66F4">
      <w:pPr>
        <w:tabs>
          <w:tab w:val="left" w:pos="284"/>
          <w:tab w:val="left" w:pos="426"/>
          <w:tab w:val="left" w:pos="851"/>
        </w:tabs>
        <w:autoSpaceDE w:val="0"/>
        <w:autoSpaceDN w:val="0"/>
        <w:adjustRightInd w:val="0"/>
        <w:jc w:val="both"/>
        <w:rPr>
          <w:rFonts w:ascii="Arial" w:hAnsi="Arial" w:cs="Arial"/>
          <w:sz w:val="22"/>
          <w:szCs w:val="22"/>
          <w:u w:val="single"/>
          <w:lang w:eastAsia="ar-SA"/>
        </w:rPr>
      </w:pPr>
      <w:r w:rsidRPr="00D36107">
        <w:rPr>
          <w:rFonts w:ascii="Arial" w:hAnsi="Arial" w:cs="Arial"/>
          <w:sz w:val="22"/>
          <w:szCs w:val="22"/>
        </w:rPr>
        <w:t xml:space="preserve">Przed malowaniem tynków  po co najmniej trzytygodniowym okresie sezonowania   </w:t>
      </w:r>
      <w:r>
        <w:rPr>
          <w:rFonts w:ascii="Arial" w:hAnsi="Arial" w:cs="Arial"/>
          <w:sz w:val="22"/>
          <w:szCs w:val="22"/>
        </w:rPr>
        <w:t xml:space="preserve"> </w:t>
      </w:r>
      <w:r w:rsidRPr="00D36107">
        <w:rPr>
          <w:rFonts w:ascii="Arial" w:hAnsi="Arial" w:cs="Arial"/>
          <w:sz w:val="22"/>
          <w:szCs w:val="22"/>
        </w:rPr>
        <w:t>powierzchnię zagruntować uniwersalnym preparatem gruntującym.</w:t>
      </w:r>
      <w:r>
        <w:rPr>
          <w:rFonts w:ascii="Arial" w:hAnsi="Arial" w:cs="Arial"/>
          <w:sz w:val="22"/>
          <w:szCs w:val="22"/>
        </w:rPr>
        <w:t xml:space="preserve"> </w:t>
      </w:r>
      <w:r w:rsidRPr="00D36107">
        <w:rPr>
          <w:rFonts w:ascii="Arial" w:hAnsi="Arial" w:cs="Arial"/>
          <w:sz w:val="22"/>
          <w:szCs w:val="22"/>
        </w:rPr>
        <w:t xml:space="preserve">Celem uzyskania optymalnych walorów estetycznych, należy wykonać malowanie   </w:t>
      </w:r>
      <w:r>
        <w:rPr>
          <w:rFonts w:ascii="Arial" w:hAnsi="Arial" w:cs="Arial"/>
          <w:sz w:val="22"/>
          <w:szCs w:val="22"/>
        </w:rPr>
        <w:t xml:space="preserve"> </w:t>
      </w:r>
      <w:r w:rsidRPr="00D36107">
        <w:rPr>
          <w:rFonts w:ascii="Arial" w:hAnsi="Arial" w:cs="Arial"/>
          <w:sz w:val="22"/>
          <w:szCs w:val="22"/>
        </w:rPr>
        <w:t>powierzchni w jednym etapie materiałem zamówionym jednorazowo, pochodzącym</w:t>
      </w:r>
      <w:r>
        <w:rPr>
          <w:rFonts w:ascii="Arial" w:hAnsi="Arial" w:cs="Arial"/>
          <w:sz w:val="22"/>
          <w:szCs w:val="22"/>
        </w:rPr>
        <w:t xml:space="preserve"> </w:t>
      </w:r>
      <w:r w:rsidRPr="00D36107">
        <w:rPr>
          <w:rFonts w:ascii="Arial" w:hAnsi="Arial" w:cs="Arial"/>
          <w:sz w:val="22"/>
          <w:szCs w:val="22"/>
        </w:rPr>
        <w:t>z jednej partii produkcyjnej (należy zwrócić uwagę na datę produkcji),</w:t>
      </w:r>
      <w:r>
        <w:rPr>
          <w:rFonts w:ascii="Arial" w:hAnsi="Arial" w:cs="Arial"/>
          <w:sz w:val="22"/>
          <w:szCs w:val="22"/>
        </w:rPr>
        <w:t xml:space="preserve"> </w:t>
      </w:r>
      <w:r w:rsidRPr="00D36107">
        <w:rPr>
          <w:rFonts w:ascii="Arial" w:hAnsi="Arial" w:cs="Arial"/>
          <w:sz w:val="22"/>
          <w:szCs w:val="22"/>
        </w:rPr>
        <w:t>Aby uniknąć powstawania widocznych styków n</w:t>
      </w:r>
      <w:r>
        <w:rPr>
          <w:rFonts w:ascii="Arial" w:hAnsi="Arial" w:cs="Arial"/>
          <w:sz w:val="22"/>
          <w:szCs w:val="22"/>
        </w:rPr>
        <w:t xml:space="preserve">ależy malować w jednym ciągu </w:t>
      </w:r>
      <w:r w:rsidRPr="00D36107">
        <w:rPr>
          <w:rFonts w:ascii="Arial" w:hAnsi="Arial" w:cs="Arial"/>
          <w:sz w:val="22"/>
          <w:szCs w:val="22"/>
        </w:rPr>
        <w:t>technologicznym  (metodą „mokre na mokre”).</w:t>
      </w:r>
      <w:r>
        <w:rPr>
          <w:rFonts w:ascii="Arial" w:hAnsi="Arial" w:cs="Arial"/>
          <w:sz w:val="22"/>
          <w:szCs w:val="22"/>
        </w:rPr>
        <w:t xml:space="preserve"> Farba jest produktem </w:t>
      </w:r>
      <w:r w:rsidRPr="00D36107">
        <w:rPr>
          <w:rFonts w:ascii="Arial" w:hAnsi="Arial" w:cs="Arial"/>
          <w:sz w:val="22"/>
          <w:szCs w:val="22"/>
        </w:rPr>
        <w:t xml:space="preserve">gotowym do użycia i nie można dodawać do niej większej ilości wody niż </w:t>
      </w:r>
      <w:r>
        <w:rPr>
          <w:rFonts w:ascii="Arial" w:hAnsi="Arial" w:cs="Arial"/>
          <w:sz w:val="22"/>
          <w:szCs w:val="22"/>
        </w:rPr>
        <w:t>podano w przygotowaniu produktu</w:t>
      </w:r>
      <w:r w:rsidRPr="00D36107">
        <w:rPr>
          <w:rFonts w:ascii="Arial" w:hAnsi="Arial" w:cs="Arial"/>
          <w:sz w:val="22"/>
          <w:szCs w:val="22"/>
        </w:rPr>
        <w:t>. Niezastosowanie się do tego zalecenia może spowodować zmianę właściwości wiążących, koloru i krycia farby.</w:t>
      </w:r>
    </w:p>
    <w:p w:rsidR="00AA0CAD" w:rsidRDefault="00AA0CAD" w:rsidP="004576D8">
      <w:pPr>
        <w:pStyle w:val="Akapitzlist"/>
        <w:numPr>
          <w:ilvl w:val="1"/>
          <w:numId w:val="19"/>
        </w:numPr>
        <w:tabs>
          <w:tab w:val="left" w:pos="284"/>
          <w:tab w:val="left" w:pos="426"/>
          <w:tab w:val="left" w:pos="851"/>
        </w:tabs>
        <w:autoSpaceDE w:val="0"/>
        <w:autoSpaceDN w:val="0"/>
        <w:adjustRightInd w:val="0"/>
        <w:ind w:left="1080"/>
        <w:jc w:val="both"/>
        <w:rPr>
          <w:rFonts w:ascii="Arial" w:hAnsi="Arial" w:cs="Arial"/>
          <w:b/>
          <w:sz w:val="22"/>
          <w:szCs w:val="22"/>
          <w:lang w:eastAsia="ar-SA"/>
        </w:rPr>
      </w:pPr>
      <w:r w:rsidRPr="00273DA2">
        <w:rPr>
          <w:rFonts w:ascii="Arial" w:hAnsi="Arial" w:cs="Arial"/>
          <w:b/>
          <w:sz w:val="22"/>
          <w:szCs w:val="22"/>
          <w:lang w:eastAsia="ar-SA"/>
        </w:rPr>
        <w:t>Branża sanitarna</w:t>
      </w:r>
    </w:p>
    <w:p w:rsidR="00AA0CAD" w:rsidRDefault="00AA0CAD" w:rsidP="004576D8">
      <w:pPr>
        <w:pStyle w:val="Akapitzlist"/>
        <w:numPr>
          <w:ilvl w:val="2"/>
          <w:numId w:val="19"/>
        </w:numPr>
        <w:tabs>
          <w:tab w:val="left" w:pos="284"/>
          <w:tab w:val="left" w:pos="426"/>
          <w:tab w:val="left" w:pos="851"/>
        </w:tabs>
        <w:autoSpaceDE w:val="0"/>
        <w:autoSpaceDN w:val="0"/>
        <w:adjustRightInd w:val="0"/>
        <w:jc w:val="both"/>
        <w:rPr>
          <w:rFonts w:ascii="Arial" w:hAnsi="Arial" w:cs="Arial"/>
          <w:b/>
          <w:sz w:val="22"/>
          <w:szCs w:val="22"/>
          <w:lang w:eastAsia="ar-SA"/>
        </w:rPr>
      </w:pPr>
      <w:r>
        <w:rPr>
          <w:rFonts w:ascii="Arial" w:hAnsi="Arial" w:cs="Arial"/>
          <w:b/>
          <w:sz w:val="22"/>
          <w:szCs w:val="22"/>
          <w:lang w:eastAsia="ar-SA"/>
        </w:rPr>
        <w:t>Instalacja wodno-kanalizacyjna.</w:t>
      </w:r>
    </w:p>
    <w:p w:rsidR="00AA0CAD" w:rsidRPr="004438C4" w:rsidRDefault="00AA0CAD" w:rsidP="00AA0CAD">
      <w:pPr>
        <w:pStyle w:val="Akapitzlist"/>
        <w:autoSpaceDE w:val="0"/>
        <w:autoSpaceDN w:val="0"/>
        <w:adjustRightInd w:val="0"/>
        <w:ind w:left="0"/>
        <w:rPr>
          <w:rFonts w:ascii="Arial" w:eastAsia="Calibri" w:hAnsi="Arial" w:cs="Arial"/>
          <w:sz w:val="22"/>
          <w:szCs w:val="22"/>
          <w:u w:val="single"/>
        </w:rPr>
      </w:pPr>
      <w:r w:rsidRPr="004438C4">
        <w:rPr>
          <w:rFonts w:ascii="Arial" w:eastAsia="Calibri" w:hAnsi="Arial" w:cs="Arial"/>
          <w:sz w:val="22"/>
          <w:szCs w:val="22"/>
          <w:u w:val="single"/>
        </w:rPr>
        <w:t>Instalacja wodociągowa</w:t>
      </w:r>
    </w:p>
    <w:p w:rsidR="00AA0CAD" w:rsidRPr="004438C4" w:rsidRDefault="00AA0CAD" w:rsidP="00AA0CAD">
      <w:pPr>
        <w:pStyle w:val="Akapitzlist"/>
        <w:autoSpaceDE w:val="0"/>
        <w:autoSpaceDN w:val="0"/>
        <w:adjustRightInd w:val="0"/>
        <w:ind w:left="0"/>
        <w:jc w:val="both"/>
        <w:rPr>
          <w:rFonts w:ascii="Arial" w:eastAsia="Calibri" w:hAnsi="Arial" w:cs="Arial"/>
          <w:sz w:val="22"/>
          <w:szCs w:val="22"/>
        </w:rPr>
      </w:pPr>
      <w:r w:rsidRPr="004438C4">
        <w:rPr>
          <w:rFonts w:ascii="Arial" w:eastAsia="Calibri" w:hAnsi="Arial" w:cs="Arial"/>
          <w:sz w:val="22"/>
          <w:szCs w:val="22"/>
        </w:rPr>
        <w:t>Całość robót związanych z budowa instalacji wodociągowej wykonać zgodnie z</w:t>
      </w:r>
      <w:r>
        <w:rPr>
          <w:rFonts w:ascii="Arial" w:eastAsia="Calibri" w:hAnsi="Arial" w:cs="Arial"/>
          <w:sz w:val="22"/>
          <w:szCs w:val="22"/>
        </w:rPr>
        <w:t xml:space="preserve"> </w:t>
      </w:r>
      <w:r w:rsidRPr="004438C4">
        <w:rPr>
          <w:rFonts w:ascii="Arial" w:eastAsia="Calibri" w:hAnsi="Arial" w:cs="Arial"/>
          <w:sz w:val="22"/>
          <w:szCs w:val="22"/>
        </w:rPr>
        <w:t>„Wymaganiami Technicznymi COBRTI INSTAL Zeszyt 7 - Warunki Techniczne wykonania</w:t>
      </w:r>
    </w:p>
    <w:p w:rsidR="00AA0CAD" w:rsidRPr="004438C4" w:rsidRDefault="00AA0CAD" w:rsidP="00AA0CAD">
      <w:pPr>
        <w:pStyle w:val="Akapitzlist"/>
        <w:autoSpaceDE w:val="0"/>
        <w:autoSpaceDN w:val="0"/>
        <w:adjustRightInd w:val="0"/>
        <w:ind w:left="0"/>
        <w:jc w:val="both"/>
        <w:rPr>
          <w:rFonts w:ascii="Arial" w:eastAsia="Calibri" w:hAnsi="Arial" w:cs="Arial"/>
          <w:sz w:val="22"/>
          <w:szCs w:val="22"/>
        </w:rPr>
      </w:pPr>
      <w:r w:rsidRPr="004438C4">
        <w:rPr>
          <w:rFonts w:ascii="Arial" w:eastAsia="Calibri" w:hAnsi="Arial" w:cs="Arial"/>
          <w:sz w:val="22"/>
          <w:szCs w:val="22"/>
        </w:rPr>
        <w:t>i odbioru instalacji wodociągowych” (wyd. lipiec 2003r.) oraz EN 1717:2003, Dz. U. nr</w:t>
      </w:r>
      <w:r>
        <w:rPr>
          <w:rFonts w:ascii="Arial" w:eastAsia="Calibri" w:hAnsi="Arial" w:cs="Arial"/>
          <w:sz w:val="22"/>
          <w:szCs w:val="22"/>
        </w:rPr>
        <w:t xml:space="preserve"> </w:t>
      </w:r>
      <w:r w:rsidRPr="004438C4">
        <w:rPr>
          <w:rFonts w:ascii="Arial" w:eastAsia="Calibri" w:hAnsi="Arial" w:cs="Arial"/>
          <w:sz w:val="22"/>
          <w:szCs w:val="22"/>
        </w:rPr>
        <w:t>75/2002 poz. 690 z późniejszymi zmianami i instrukcja wykonania instalacji z rur wydana</w:t>
      </w:r>
      <w:r>
        <w:rPr>
          <w:rFonts w:ascii="Arial" w:eastAsia="Calibri" w:hAnsi="Arial" w:cs="Arial"/>
          <w:sz w:val="22"/>
          <w:szCs w:val="22"/>
        </w:rPr>
        <w:t xml:space="preserve"> </w:t>
      </w:r>
      <w:r w:rsidRPr="004438C4">
        <w:rPr>
          <w:rFonts w:ascii="Arial" w:eastAsia="Calibri" w:hAnsi="Arial" w:cs="Arial"/>
          <w:sz w:val="22"/>
          <w:szCs w:val="22"/>
        </w:rPr>
        <w:t>przez producenta rur u</w:t>
      </w:r>
      <w:r>
        <w:rPr>
          <w:rFonts w:ascii="Arial" w:eastAsia="Calibri" w:hAnsi="Arial" w:cs="Arial"/>
          <w:sz w:val="22"/>
          <w:szCs w:val="22"/>
        </w:rPr>
        <w:t>ż</w:t>
      </w:r>
      <w:r w:rsidRPr="004438C4">
        <w:rPr>
          <w:rFonts w:ascii="Arial" w:eastAsia="Calibri" w:hAnsi="Arial" w:cs="Arial"/>
          <w:sz w:val="22"/>
          <w:szCs w:val="22"/>
        </w:rPr>
        <w:t>ytych do monta</w:t>
      </w:r>
      <w:r>
        <w:rPr>
          <w:rFonts w:ascii="Arial" w:eastAsia="Calibri" w:hAnsi="Arial" w:cs="Arial"/>
          <w:sz w:val="22"/>
          <w:szCs w:val="22"/>
        </w:rPr>
        <w:t>ż</w:t>
      </w:r>
      <w:r w:rsidRPr="004438C4">
        <w:rPr>
          <w:rFonts w:ascii="Arial" w:eastAsia="Calibri" w:hAnsi="Arial" w:cs="Arial"/>
          <w:sz w:val="22"/>
          <w:szCs w:val="22"/>
        </w:rPr>
        <w:t>u instalacji wodociągowej.</w:t>
      </w:r>
    </w:p>
    <w:p w:rsidR="00AA0CAD" w:rsidRPr="004438C4" w:rsidRDefault="00AA0CAD" w:rsidP="00AA0CAD">
      <w:pPr>
        <w:pStyle w:val="Akapitzlist"/>
        <w:autoSpaceDE w:val="0"/>
        <w:autoSpaceDN w:val="0"/>
        <w:adjustRightInd w:val="0"/>
        <w:ind w:left="0"/>
        <w:jc w:val="both"/>
        <w:rPr>
          <w:rFonts w:ascii="Arial" w:eastAsia="Calibri" w:hAnsi="Arial" w:cs="Arial"/>
          <w:sz w:val="22"/>
          <w:szCs w:val="22"/>
        </w:rPr>
      </w:pPr>
      <w:r w:rsidRPr="004438C4">
        <w:rPr>
          <w:rFonts w:ascii="Arial" w:eastAsia="Calibri" w:hAnsi="Arial" w:cs="Arial"/>
          <w:sz w:val="22"/>
          <w:szCs w:val="22"/>
        </w:rPr>
        <w:t>Przed zamocowaniem nale</w:t>
      </w:r>
      <w:r>
        <w:rPr>
          <w:rFonts w:ascii="Arial" w:eastAsia="Calibri" w:hAnsi="Arial" w:cs="Arial"/>
          <w:sz w:val="22"/>
          <w:szCs w:val="22"/>
        </w:rPr>
        <w:t>ż</w:t>
      </w:r>
      <w:r w:rsidRPr="004438C4">
        <w:rPr>
          <w:rFonts w:ascii="Arial" w:eastAsia="Calibri" w:hAnsi="Arial" w:cs="Arial"/>
          <w:sz w:val="22"/>
          <w:szCs w:val="22"/>
        </w:rPr>
        <w:t>y sprawdzić, czy elementy przewidziane do zamontowania</w:t>
      </w:r>
      <w:r>
        <w:rPr>
          <w:rFonts w:ascii="Arial" w:eastAsia="Calibri" w:hAnsi="Arial" w:cs="Arial"/>
          <w:sz w:val="22"/>
          <w:szCs w:val="22"/>
        </w:rPr>
        <w:t xml:space="preserve"> </w:t>
      </w:r>
      <w:r w:rsidRPr="004438C4">
        <w:rPr>
          <w:rFonts w:ascii="Arial" w:eastAsia="Calibri" w:hAnsi="Arial" w:cs="Arial"/>
          <w:sz w:val="22"/>
          <w:szCs w:val="22"/>
        </w:rPr>
        <w:t>nie posiadają uszkodzeń mechanicznych oraz czy w przewodach nie ma zanieczyszczeń</w:t>
      </w:r>
      <w:r>
        <w:rPr>
          <w:rFonts w:ascii="Arial" w:eastAsia="Calibri" w:hAnsi="Arial" w:cs="Arial"/>
          <w:sz w:val="22"/>
          <w:szCs w:val="22"/>
        </w:rPr>
        <w:t xml:space="preserve"> </w:t>
      </w:r>
      <w:r w:rsidRPr="004438C4">
        <w:rPr>
          <w:rFonts w:ascii="Arial" w:eastAsia="Calibri" w:hAnsi="Arial" w:cs="Arial"/>
          <w:sz w:val="22"/>
          <w:szCs w:val="22"/>
        </w:rPr>
        <w:t>(ziemia, papiery i inne elementy). Rur pękniętych lub</w:t>
      </w:r>
      <w:r>
        <w:rPr>
          <w:rFonts w:ascii="Arial" w:eastAsia="Calibri" w:hAnsi="Arial" w:cs="Arial"/>
          <w:sz w:val="22"/>
          <w:szCs w:val="22"/>
        </w:rPr>
        <w:t xml:space="preserve"> w inny sposób uszkodzonych nie </w:t>
      </w:r>
      <w:r w:rsidRPr="004438C4">
        <w:rPr>
          <w:rFonts w:ascii="Arial" w:eastAsia="Calibri" w:hAnsi="Arial" w:cs="Arial"/>
          <w:sz w:val="22"/>
          <w:szCs w:val="22"/>
        </w:rPr>
        <w:t>wolno</w:t>
      </w:r>
      <w:r>
        <w:rPr>
          <w:rFonts w:ascii="Arial" w:eastAsia="Calibri" w:hAnsi="Arial" w:cs="Arial"/>
          <w:sz w:val="22"/>
          <w:szCs w:val="22"/>
        </w:rPr>
        <w:t xml:space="preserve"> </w:t>
      </w:r>
      <w:r w:rsidRPr="004438C4">
        <w:rPr>
          <w:rFonts w:ascii="Arial" w:eastAsia="Calibri" w:hAnsi="Arial" w:cs="Arial"/>
          <w:sz w:val="22"/>
          <w:szCs w:val="22"/>
        </w:rPr>
        <w:t>u</w:t>
      </w:r>
      <w:r>
        <w:rPr>
          <w:rFonts w:ascii="Arial" w:eastAsia="Calibri" w:hAnsi="Arial" w:cs="Arial"/>
          <w:sz w:val="22"/>
          <w:szCs w:val="22"/>
        </w:rPr>
        <w:t>ż</w:t>
      </w:r>
      <w:r w:rsidRPr="004438C4">
        <w:rPr>
          <w:rFonts w:ascii="Arial" w:eastAsia="Calibri" w:hAnsi="Arial" w:cs="Arial"/>
          <w:sz w:val="22"/>
          <w:szCs w:val="22"/>
        </w:rPr>
        <w:t>ywać.</w:t>
      </w:r>
    </w:p>
    <w:p w:rsidR="00AA0CAD" w:rsidRPr="004438C4" w:rsidRDefault="00AA0CAD" w:rsidP="00AA0CAD">
      <w:pPr>
        <w:pStyle w:val="Akapitzlist"/>
        <w:autoSpaceDE w:val="0"/>
        <w:autoSpaceDN w:val="0"/>
        <w:adjustRightInd w:val="0"/>
        <w:ind w:left="0"/>
        <w:jc w:val="both"/>
        <w:rPr>
          <w:rFonts w:ascii="Arial" w:eastAsia="Calibri" w:hAnsi="Arial" w:cs="Arial"/>
          <w:sz w:val="22"/>
          <w:szCs w:val="22"/>
        </w:rPr>
      </w:pPr>
      <w:r w:rsidRPr="004438C4">
        <w:rPr>
          <w:rFonts w:ascii="Arial" w:eastAsia="Calibri" w:hAnsi="Arial" w:cs="Arial"/>
          <w:sz w:val="22"/>
          <w:szCs w:val="22"/>
        </w:rPr>
        <w:t>Rury PP układać pod posadzka zgodnie z projektem. W miejscach przejść przewodów</w:t>
      </w:r>
      <w:r>
        <w:rPr>
          <w:rFonts w:ascii="Arial" w:eastAsia="Calibri" w:hAnsi="Arial" w:cs="Arial"/>
          <w:sz w:val="22"/>
          <w:szCs w:val="22"/>
        </w:rPr>
        <w:t xml:space="preserve"> </w:t>
      </w:r>
      <w:r w:rsidRPr="004438C4">
        <w:rPr>
          <w:rFonts w:ascii="Arial" w:eastAsia="Calibri" w:hAnsi="Arial" w:cs="Arial"/>
          <w:sz w:val="22"/>
          <w:szCs w:val="22"/>
        </w:rPr>
        <w:t xml:space="preserve">przez </w:t>
      </w:r>
      <w:r>
        <w:rPr>
          <w:rFonts w:ascii="Arial" w:eastAsia="Calibri" w:hAnsi="Arial" w:cs="Arial"/>
          <w:sz w:val="22"/>
          <w:szCs w:val="22"/>
        </w:rPr>
        <w:t>śc</w:t>
      </w:r>
      <w:r w:rsidRPr="004438C4">
        <w:rPr>
          <w:rFonts w:ascii="Arial" w:eastAsia="Calibri" w:hAnsi="Arial" w:cs="Arial"/>
          <w:sz w:val="22"/>
          <w:szCs w:val="22"/>
        </w:rPr>
        <w:t xml:space="preserve">iany i stropy nie wolno wykonywać </w:t>
      </w:r>
      <w:r>
        <w:rPr>
          <w:rFonts w:ascii="Arial" w:eastAsia="Calibri" w:hAnsi="Arial" w:cs="Arial"/>
          <w:sz w:val="22"/>
          <w:szCs w:val="22"/>
        </w:rPr>
        <w:t>ż</w:t>
      </w:r>
      <w:r w:rsidRPr="004438C4">
        <w:rPr>
          <w:rFonts w:ascii="Arial" w:eastAsia="Calibri" w:hAnsi="Arial" w:cs="Arial"/>
          <w:sz w:val="22"/>
          <w:szCs w:val="22"/>
        </w:rPr>
        <w:t>adnych połączeń. Przejścia przez przegrody</w:t>
      </w:r>
      <w:r>
        <w:rPr>
          <w:rFonts w:ascii="Arial" w:eastAsia="Calibri" w:hAnsi="Arial" w:cs="Arial"/>
          <w:sz w:val="22"/>
          <w:szCs w:val="22"/>
        </w:rPr>
        <w:t xml:space="preserve"> </w:t>
      </w:r>
      <w:r w:rsidRPr="004438C4">
        <w:rPr>
          <w:rFonts w:ascii="Arial" w:eastAsia="Calibri" w:hAnsi="Arial" w:cs="Arial"/>
          <w:sz w:val="22"/>
          <w:szCs w:val="22"/>
        </w:rPr>
        <w:t>budowlane wykonać w tulejach ochronnych. Długość tulei powinna być większa od grubości</w:t>
      </w:r>
      <w:r>
        <w:rPr>
          <w:rFonts w:ascii="Arial" w:eastAsia="Calibri" w:hAnsi="Arial" w:cs="Arial"/>
          <w:sz w:val="22"/>
          <w:szCs w:val="22"/>
        </w:rPr>
        <w:t xml:space="preserve"> ści</w:t>
      </w:r>
      <w:r w:rsidRPr="004438C4">
        <w:rPr>
          <w:rFonts w:ascii="Arial" w:eastAsia="Calibri" w:hAnsi="Arial" w:cs="Arial"/>
          <w:sz w:val="22"/>
          <w:szCs w:val="22"/>
        </w:rPr>
        <w:t>any lub stropu.</w:t>
      </w:r>
    </w:p>
    <w:p w:rsidR="00AA0CAD" w:rsidRPr="004438C4" w:rsidRDefault="00AA0CAD" w:rsidP="00AA0CAD">
      <w:pPr>
        <w:pStyle w:val="Akapitzlist"/>
        <w:autoSpaceDE w:val="0"/>
        <w:autoSpaceDN w:val="0"/>
        <w:adjustRightInd w:val="0"/>
        <w:ind w:left="0"/>
        <w:jc w:val="both"/>
        <w:rPr>
          <w:rFonts w:ascii="Arial" w:eastAsia="Calibri" w:hAnsi="Arial" w:cs="Arial"/>
          <w:sz w:val="22"/>
          <w:szCs w:val="22"/>
        </w:rPr>
      </w:pPr>
      <w:r w:rsidRPr="004438C4">
        <w:rPr>
          <w:rFonts w:ascii="Arial" w:eastAsia="Calibri" w:hAnsi="Arial" w:cs="Arial"/>
          <w:sz w:val="22"/>
          <w:szCs w:val="22"/>
        </w:rPr>
        <w:t>Przewody powinny być prowadzone ze spadkiem zapewniającym mo</w:t>
      </w:r>
      <w:r>
        <w:rPr>
          <w:rFonts w:ascii="Arial" w:eastAsia="Calibri" w:hAnsi="Arial" w:cs="Arial"/>
          <w:sz w:val="22"/>
          <w:szCs w:val="22"/>
        </w:rPr>
        <w:t>ż</w:t>
      </w:r>
      <w:r w:rsidRPr="004438C4">
        <w:rPr>
          <w:rFonts w:ascii="Arial" w:eastAsia="Calibri" w:hAnsi="Arial" w:cs="Arial"/>
          <w:sz w:val="22"/>
          <w:szCs w:val="22"/>
        </w:rPr>
        <w:t>liwość</w:t>
      </w:r>
      <w:r>
        <w:rPr>
          <w:rFonts w:ascii="Arial" w:eastAsia="Calibri" w:hAnsi="Arial" w:cs="Arial"/>
          <w:sz w:val="22"/>
          <w:szCs w:val="22"/>
        </w:rPr>
        <w:t xml:space="preserve"> </w:t>
      </w:r>
      <w:r w:rsidRPr="004438C4">
        <w:rPr>
          <w:rFonts w:ascii="Arial" w:eastAsia="Calibri" w:hAnsi="Arial" w:cs="Arial"/>
          <w:sz w:val="22"/>
          <w:szCs w:val="22"/>
        </w:rPr>
        <w:t>odwodnienia instalacji w jednym lub kilku punktach oraz mo</w:t>
      </w:r>
      <w:r>
        <w:rPr>
          <w:rFonts w:ascii="Arial" w:eastAsia="Calibri" w:hAnsi="Arial" w:cs="Arial"/>
          <w:sz w:val="22"/>
          <w:szCs w:val="22"/>
        </w:rPr>
        <w:t>ż</w:t>
      </w:r>
      <w:r w:rsidRPr="004438C4">
        <w:rPr>
          <w:rFonts w:ascii="Arial" w:eastAsia="Calibri" w:hAnsi="Arial" w:cs="Arial"/>
          <w:sz w:val="22"/>
          <w:szCs w:val="22"/>
        </w:rPr>
        <w:t>liwość odpowietrzenia przez</w:t>
      </w:r>
      <w:r>
        <w:rPr>
          <w:rFonts w:ascii="Arial" w:eastAsia="Calibri" w:hAnsi="Arial" w:cs="Arial"/>
          <w:sz w:val="22"/>
          <w:szCs w:val="22"/>
        </w:rPr>
        <w:t xml:space="preserve"> </w:t>
      </w:r>
      <w:r w:rsidRPr="004438C4">
        <w:rPr>
          <w:rFonts w:ascii="Arial" w:eastAsia="Calibri" w:hAnsi="Arial" w:cs="Arial"/>
          <w:sz w:val="22"/>
          <w:szCs w:val="22"/>
        </w:rPr>
        <w:t>najwy</w:t>
      </w:r>
      <w:r>
        <w:rPr>
          <w:rFonts w:ascii="Arial" w:eastAsia="Calibri" w:hAnsi="Arial" w:cs="Arial"/>
          <w:sz w:val="22"/>
          <w:szCs w:val="22"/>
        </w:rPr>
        <w:t>ż</w:t>
      </w:r>
      <w:r w:rsidRPr="004438C4">
        <w:rPr>
          <w:rFonts w:ascii="Arial" w:eastAsia="Calibri" w:hAnsi="Arial" w:cs="Arial"/>
          <w:sz w:val="22"/>
          <w:szCs w:val="22"/>
        </w:rPr>
        <w:t>ej poło</w:t>
      </w:r>
      <w:r>
        <w:rPr>
          <w:rFonts w:ascii="Arial" w:eastAsia="Calibri" w:hAnsi="Arial" w:cs="Arial"/>
          <w:sz w:val="22"/>
          <w:szCs w:val="22"/>
        </w:rPr>
        <w:t>ż</w:t>
      </w:r>
      <w:r w:rsidRPr="004438C4">
        <w:rPr>
          <w:rFonts w:ascii="Arial" w:eastAsia="Calibri" w:hAnsi="Arial" w:cs="Arial"/>
          <w:sz w:val="22"/>
          <w:szCs w:val="22"/>
        </w:rPr>
        <w:t>one punkty czerpalne.</w:t>
      </w:r>
    </w:p>
    <w:p w:rsidR="00AA0CAD" w:rsidRPr="004438C4" w:rsidRDefault="00AA0CAD" w:rsidP="00AA0CAD">
      <w:pPr>
        <w:pStyle w:val="Akapitzlist"/>
        <w:autoSpaceDE w:val="0"/>
        <w:autoSpaceDN w:val="0"/>
        <w:adjustRightInd w:val="0"/>
        <w:ind w:left="0"/>
        <w:jc w:val="both"/>
        <w:rPr>
          <w:rFonts w:ascii="Arial" w:eastAsia="Calibri" w:hAnsi="Arial" w:cs="Arial"/>
          <w:sz w:val="22"/>
          <w:szCs w:val="22"/>
        </w:rPr>
      </w:pPr>
      <w:r w:rsidRPr="004438C4">
        <w:rPr>
          <w:rFonts w:ascii="Arial" w:eastAsia="Calibri" w:hAnsi="Arial" w:cs="Arial"/>
          <w:sz w:val="22"/>
          <w:szCs w:val="22"/>
        </w:rPr>
        <w:t>Monta</w:t>
      </w:r>
      <w:r>
        <w:rPr>
          <w:rFonts w:ascii="Arial" w:eastAsia="Calibri" w:hAnsi="Arial" w:cs="Arial"/>
          <w:sz w:val="22"/>
          <w:szCs w:val="22"/>
        </w:rPr>
        <w:t>ż</w:t>
      </w:r>
      <w:r w:rsidRPr="004438C4">
        <w:rPr>
          <w:rFonts w:ascii="Arial" w:eastAsia="Calibri" w:hAnsi="Arial" w:cs="Arial"/>
          <w:sz w:val="22"/>
          <w:szCs w:val="22"/>
        </w:rPr>
        <w:t xml:space="preserve"> armatury i osprzętu wykonać zgodnie z instrukcjami producenta i dostawcy.</w:t>
      </w:r>
    </w:p>
    <w:p w:rsidR="00AA0CAD" w:rsidRDefault="00AA0CAD" w:rsidP="00AA0CAD">
      <w:pPr>
        <w:pStyle w:val="Akapitzlist"/>
        <w:autoSpaceDE w:val="0"/>
        <w:autoSpaceDN w:val="0"/>
        <w:adjustRightInd w:val="0"/>
        <w:ind w:left="0"/>
        <w:jc w:val="both"/>
        <w:rPr>
          <w:rFonts w:ascii="Arial" w:eastAsia="Calibri" w:hAnsi="Arial" w:cs="Arial"/>
          <w:sz w:val="22"/>
          <w:szCs w:val="22"/>
        </w:rPr>
      </w:pPr>
      <w:r w:rsidRPr="004438C4">
        <w:rPr>
          <w:rFonts w:ascii="Arial" w:eastAsia="Calibri" w:hAnsi="Arial" w:cs="Arial"/>
          <w:sz w:val="22"/>
          <w:szCs w:val="22"/>
        </w:rPr>
        <w:t>Przed zakryciem ewentualnych bruzd i wykonaniem izolacji termicznej przewodów</w:t>
      </w:r>
      <w:r>
        <w:rPr>
          <w:rFonts w:ascii="Arial" w:eastAsia="Calibri" w:hAnsi="Arial" w:cs="Arial"/>
          <w:sz w:val="22"/>
          <w:szCs w:val="22"/>
        </w:rPr>
        <w:t xml:space="preserve"> </w:t>
      </w:r>
      <w:r w:rsidRPr="004438C4">
        <w:rPr>
          <w:rFonts w:ascii="Arial" w:eastAsia="Calibri" w:hAnsi="Arial" w:cs="Arial"/>
          <w:sz w:val="22"/>
          <w:szCs w:val="22"/>
        </w:rPr>
        <w:t>instalacja musi być poddana próbie szczelności. Z próby szczelności nale</w:t>
      </w:r>
      <w:r>
        <w:rPr>
          <w:rFonts w:ascii="Arial" w:eastAsia="Calibri" w:hAnsi="Arial" w:cs="Arial"/>
          <w:sz w:val="22"/>
          <w:szCs w:val="22"/>
        </w:rPr>
        <w:t>ż</w:t>
      </w:r>
      <w:r w:rsidRPr="004438C4">
        <w:rPr>
          <w:rFonts w:ascii="Arial" w:eastAsia="Calibri" w:hAnsi="Arial" w:cs="Arial"/>
          <w:sz w:val="22"/>
          <w:szCs w:val="22"/>
        </w:rPr>
        <w:t>y sporządzić</w:t>
      </w:r>
      <w:r>
        <w:rPr>
          <w:rFonts w:ascii="Arial" w:eastAsia="Calibri" w:hAnsi="Arial" w:cs="Arial"/>
          <w:sz w:val="22"/>
          <w:szCs w:val="22"/>
        </w:rPr>
        <w:t xml:space="preserve"> </w:t>
      </w:r>
      <w:r w:rsidRPr="004438C4">
        <w:rPr>
          <w:rFonts w:ascii="Arial" w:eastAsia="Calibri" w:hAnsi="Arial" w:cs="Arial"/>
          <w:sz w:val="22"/>
          <w:szCs w:val="22"/>
        </w:rPr>
        <w:t>protokół.</w:t>
      </w:r>
    </w:p>
    <w:p w:rsidR="00AA0CAD" w:rsidRPr="004438C4" w:rsidRDefault="00AA0CAD" w:rsidP="00AA0CAD">
      <w:pPr>
        <w:pStyle w:val="Akapitzlist"/>
        <w:autoSpaceDE w:val="0"/>
        <w:autoSpaceDN w:val="0"/>
        <w:adjustRightInd w:val="0"/>
        <w:ind w:left="0"/>
        <w:jc w:val="both"/>
        <w:rPr>
          <w:rFonts w:ascii="Arial" w:eastAsia="Calibri" w:hAnsi="Arial" w:cs="Arial"/>
          <w:sz w:val="22"/>
          <w:szCs w:val="22"/>
        </w:rPr>
      </w:pPr>
      <w:r w:rsidRPr="004438C4">
        <w:rPr>
          <w:rFonts w:ascii="Arial" w:eastAsia="Calibri" w:hAnsi="Arial" w:cs="Arial"/>
          <w:sz w:val="22"/>
          <w:szCs w:val="22"/>
        </w:rPr>
        <w:t>Roboty izolacyjne nale</w:t>
      </w:r>
      <w:r>
        <w:rPr>
          <w:rFonts w:ascii="Arial" w:eastAsia="Calibri" w:hAnsi="Arial" w:cs="Arial"/>
          <w:sz w:val="22"/>
          <w:szCs w:val="22"/>
        </w:rPr>
        <w:t>ż</w:t>
      </w:r>
      <w:r w:rsidRPr="004438C4">
        <w:rPr>
          <w:rFonts w:ascii="Arial" w:eastAsia="Calibri" w:hAnsi="Arial" w:cs="Arial"/>
          <w:sz w:val="22"/>
          <w:szCs w:val="22"/>
        </w:rPr>
        <w:t>y rozpocząć po zakończeniu monta</w:t>
      </w:r>
      <w:r>
        <w:rPr>
          <w:rFonts w:ascii="Arial" w:eastAsia="Calibri" w:hAnsi="Arial" w:cs="Arial"/>
          <w:sz w:val="22"/>
          <w:szCs w:val="22"/>
        </w:rPr>
        <w:t>ż</w:t>
      </w:r>
      <w:r w:rsidRPr="004438C4">
        <w:rPr>
          <w:rFonts w:ascii="Arial" w:eastAsia="Calibri" w:hAnsi="Arial" w:cs="Arial"/>
          <w:sz w:val="22"/>
          <w:szCs w:val="22"/>
        </w:rPr>
        <w:t>u rurociągów,</w:t>
      </w:r>
      <w:r>
        <w:rPr>
          <w:rFonts w:ascii="Arial" w:eastAsia="Calibri" w:hAnsi="Arial" w:cs="Arial"/>
          <w:sz w:val="22"/>
          <w:szCs w:val="22"/>
        </w:rPr>
        <w:t xml:space="preserve"> </w:t>
      </w:r>
      <w:r w:rsidRPr="004438C4">
        <w:rPr>
          <w:rFonts w:ascii="Arial" w:eastAsia="Calibri" w:hAnsi="Arial" w:cs="Arial"/>
          <w:sz w:val="22"/>
          <w:szCs w:val="22"/>
        </w:rPr>
        <w:t>przeprowadzeniu próby szczelności oraz po potwierdzeniu prawidłowości wykonania</w:t>
      </w:r>
      <w:r>
        <w:rPr>
          <w:rFonts w:ascii="Arial" w:eastAsia="Calibri" w:hAnsi="Arial" w:cs="Arial"/>
          <w:sz w:val="22"/>
          <w:szCs w:val="22"/>
        </w:rPr>
        <w:t xml:space="preserve"> </w:t>
      </w:r>
      <w:r w:rsidRPr="004438C4">
        <w:rPr>
          <w:rFonts w:ascii="Arial" w:eastAsia="Calibri" w:hAnsi="Arial" w:cs="Arial"/>
          <w:sz w:val="22"/>
          <w:szCs w:val="22"/>
        </w:rPr>
        <w:t>powy</w:t>
      </w:r>
      <w:r>
        <w:rPr>
          <w:rFonts w:ascii="Arial" w:eastAsia="Calibri" w:hAnsi="Arial" w:cs="Arial"/>
          <w:sz w:val="22"/>
          <w:szCs w:val="22"/>
        </w:rPr>
        <w:t>ż</w:t>
      </w:r>
      <w:r w:rsidRPr="004438C4">
        <w:rPr>
          <w:rFonts w:ascii="Arial" w:eastAsia="Calibri" w:hAnsi="Arial" w:cs="Arial"/>
          <w:sz w:val="22"/>
          <w:szCs w:val="22"/>
        </w:rPr>
        <w:t>szych robót protokołem odbioru.</w:t>
      </w:r>
    </w:p>
    <w:p w:rsidR="00AA0CAD" w:rsidRPr="004438C4" w:rsidRDefault="00AA0CAD" w:rsidP="00AA0CAD">
      <w:pPr>
        <w:pStyle w:val="Akapitzlist"/>
        <w:autoSpaceDE w:val="0"/>
        <w:autoSpaceDN w:val="0"/>
        <w:adjustRightInd w:val="0"/>
        <w:ind w:left="0"/>
        <w:jc w:val="both"/>
        <w:rPr>
          <w:rFonts w:ascii="Arial" w:eastAsia="Calibri" w:hAnsi="Arial" w:cs="Arial"/>
          <w:sz w:val="22"/>
          <w:szCs w:val="22"/>
        </w:rPr>
      </w:pPr>
      <w:r w:rsidRPr="004438C4">
        <w:rPr>
          <w:rFonts w:ascii="Arial" w:eastAsia="Calibri" w:hAnsi="Arial" w:cs="Arial"/>
          <w:sz w:val="22"/>
          <w:szCs w:val="22"/>
        </w:rPr>
        <w:t>Otuliny termoizolacyjne powinny być nało</w:t>
      </w:r>
      <w:r>
        <w:rPr>
          <w:rFonts w:ascii="Arial" w:eastAsia="Calibri" w:hAnsi="Arial" w:cs="Arial"/>
          <w:sz w:val="22"/>
          <w:szCs w:val="22"/>
        </w:rPr>
        <w:t>ż</w:t>
      </w:r>
      <w:r w:rsidRPr="004438C4">
        <w:rPr>
          <w:rFonts w:ascii="Arial" w:eastAsia="Calibri" w:hAnsi="Arial" w:cs="Arial"/>
          <w:sz w:val="22"/>
          <w:szCs w:val="22"/>
        </w:rPr>
        <w:t>one na styk i powinny ścisłe przylegać do</w:t>
      </w:r>
      <w:r>
        <w:rPr>
          <w:rFonts w:ascii="Arial" w:eastAsia="Calibri" w:hAnsi="Arial" w:cs="Arial"/>
          <w:sz w:val="22"/>
          <w:szCs w:val="22"/>
        </w:rPr>
        <w:t xml:space="preserve"> </w:t>
      </w:r>
      <w:r w:rsidRPr="004438C4">
        <w:rPr>
          <w:rFonts w:ascii="Arial" w:eastAsia="Calibri" w:hAnsi="Arial" w:cs="Arial"/>
          <w:sz w:val="22"/>
          <w:szCs w:val="22"/>
        </w:rPr>
        <w:t xml:space="preserve">powierzchni izolowanej. </w:t>
      </w:r>
    </w:p>
    <w:p w:rsidR="00AA0CAD" w:rsidRPr="004438C4" w:rsidRDefault="00AA0CAD" w:rsidP="00AA0CAD">
      <w:pPr>
        <w:autoSpaceDE w:val="0"/>
        <w:autoSpaceDN w:val="0"/>
        <w:adjustRightInd w:val="0"/>
        <w:jc w:val="both"/>
        <w:rPr>
          <w:rFonts w:ascii="Arial" w:eastAsia="Calibri" w:hAnsi="Arial" w:cs="Arial"/>
          <w:sz w:val="22"/>
          <w:szCs w:val="20"/>
        </w:rPr>
      </w:pPr>
      <w:r w:rsidRPr="004438C4">
        <w:rPr>
          <w:rFonts w:ascii="Arial" w:eastAsia="Calibri" w:hAnsi="Arial" w:cs="Arial"/>
          <w:sz w:val="22"/>
          <w:szCs w:val="20"/>
        </w:rPr>
        <w:t>Instalację wody ciepłej, zimnej wykonać z wielowarstwowych (k</w:t>
      </w:r>
      <w:r>
        <w:rPr>
          <w:rFonts w:ascii="Arial" w:eastAsia="Calibri" w:hAnsi="Arial" w:cs="Arial"/>
          <w:sz w:val="22"/>
          <w:szCs w:val="20"/>
        </w:rPr>
        <w:t xml:space="preserve">ompozytowych) rur (PEX-AL-PEX), </w:t>
      </w:r>
      <w:r w:rsidRPr="004438C4">
        <w:rPr>
          <w:rFonts w:ascii="Arial" w:eastAsia="Calibri" w:hAnsi="Arial" w:cs="Arial"/>
          <w:sz w:val="22"/>
          <w:szCs w:val="20"/>
        </w:rPr>
        <w:t>których konstrukcja składa się z rury w</w:t>
      </w:r>
      <w:r>
        <w:rPr>
          <w:rFonts w:ascii="Arial" w:eastAsia="Calibri" w:hAnsi="Arial" w:cs="Arial"/>
          <w:sz w:val="22"/>
          <w:szCs w:val="20"/>
        </w:rPr>
        <w:t xml:space="preserve">ytworzonej z taśmy aluminiowej, </w:t>
      </w:r>
      <w:r w:rsidRPr="004438C4">
        <w:rPr>
          <w:rFonts w:ascii="Arial" w:eastAsia="Calibri" w:hAnsi="Arial" w:cs="Arial"/>
          <w:sz w:val="22"/>
          <w:szCs w:val="20"/>
        </w:rPr>
        <w:t>zgrzewanej w sposób ciągły</w:t>
      </w:r>
      <w:r>
        <w:rPr>
          <w:rFonts w:ascii="Arial" w:eastAsia="Calibri" w:hAnsi="Arial" w:cs="Arial"/>
          <w:sz w:val="22"/>
          <w:szCs w:val="20"/>
        </w:rPr>
        <w:t xml:space="preserve"> </w:t>
      </w:r>
      <w:r w:rsidRPr="004438C4">
        <w:rPr>
          <w:rFonts w:ascii="Arial" w:eastAsia="Calibri" w:hAnsi="Arial" w:cs="Arial"/>
          <w:sz w:val="22"/>
          <w:szCs w:val="20"/>
        </w:rPr>
        <w:t>ultradźwiękami oraz nałożonych z obu stron warstw kleju i polietylenu wysokiej jakości.</w:t>
      </w:r>
    </w:p>
    <w:p w:rsidR="00AA0CAD" w:rsidRPr="004438C4" w:rsidRDefault="00AA0CAD" w:rsidP="00AA0CAD">
      <w:pPr>
        <w:autoSpaceDE w:val="0"/>
        <w:autoSpaceDN w:val="0"/>
        <w:adjustRightInd w:val="0"/>
        <w:jc w:val="both"/>
        <w:rPr>
          <w:rFonts w:ascii="Arial" w:eastAsia="Calibri" w:hAnsi="Arial" w:cs="Arial"/>
          <w:sz w:val="22"/>
          <w:szCs w:val="20"/>
        </w:rPr>
      </w:pPr>
      <w:r w:rsidRPr="004438C4">
        <w:rPr>
          <w:rFonts w:ascii="Arial" w:eastAsia="Calibri" w:hAnsi="Arial" w:cs="Arial"/>
          <w:sz w:val="22"/>
          <w:szCs w:val="20"/>
        </w:rPr>
        <w:t>Właściwości fizyczne rur:</w:t>
      </w:r>
    </w:p>
    <w:p w:rsidR="00AA0CAD" w:rsidRPr="004438C4" w:rsidRDefault="00AA0CAD" w:rsidP="00AA0CAD">
      <w:pPr>
        <w:autoSpaceDE w:val="0"/>
        <w:autoSpaceDN w:val="0"/>
        <w:adjustRightInd w:val="0"/>
        <w:jc w:val="both"/>
        <w:rPr>
          <w:rFonts w:ascii="Arial" w:eastAsia="Calibri" w:hAnsi="Arial" w:cs="Arial"/>
          <w:sz w:val="22"/>
          <w:szCs w:val="20"/>
        </w:rPr>
      </w:pPr>
      <w:r w:rsidRPr="004438C4">
        <w:rPr>
          <w:rFonts w:ascii="Arial" w:eastAsia="Calibri" w:hAnsi="Arial" w:cs="Arial"/>
          <w:sz w:val="22"/>
          <w:szCs w:val="20"/>
        </w:rPr>
        <w:t>- współczynnik przewodności cieplnej 0,45 [W/m K],</w:t>
      </w:r>
    </w:p>
    <w:p w:rsidR="00AA0CAD" w:rsidRPr="004438C4" w:rsidRDefault="00AA0CAD" w:rsidP="00AA0CAD">
      <w:pPr>
        <w:autoSpaceDE w:val="0"/>
        <w:autoSpaceDN w:val="0"/>
        <w:adjustRightInd w:val="0"/>
        <w:jc w:val="both"/>
        <w:rPr>
          <w:rFonts w:ascii="Arial" w:eastAsia="Calibri" w:hAnsi="Arial" w:cs="Arial"/>
          <w:sz w:val="22"/>
          <w:szCs w:val="20"/>
        </w:rPr>
      </w:pPr>
      <w:r w:rsidRPr="004438C4">
        <w:rPr>
          <w:rFonts w:ascii="Arial" w:eastAsia="Calibri" w:hAnsi="Arial" w:cs="Arial"/>
          <w:sz w:val="22"/>
          <w:szCs w:val="20"/>
        </w:rPr>
        <w:t>- współczynnik rozszerzalności liniowej 25 x 10-6 [K-1],</w:t>
      </w:r>
    </w:p>
    <w:p w:rsidR="00AA0CAD" w:rsidRPr="004438C4" w:rsidRDefault="00AA0CAD" w:rsidP="00AA0CAD">
      <w:pPr>
        <w:autoSpaceDE w:val="0"/>
        <w:autoSpaceDN w:val="0"/>
        <w:adjustRightInd w:val="0"/>
        <w:jc w:val="both"/>
        <w:rPr>
          <w:rFonts w:ascii="Arial" w:eastAsia="Calibri" w:hAnsi="Arial" w:cs="Arial"/>
          <w:sz w:val="22"/>
          <w:szCs w:val="20"/>
        </w:rPr>
      </w:pPr>
      <w:r w:rsidRPr="004438C4">
        <w:rPr>
          <w:rFonts w:ascii="Arial" w:eastAsia="Calibri" w:hAnsi="Arial" w:cs="Arial"/>
          <w:sz w:val="22"/>
          <w:szCs w:val="20"/>
        </w:rPr>
        <w:t>- gęstość 0,93 [g/cm3],</w:t>
      </w:r>
    </w:p>
    <w:p w:rsidR="00AA0CAD" w:rsidRPr="00186860" w:rsidRDefault="00AA0CAD" w:rsidP="00AA0CAD">
      <w:pPr>
        <w:tabs>
          <w:tab w:val="left" w:pos="284"/>
          <w:tab w:val="left" w:pos="426"/>
          <w:tab w:val="left" w:pos="851"/>
        </w:tabs>
        <w:autoSpaceDE w:val="0"/>
        <w:autoSpaceDN w:val="0"/>
        <w:adjustRightInd w:val="0"/>
        <w:jc w:val="both"/>
        <w:rPr>
          <w:rFonts w:ascii="Arial" w:eastAsia="Calibri" w:hAnsi="Arial" w:cs="Arial"/>
          <w:sz w:val="22"/>
          <w:szCs w:val="20"/>
        </w:rPr>
      </w:pPr>
      <w:r w:rsidRPr="004438C4">
        <w:rPr>
          <w:rFonts w:ascii="Arial" w:eastAsia="Calibri" w:hAnsi="Arial" w:cs="Arial"/>
          <w:sz w:val="22"/>
          <w:szCs w:val="20"/>
        </w:rPr>
        <w:t>- chropowatość bezwzględna 0,003 - 0,005 [mm].</w:t>
      </w:r>
    </w:p>
    <w:p w:rsidR="00AA0CAD" w:rsidRPr="004438C4" w:rsidRDefault="00AA0CAD" w:rsidP="00AA0CAD">
      <w:pPr>
        <w:autoSpaceDE w:val="0"/>
        <w:autoSpaceDN w:val="0"/>
        <w:adjustRightInd w:val="0"/>
        <w:jc w:val="both"/>
        <w:rPr>
          <w:rFonts w:ascii="Arial" w:eastAsia="Calibri" w:hAnsi="Arial" w:cs="Arial"/>
          <w:sz w:val="22"/>
          <w:szCs w:val="22"/>
          <w:u w:val="single"/>
        </w:rPr>
      </w:pPr>
      <w:r w:rsidRPr="004438C4">
        <w:rPr>
          <w:rFonts w:ascii="Arial" w:eastAsia="Calibri" w:hAnsi="Arial" w:cs="Arial"/>
          <w:sz w:val="22"/>
          <w:szCs w:val="22"/>
          <w:u w:val="single"/>
        </w:rPr>
        <w:t>Instalacja kanalizacyjna</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Przed przystąpieniem do monta</w:t>
      </w:r>
      <w:r>
        <w:rPr>
          <w:rFonts w:ascii="Arial" w:eastAsia="Calibri" w:hAnsi="Arial" w:cs="Arial"/>
          <w:sz w:val="22"/>
          <w:szCs w:val="22"/>
        </w:rPr>
        <w:t>ż</w:t>
      </w:r>
      <w:r w:rsidRPr="004438C4">
        <w:rPr>
          <w:rFonts w:ascii="Arial" w:eastAsia="Calibri" w:hAnsi="Arial" w:cs="Arial"/>
          <w:sz w:val="22"/>
          <w:szCs w:val="22"/>
        </w:rPr>
        <w:t>u rury musza być skontrolowane pod względem</w:t>
      </w:r>
      <w:r>
        <w:rPr>
          <w:rFonts w:ascii="Arial" w:eastAsia="Calibri" w:hAnsi="Arial" w:cs="Arial"/>
          <w:sz w:val="22"/>
          <w:szCs w:val="22"/>
        </w:rPr>
        <w:t xml:space="preserve"> </w:t>
      </w:r>
      <w:r w:rsidRPr="004438C4">
        <w:rPr>
          <w:rFonts w:ascii="Arial" w:eastAsia="Calibri" w:hAnsi="Arial" w:cs="Arial"/>
          <w:sz w:val="22"/>
          <w:szCs w:val="22"/>
        </w:rPr>
        <w:t>ujawnienia ewentualnych uszkodzeń.</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Rury nale</w:t>
      </w:r>
      <w:r>
        <w:rPr>
          <w:rFonts w:ascii="Arial" w:eastAsia="Calibri" w:hAnsi="Arial" w:cs="Arial"/>
          <w:sz w:val="22"/>
          <w:szCs w:val="22"/>
        </w:rPr>
        <w:t>ż</w:t>
      </w:r>
      <w:r w:rsidRPr="004438C4">
        <w:rPr>
          <w:rFonts w:ascii="Arial" w:eastAsia="Calibri" w:hAnsi="Arial" w:cs="Arial"/>
          <w:sz w:val="22"/>
          <w:szCs w:val="22"/>
        </w:rPr>
        <w:t>y mocować do konstrukcji budynku za pomocą</w:t>
      </w:r>
      <w:r>
        <w:rPr>
          <w:rFonts w:ascii="Arial" w:eastAsia="Calibri" w:hAnsi="Arial" w:cs="Arial"/>
          <w:sz w:val="22"/>
          <w:szCs w:val="22"/>
        </w:rPr>
        <w:t xml:space="preserve"> uchwytów lub obejm. </w:t>
      </w:r>
      <w:r w:rsidRPr="004438C4">
        <w:rPr>
          <w:rFonts w:ascii="Arial" w:eastAsia="Calibri" w:hAnsi="Arial" w:cs="Arial"/>
          <w:sz w:val="22"/>
          <w:szCs w:val="22"/>
        </w:rPr>
        <w:t>Obejmy powinny utrzymywać przewody pod kielichami. Na przewodach pionowych nale</w:t>
      </w:r>
      <w:r>
        <w:rPr>
          <w:rFonts w:ascii="Arial" w:eastAsia="Calibri" w:hAnsi="Arial" w:cs="Arial"/>
          <w:sz w:val="22"/>
          <w:szCs w:val="22"/>
        </w:rPr>
        <w:t xml:space="preserve">ży </w:t>
      </w:r>
      <w:r w:rsidRPr="004438C4">
        <w:rPr>
          <w:rFonts w:ascii="Arial" w:eastAsia="Calibri" w:hAnsi="Arial" w:cs="Arial"/>
          <w:sz w:val="22"/>
          <w:szCs w:val="22"/>
        </w:rPr>
        <w:t>stosować na ka</w:t>
      </w:r>
      <w:r>
        <w:rPr>
          <w:rFonts w:ascii="Arial" w:eastAsia="Calibri" w:hAnsi="Arial" w:cs="Arial"/>
          <w:sz w:val="22"/>
          <w:szCs w:val="22"/>
        </w:rPr>
        <w:t>ż</w:t>
      </w:r>
      <w:r w:rsidRPr="004438C4">
        <w:rPr>
          <w:rFonts w:ascii="Arial" w:eastAsia="Calibri" w:hAnsi="Arial" w:cs="Arial"/>
          <w:sz w:val="22"/>
          <w:szCs w:val="22"/>
        </w:rPr>
        <w:t>dej kondygnacji, co najmniej jedno mocowanie stałe zapewniając</w:t>
      </w:r>
      <w:r>
        <w:rPr>
          <w:rFonts w:ascii="Arial" w:eastAsia="Calibri" w:hAnsi="Arial" w:cs="Arial"/>
          <w:sz w:val="22"/>
          <w:szCs w:val="22"/>
        </w:rPr>
        <w:t xml:space="preserve"> </w:t>
      </w:r>
      <w:r w:rsidRPr="004438C4">
        <w:rPr>
          <w:rFonts w:ascii="Arial" w:eastAsia="Calibri" w:hAnsi="Arial" w:cs="Arial"/>
          <w:sz w:val="22"/>
          <w:szCs w:val="22"/>
        </w:rPr>
        <w:t>przenoszenie obcią</w:t>
      </w:r>
      <w:r>
        <w:rPr>
          <w:rFonts w:ascii="Arial" w:eastAsia="Calibri" w:hAnsi="Arial" w:cs="Arial"/>
          <w:sz w:val="22"/>
          <w:szCs w:val="22"/>
        </w:rPr>
        <w:t>ż</w:t>
      </w:r>
      <w:r w:rsidRPr="004438C4">
        <w:rPr>
          <w:rFonts w:ascii="Arial" w:eastAsia="Calibri" w:hAnsi="Arial" w:cs="Arial"/>
          <w:sz w:val="22"/>
          <w:szCs w:val="22"/>
        </w:rPr>
        <w:t>eń rurociągów i jedno mocowanie przesuwne. Mocowanie przesuwne</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powinno zabezpieczać rurociąg przed dociskiem.</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Rury PVC układane pod posadzka zgodnie z projektem i instrukcja – stosując</w:t>
      </w:r>
      <w:r>
        <w:rPr>
          <w:rFonts w:ascii="Arial" w:eastAsia="Calibri" w:hAnsi="Arial" w:cs="Arial"/>
          <w:sz w:val="22"/>
          <w:szCs w:val="22"/>
        </w:rPr>
        <w:t xml:space="preserve"> </w:t>
      </w:r>
      <w:r w:rsidRPr="004438C4">
        <w:rPr>
          <w:rFonts w:ascii="Arial" w:eastAsia="Calibri" w:hAnsi="Arial" w:cs="Arial"/>
          <w:sz w:val="22"/>
          <w:szCs w:val="22"/>
        </w:rPr>
        <w:t>odpowiedni</w:t>
      </w:r>
      <w:r>
        <w:rPr>
          <w:rFonts w:ascii="Arial" w:eastAsia="Calibri" w:hAnsi="Arial" w:cs="Arial"/>
          <w:sz w:val="22"/>
          <w:szCs w:val="22"/>
        </w:rPr>
        <w:t>ą</w:t>
      </w:r>
      <w:r w:rsidRPr="004438C4">
        <w:rPr>
          <w:rFonts w:ascii="Arial" w:eastAsia="Calibri" w:hAnsi="Arial" w:cs="Arial"/>
          <w:sz w:val="22"/>
          <w:szCs w:val="22"/>
        </w:rPr>
        <w:t xml:space="preserve"> podsypkę o gr. min 10 cm oraz zasypkę piaskiem do wysokości</w:t>
      </w:r>
      <w:r>
        <w:rPr>
          <w:rFonts w:ascii="Arial" w:eastAsia="Calibri" w:hAnsi="Arial" w:cs="Arial"/>
          <w:sz w:val="22"/>
          <w:szCs w:val="22"/>
        </w:rPr>
        <w:t xml:space="preserve"> około 30 cm </w:t>
      </w:r>
      <w:r w:rsidRPr="004438C4">
        <w:rPr>
          <w:rFonts w:ascii="Arial" w:eastAsia="Calibri" w:hAnsi="Arial" w:cs="Arial"/>
          <w:sz w:val="22"/>
          <w:szCs w:val="22"/>
        </w:rPr>
        <w:t>ponad rurę.</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Rury PVC łączy się przez wciśniecie do oporu bosego końca</w:t>
      </w:r>
      <w:r>
        <w:rPr>
          <w:rFonts w:ascii="Arial" w:eastAsia="Calibri" w:hAnsi="Arial" w:cs="Arial"/>
          <w:sz w:val="22"/>
          <w:szCs w:val="22"/>
        </w:rPr>
        <w:t xml:space="preserve"> w kielich rury uprzednio </w:t>
      </w:r>
      <w:r w:rsidRPr="004438C4">
        <w:rPr>
          <w:rFonts w:ascii="Arial" w:eastAsia="Calibri" w:hAnsi="Arial" w:cs="Arial"/>
          <w:sz w:val="22"/>
          <w:szCs w:val="22"/>
        </w:rPr>
        <w:t>poło</w:t>
      </w:r>
      <w:r>
        <w:rPr>
          <w:rFonts w:ascii="Arial" w:eastAsia="Calibri" w:hAnsi="Arial" w:cs="Arial"/>
          <w:sz w:val="22"/>
          <w:szCs w:val="22"/>
        </w:rPr>
        <w:t>ż</w:t>
      </w:r>
      <w:r w:rsidRPr="004438C4">
        <w:rPr>
          <w:rFonts w:ascii="Arial" w:eastAsia="Calibri" w:hAnsi="Arial" w:cs="Arial"/>
          <w:sz w:val="22"/>
          <w:szCs w:val="22"/>
        </w:rPr>
        <w:t>onej. Nale</w:t>
      </w:r>
      <w:r>
        <w:rPr>
          <w:rFonts w:ascii="Arial" w:eastAsia="Calibri" w:hAnsi="Arial" w:cs="Arial"/>
          <w:sz w:val="22"/>
          <w:szCs w:val="22"/>
        </w:rPr>
        <w:t>ż</w:t>
      </w:r>
      <w:r w:rsidRPr="004438C4">
        <w:rPr>
          <w:rFonts w:ascii="Arial" w:eastAsia="Calibri" w:hAnsi="Arial" w:cs="Arial"/>
          <w:sz w:val="22"/>
          <w:szCs w:val="22"/>
        </w:rPr>
        <w:t>y zwrócić szczególna uwagę na s</w:t>
      </w:r>
      <w:r>
        <w:rPr>
          <w:rFonts w:ascii="Arial" w:eastAsia="Calibri" w:hAnsi="Arial" w:cs="Arial"/>
          <w:sz w:val="22"/>
          <w:szCs w:val="22"/>
        </w:rPr>
        <w:t xml:space="preserve">posób umieszczenia uszczelki we </w:t>
      </w:r>
      <w:r w:rsidRPr="004438C4">
        <w:rPr>
          <w:rFonts w:ascii="Arial" w:eastAsia="Calibri" w:hAnsi="Arial" w:cs="Arial"/>
          <w:sz w:val="22"/>
          <w:szCs w:val="22"/>
        </w:rPr>
        <w:t>wgłębieniu kielicha sprawdzając:</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 Czystoś</w:t>
      </w:r>
      <w:r>
        <w:rPr>
          <w:rFonts w:ascii="Arial" w:eastAsia="Calibri" w:hAnsi="Arial" w:cs="Arial"/>
          <w:sz w:val="22"/>
          <w:szCs w:val="22"/>
        </w:rPr>
        <w:t>ć</w:t>
      </w:r>
      <w:r w:rsidRPr="004438C4">
        <w:rPr>
          <w:rFonts w:ascii="Arial" w:eastAsia="Calibri" w:hAnsi="Arial" w:cs="Arial"/>
          <w:sz w:val="22"/>
          <w:szCs w:val="22"/>
        </w:rPr>
        <w:t xml:space="preserve"> wgłębienia kielicha</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 Ścisłość przylegania uszczelki do wgłębienia</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Przed przystąpieniem do wcisku bosego końca w kielich rury z zało</w:t>
      </w:r>
      <w:r>
        <w:rPr>
          <w:rFonts w:ascii="Arial" w:eastAsia="Calibri" w:hAnsi="Arial" w:cs="Arial"/>
          <w:sz w:val="22"/>
          <w:szCs w:val="22"/>
        </w:rPr>
        <w:t xml:space="preserve">żona uszczelka, bosy </w:t>
      </w:r>
      <w:r w:rsidRPr="004438C4">
        <w:rPr>
          <w:rFonts w:ascii="Arial" w:eastAsia="Calibri" w:hAnsi="Arial" w:cs="Arial"/>
          <w:sz w:val="22"/>
          <w:szCs w:val="22"/>
        </w:rPr>
        <w:t>koniec nale</w:t>
      </w:r>
      <w:r>
        <w:rPr>
          <w:rFonts w:ascii="Arial" w:eastAsia="Calibri" w:hAnsi="Arial" w:cs="Arial"/>
          <w:sz w:val="22"/>
          <w:szCs w:val="22"/>
        </w:rPr>
        <w:t>ż</w:t>
      </w:r>
      <w:r w:rsidRPr="004438C4">
        <w:rPr>
          <w:rFonts w:ascii="Arial" w:eastAsia="Calibri" w:hAnsi="Arial" w:cs="Arial"/>
          <w:sz w:val="22"/>
          <w:szCs w:val="22"/>
        </w:rPr>
        <w:t>y posmarować cienko środkiem antyadhezyjnym.</w:t>
      </w:r>
      <w:r>
        <w:rPr>
          <w:rFonts w:ascii="Arial" w:eastAsia="Calibri" w:hAnsi="Arial" w:cs="Arial"/>
          <w:sz w:val="22"/>
          <w:szCs w:val="22"/>
        </w:rPr>
        <w:t xml:space="preserve"> Stosowanie do tego celu olejów </w:t>
      </w:r>
      <w:r w:rsidRPr="004438C4">
        <w:rPr>
          <w:rFonts w:ascii="Arial" w:eastAsia="Calibri" w:hAnsi="Arial" w:cs="Arial"/>
          <w:sz w:val="22"/>
          <w:szCs w:val="22"/>
        </w:rPr>
        <w:t>lub smarów jest niedopuszczalne.</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Rury nale</w:t>
      </w:r>
      <w:r>
        <w:rPr>
          <w:rFonts w:ascii="Arial" w:eastAsia="Calibri" w:hAnsi="Arial" w:cs="Arial"/>
          <w:sz w:val="22"/>
          <w:szCs w:val="22"/>
        </w:rPr>
        <w:t>ż</w:t>
      </w:r>
      <w:r w:rsidRPr="004438C4">
        <w:rPr>
          <w:rFonts w:ascii="Arial" w:eastAsia="Calibri" w:hAnsi="Arial" w:cs="Arial"/>
          <w:sz w:val="22"/>
          <w:szCs w:val="22"/>
        </w:rPr>
        <w:t>y układać od najni</w:t>
      </w:r>
      <w:r>
        <w:rPr>
          <w:rFonts w:ascii="Arial" w:eastAsia="Calibri" w:hAnsi="Arial" w:cs="Arial"/>
          <w:sz w:val="22"/>
          <w:szCs w:val="22"/>
        </w:rPr>
        <w:t>ż</w:t>
      </w:r>
      <w:r w:rsidRPr="004438C4">
        <w:rPr>
          <w:rFonts w:ascii="Arial" w:eastAsia="Calibri" w:hAnsi="Arial" w:cs="Arial"/>
          <w:sz w:val="22"/>
          <w:szCs w:val="22"/>
        </w:rPr>
        <w:t>szego punktu tj. odbi</w:t>
      </w:r>
      <w:r>
        <w:rPr>
          <w:rFonts w:ascii="Arial" w:eastAsia="Calibri" w:hAnsi="Arial" w:cs="Arial"/>
          <w:sz w:val="22"/>
          <w:szCs w:val="22"/>
        </w:rPr>
        <w:t xml:space="preserve">ornika w kierunku przeciwnym do </w:t>
      </w:r>
      <w:r w:rsidRPr="004438C4">
        <w:rPr>
          <w:rFonts w:ascii="Arial" w:eastAsia="Calibri" w:hAnsi="Arial" w:cs="Arial"/>
          <w:sz w:val="22"/>
          <w:szCs w:val="22"/>
        </w:rPr>
        <w:t>spadku kanału.</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Na przewodach kanalizacyjnych przed załamaniami pionów wykonać</w:t>
      </w:r>
      <w:r>
        <w:rPr>
          <w:rFonts w:ascii="Arial" w:eastAsia="Calibri" w:hAnsi="Arial" w:cs="Arial"/>
          <w:sz w:val="22"/>
          <w:szCs w:val="22"/>
        </w:rPr>
        <w:t xml:space="preserve"> rewizje </w:t>
      </w:r>
      <w:r w:rsidRPr="004438C4">
        <w:rPr>
          <w:rFonts w:ascii="Arial" w:eastAsia="Calibri" w:hAnsi="Arial" w:cs="Arial"/>
          <w:sz w:val="22"/>
          <w:szCs w:val="22"/>
        </w:rPr>
        <w:t>(czyszczaki).</w:t>
      </w:r>
    </w:p>
    <w:p w:rsidR="00AA0CAD" w:rsidRPr="004438C4" w:rsidRDefault="00AA0CAD" w:rsidP="00AA0CAD">
      <w:pPr>
        <w:autoSpaceDE w:val="0"/>
        <w:autoSpaceDN w:val="0"/>
        <w:adjustRightInd w:val="0"/>
        <w:jc w:val="both"/>
        <w:rPr>
          <w:rFonts w:ascii="Arial" w:eastAsia="Calibri" w:hAnsi="Arial" w:cs="Arial"/>
          <w:sz w:val="22"/>
          <w:szCs w:val="22"/>
        </w:rPr>
      </w:pPr>
      <w:r w:rsidRPr="004438C4">
        <w:rPr>
          <w:rFonts w:ascii="Arial" w:eastAsia="Calibri" w:hAnsi="Arial" w:cs="Arial"/>
          <w:sz w:val="22"/>
          <w:szCs w:val="22"/>
        </w:rPr>
        <w:t>Badanie szczelności odcinka kanału na eksfiltracj</w:t>
      </w:r>
      <w:r>
        <w:rPr>
          <w:rFonts w:ascii="Arial" w:eastAsia="Calibri" w:hAnsi="Arial" w:cs="Arial"/>
          <w:sz w:val="22"/>
          <w:szCs w:val="22"/>
        </w:rPr>
        <w:t>ę</w:t>
      </w:r>
      <w:r w:rsidRPr="004438C4">
        <w:rPr>
          <w:rFonts w:ascii="Arial" w:eastAsia="Calibri" w:hAnsi="Arial" w:cs="Arial"/>
          <w:sz w:val="22"/>
          <w:szCs w:val="22"/>
        </w:rPr>
        <w:t xml:space="preserve"> i infiltracj</w:t>
      </w:r>
      <w:r>
        <w:rPr>
          <w:rFonts w:ascii="Arial" w:eastAsia="Calibri" w:hAnsi="Arial" w:cs="Arial"/>
          <w:sz w:val="22"/>
          <w:szCs w:val="22"/>
        </w:rPr>
        <w:t>ę</w:t>
      </w:r>
      <w:r w:rsidRPr="004438C4">
        <w:rPr>
          <w:rFonts w:ascii="Arial" w:eastAsia="Calibri" w:hAnsi="Arial" w:cs="Arial"/>
          <w:sz w:val="22"/>
          <w:szCs w:val="22"/>
        </w:rPr>
        <w:t xml:space="preserve"> wykonać</w:t>
      </w:r>
      <w:r>
        <w:rPr>
          <w:rFonts w:ascii="Arial" w:eastAsia="Calibri" w:hAnsi="Arial" w:cs="Arial"/>
          <w:sz w:val="22"/>
          <w:szCs w:val="22"/>
        </w:rPr>
        <w:t xml:space="preserve"> zgodnie z PN- </w:t>
      </w:r>
      <w:r w:rsidRPr="004438C4">
        <w:rPr>
          <w:rFonts w:ascii="Arial" w:eastAsia="Calibri" w:hAnsi="Arial" w:cs="Arial"/>
          <w:sz w:val="22"/>
          <w:szCs w:val="22"/>
        </w:rPr>
        <w:t>92/B-10735. Badania szczelności powinny być wykonane przed zakryciem rurociągów</w:t>
      </w:r>
      <w:r>
        <w:rPr>
          <w:rFonts w:ascii="Arial" w:eastAsia="Calibri" w:hAnsi="Arial" w:cs="Arial"/>
          <w:sz w:val="22"/>
          <w:szCs w:val="22"/>
        </w:rPr>
        <w:t xml:space="preserve">. </w:t>
      </w:r>
      <w:r w:rsidRPr="004438C4">
        <w:rPr>
          <w:rFonts w:ascii="Arial" w:eastAsia="Calibri" w:hAnsi="Arial" w:cs="Arial"/>
          <w:sz w:val="22"/>
          <w:szCs w:val="22"/>
        </w:rPr>
        <w:t>Podejścia i przewody spustowe (piony) kanalizacji wewnętrznej nale</w:t>
      </w:r>
      <w:r>
        <w:rPr>
          <w:rFonts w:ascii="Arial" w:eastAsia="Calibri" w:hAnsi="Arial" w:cs="Arial"/>
          <w:sz w:val="22"/>
          <w:szCs w:val="22"/>
        </w:rPr>
        <w:t>ż</w:t>
      </w:r>
      <w:r w:rsidRPr="004438C4">
        <w:rPr>
          <w:rFonts w:ascii="Arial" w:eastAsia="Calibri" w:hAnsi="Arial" w:cs="Arial"/>
          <w:sz w:val="22"/>
          <w:szCs w:val="22"/>
        </w:rPr>
        <w:t>y sprawdzić</w:t>
      </w:r>
      <w:r>
        <w:rPr>
          <w:rFonts w:ascii="Arial" w:eastAsia="Calibri" w:hAnsi="Arial" w:cs="Arial"/>
          <w:sz w:val="22"/>
          <w:szCs w:val="22"/>
        </w:rPr>
        <w:t xml:space="preserve"> na </w:t>
      </w:r>
      <w:r w:rsidRPr="004438C4">
        <w:rPr>
          <w:rFonts w:ascii="Arial" w:eastAsia="Calibri" w:hAnsi="Arial" w:cs="Arial"/>
          <w:sz w:val="22"/>
          <w:szCs w:val="22"/>
        </w:rPr>
        <w:t>szczelność w czasie swobodnego przepływu przez n</w:t>
      </w:r>
      <w:r>
        <w:rPr>
          <w:rFonts w:ascii="Arial" w:eastAsia="Calibri" w:hAnsi="Arial" w:cs="Arial"/>
          <w:sz w:val="22"/>
          <w:szCs w:val="22"/>
        </w:rPr>
        <w:t xml:space="preserve">ie wody. Kanalizacyjne przewody </w:t>
      </w:r>
      <w:r w:rsidRPr="004438C4">
        <w:rPr>
          <w:rFonts w:ascii="Arial" w:eastAsia="Calibri" w:hAnsi="Arial" w:cs="Arial"/>
          <w:sz w:val="22"/>
          <w:szCs w:val="22"/>
        </w:rPr>
        <w:t>odpływowe (poziomy) odprowadzające ścieki sprawdza się na szczelność, poprzez oględziny</w:t>
      </w:r>
      <w:r>
        <w:rPr>
          <w:rFonts w:ascii="Arial" w:eastAsia="Calibri" w:hAnsi="Arial" w:cs="Arial"/>
          <w:sz w:val="22"/>
          <w:szCs w:val="22"/>
        </w:rPr>
        <w:t xml:space="preserve"> </w:t>
      </w:r>
      <w:r w:rsidRPr="004438C4">
        <w:rPr>
          <w:rFonts w:ascii="Arial" w:eastAsia="Calibri" w:hAnsi="Arial" w:cs="Arial"/>
          <w:sz w:val="22"/>
          <w:szCs w:val="22"/>
        </w:rPr>
        <w:t>po napełnieniu woda instalacji powy</w:t>
      </w:r>
      <w:r>
        <w:rPr>
          <w:rFonts w:ascii="Arial" w:eastAsia="Calibri" w:hAnsi="Arial" w:cs="Arial"/>
          <w:sz w:val="22"/>
          <w:szCs w:val="22"/>
        </w:rPr>
        <w:t>ż</w:t>
      </w:r>
      <w:r w:rsidRPr="004438C4">
        <w:rPr>
          <w:rFonts w:ascii="Arial" w:eastAsia="Calibri" w:hAnsi="Arial" w:cs="Arial"/>
          <w:sz w:val="22"/>
          <w:szCs w:val="22"/>
        </w:rPr>
        <w:t>ej kolana łączącego pion z poziomem.</w:t>
      </w:r>
    </w:p>
    <w:p w:rsidR="00AA0CAD" w:rsidRPr="00ED47E4" w:rsidRDefault="00AA0CAD" w:rsidP="00AA0CAD">
      <w:pPr>
        <w:tabs>
          <w:tab w:val="left" w:pos="284"/>
          <w:tab w:val="left" w:pos="426"/>
          <w:tab w:val="left" w:pos="851"/>
        </w:tabs>
        <w:autoSpaceDE w:val="0"/>
        <w:autoSpaceDN w:val="0"/>
        <w:adjustRightInd w:val="0"/>
        <w:jc w:val="both"/>
        <w:rPr>
          <w:rFonts w:ascii="Arial" w:eastAsia="Calibri" w:hAnsi="Arial" w:cs="Arial"/>
          <w:sz w:val="22"/>
          <w:szCs w:val="20"/>
        </w:rPr>
      </w:pPr>
      <w:r w:rsidRPr="004438C4">
        <w:rPr>
          <w:rFonts w:ascii="Arial" w:eastAsia="Calibri" w:hAnsi="Arial" w:cs="Arial"/>
          <w:sz w:val="22"/>
          <w:szCs w:val="20"/>
        </w:rPr>
        <w:t>Instalację kanalizacyjną wykonać z rur i kształtek PVC, kielichowych, łączonych na uszczelkę i wcisk.</w:t>
      </w:r>
    </w:p>
    <w:p w:rsidR="00AA0CAD" w:rsidRDefault="00AA0CAD" w:rsidP="004576D8">
      <w:pPr>
        <w:pStyle w:val="Akapitzlist"/>
        <w:numPr>
          <w:ilvl w:val="2"/>
          <w:numId w:val="19"/>
        </w:numPr>
        <w:tabs>
          <w:tab w:val="left" w:pos="284"/>
          <w:tab w:val="left" w:pos="426"/>
          <w:tab w:val="left" w:pos="851"/>
        </w:tabs>
        <w:autoSpaceDE w:val="0"/>
        <w:autoSpaceDN w:val="0"/>
        <w:adjustRightInd w:val="0"/>
        <w:jc w:val="both"/>
        <w:rPr>
          <w:rFonts w:ascii="Arial" w:hAnsi="Arial" w:cs="Arial"/>
          <w:b/>
          <w:sz w:val="22"/>
          <w:szCs w:val="22"/>
          <w:lang w:eastAsia="ar-SA"/>
        </w:rPr>
      </w:pPr>
      <w:r>
        <w:rPr>
          <w:rFonts w:ascii="Arial" w:hAnsi="Arial" w:cs="Arial"/>
          <w:b/>
          <w:sz w:val="22"/>
          <w:szCs w:val="22"/>
          <w:lang w:eastAsia="ar-SA"/>
        </w:rPr>
        <w:t>Instalacja c.o.</w:t>
      </w:r>
    </w:p>
    <w:p w:rsidR="00AA0CAD" w:rsidRPr="00D63C39" w:rsidRDefault="00AA0CAD" w:rsidP="00AA0CAD">
      <w:pPr>
        <w:pStyle w:val="Akapitzlist"/>
        <w:tabs>
          <w:tab w:val="left" w:pos="284"/>
          <w:tab w:val="left" w:pos="426"/>
          <w:tab w:val="left" w:pos="851"/>
        </w:tabs>
        <w:autoSpaceDE w:val="0"/>
        <w:autoSpaceDN w:val="0"/>
        <w:adjustRightInd w:val="0"/>
        <w:ind w:left="0"/>
        <w:jc w:val="both"/>
        <w:rPr>
          <w:rFonts w:ascii="Arial" w:hAnsi="Arial" w:cs="Arial"/>
          <w:sz w:val="22"/>
          <w:szCs w:val="22"/>
          <w:lang w:eastAsia="ar-SA"/>
        </w:rPr>
      </w:pPr>
      <w:r w:rsidRPr="00D63C39">
        <w:rPr>
          <w:rFonts w:ascii="Arial" w:hAnsi="Arial" w:cs="Arial"/>
          <w:sz w:val="22"/>
          <w:szCs w:val="22"/>
          <w:lang w:eastAsia="ar-SA"/>
        </w:rPr>
        <w:t>Instalację należy wykonać z rur stalowych w systemie KAN-therm Steel lub o równorzędnych parametrach tj. z wysokiej jakości stali o niskiej zawartości węgla, pokrytej cienką warstwą cynku stanowiącą zabezpieczenie antykorozyjne zewnętrznych powierzchni rur i kształtek.</w:t>
      </w:r>
    </w:p>
    <w:p w:rsidR="00AA0CAD" w:rsidRPr="00D63C39" w:rsidRDefault="00AA0CAD" w:rsidP="00AA0CAD">
      <w:pPr>
        <w:pStyle w:val="Akapitzlist"/>
        <w:tabs>
          <w:tab w:val="left" w:pos="284"/>
          <w:tab w:val="left" w:pos="426"/>
          <w:tab w:val="left" w:pos="851"/>
        </w:tabs>
        <w:autoSpaceDE w:val="0"/>
        <w:autoSpaceDN w:val="0"/>
        <w:adjustRightInd w:val="0"/>
        <w:ind w:left="0"/>
        <w:jc w:val="both"/>
        <w:rPr>
          <w:rFonts w:ascii="Arial" w:hAnsi="Arial" w:cs="Arial"/>
          <w:sz w:val="22"/>
          <w:szCs w:val="22"/>
          <w:lang w:eastAsia="ar-SA"/>
        </w:rPr>
      </w:pPr>
      <w:r w:rsidRPr="00D63C39">
        <w:rPr>
          <w:rFonts w:ascii="Arial" w:hAnsi="Arial" w:cs="Arial"/>
          <w:sz w:val="22"/>
          <w:szCs w:val="22"/>
          <w:lang w:eastAsia="ar-SA"/>
        </w:rPr>
        <w:t xml:space="preserve">Rury i złączki w systemie KAN-therm Steel lub o równorzędnych </w:t>
      </w:r>
      <w:r>
        <w:rPr>
          <w:rFonts w:ascii="Arial" w:hAnsi="Arial" w:cs="Arial"/>
          <w:sz w:val="22"/>
          <w:szCs w:val="22"/>
          <w:lang w:eastAsia="ar-SA"/>
        </w:rPr>
        <w:t>p</w:t>
      </w:r>
      <w:r w:rsidRPr="00D63C39">
        <w:rPr>
          <w:rFonts w:ascii="Arial" w:hAnsi="Arial" w:cs="Arial"/>
          <w:sz w:val="22"/>
          <w:szCs w:val="22"/>
          <w:lang w:eastAsia="ar-SA"/>
        </w:rPr>
        <w:t xml:space="preserve">arametrach łączy się </w:t>
      </w:r>
      <w:r>
        <w:rPr>
          <w:rFonts w:ascii="Arial" w:hAnsi="Arial" w:cs="Arial"/>
          <w:sz w:val="22"/>
          <w:szCs w:val="22"/>
          <w:lang w:eastAsia="ar-SA"/>
        </w:rPr>
        <w:br/>
      </w:r>
      <w:r w:rsidRPr="00D63C39">
        <w:rPr>
          <w:rFonts w:ascii="Arial" w:hAnsi="Arial" w:cs="Arial"/>
          <w:sz w:val="22"/>
          <w:szCs w:val="22"/>
          <w:lang w:eastAsia="ar-SA"/>
        </w:rPr>
        <w:t>w technologii „press”.</w:t>
      </w:r>
    </w:p>
    <w:p w:rsidR="00AA0CAD" w:rsidRPr="00D63C39" w:rsidRDefault="00AA0CAD" w:rsidP="00AA0CAD">
      <w:pPr>
        <w:pStyle w:val="Akapitzlist"/>
        <w:tabs>
          <w:tab w:val="left" w:pos="284"/>
          <w:tab w:val="left" w:pos="426"/>
          <w:tab w:val="left" w:pos="851"/>
        </w:tabs>
        <w:autoSpaceDE w:val="0"/>
        <w:autoSpaceDN w:val="0"/>
        <w:adjustRightInd w:val="0"/>
        <w:ind w:left="0"/>
        <w:jc w:val="both"/>
        <w:rPr>
          <w:rFonts w:ascii="Arial" w:hAnsi="Arial" w:cs="Arial"/>
          <w:sz w:val="22"/>
          <w:szCs w:val="22"/>
          <w:lang w:eastAsia="ar-SA"/>
        </w:rPr>
      </w:pPr>
      <w:r w:rsidRPr="00D63C39">
        <w:rPr>
          <w:rFonts w:ascii="Arial" w:hAnsi="Arial" w:cs="Arial"/>
          <w:sz w:val="22"/>
          <w:szCs w:val="22"/>
          <w:lang w:eastAsia="ar-SA"/>
        </w:rPr>
        <w:t>Przy montażu należy ściśle przestrzegać zaleceń producenta rur.</w:t>
      </w:r>
    </w:p>
    <w:p w:rsidR="00AA0CAD" w:rsidRPr="00D63C39" w:rsidRDefault="00AA0CAD" w:rsidP="00AA0CAD">
      <w:pPr>
        <w:pStyle w:val="Akapitzlist"/>
        <w:tabs>
          <w:tab w:val="left" w:pos="284"/>
          <w:tab w:val="left" w:pos="426"/>
          <w:tab w:val="left" w:pos="851"/>
        </w:tabs>
        <w:autoSpaceDE w:val="0"/>
        <w:autoSpaceDN w:val="0"/>
        <w:adjustRightInd w:val="0"/>
        <w:ind w:left="0"/>
        <w:jc w:val="both"/>
        <w:rPr>
          <w:rFonts w:ascii="Arial" w:hAnsi="Arial" w:cs="Arial"/>
          <w:sz w:val="22"/>
          <w:szCs w:val="22"/>
          <w:lang w:eastAsia="ar-SA"/>
        </w:rPr>
      </w:pPr>
      <w:r w:rsidRPr="00D63C39">
        <w:rPr>
          <w:rFonts w:ascii="Arial" w:hAnsi="Arial" w:cs="Arial"/>
          <w:sz w:val="22"/>
          <w:szCs w:val="22"/>
          <w:lang w:eastAsia="ar-SA"/>
        </w:rPr>
        <w:t>Przed zamontowaniem, należy sprawdzić, czy elementy przewidziane do zamontowania nie posiadają uszkodzeń mechanicznych oraz czy w przewodach nie ma zanieczyszczeń. Rur pękniętych lub w inny sposób uszkodzonych nie wolno używać.</w:t>
      </w:r>
    </w:p>
    <w:p w:rsidR="00AA0CAD" w:rsidRPr="00D63C39" w:rsidRDefault="00AA0CAD" w:rsidP="00AA0CAD">
      <w:pPr>
        <w:pStyle w:val="Akapitzlist"/>
        <w:tabs>
          <w:tab w:val="left" w:pos="284"/>
          <w:tab w:val="left" w:pos="426"/>
          <w:tab w:val="left" w:pos="851"/>
        </w:tabs>
        <w:autoSpaceDE w:val="0"/>
        <w:autoSpaceDN w:val="0"/>
        <w:adjustRightInd w:val="0"/>
        <w:ind w:left="0"/>
        <w:jc w:val="both"/>
        <w:rPr>
          <w:rFonts w:ascii="Arial" w:hAnsi="Arial" w:cs="Arial"/>
          <w:sz w:val="22"/>
          <w:szCs w:val="22"/>
          <w:lang w:eastAsia="ar-SA"/>
        </w:rPr>
      </w:pPr>
      <w:r w:rsidRPr="00D63C39">
        <w:rPr>
          <w:rFonts w:ascii="Arial" w:hAnsi="Arial" w:cs="Arial"/>
          <w:sz w:val="22"/>
          <w:szCs w:val="22"/>
          <w:lang w:eastAsia="ar-SA"/>
        </w:rPr>
        <w:t>Mocowanie przewodów oraz rozmieszczenie uchwytów mocujących należy wykonać zgodnie z zaleceniami producenta.</w:t>
      </w:r>
    </w:p>
    <w:p w:rsidR="00AA0CAD" w:rsidRPr="00D63C39" w:rsidRDefault="00AA0CAD" w:rsidP="00AA0CAD">
      <w:pPr>
        <w:pStyle w:val="Akapitzlist"/>
        <w:tabs>
          <w:tab w:val="left" w:pos="284"/>
          <w:tab w:val="left" w:pos="426"/>
          <w:tab w:val="left" w:pos="851"/>
        </w:tabs>
        <w:autoSpaceDE w:val="0"/>
        <w:autoSpaceDN w:val="0"/>
        <w:adjustRightInd w:val="0"/>
        <w:ind w:left="0"/>
        <w:jc w:val="both"/>
        <w:rPr>
          <w:rFonts w:ascii="Arial" w:hAnsi="Arial" w:cs="Arial"/>
          <w:sz w:val="22"/>
          <w:szCs w:val="22"/>
          <w:lang w:eastAsia="ar-SA"/>
        </w:rPr>
      </w:pPr>
      <w:r w:rsidRPr="00D63C39">
        <w:rPr>
          <w:rFonts w:ascii="Arial" w:hAnsi="Arial" w:cs="Arial"/>
          <w:sz w:val="22"/>
          <w:szCs w:val="22"/>
          <w:lang w:eastAsia="ar-SA"/>
        </w:rPr>
        <w:t>Do pokrycia zapotrzebowania na ciepło poszczególnych pomieszczeń dobrano grzejniki staowe płytowe typu C22.</w:t>
      </w:r>
    </w:p>
    <w:p w:rsidR="00AA0CAD" w:rsidRPr="00D63C39" w:rsidRDefault="00AA0CAD" w:rsidP="00AA0CAD">
      <w:pPr>
        <w:pStyle w:val="Akapitzlist"/>
        <w:tabs>
          <w:tab w:val="left" w:pos="284"/>
          <w:tab w:val="left" w:pos="426"/>
          <w:tab w:val="left" w:pos="851"/>
        </w:tabs>
        <w:autoSpaceDE w:val="0"/>
        <w:autoSpaceDN w:val="0"/>
        <w:adjustRightInd w:val="0"/>
        <w:ind w:left="0"/>
        <w:jc w:val="both"/>
        <w:rPr>
          <w:rFonts w:ascii="Arial" w:hAnsi="Arial" w:cs="Arial"/>
          <w:sz w:val="22"/>
          <w:szCs w:val="22"/>
          <w:lang w:eastAsia="ar-SA"/>
        </w:rPr>
      </w:pPr>
      <w:r w:rsidRPr="00D63C39">
        <w:rPr>
          <w:rFonts w:ascii="Arial" w:hAnsi="Arial" w:cs="Arial"/>
          <w:sz w:val="22"/>
          <w:szCs w:val="22"/>
          <w:lang w:eastAsia="ar-SA"/>
        </w:rPr>
        <w:t>Wymagania odnośnie montażu grzejników:</w:t>
      </w:r>
    </w:p>
    <w:p w:rsidR="00AA0CAD" w:rsidRPr="00D63C39" w:rsidRDefault="00AA0CAD" w:rsidP="004576D8">
      <w:pPr>
        <w:pStyle w:val="Akapitzlist"/>
        <w:numPr>
          <w:ilvl w:val="0"/>
          <w:numId w:val="14"/>
        </w:numPr>
        <w:tabs>
          <w:tab w:val="left" w:pos="284"/>
          <w:tab w:val="left" w:pos="426"/>
          <w:tab w:val="left" w:pos="851"/>
        </w:tabs>
        <w:autoSpaceDE w:val="0"/>
        <w:autoSpaceDN w:val="0"/>
        <w:adjustRightInd w:val="0"/>
        <w:jc w:val="both"/>
        <w:rPr>
          <w:rFonts w:ascii="Arial" w:hAnsi="Arial" w:cs="Arial"/>
          <w:sz w:val="22"/>
          <w:szCs w:val="22"/>
          <w:lang w:eastAsia="ar-SA"/>
        </w:rPr>
      </w:pPr>
      <w:r w:rsidRPr="00D63C39">
        <w:rPr>
          <w:rFonts w:ascii="Arial" w:hAnsi="Arial" w:cs="Arial"/>
          <w:sz w:val="22"/>
          <w:szCs w:val="22"/>
          <w:lang w:eastAsia="ar-SA"/>
        </w:rPr>
        <w:t>Grzejnik ustawiany przy ścianie należy zamontować w płaszczyźnie pionowej;</w:t>
      </w:r>
    </w:p>
    <w:p w:rsidR="00AA0CAD" w:rsidRPr="00D63C39" w:rsidRDefault="00AA0CAD" w:rsidP="004576D8">
      <w:pPr>
        <w:pStyle w:val="Akapitzlist"/>
        <w:numPr>
          <w:ilvl w:val="0"/>
          <w:numId w:val="14"/>
        </w:numPr>
        <w:tabs>
          <w:tab w:val="left" w:pos="284"/>
          <w:tab w:val="left" w:pos="426"/>
          <w:tab w:val="left" w:pos="851"/>
        </w:tabs>
        <w:autoSpaceDE w:val="0"/>
        <w:autoSpaceDN w:val="0"/>
        <w:adjustRightInd w:val="0"/>
        <w:jc w:val="both"/>
        <w:rPr>
          <w:rFonts w:ascii="Arial" w:hAnsi="Arial" w:cs="Arial"/>
          <w:sz w:val="22"/>
          <w:szCs w:val="22"/>
          <w:lang w:eastAsia="ar-SA"/>
        </w:rPr>
      </w:pPr>
      <w:r w:rsidRPr="00D63C39">
        <w:rPr>
          <w:rFonts w:ascii="Arial" w:hAnsi="Arial" w:cs="Arial"/>
          <w:sz w:val="22"/>
          <w:szCs w:val="22"/>
          <w:lang w:eastAsia="ar-SA"/>
        </w:rPr>
        <w:t>Grzejniki należy montować do ściany zgodnie z instrukcją producenta grzejnika;</w:t>
      </w:r>
    </w:p>
    <w:p w:rsidR="00AA0CAD" w:rsidRPr="00D63C39" w:rsidRDefault="00AA0CAD" w:rsidP="004576D8">
      <w:pPr>
        <w:pStyle w:val="Akapitzlist"/>
        <w:numPr>
          <w:ilvl w:val="0"/>
          <w:numId w:val="14"/>
        </w:numPr>
        <w:tabs>
          <w:tab w:val="left" w:pos="284"/>
          <w:tab w:val="left" w:pos="426"/>
          <w:tab w:val="left" w:pos="851"/>
        </w:tabs>
        <w:autoSpaceDE w:val="0"/>
        <w:autoSpaceDN w:val="0"/>
        <w:adjustRightInd w:val="0"/>
        <w:jc w:val="both"/>
        <w:rPr>
          <w:rFonts w:ascii="Arial" w:hAnsi="Arial" w:cs="Arial"/>
          <w:sz w:val="22"/>
          <w:szCs w:val="22"/>
          <w:lang w:eastAsia="ar-SA"/>
        </w:rPr>
      </w:pPr>
      <w:r w:rsidRPr="00D63C39">
        <w:rPr>
          <w:rFonts w:ascii="Arial" w:hAnsi="Arial" w:cs="Arial"/>
          <w:sz w:val="22"/>
          <w:szCs w:val="22"/>
          <w:lang w:eastAsia="ar-SA"/>
        </w:rPr>
        <w:t>Wsporniki, uchwyty i stojaki grzejnikowe powinny być osadzone w przegrodzie budowlanej w sposób trwały, grzejnik powinien opierać się całkowicie na wszystkich wspornikach lub stojakach, należy przestrzegać minimalnych odstępów grzejnika od elementów budowlanych zgodnie z zaleceniami producenta;</w:t>
      </w:r>
    </w:p>
    <w:p w:rsidR="00AA0CAD" w:rsidRPr="00D63C39" w:rsidRDefault="00AA0CAD" w:rsidP="004576D8">
      <w:pPr>
        <w:pStyle w:val="Akapitzlist"/>
        <w:numPr>
          <w:ilvl w:val="0"/>
          <w:numId w:val="14"/>
        </w:numPr>
        <w:tabs>
          <w:tab w:val="left" w:pos="284"/>
          <w:tab w:val="left" w:pos="426"/>
          <w:tab w:val="left" w:pos="851"/>
        </w:tabs>
        <w:autoSpaceDE w:val="0"/>
        <w:autoSpaceDN w:val="0"/>
        <w:adjustRightInd w:val="0"/>
        <w:jc w:val="both"/>
        <w:rPr>
          <w:rFonts w:ascii="Arial" w:hAnsi="Arial" w:cs="Arial"/>
          <w:sz w:val="22"/>
          <w:szCs w:val="22"/>
          <w:lang w:eastAsia="ar-SA"/>
        </w:rPr>
      </w:pPr>
      <w:r w:rsidRPr="00D63C39">
        <w:rPr>
          <w:rFonts w:ascii="Arial" w:hAnsi="Arial" w:cs="Arial"/>
          <w:sz w:val="22"/>
          <w:szCs w:val="22"/>
          <w:lang w:eastAsia="ar-SA"/>
        </w:rPr>
        <w:t>Grzejniki należy zabezpieczyć przed zanieczyszczeniem lub uszkodzeniem do czasu zakończenia robót wykończeniowych.</w:t>
      </w:r>
    </w:p>
    <w:p w:rsidR="004236E6" w:rsidRPr="00D734C5" w:rsidRDefault="004236E6" w:rsidP="00D734C5">
      <w:pPr>
        <w:tabs>
          <w:tab w:val="left" w:pos="284"/>
          <w:tab w:val="left" w:pos="426"/>
          <w:tab w:val="left" w:pos="851"/>
        </w:tabs>
        <w:autoSpaceDE w:val="0"/>
        <w:autoSpaceDN w:val="0"/>
        <w:adjustRightInd w:val="0"/>
        <w:jc w:val="both"/>
        <w:rPr>
          <w:rFonts w:ascii="Arial" w:hAnsi="Arial" w:cs="Arial"/>
          <w:sz w:val="22"/>
          <w:szCs w:val="22"/>
          <w:u w:val="single"/>
          <w:lang w:eastAsia="ar-SA"/>
        </w:rPr>
      </w:pPr>
    </w:p>
    <w:p w:rsidR="00220E36" w:rsidRPr="00E841D3" w:rsidRDefault="00220E36" w:rsidP="00111BEE">
      <w:pPr>
        <w:numPr>
          <w:ilvl w:val="0"/>
          <w:numId w:val="2"/>
        </w:numPr>
        <w:tabs>
          <w:tab w:val="left" w:pos="284"/>
          <w:tab w:val="left" w:pos="426"/>
        </w:tabs>
        <w:autoSpaceDE w:val="0"/>
        <w:autoSpaceDN w:val="0"/>
        <w:adjustRightInd w:val="0"/>
        <w:ind w:left="426" w:hanging="152"/>
        <w:jc w:val="both"/>
        <w:rPr>
          <w:rFonts w:ascii="Arial" w:eastAsia="Calibri" w:hAnsi="Arial" w:cs="Arial"/>
          <w:b/>
          <w:bCs/>
          <w:sz w:val="22"/>
          <w:szCs w:val="22"/>
          <w:lang w:eastAsia="en-US"/>
        </w:rPr>
      </w:pPr>
      <w:r w:rsidRPr="007B1078">
        <w:rPr>
          <w:rFonts w:ascii="Arial" w:eastAsia="Calibri" w:hAnsi="Arial" w:cs="Arial"/>
          <w:b/>
          <w:bCs/>
          <w:sz w:val="22"/>
          <w:szCs w:val="22"/>
          <w:lang w:eastAsia="en-US"/>
        </w:rPr>
        <w:t>KONTROLA JAKOŚCI ROBÓT:</w:t>
      </w:r>
    </w:p>
    <w:p w:rsidR="00220E36" w:rsidRDefault="00CF0706" w:rsidP="00DD0FBD">
      <w:pPr>
        <w:autoSpaceDE w:val="0"/>
        <w:autoSpaceDN w:val="0"/>
        <w:adjustRightInd w:val="0"/>
        <w:jc w:val="both"/>
        <w:rPr>
          <w:rFonts w:ascii="Arial" w:eastAsia="Calibri" w:hAnsi="Arial" w:cs="Arial"/>
          <w:sz w:val="22"/>
          <w:szCs w:val="22"/>
          <w:lang w:eastAsia="en-US"/>
        </w:rPr>
      </w:pPr>
      <w:r w:rsidRPr="007B1078">
        <w:rPr>
          <w:rFonts w:ascii="Arial" w:eastAsia="Calibri" w:hAnsi="Arial" w:cs="Arial"/>
          <w:sz w:val="22"/>
          <w:szCs w:val="22"/>
          <w:lang w:eastAsia="en-US"/>
        </w:rPr>
        <w:t>Wykonawca jest odpowiedzialny za pełną kontrolę robót i jakości materiałów.</w:t>
      </w:r>
      <w:r w:rsidR="00BF3D38">
        <w:rPr>
          <w:rFonts w:ascii="Arial" w:eastAsia="Calibri" w:hAnsi="Arial" w:cs="Arial"/>
          <w:sz w:val="22"/>
          <w:szCs w:val="22"/>
          <w:lang w:eastAsia="en-US"/>
        </w:rPr>
        <w:t xml:space="preserve"> </w:t>
      </w:r>
      <w:r w:rsidRPr="007B1078">
        <w:rPr>
          <w:rFonts w:ascii="Arial" w:eastAsia="Calibri" w:hAnsi="Arial" w:cs="Arial"/>
          <w:sz w:val="22"/>
          <w:szCs w:val="22"/>
          <w:lang w:eastAsia="en-US"/>
        </w:rPr>
        <w:t>Wykonawca będzie przeprowadzał pomiary i badania materiałów oraz robót z częstotliwością</w:t>
      </w:r>
      <w:r w:rsidR="00F54C8B" w:rsidRPr="007B1078">
        <w:rPr>
          <w:rFonts w:ascii="Arial" w:eastAsia="Calibri" w:hAnsi="Arial" w:cs="Arial"/>
          <w:sz w:val="22"/>
          <w:szCs w:val="22"/>
          <w:lang w:eastAsia="en-US"/>
        </w:rPr>
        <w:t xml:space="preserve"> z</w:t>
      </w:r>
      <w:r w:rsidRPr="007B1078">
        <w:rPr>
          <w:rFonts w:ascii="Arial" w:eastAsia="Calibri" w:hAnsi="Arial" w:cs="Arial"/>
          <w:sz w:val="22"/>
          <w:szCs w:val="22"/>
          <w:lang w:eastAsia="en-US"/>
        </w:rPr>
        <w:t xml:space="preserve">apewniającą stwierdzenie, że roboty wykonano zgodnie z wymaganiami zawartymi </w:t>
      </w:r>
      <w:r w:rsidR="003F6390">
        <w:rPr>
          <w:rFonts w:ascii="Arial" w:eastAsia="Calibri" w:hAnsi="Arial" w:cs="Arial"/>
          <w:sz w:val="22"/>
          <w:szCs w:val="22"/>
          <w:lang w:eastAsia="en-US"/>
        </w:rPr>
        <w:br/>
      </w:r>
      <w:r w:rsidRPr="007B1078">
        <w:rPr>
          <w:rFonts w:ascii="Arial" w:eastAsia="Calibri" w:hAnsi="Arial" w:cs="Arial"/>
          <w:sz w:val="22"/>
          <w:szCs w:val="22"/>
          <w:lang w:eastAsia="en-US"/>
        </w:rPr>
        <w:t>w dokumentacji przetargowej.</w:t>
      </w:r>
      <w:r w:rsidR="00BF3D38">
        <w:rPr>
          <w:rFonts w:ascii="Arial" w:eastAsia="Calibri" w:hAnsi="Arial" w:cs="Arial"/>
          <w:sz w:val="22"/>
          <w:szCs w:val="22"/>
          <w:lang w:eastAsia="en-US"/>
        </w:rPr>
        <w:t xml:space="preserve"> </w:t>
      </w:r>
      <w:r w:rsidRPr="007B1078">
        <w:rPr>
          <w:rFonts w:ascii="Arial" w:eastAsia="Calibri" w:hAnsi="Arial" w:cs="Arial"/>
          <w:sz w:val="22"/>
          <w:szCs w:val="22"/>
          <w:lang w:eastAsia="en-US"/>
        </w:rPr>
        <w:t xml:space="preserve">Materiały dostarczone na plac wykonywanych </w:t>
      </w:r>
      <w:r w:rsidR="00F54C8B" w:rsidRPr="007B1078">
        <w:rPr>
          <w:rFonts w:ascii="Arial" w:eastAsia="Calibri" w:hAnsi="Arial" w:cs="Arial"/>
          <w:sz w:val="22"/>
          <w:szCs w:val="22"/>
          <w:lang w:eastAsia="en-US"/>
        </w:rPr>
        <w:t>robót</w:t>
      </w:r>
      <w:r w:rsidRPr="007B1078">
        <w:rPr>
          <w:rFonts w:ascii="Arial" w:eastAsia="Calibri" w:hAnsi="Arial" w:cs="Arial"/>
          <w:sz w:val="22"/>
          <w:szCs w:val="22"/>
          <w:lang w:eastAsia="en-US"/>
        </w:rPr>
        <w:t xml:space="preserve"> będą dostarczone w oryginalnych opakowaniach producenta wraz z opisem ich stosowania </w:t>
      </w:r>
      <w:r w:rsidR="003F6390">
        <w:rPr>
          <w:rFonts w:ascii="Arial" w:eastAsia="Calibri" w:hAnsi="Arial" w:cs="Arial"/>
          <w:sz w:val="22"/>
          <w:szCs w:val="22"/>
          <w:lang w:eastAsia="en-US"/>
        </w:rPr>
        <w:br/>
      </w:r>
      <w:r w:rsidRPr="007B1078">
        <w:rPr>
          <w:rFonts w:ascii="Arial" w:eastAsia="Calibri" w:hAnsi="Arial" w:cs="Arial"/>
          <w:sz w:val="22"/>
          <w:szCs w:val="22"/>
          <w:lang w:eastAsia="en-US"/>
        </w:rPr>
        <w:t>i opisem spełnienia norm.</w:t>
      </w:r>
      <w:r w:rsidR="00BF3D38">
        <w:rPr>
          <w:rFonts w:ascii="Arial" w:eastAsia="Calibri" w:hAnsi="Arial" w:cs="Arial"/>
          <w:sz w:val="22"/>
          <w:szCs w:val="22"/>
          <w:lang w:eastAsia="en-US"/>
        </w:rPr>
        <w:t xml:space="preserve"> </w:t>
      </w:r>
      <w:r w:rsidRPr="007B1078">
        <w:rPr>
          <w:rFonts w:ascii="Arial" w:eastAsia="Calibri" w:hAnsi="Arial" w:cs="Arial"/>
          <w:sz w:val="22"/>
          <w:szCs w:val="22"/>
          <w:lang w:eastAsia="en-US"/>
        </w:rPr>
        <w:t>Na każde żądanie Zamawiającego materiały użyte do prac zostaną poddane badaniom na koszt Wykonawcy w miejscu produkcji, na placu wykonywanych prac lub też w określonym przez Zamawiającego miejscu.</w:t>
      </w:r>
    </w:p>
    <w:p w:rsidR="008D72C5" w:rsidRDefault="008D72C5" w:rsidP="00DD0FBD">
      <w:pPr>
        <w:autoSpaceDE w:val="0"/>
        <w:autoSpaceDN w:val="0"/>
        <w:adjustRightInd w:val="0"/>
        <w:jc w:val="both"/>
        <w:rPr>
          <w:rFonts w:ascii="Arial" w:eastAsia="Calibri" w:hAnsi="Arial" w:cs="Arial"/>
          <w:sz w:val="22"/>
          <w:szCs w:val="22"/>
          <w:lang w:eastAsia="en-US"/>
        </w:rPr>
      </w:pPr>
    </w:p>
    <w:p w:rsidR="000519B6" w:rsidRPr="00E841D3" w:rsidRDefault="000519B6" w:rsidP="00111BEE">
      <w:pPr>
        <w:numPr>
          <w:ilvl w:val="0"/>
          <w:numId w:val="2"/>
        </w:numPr>
        <w:tabs>
          <w:tab w:val="left" w:pos="284"/>
          <w:tab w:val="left" w:pos="426"/>
        </w:tabs>
        <w:autoSpaceDE w:val="0"/>
        <w:autoSpaceDN w:val="0"/>
        <w:adjustRightInd w:val="0"/>
        <w:ind w:left="426" w:hanging="152"/>
        <w:jc w:val="both"/>
        <w:rPr>
          <w:rFonts w:ascii="Arial" w:hAnsi="Arial" w:cs="Arial"/>
          <w:b/>
          <w:sz w:val="22"/>
          <w:szCs w:val="22"/>
        </w:rPr>
      </w:pPr>
      <w:r w:rsidRPr="007B1078">
        <w:rPr>
          <w:rFonts w:ascii="Arial" w:hAnsi="Arial" w:cs="Arial"/>
          <w:b/>
          <w:sz w:val="22"/>
          <w:szCs w:val="22"/>
        </w:rPr>
        <w:t>PRZEDMIAR I OBMIAR ROBÓT:</w:t>
      </w:r>
    </w:p>
    <w:p w:rsidR="000519B6" w:rsidRPr="007B1078" w:rsidRDefault="000519B6" w:rsidP="000519B6">
      <w:pPr>
        <w:autoSpaceDE w:val="0"/>
        <w:autoSpaceDN w:val="0"/>
        <w:adjustRightInd w:val="0"/>
        <w:jc w:val="both"/>
        <w:rPr>
          <w:rFonts w:ascii="Arial" w:hAnsi="Arial" w:cs="Arial"/>
          <w:sz w:val="22"/>
          <w:szCs w:val="22"/>
        </w:rPr>
      </w:pPr>
      <w:r w:rsidRPr="007B1078">
        <w:rPr>
          <w:rFonts w:ascii="Arial" w:hAnsi="Arial" w:cs="Arial"/>
          <w:sz w:val="22"/>
          <w:szCs w:val="22"/>
        </w:rPr>
        <w:t xml:space="preserve">Przedmiar robót zawiera zestawienie przewidzianych do wykonania robót podstawowych </w:t>
      </w:r>
      <w:r w:rsidRPr="007B1078">
        <w:rPr>
          <w:rFonts w:ascii="Arial" w:hAnsi="Arial" w:cs="Arial"/>
          <w:sz w:val="22"/>
          <w:szCs w:val="22"/>
        </w:rPr>
        <w:br/>
        <w:t xml:space="preserve">w kolejności technologicznej ich wykonywania wraz z wyliczeniem i zestawianiem ilości </w:t>
      </w:r>
      <w:r w:rsidRPr="007B1078">
        <w:rPr>
          <w:rFonts w:ascii="Arial" w:hAnsi="Arial" w:cs="Arial"/>
          <w:sz w:val="22"/>
          <w:szCs w:val="22"/>
        </w:rPr>
        <w:br/>
        <w:t xml:space="preserve">tych robót. Roboty można uznać za wykonane pod warunkiem, że wykonano je zgodnie </w:t>
      </w:r>
      <w:r w:rsidRPr="007B1078">
        <w:rPr>
          <w:rFonts w:ascii="Arial" w:hAnsi="Arial" w:cs="Arial"/>
          <w:sz w:val="22"/>
          <w:szCs w:val="22"/>
        </w:rPr>
        <w:br/>
        <w:t>z przedmiarem wchodzącym w skład umowy, a ich ilość podaj</w:t>
      </w:r>
      <w:r w:rsidR="003F6390">
        <w:rPr>
          <w:rFonts w:ascii="Arial" w:hAnsi="Arial" w:cs="Arial"/>
          <w:sz w:val="22"/>
          <w:szCs w:val="22"/>
        </w:rPr>
        <w:t xml:space="preserve">e się w jednostkach ustalonych </w:t>
      </w:r>
      <w:r w:rsidRPr="007B1078">
        <w:rPr>
          <w:rFonts w:ascii="Arial" w:hAnsi="Arial" w:cs="Arial"/>
          <w:sz w:val="22"/>
          <w:szCs w:val="22"/>
        </w:rPr>
        <w:t>w wycenionym przedmiarze robót.</w:t>
      </w:r>
    </w:p>
    <w:p w:rsidR="000519B6" w:rsidRPr="007B1078" w:rsidRDefault="000519B6" w:rsidP="000519B6">
      <w:pPr>
        <w:autoSpaceDE w:val="0"/>
        <w:autoSpaceDN w:val="0"/>
        <w:adjustRightInd w:val="0"/>
        <w:jc w:val="both"/>
        <w:rPr>
          <w:rFonts w:ascii="Arial" w:hAnsi="Arial" w:cs="Arial"/>
          <w:sz w:val="22"/>
          <w:szCs w:val="22"/>
        </w:rPr>
      </w:pPr>
      <w:r w:rsidRPr="007B1078">
        <w:rPr>
          <w:rFonts w:ascii="Arial" w:hAnsi="Arial" w:cs="Arial"/>
          <w:sz w:val="22"/>
          <w:szCs w:val="22"/>
        </w:rPr>
        <w:t>Obmiar robót będzie określać faktyczny zakr</w:t>
      </w:r>
      <w:r w:rsidR="003F6390">
        <w:rPr>
          <w:rFonts w:ascii="Arial" w:hAnsi="Arial" w:cs="Arial"/>
          <w:sz w:val="22"/>
          <w:szCs w:val="22"/>
        </w:rPr>
        <w:t xml:space="preserve">es prac wykonanych zgodnie z STWiOR </w:t>
      </w:r>
      <w:r w:rsidR="003F6390">
        <w:rPr>
          <w:rFonts w:ascii="Arial" w:hAnsi="Arial" w:cs="Arial"/>
          <w:sz w:val="22"/>
          <w:szCs w:val="22"/>
        </w:rPr>
        <w:br/>
      </w:r>
      <w:r w:rsidRPr="007B1078">
        <w:rPr>
          <w:rFonts w:ascii="Arial" w:hAnsi="Arial" w:cs="Arial"/>
          <w:sz w:val="22"/>
          <w:szCs w:val="22"/>
        </w:rPr>
        <w:t xml:space="preserve">w jednostkach ustalonych w Przedmiarze Robót. </w:t>
      </w:r>
    </w:p>
    <w:p w:rsidR="000519B6" w:rsidRPr="007B1078" w:rsidRDefault="000519B6" w:rsidP="000519B6">
      <w:pPr>
        <w:autoSpaceDE w:val="0"/>
        <w:autoSpaceDN w:val="0"/>
        <w:adjustRightInd w:val="0"/>
        <w:jc w:val="both"/>
        <w:rPr>
          <w:rFonts w:ascii="Arial" w:hAnsi="Arial" w:cs="Arial"/>
          <w:sz w:val="22"/>
          <w:szCs w:val="22"/>
        </w:rPr>
      </w:pPr>
      <w:r w:rsidRPr="007B1078">
        <w:rPr>
          <w:rFonts w:ascii="Arial" w:hAnsi="Arial" w:cs="Arial"/>
          <w:sz w:val="22"/>
          <w:szCs w:val="22"/>
        </w:rPr>
        <w:t>Jednostką obmiaru jest:</w:t>
      </w:r>
    </w:p>
    <w:p w:rsidR="000519B6" w:rsidRPr="007B1078" w:rsidRDefault="000519B6" w:rsidP="000519B6">
      <w:pPr>
        <w:autoSpaceDE w:val="0"/>
        <w:autoSpaceDN w:val="0"/>
        <w:adjustRightInd w:val="0"/>
        <w:jc w:val="both"/>
        <w:rPr>
          <w:rFonts w:ascii="Arial" w:hAnsi="Arial" w:cs="Arial"/>
          <w:sz w:val="22"/>
          <w:szCs w:val="22"/>
        </w:rPr>
      </w:pPr>
      <w:r w:rsidRPr="007B1078">
        <w:rPr>
          <w:rFonts w:ascii="Arial" w:hAnsi="Arial" w:cs="Arial"/>
          <w:sz w:val="22"/>
          <w:szCs w:val="22"/>
        </w:rPr>
        <w:t xml:space="preserve">1 m (metr) </w:t>
      </w:r>
    </w:p>
    <w:p w:rsidR="000519B6" w:rsidRPr="007B1078" w:rsidRDefault="000519B6" w:rsidP="000519B6">
      <w:pPr>
        <w:autoSpaceDE w:val="0"/>
        <w:autoSpaceDN w:val="0"/>
        <w:adjustRightInd w:val="0"/>
        <w:jc w:val="both"/>
        <w:rPr>
          <w:rFonts w:ascii="Arial" w:hAnsi="Arial" w:cs="Arial"/>
          <w:sz w:val="22"/>
          <w:szCs w:val="22"/>
        </w:rPr>
      </w:pPr>
      <w:r>
        <w:rPr>
          <w:rFonts w:ascii="Arial" w:hAnsi="Arial" w:cs="Arial"/>
          <w:sz w:val="22"/>
          <w:szCs w:val="22"/>
        </w:rPr>
        <w:t>1 m</w:t>
      </w:r>
      <w:r w:rsidRPr="003823EC">
        <w:rPr>
          <w:rFonts w:ascii="Arial" w:hAnsi="Arial" w:cs="Arial"/>
          <w:sz w:val="22"/>
          <w:szCs w:val="22"/>
          <w:vertAlign w:val="superscript"/>
        </w:rPr>
        <w:t>3</w:t>
      </w:r>
      <w:r>
        <w:rPr>
          <w:rFonts w:ascii="Arial" w:hAnsi="Arial" w:cs="Arial"/>
          <w:sz w:val="22"/>
          <w:szCs w:val="22"/>
          <w:vertAlign w:val="superscript"/>
        </w:rPr>
        <w:t xml:space="preserve"> </w:t>
      </w:r>
      <w:r w:rsidRPr="007B1078">
        <w:rPr>
          <w:rFonts w:ascii="Arial" w:hAnsi="Arial" w:cs="Arial"/>
          <w:sz w:val="22"/>
          <w:szCs w:val="22"/>
        </w:rPr>
        <w:t>(metr sześcienny)</w:t>
      </w:r>
    </w:p>
    <w:p w:rsidR="000519B6" w:rsidRDefault="000519B6" w:rsidP="000519B6">
      <w:pPr>
        <w:autoSpaceDE w:val="0"/>
        <w:autoSpaceDN w:val="0"/>
        <w:adjustRightInd w:val="0"/>
        <w:jc w:val="both"/>
        <w:rPr>
          <w:rFonts w:ascii="Arial" w:hAnsi="Arial" w:cs="Arial"/>
          <w:sz w:val="22"/>
          <w:szCs w:val="22"/>
        </w:rPr>
      </w:pPr>
      <w:r>
        <w:rPr>
          <w:rFonts w:ascii="Arial" w:hAnsi="Arial" w:cs="Arial"/>
          <w:sz w:val="22"/>
          <w:szCs w:val="22"/>
        </w:rPr>
        <w:t>1 m</w:t>
      </w:r>
      <w:r w:rsidRPr="003823EC">
        <w:rPr>
          <w:rFonts w:ascii="Arial" w:hAnsi="Arial" w:cs="Arial"/>
          <w:sz w:val="22"/>
          <w:szCs w:val="22"/>
          <w:vertAlign w:val="superscript"/>
        </w:rPr>
        <w:t>2</w:t>
      </w:r>
      <w:r w:rsidRPr="007B1078">
        <w:rPr>
          <w:rFonts w:ascii="Arial" w:hAnsi="Arial" w:cs="Arial"/>
          <w:sz w:val="22"/>
          <w:szCs w:val="22"/>
        </w:rPr>
        <w:t xml:space="preserve"> (metr kwadratowy)</w:t>
      </w:r>
    </w:p>
    <w:p w:rsidR="000519B6" w:rsidRDefault="000519B6" w:rsidP="000519B6">
      <w:pPr>
        <w:autoSpaceDE w:val="0"/>
        <w:autoSpaceDN w:val="0"/>
        <w:adjustRightInd w:val="0"/>
        <w:jc w:val="both"/>
        <w:rPr>
          <w:rFonts w:ascii="Arial" w:hAnsi="Arial" w:cs="Arial"/>
          <w:sz w:val="22"/>
          <w:szCs w:val="22"/>
        </w:rPr>
      </w:pPr>
      <w:r>
        <w:rPr>
          <w:rFonts w:ascii="Arial" w:hAnsi="Arial" w:cs="Arial"/>
          <w:sz w:val="22"/>
          <w:szCs w:val="22"/>
        </w:rPr>
        <w:t>1 szt. (sztuka)</w:t>
      </w:r>
    </w:p>
    <w:p w:rsidR="000519B6" w:rsidRDefault="003F6390" w:rsidP="00DD0FBD">
      <w:pPr>
        <w:autoSpaceDE w:val="0"/>
        <w:autoSpaceDN w:val="0"/>
        <w:adjustRightInd w:val="0"/>
        <w:jc w:val="both"/>
        <w:rPr>
          <w:rFonts w:ascii="Arial" w:hAnsi="Arial" w:cs="Arial"/>
          <w:sz w:val="22"/>
          <w:szCs w:val="22"/>
        </w:rPr>
      </w:pPr>
      <w:r>
        <w:rPr>
          <w:rFonts w:ascii="Arial" w:hAnsi="Arial" w:cs="Arial"/>
          <w:sz w:val="22"/>
          <w:szCs w:val="22"/>
        </w:rPr>
        <w:t xml:space="preserve">1 </w:t>
      </w:r>
      <w:r w:rsidR="00A4709F">
        <w:rPr>
          <w:rFonts w:ascii="Arial" w:hAnsi="Arial" w:cs="Arial"/>
          <w:sz w:val="22"/>
          <w:szCs w:val="22"/>
        </w:rPr>
        <w:t xml:space="preserve">kg </w:t>
      </w:r>
      <w:r>
        <w:rPr>
          <w:rFonts w:ascii="Arial" w:hAnsi="Arial" w:cs="Arial"/>
          <w:sz w:val="22"/>
          <w:szCs w:val="22"/>
        </w:rPr>
        <w:t>(</w:t>
      </w:r>
      <w:r w:rsidR="00A4709F">
        <w:rPr>
          <w:rFonts w:ascii="Arial" w:hAnsi="Arial" w:cs="Arial"/>
          <w:sz w:val="22"/>
          <w:szCs w:val="22"/>
        </w:rPr>
        <w:t>kilogram</w:t>
      </w:r>
      <w:r>
        <w:rPr>
          <w:rFonts w:ascii="Arial" w:hAnsi="Arial" w:cs="Arial"/>
          <w:sz w:val="22"/>
          <w:szCs w:val="22"/>
        </w:rPr>
        <w:t>)</w:t>
      </w:r>
    </w:p>
    <w:p w:rsidR="00A4709F" w:rsidRDefault="00A4709F" w:rsidP="00DD0FBD">
      <w:pPr>
        <w:autoSpaceDE w:val="0"/>
        <w:autoSpaceDN w:val="0"/>
        <w:adjustRightInd w:val="0"/>
        <w:jc w:val="both"/>
        <w:rPr>
          <w:rFonts w:ascii="Arial" w:hAnsi="Arial" w:cs="Arial"/>
          <w:sz w:val="22"/>
          <w:szCs w:val="22"/>
        </w:rPr>
      </w:pPr>
      <w:r>
        <w:rPr>
          <w:rFonts w:ascii="Arial" w:hAnsi="Arial" w:cs="Arial"/>
          <w:sz w:val="22"/>
          <w:szCs w:val="22"/>
        </w:rPr>
        <w:t>1 kpl (komplet)</w:t>
      </w:r>
    </w:p>
    <w:p w:rsidR="00C52B65" w:rsidRPr="004A5E1E" w:rsidRDefault="00C52B65" w:rsidP="00DD0FBD">
      <w:pPr>
        <w:autoSpaceDE w:val="0"/>
        <w:autoSpaceDN w:val="0"/>
        <w:adjustRightInd w:val="0"/>
        <w:jc w:val="both"/>
        <w:rPr>
          <w:rFonts w:ascii="Arial" w:eastAsia="Calibri" w:hAnsi="Arial" w:cs="Arial"/>
          <w:sz w:val="22"/>
          <w:szCs w:val="22"/>
          <w:lang w:eastAsia="en-US"/>
        </w:rPr>
      </w:pPr>
    </w:p>
    <w:p w:rsidR="00220E36" w:rsidRPr="00E841D3" w:rsidRDefault="00CF0706" w:rsidP="00111BEE">
      <w:pPr>
        <w:numPr>
          <w:ilvl w:val="0"/>
          <w:numId w:val="2"/>
        </w:numPr>
        <w:tabs>
          <w:tab w:val="left" w:pos="284"/>
          <w:tab w:val="left" w:pos="426"/>
        </w:tabs>
        <w:autoSpaceDE w:val="0"/>
        <w:autoSpaceDN w:val="0"/>
        <w:adjustRightInd w:val="0"/>
        <w:ind w:left="426" w:hanging="152"/>
        <w:jc w:val="both"/>
        <w:rPr>
          <w:rFonts w:ascii="Arial" w:hAnsi="Arial" w:cs="Arial"/>
          <w:b/>
          <w:sz w:val="22"/>
          <w:szCs w:val="22"/>
        </w:rPr>
      </w:pPr>
      <w:r w:rsidRPr="007B1078">
        <w:rPr>
          <w:rFonts w:ascii="Arial" w:hAnsi="Arial" w:cs="Arial"/>
          <w:b/>
          <w:sz w:val="22"/>
          <w:szCs w:val="22"/>
        </w:rPr>
        <w:t>ODBIÓR ROBÓT</w:t>
      </w:r>
      <w:r w:rsidR="00220E36" w:rsidRPr="007B1078">
        <w:rPr>
          <w:rFonts w:ascii="Arial" w:hAnsi="Arial" w:cs="Arial"/>
          <w:b/>
          <w:sz w:val="22"/>
          <w:szCs w:val="22"/>
        </w:rPr>
        <w:t>:</w:t>
      </w:r>
    </w:p>
    <w:p w:rsidR="00220E36" w:rsidRPr="007B1078" w:rsidRDefault="00CF0706" w:rsidP="00DD0FBD">
      <w:pPr>
        <w:autoSpaceDE w:val="0"/>
        <w:autoSpaceDN w:val="0"/>
        <w:adjustRightInd w:val="0"/>
        <w:jc w:val="both"/>
        <w:rPr>
          <w:rFonts w:ascii="Arial" w:hAnsi="Arial" w:cs="Arial"/>
          <w:sz w:val="22"/>
          <w:szCs w:val="22"/>
        </w:rPr>
      </w:pPr>
      <w:r w:rsidRPr="007B1078">
        <w:rPr>
          <w:rFonts w:ascii="Arial" w:hAnsi="Arial" w:cs="Arial"/>
          <w:sz w:val="22"/>
          <w:szCs w:val="22"/>
        </w:rPr>
        <w:t xml:space="preserve">Odbiór robót polega na finalnej ocenie rzeczywistego wykonania robót w odniesieniu </w:t>
      </w:r>
      <w:r w:rsidR="00346034" w:rsidRPr="007B1078">
        <w:rPr>
          <w:rFonts w:ascii="Arial" w:hAnsi="Arial" w:cs="Arial"/>
          <w:sz w:val="22"/>
          <w:szCs w:val="22"/>
        </w:rPr>
        <w:br/>
      </w:r>
      <w:r w:rsidRPr="007B1078">
        <w:rPr>
          <w:rFonts w:ascii="Arial" w:hAnsi="Arial" w:cs="Arial"/>
          <w:sz w:val="22"/>
          <w:szCs w:val="22"/>
        </w:rPr>
        <w:t xml:space="preserve">do ich ilości, jakości i wartości. Roboty uznaje się za wykonane prawidłowo, </w:t>
      </w:r>
      <w:r w:rsidR="00346034" w:rsidRPr="007B1078">
        <w:rPr>
          <w:rFonts w:ascii="Arial" w:hAnsi="Arial" w:cs="Arial"/>
          <w:sz w:val="22"/>
          <w:szCs w:val="22"/>
        </w:rPr>
        <w:br/>
      </w:r>
      <w:r w:rsidRPr="007B1078">
        <w:rPr>
          <w:rFonts w:ascii="Arial" w:hAnsi="Arial" w:cs="Arial"/>
          <w:sz w:val="22"/>
          <w:szCs w:val="22"/>
        </w:rPr>
        <w:t xml:space="preserve">jeśli są zrealizowane zgodnie z przedmiarem, ST i wymaganiami </w:t>
      </w:r>
      <w:r w:rsidR="00FF3B2F">
        <w:rPr>
          <w:rFonts w:ascii="Arial" w:hAnsi="Arial" w:cs="Arial"/>
          <w:sz w:val="22"/>
          <w:szCs w:val="22"/>
        </w:rPr>
        <w:t>przedstawiciela Zamawiającego</w:t>
      </w:r>
      <w:r w:rsidRPr="007B1078">
        <w:rPr>
          <w:rFonts w:ascii="Arial" w:hAnsi="Arial" w:cs="Arial"/>
          <w:sz w:val="22"/>
          <w:szCs w:val="22"/>
        </w:rPr>
        <w:t>. Odbiór będzie przeprowadzony niezwłocznie, nie później jednak niż w ciągu 14 dni od daty powiadomienia pisemnie o tym fakcie 32 W</w:t>
      </w:r>
      <w:r w:rsidR="00F54C8B" w:rsidRPr="007B1078">
        <w:rPr>
          <w:rFonts w:ascii="Arial" w:hAnsi="Arial" w:cs="Arial"/>
          <w:sz w:val="22"/>
          <w:szCs w:val="22"/>
        </w:rPr>
        <w:t xml:space="preserve">ojskowy </w:t>
      </w:r>
      <w:r w:rsidRPr="007B1078">
        <w:rPr>
          <w:rFonts w:ascii="Arial" w:hAnsi="Arial" w:cs="Arial"/>
          <w:sz w:val="22"/>
          <w:szCs w:val="22"/>
        </w:rPr>
        <w:t>O</w:t>
      </w:r>
      <w:r w:rsidR="00F54C8B" w:rsidRPr="007B1078">
        <w:rPr>
          <w:rFonts w:ascii="Arial" w:hAnsi="Arial" w:cs="Arial"/>
          <w:sz w:val="22"/>
          <w:szCs w:val="22"/>
        </w:rPr>
        <w:t xml:space="preserve">ddział </w:t>
      </w:r>
      <w:r w:rsidRPr="007B1078">
        <w:rPr>
          <w:rFonts w:ascii="Arial" w:hAnsi="Arial" w:cs="Arial"/>
          <w:sz w:val="22"/>
          <w:szCs w:val="22"/>
        </w:rPr>
        <w:t>G</w:t>
      </w:r>
      <w:r w:rsidR="00F54C8B" w:rsidRPr="007B1078">
        <w:rPr>
          <w:rFonts w:ascii="Arial" w:hAnsi="Arial" w:cs="Arial"/>
          <w:sz w:val="22"/>
          <w:szCs w:val="22"/>
        </w:rPr>
        <w:t>ospodarczy</w:t>
      </w:r>
      <w:r w:rsidRPr="007B1078">
        <w:rPr>
          <w:rFonts w:ascii="Arial" w:hAnsi="Arial" w:cs="Arial"/>
          <w:sz w:val="22"/>
          <w:szCs w:val="22"/>
        </w:rPr>
        <w:t xml:space="preserve"> w Zamościu. Odbioru robót dokona komisja wyznaczona przez Zamawiającego w</w:t>
      </w:r>
      <w:r w:rsidR="00BF3D38">
        <w:rPr>
          <w:rFonts w:ascii="Arial" w:hAnsi="Arial" w:cs="Arial"/>
          <w:sz w:val="22"/>
          <w:szCs w:val="22"/>
        </w:rPr>
        <w:t xml:space="preserve"> </w:t>
      </w:r>
      <w:r w:rsidRPr="007B1078">
        <w:rPr>
          <w:rFonts w:ascii="Arial" w:hAnsi="Arial" w:cs="Arial"/>
          <w:sz w:val="22"/>
          <w:szCs w:val="22"/>
        </w:rPr>
        <w:t xml:space="preserve">obecności </w:t>
      </w:r>
      <w:r w:rsidR="00FF3B2F">
        <w:rPr>
          <w:rFonts w:ascii="Arial" w:hAnsi="Arial" w:cs="Arial"/>
          <w:sz w:val="22"/>
          <w:szCs w:val="22"/>
        </w:rPr>
        <w:t>przedstawiciela Zamawiającego</w:t>
      </w:r>
      <w:r w:rsidRPr="007B1078">
        <w:rPr>
          <w:rFonts w:ascii="Arial" w:hAnsi="Arial" w:cs="Arial"/>
          <w:sz w:val="22"/>
          <w:szCs w:val="22"/>
        </w:rPr>
        <w:t xml:space="preserve"> i Wykonawcy</w:t>
      </w:r>
      <w:r w:rsidRPr="007B1078">
        <w:rPr>
          <w:rFonts w:ascii="Arial" w:hAnsi="Arial" w:cs="Arial"/>
          <w:b/>
          <w:bCs/>
          <w:sz w:val="22"/>
          <w:szCs w:val="22"/>
        </w:rPr>
        <w:t xml:space="preserve">. </w:t>
      </w:r>
      <w:r w:rsidRPr="007B1078">
        <w:rPr>
          <w:rFonts w:ascii="Arial" w:hAnsi="Arial" w:cs="Arial"/>
          <w:sz w:val="22"/>
          <w:szCs w:val="22"/>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w:t>
      </w:r>
      <w:r w:rsidR="007938B3" w:rsidRPr="007B1078">
        <w:rPr>
          <w:rFonts w:ascii="Arial" w:hAnsi="Arial" w:cs="Arial"/>
          <w:sz w:val="22"/>
          <w:szCs w:val="22"/>
        </w:rPr>
        <w:t xml:space="preserve"> </w:t>
      </w:r>
      <w:r w:rsidR="00823310" w:rsidRPr="007B1078">
        <w:rPr>
          <w:rFonts w:ascii="Arial" w:hAnsi="Arial" w:cs="Arial"/>
          <w:sz w:val="22"/>
          <w:szCs w:val="22"/>
        </w:rPr>
        <w:t>W dniu zgłoszenia Zamawiającemu gotowości do odbioru, Wykonawca przekaże Zamawiającemu kompletną dokumentację powykonawczą obejmującą swym zakresem między innymi Atesty, Certyfikaty, Deklaracje Zgodności na wbud</w:t>
      </w:r>
      <w:r w:rsidR="002C48FA" w:rsidRPr="007B1078">
        <w:rPr>
          <w:rFonts w:ascii="Arial" w:hAnsi="Arial" w:cs="Arial"/>
          <w:sz w:val="22"/>
          <w:szCs w:val="22"/>
        </w:rPr>
        <w:t>owane materiały.</w:t>
      </w:r>
    </w:p>
    <w:p w:rsidR="00725A2D" w:rsidRDefault="007938B3" w:rsidP="004A5E1E">
      <w:pPr>
        <w:autoSpaceDE w:val="0"/>
        <w:autoSpaceDN w:val="0"/>
        <w:adjustRightInd w:val="0"/>
        <w:jc w:val="both"/>
        <w:rPr>
          <w:rFonts w:ascii="Arial" w:hAnsi="Arial" w:cs="Arial"/>
          <w:sz w:val="22"/>
          <w:szCs w:val="22"/>
        </w:rPr>
      </w:pPr>
      <w:r w:rsidRPr="00BF3D38">
        <w:rPr>
          <w:rFonts w:ascii="Arial" w:hAnsi="Arial" w:cs="Arial"/>
          <w:sz w:val="22"/>
          <w:szCs w:val="22"/>
        </w:rPr>
        <w:t>Na wyroby objęte gwarancją, należy dostarczyć dokumenty potwierdzające gwarancję producenta lub dystrybutora.</w:t>
      </w:r>
    </w:p>
    <w:p w:rsidR="008D72C5" w:rsidRDefault="008D72C5" w:rsidP="004A5E1E">
      <w:pPr>
        <w:autoSpaceDE w:val="0"/>
        <w:autoSpaceDN w:val="0"/>
        <w:adjustRightInd w:val="0"/>
        <w:jc w:val="both"/>
        <w:rPr>
          <w:rFonts w:ascii="Arial" w:hAnsi="Arial" w:cs="Arial"/>
          <w:sz w:val="22"/>
          <w:szCs w:val="22"/>
        </w:rPr>
      </w:pPr>
    </w:p>
    <w:p w:rsidR="007938B3" w:rsidRPr="004A5E1E" w:rsidRDefault="007938B3" w:rsidP="00111BEE">
      <w:pPr>
        <w:numPr>
          <w:ilvl w:val="0"/>
          <w:numId w:val="2"/>
        </w:numPr>
        <w:tabs>
          <w:tab w:val="left" w:pos="284"/>
          <w:tab w:val="left" w:pos="426"/>
        </w:tabs>
        <w:autoSpaceDE w:val="0"/>
        <w:autoSpaceDN w:val="0"/>
        <w:adjustRightInd w:val="0"/>
        <w:ind w:left="426" w:hanging="152"/>
        <w:jc w:val="both"/>
        <w:rPr>
          <w:rFonts w:ascii="Arial" w:hAnsi="Arial" w:cs="Arial"/>
          <w:b/>
          <w:sz w:val="22"/>
          <w:szCs w:val="22"/>
        </w:rPr>
      </w:pPr>
      <w:r w:rsidRPr="007B1078">
        <w:rPr>
          <w:rFonts w:ascii="Arial" w:hAnsi="Arial" w:cs="Arial"/>
          <w:b/>
          <w:sz w:val="22"/>
          <w:szCs w:val="22"/>
        </w:rPr>
        <w:t xml:space="preserve"> ROZLICZENIE ROBÓT</w:t>
      </w:r>
      <w:r w:rsidR="000519B6">
        <w:rPr>
          <w:rFonts w:ascii="Arial" w:hAnsi="Arial" w:cs="Arial"/>
          <w:b/>
          <w:sz w:val="22"/>
          <w:szCs w:val="22"/>
        </w:rPr>
        <w:t>, PODSTAWA PŁATNOŚCI</w:t>
      </w:r>
    </w:p>
    <w:p w:rsidR="003F6390" w:rsidRDefault="003F6390" w:rsidP="004A5E1E">
      <w:pPr>
        <w:pStyle w:val="Akapitzlist"/>
        <w:autoSpaceDE w:val="0"/>
        <w:autoSpaceDN w:val="0"/>
        <w:adjustRightInd w:val="0"/>
        <w:ind w:left="360"/>
        <w:jc w:val="both"/>
        <w:rPr>
          <w:rFonts w:ascii="Arial" w:hAnsi="Arial" w:cs="Arial"/>
          <w:sz w:val="22"/>
          <w:szCs w:val="22"/>
        </w:rPr>
      </w:pPr>
      <w:r>
        <w:rPr>
          <w:rFonts w:ascii="Arial" w:hAnsi="Arial" w:cs="Arial"/>
          <w:sz w:val="22"/>
          <w:szCs w:val="22"/>
        </w:rPr>
        <w:t>Podstawę płatności stanowi umowa zawarta pomiędzy Zamawiającym a Wykonawcą.</w:t>
      </w:r>
    </w:p>
    <w:p w:rsidR="00D472A4" w:rsidRDefault="003F6390" w:rsidP="004A5E1E">
      <w:pPr>
        <w:pStyle w:val="Akapitzlist"/>
        <w:autoSpaceDE w:val="0"/>
        <w:autoSpaceDN w:val="0"/>
        <w:adjustRightInd w:val="0"/>
        <w:ind w:left="360"/>
        <w:jc w:val="both"/>
        <w:rPr>
          <w:rFonts w:ascii="Arial" w:hAnsi="Arial" w:cs="Arial"/>
          <w:sz w:val="22"/>
          <w:szCs w:val="22"/>
        </w:rPr>
      </w:pPr>
      <w:r>
        <w:rPr>
          <w:rFonts w:ascii="Arial" w:hAnsi="Arial" w:cs="Arial"/>
          <w:sz w:val="22"/>
          <w:szCs w:val="22"/>
        </w:rPr>
        <w:t>Rozliczenie robót - r</w:t>
      </w:r>
      <w:r w:rsidR="007938B3" w:rsidRPr="007B1078">
        <w:rPr>
          <w:rFonts w:ascii="Arial" w:hAnsi="Arial" w:cs="Arial"/>
          <w:sz w:val="22"/>
          <w:szCs w:val="22"/>
        </w:rPr>
        <w:t>yczałtowe</w:t>
      </w:r>
    </w:p>
    <w:p w:rsidR="004A5E1E" w:rsidRPr="004A5E1E" w:rsidRDefault="004A5E1E" w:rsidP="004A5E1E">
      <w:pPr>
        <w:pStyle w:val="Akapitzlist"/>
        <w:autoSpaceDE w:val="0"/>
        <w:autoSpaceDN w:val="0"/>
        <w:adjustRightInd w:val="0"/>
        <w:ind w:left="360"/>
        <w:jc w:val="both"/>
        <w:rPr>
          <w:rFonts w:ascii="Arial" w:hAnsi="Arial" w:cs="Arial"/>
          <w:sz w:val="22"/>
          <w:szCs w:val="22"/>
        </w:rPr>
      </w:pPr>
    </w:p>
    <w:p w:rsidR="00220E36" w:rsidRPr="004A5E1E" w:rsidRDefault="00CF0706" w:rsidP="00111BEE">
      <w:pPr>
        <w:numPr>
          <w:ilvl w:val="0"/>
          <w:numId w:val="2"/>
        </w:numPr>
        <w:tabs>
          <w:tab w:val="left" w:pos="284"/>
          <w:tab w:val="left" w:pos="426"/>
        </w:tabs>
        <w:autoSpaceDE w:val="0"/>
        <w:autoSpaceDN w:val="0"/>
        <w:adjustRightInd w:val="0"/>
        <w:ind w:left="426" w:hanging="152"/>
        <w:jc w:val="both"/>
        <w:rPr>
          <w:rFonts w:ascii="Arial" w:hAnsi="Arial" w:cs="Arial"/>
          <w:b/>
          <w:sz w:val="22"/>
          <w:szCs w:val="22"/>
        </w:rPr>
      </w:pPr>
      <w:r w:rsidRPr="007B1078">
        <w:rPr>
          <w:rFonts w:ascii="Arial" w:hAnsi="Arial" w:cs="Arial"/>
          <w:b/>
          <w:sz w:val="22"/>
          <w:szCs w:val="22"/>
        </w:rPr>
        <w:t>DOKUMENTY ODNIESIENIA</w:t>
      </w:r>
    </w:p>
    <w:p w:rsidR="00220E36" w:rsidRDefault="00CF0706" w:rsidP="00CF1D44">
      <w:pPr>
        <w:autoSpaceDE w:val="0"/>
        <w:autoSpaceDN w:val="0"/>
        <w:adjustRightInd w:val="0"/>
        <w:ind w:firstLine="405"/>
        <w:jc w:val="both"/>
        <w:rPr>
          <w:rFonts w:ascii="Arial" w:eastAsia="Calibri" w:hAnsi="Arial" w:cs="Arial"/>
          <w:b/>
          <w:sz w:val="22"/>
          <w:szCs w:val="22"/>
          <w:lang w:eastAsia="en-US"/>
        </w:rPr>
      </w:pPr>
      <w:r w:rsidRPr="007B1078">
        <w:rPr>
          <w:rFonts w:ascii="Arial" w:eastAsia="Calibri" w:hAnsi="Arial" w:cs="Arial"/>
          <w:b/>
          <w:sz w:val="22"/>
          <w:szCs w:val="22"/>
          <w:lang w:eastAsia="en-US"/>
        </w:rPr>
        <w:t>Roboty prowadzić w oparciu i zgodnie z:</w:t>
      </w:r>
    </w:p>
    <w:p w:rsidR="00AE66F4" w:rsidRPr="007B1078" w:rsidRDefault="00AE66F4" w:rsidP="00CF1D44">
      <w:pPr>
        <w:autoSpaceDE w:val="0"/>
        <w:autoSpaceDN w:val="0"/>
        <w:adjustRightInd w:val="0"/>
        <w:ind w:firstLine="405"/>
        <w:jc w:val="both"/>
        <w:rPr>
          <w:rFonts w:ascii="Arial" w:eastAsia="Calibri" w:hAnsi="Arial" w:cs="Arial"/>
          <w:b/>
          <w:sz w:val="22"/>
          <w:szCs w:val="22"/>
          <w:lang w:eastAsia="en-US"/>
        </w:rPr>
      </w:pPr>
    </w:p>
    <w:p w:rsidR="00CF0706" w:rsidRPr="007B1078" w:rsidRDefault="00CF0706" w:rsidP="00111BEE">
      <w:pPr>
        <w:pStyle w:val="Akapitzlist"/>
        <w:numPr>
          <w:ilvl w:val="0"/>
          <w:numId w:val="1"/>
        </w:numPr>
        <w:autoSpaceDE w:val="0"/>
        <w:autoSpaceDN w:val="0"/>
        <w:adjustRightInd w:val="0"/>
        <w:ind w:left="714" w:hanging="357"/>
        <w:jc w:val="both"/>
        <w:rPr>
          <w:rFonts w:ascii="Arial" w:eastAsia="Calibri" w:hAnsi="Arial" w:cs="Arial"/>
          <w:sz w:val="22"/>
          <w:szCs w:val="22"/>
          <w:lang w:eastAsia="en-US"/>
        </w:rPr>
      </w:pPr>
      <w:r w:rsidRPr="007B1078">
        <w:rPr>
          <w:rFonts w:ascii="Arial" w:eastAsia="Calibri" w:hAnsi="Arial" w:cs="Arial"/>
          <w:sz w:val="22"/>
          <w:szCs w:val="22"/>
          <w:lang w:eastAsia="en-US"/>
        </w:rPr>
        <w:t>Ustawą z dnia 07.</w:t>
      </w:r>
      <w:r w:rsidR="00A4709F">
        <w:rPr>
          <w:rFonts w:ascii="Arial" w:eastAsia="Calibri" w:hAnsi="Arial" w:cs="Arial"/>
          <w:sz w:val="22"/>
          <w:szCs w:val="22"/>
          <w:lang w:eastAsia="en-US"/>
        </w:rPr>
        <w:t xml:space="preserve"> 07.1994 r. „P</w:t>
      </w:r>
      <w:r w:rsidR="009518B4">
        <w:rPr>
          <w:rFonts w:ascii="Arial" w:eastAsia="Calibri" w:hAnsi="Arial" w:cs="Arial"/>
          <w:sz w:val="22"/>
          <w:szCs w:val="22"/>
          <w:lang w:eastAsia="en-US"/>
        </w:rPr>
        <w:t xml:space="preserve">rawo budowlane” </w:t>
      </w:r>
    </w:p>
    <w:p w:rsidR="00CF0706" w:rsidRPr="007B1078" w:rsidRDefault="00CF0706" w:rsidP="00111BEE">
      <w:pPr>
        <w:pStyle w:val="Akapitzlist"/>
        <w:numPr>
          <w:ilvl w:val="0"/>
          <w:numId w:val="1"/>
        </w:numPr>
        <w:autoSpaceDE w:val="0"/>
        <w:autoSpaceDN w:val="0"/>
        <w:adjustRightInd w:val="0"/>
        <w:ind w:left="714" w:hanging="357"/>
        <w:jc w:val="both"/>
        <w:rPr>
          <w:rFonts w:ascii="Arial" w:eastAsia="Calibri" w:hAnsi="Arial" w:cs="Arial"/>
          <w:sz w:val="22"/>
          <w:szCs w:val="22"/>
          <w:lang w:eastAsia="en-US"/>
        </w:rPr>
      </w:pPr>
      <w:r w:rsidRPr="007B1078">
        <w:rPr>
          <w:rFonts w:ascii="Arial" w:eastAsia="Calibri" w:hAnsi="Arial" w:cs="Arial"/>
          <w:sz w:val="22"/>
          <w:szCs w:val="22"/>
          <w:lang w:eastAsia="en-US"/>
        </w:rPr>
        <w:t>Rozporządzeniem Ministra Infrastruktury z dnia 6 lutego 2003r. w sprawie bezpieczeństwa i higieny pracy podczas wykonywania robót budowlanych;</w:t>
      </w:r>
    </w:p>
    <w:p w:rsidR="00CF0706" w:rsidRPr="007B1078" w:rsidRDefault="00CF0706" w:rsidP="00111BEE">
      <w:pPr>
        <w:pStyle w:val="Akapitzlist"/>
        <w:numPr>
          <w:ilvl w:val="0"/>
          <w:numId w:val="1"/>
        </w:numPr>
        <w:tabs>
          <w:tab w:val="left" w:pos="851"/>
        </w:tabs>
        <w:autoSpaceDE w:val="0"/>
        <w:autoSpaceDN w:val="0"/>
        <w:adjustRightInd w:val="0"/>
        <w:ind w:left="714" w:hanging="357"/>
        <w:jc w:val="both"/>
        <w:rPr>
          <w:rFonts w:ascii="Arial" w:hAnsi="Arial" w:cs="Arial"/>
          <w:sz w:val="22"/>
          <w:szCs w:val="22"/>
        </w:rPr>
      </w:pPr>
      <w:r w:rsidRPr="007B1078">
        <w:rPr>
          <w:rFonts w:ascii="Arial" w:hAnsi="Arial" w:cs="Arial"/>
          <w:sz w:val="22"/>
          <w:szCs w:val="22"/>
        </w:rPr>
        <w:t>Warunkami technicznymi wykonania i odbio</w:t>
      </w:r>
      <w:r w:rsidR="00CF1D44">
        <w:rPr>
          <w:rFonts w:ascii="Arial" w:hAnsi="Arial" w:cs="Arial"/>
          <w:sz w:val="22"/>
          <w:szCs w:val="22"/>
        </w:rPr>
        <w:t>ru robót budowlano-montażowych;</w:t>
      </w:r>
    </w:p>
    <w:p w:rsidR="001A0E32" w:rsidRPr="007B1078" w:rsidRDefault="001A0E32" w:rsidP="00111BEE">
      <w:pPr>
        <w:pStyle w:val="Akapitzlist"/>
        <w:numPr>
          <w:ilvl w:val="0"/>
          <w:numId w:val="1"/>
        </w:numPr>
        <w:tabs>
          <w:tab w:val="left" w:pos="851"/>
        </w:tabs>
        <w:autoSpaceDE w:val="0"/>
        <w:autoSpaceDN w:val="0"/>
        <w:adjustRightInd w:val="0"/>
        <w:jc w:val="both"/>
        <w:rPr>
          <w:rFonts w:ascii="Arial" w:hAnsi="Arial" w:cs="Arial"/>
          <w:sz w:val="22"/>
          <w:szCs w:val="22"/>
        </w:rPr>
      </w:pPr>
      <w:r w:rsidRPr="007B1078">
        <w:rPr>
          <w:rFonts w:ascii="Arial" w:hAnsi="Arial" w:cs="Arial"/>
          <w:sz w:val="22"/>
          <w:szCs w:val="22"/>
        </w:rPr>
        <w:t xml:space="preserve">Warunki techniczne wykonania i odbioru robót budowlano-montażowych, tom I, </w:t>
      </w:r>
      <w:r w:rsidRPr="007B1078">
        <w:rPr>
          <w:rFonts w:ascii="Arial" w:hAnsi="Arial" w:cs="Arial"/>
          <w:sz w:val="22"/>
          <w:szCs w:val="22"/>
        </w:rPr>
        <w:br/>
        <w:t>część I-IV</w:t>
      </w:r>
      <w:r w:rsidR="00CF1D44">
        <w:rPr>
          <w:rFonts w:ascii="Arial" w:hAnsi="Arial" w:cs="Arial"/>
          <w:sz w:val="22"/>
          <w:szCs w:val="22"/>
        </w:rPr>
        <w:t>;</w:t>
      </w:r>
    </w:p>
    <w:p w:rsidR="00CF1D44" w:rsidRPr="00CF1D44" w:rsidRDefault="00CF1D44" w:rsidP="00111BEE">
      <w:pPr>
        <w:pStyle w:val="Akapitzlist"/>
        <w:numPr>
          <w:ilvl w:val="0"/>
          <w:numId w:val="1"/>
        </w:numPr>
        <w:tabs>
          <w:tab w:val="left" w:pos="851"/>
        </w:tabs>
        <w:autoSpaceDE w:val="0"/>
        <w:autoSpaceDN w:val="0"/>
        <w:adjustRightInd w:val="0"/>
        <w:jc w:val="both"/>
        <w:rPr>
          <w:rFonts w:ascii="Arial" w:hAnsi="Arial" w:cs="Arial"/>
          <w:sz w:val="22"/>
          <w:szCs w:val="22"/>
        </w:rPr>
      </w:pPr>
      <w:r w:rsidRPr="00CF1D44">
        <w:rPr>
          <w:rFonts w:ascii="Arial" w:hAnsi="Arial" w:cs="Arial"/>
          <w:sz w:val="22"/>
          <w:szCs w:val="22"/>
        </w:rPr>
        <w:t>Rozporządzenie Ministra Infrastruktury z dnia 11 sierpnia 2004 roku w sprawie systemów oceny zgodności, jakie powinny spełniać ratyfikowane jednostki uczestniczące w ocenie zgodności, oraz sposobu oznakowania wyrobów budowlanych oznakowaniem CE,</w:t>
      </w:r>
    </w:p>
    <w:p w:rsidR="000C1D69" w:rsidRDefault="000C1D69" w:rsidP="00CF1D44">
      <w:pPr>
        <w:tabs>
          <w:tab w:val="left" w:pos="851"/>
        </w:tabs>
        <w:autoSpaceDE w:val="0"/>
        <w:autoSpaceDN w:val="0"/>
        <w:adjustRightInd w:val="0"/>
        <w:spacing w:line="276" w:lineRule="auto"/>
        <w:jc w:val="both"/>
        <w:rPr>
          <w:rFonts w:ascii="Arial" w:hAnsi="Arial" w:cs="Arial"/>
          <w:sz w:val="22"/>
          <w:szCs w:val="22"/>
        </w:rPr>
      </w:pPr>
    </w:p>
    <w:p w:rsidR="00971215" w:rsidRPr="007B1078" w:rsidRDefault="007938B3" w:rsidP="00CF1D44">
      <w:pPr>
        <w:tabs>
          <w:tab w:val="left" w:pos="851"/>
        </w:tabs>
        <w:autoSpaceDE w:val="0"/>
        <w:autoSpaceDN w:val="0"/>
        <w:adjustRightInd w:val="0"/>
        <w:spacing w:line="276" w:lineRule="auto"/>
        <w:jc w:val="both"/>
        <w:rPr>
          <w:rFonts w:ascii="Arial" w:hAnsi="Arial" w:cs="Arial"/>
          <w:sz w:val="22"/>
          <w:szCs w:val="22"/>
        </w:rPr>
      </w:pPr>
      <w:r w:rsidRPr="007B1078">
        <w:rPr>
          <w:rFonts w:ascii="Arial" w:hAnsi="Arial" w:cs="Arial"/>
          <w:sz w:val="22"/>
          <w:szCs w:val="22"/>
        </w:rPr>
        <w:t>Nie wymienienie z nazwy i nr norm wiążących nie zwalnia wykonawcy z obowiązku wykonania robót z warunkami w nich zawartymi.</w:t>
      </w:r>
    </w:p>
    <w:p w:rsidR="002B531E" w:rsidRPr="00C76E4A" w:rsidRDefault="002B531E" w:rsidP="00C76E4A">
      <w:pPr>
        <w:tabs>
          <w:tab w:val="left" w:pos="851"/>
        </w:tabs>
        <w:autoSpaceDE w:val="0"/>
        <w:autoSpaceDN w:val="0"/>
        <w:adjustRightInd w:val="0"/>
        <w:spacing w:line="360" w:lineRule="auto"/>
        <w:jc w:val="both"/>
        <w:rPr>
          <w:rFonts w:ascii="Arial" w:hAnsi="Arial" w:cs="Arial"/>
          <w:sz w:val="22"/>
          <w:szCs w:val="22"/>
        </w:rPr>
      </w:pPr>
    </w:p>
    <w:sectPr w:rsidR="002B531E" w:rsidRPr="00C76E4A" w:rsidSect="000519B6">
      <w:footerReference w:type="default" r:id="rId9"/>
      <w:pgSz w:w="11906" w:h="16838"/>
      <w:pgMar w:top="851"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36" w:rsidRDefault="00452E36" w:rsidP="005D79B1">
      <w:r>
        <w:separator/>
      </w:r>
    </w:p>
  </w:endnote>
  <w:endnote w:type="continuationSeparator" w:id="0">
    <w:p w:rsidR="00452E36" w:rsidRDefault="00452E36" w:rsidP="005D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36" w:rsidRPr="008E0A91" w:rsidRDefault="00452E36">
    <w:pPr>
      <w:pStyle w:val="Stopka"/>
      <w:jc w:val="right"/>
      <w:rPr>
        <w:rFonts w:ascii="Arial" w:hAnsi="Arial" w:cs="Arial"/>
        <w:sz w:val="22"/>
      </w:rPr>
    </w:pPr>
  </w:p>
  <w:p w:rsidR="00452E36" w:rsidRDefault="00452E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36" w:rsidRDefault="00452E36" w:rsidP="005D79B1">
      <w:r>
        <w:separator/>
      </w:r>
    </w:p>
  </w:footnote>
  <w:footnote w:type="continuationSeparator" w:id="0">
    <w:p w:rsidR="00452E36" w:rsidRDefault="00452E36" w:rsidP="005D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2EB"/>
    <w:multiLevelType w:val="hybridMultilevel"/>
    <w:tmpl w:val="1D2095D4"/>
    <w:lvl w:ilvl="0" w:tplc="72D6E53E">
      <w:start w:val="1"/>
      <w:numFmt w:val="bullet"/>
      <w:lvlText w:val="─"/>
      <w:lvlJc w:val="left"/>
      <w:pPr>
        <w:ind w:left="720" w:hanging="360"/>
      </w:pPr>
      <w:rPr>
        <w:rFonts w:ascii="Arial" w:hAnsi="Arial" w:cs="Arial"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A0819"/>
    <w:multiLevelType w:val="multilevel"/>
    <w:tmpl w:val="F7225B64"/>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start w:val="1"/>
      <w:numFmt w:val="bullet"/>
      <w:lvlText w:val="─"/>
      <w:lvlJc w:val="left"/>
      <w:rPr>
        <w:rFonts w:ascii="Arial" w:hAnsi="Arial" w:cs="Arial" w:hint="default"/>
        <w:b w:val="0"/>
        <w:sz w:val="22"/>
        <w:szCs w:val="22"/>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B5356"/>
    <w:multiLevelType w:val="hybridMultilevel"/>
    <w:tmpl w:val="B2ECA8DA"/>
    <w:lvl w:ilvl="0" w:tplc="3A123CC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63681"/>
    <w:multiLevelType w:val="hybridMultilevel"/>
    <w:tmpl w:val="3F64722A"/>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109CF"/>
    <w:multiLevelType w:val="hybridMultilevel"/>
    <w:tmpl w:val="DF90340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1968BB"/>
    <w:multiLevelType w:val="hybridMultilevel"/>
    <w:tmpl w:val="40BCF71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CF1BB7"/>
    <w:multiLevelType w:val="hybridMultilevel"/>
    <w:tmpl w:val="BE7C1A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586890"/>
    <w:multiLevelType w:val="hybridMultilevel"/>
    <w:tmpl w:val="700AAA82"/>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51320"/>
    <w:multiLevelType w:val="hybridMultilevel"/>
    <w:tmpl w:val="B080C23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4D209E"/>
    <w:multiLevelType w:val="hybridMultilevel"/>
    <w:tmpl w:val="8EE45C78"/>
    <w:lvl w:ilvl="0" w:tplc="72D6E53E">
      <w:start w:val="1"/>
      <w:numFmt w:val="bullet"/>
      <w:lvlText w:val="─"/>
      <w:lvlJc w:val="left"/>
      <w:pPr>
        <w:ind w:left="720" w:hanging="360"/>
      </w:pPr>
      <w:rPr>
        <w:rFonts w:ascii="Arial" w:hAnsi="Arial" w:cs="Arial"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4E5D1C"/>
    <w:multiLevelType w:val="multilevel"/>
    <w:tmpl w:val="EAA4352A"/>
    <w:lvl w:ilvl="0">
      <w:start w:val="1"/>
      <w:numFmt w:val="decimal"/>
      <w:lvlText w:val="%1."/>
      <w:lvlJc w:val="left"/>
      <w:pPr>
        <w:ind w:left="577" w:hanging="435"/>
      </w:pPr>
      <w:rPr>
        <w:rFonts w:hint="default"/>
        <w:b/>
      </w:rPr>
    </w:lvl>
    <w:lvl w:ilvl="1">
      <w:start w:val="1"/>
      <w:numFmt w:val="decimal"/>
      <w:isLgl/>
      <w:lvlText w:val="%1.%2"/>
      <w:lvlJc w:val="left"/>
      <w:pPr>
        <w:ind w:left="720" w:hanging="360"/>
      </w:pPr>
      <w:rPr>
        <w:rFonts w:hint="default"/>
        <w:b/>
      </w:rPr>
    </w:lvl>
    <w:lvl w:ilvl="2">
      <w:start w:val="1"/>
      <w:numFmt w:val="upperLetter"/>
      <w:lvlText w:val="%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87D9A"/>
    <w:multiLevelType w:val="hybridMultilevel"/>
    <w:tmpl w:val="BFF0D102"/>
    <w:lvl w:ilvl="0" w:tplc="C59EE4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01AAF"/>
    <w:multiLevelType w:val="hybridMultilevel"/>
    <w:tmpl w:val="B8F4F862"/>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A34B0"/>
    <w:multiLevelType w:val="hybridMultilevel"/>
    <w:tmpl w:val="E786B1D8"/>
    <w:lvl w:ilvl="0" w:tplc="16C28D7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261EC0"/>
    <w:multiLevelType w:val="multilevel"/>
    <w:tmpl w:val="40D0E8C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507DC1"/>
    <w:multiLevelType w:val="hybridMultilevel"/>
    <w:tmpl w:val="4B8213D6"/>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B3607"/>
    <w:multiLevelType w:val="hybridMultilevel"/>
    <w:tmpl w:val="D6146946"/>
    <w:lvl w:ilvl="0" w:tplc="F8CC434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683330"/>
    <w:multiLevelType w:val="hybridMultilevel"/>
    <w:tmpl w:val="D0E2E7E6"/>
    <w:lvl w:ilvl="0" w:tplc="EDEE5E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60126"/>
    <w:multiLevelType w:val="multilevel"/>
    <w:tmpl w:val="6EB818B0"/>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5123E54"/>
    <w:multiLevelType w:val="hybridMultilevel"/>
    <w:tmpl w:val="B724614C"/>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0" w15:restartNumberingAfterBreak="0">
    <w:nsid w:val="35942F22"/>
    <w:multiLevelType w:val="hybridMultilevel"/>
    <w:tmpl w:val="CA5CD808"/>
    <w:lvl w:ilvl="0" w:tplc="B7165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3A1F9E"/>
    <w:multiLevelType w:val="hybridMultilevel"/>
    <w:tmpl w:val="726C2954"/>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993015"/>
    <w:multiLevelType w:val="hybridMultilevel"/>
    <w:tmpl w:val="BBF8C0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384F7862"/>
    <w:multiLevelType w:val="hybridMultilevel"/>
    <w:tmpl w:val="D73E0EA6"/>
    <w:lvl w:ilvl="0" w:tplc="72D6E53E">
      <w:start w:val="1"/>
      <w:numFmt w:val="bullet"/>
      <w:lvlText w:val="─"/>
      <w:lvlJc w:val="left"/>
      <w:pPr>
        <w:tabs>
          <w:tab w:val="num" w:pos="720"/>
        </w:tabs>
        <w:ind w:left="720" w:hanging="360"/>
      </w:pPr>
      <w:rPr>
        <w:rFonts w:ascii="Arial" w:hAnsi="Arial" w:cs="Arial" w:hint="default"/>
        <w:b/>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62F17"/>
    <w:multiLevelType w:val="hybridMultilevel"/>
    <w:tmpl w:val="4C6C3224"/>
    <w:lvl w:ilvl="0" w:tplc="72D6E53E">
      <w:start w:val="1"/>
      <w:numFmt w:val="bullet"/>
      <w:lvlText w:val="─"/>
      <w:lvlJc w:val="left"/>
      <w:pPr>
        <w:tabs>
          <w:tab w:val="num" w:pos="720"/>
        </w:tabs>
        <w:ind w:left="720" w:hanging="360"/>
      </w:pPr>
      <w:rPr>
        <w:rFonts w:ascii="Arial" w:hAnsi="Arial" w:cs="Arial" w:hint="default"/>
        <w:b/>
        <w:sz w:val="22"/>
        <w:szCs w:val="22"/>
      </w:rPr>
    </w:lvl>
    <w:lvl w:ilvl="1" w:tplc="4978F494">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434E2"/>
    <w:multiLevelType w:val="multilevel"/>
    <w:tmpl w:val="1E782720"/>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E431FA"/>
    <w:multiLevelType w:val="multilevel"/>
    <w:tmpl w:val="6E74F2C0"/>
    <w:lvl w:ilvl="0">
      <w:start w:val="1"/>
      <w:numFmt w:val="upperRoman"/>
      <w:lvlText w:val="%1."/>
      <w:lvlJc w:val="right"/>
      <w:pPr>
        <w:ind w:left="540" w:hanging="54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9E1FF6"/>
    <w:multiLevelType w:val="hybridMultilevel"/>
    <w:tmpl w:val="93DCC91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C306A8"/>
    <w:multiLevelType w:val="hybridMultilevel"/>
    <w:tmpl w:val="F70AD7A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5C2709"/>
    <w:multiLevelType w:val="hybridMultilevel"/>
    <w:tmpl w:val="84B0D672"/>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AC02E9E"/>
    <w:multiLevelType w:val="hybridMultilevel"/>
    <w:tmpl w:val="870E8C6A"/>
    <w:lvl w:ilvl="0" w:tplc="72D6E53E">
      <w:start w:val="1"/>
      <w:numFmt w:val="bullet"/>
      <w:lvlText w:val="─"/>
      <w:lvlJc w:val="left"/>
      <w:pPr>
        <w:ind w:left="720" w:hanging="360"/>
      </w:pPr>
      <w:rPr>
        <w:rFonts w:ascii="Arial" w:hAnsi="Arial" w:cs="Arial"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0E563B"/>
    <w:multiLevelType w:val="hybridMultilevel"/>
    <w:tmpl w:val="D45C70F0"/>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D16587"/>
    <w:multiLevelType w:val="hybridMultilevel"/>
    <w:tmpl w:val="97762A58"/>
    <w:lvl w:ilvl="0" w:tplc="72D6E53E">
      <w:start w:val="1"/>
      <w:numFmt w:val="bullet"/>
      <w:lvlText w:val="─"/>
      <w:lvlJc w:val="left"/>
      <w:pPr>
        <w:ind w:left="1080" w:hanging="360"/>
      </w:pPr>
      <w:rPr>
        <w:rFonts w:ascii="Arial" w:hAnsi="Arial" w:cs="Aria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68079C6"/>
    <w:multiLevelType w:val="hybridMultilevel"/>
    <w:tmpl w:val="D3B0A4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6D37EBC"/>
    <w:multiLevelType w:val="hybridMultilevel"/>
    <w:tmpl w:val="A9942EA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4D1732"/>
    <w:multiLevelType w:val="hybridMultilevel"/>
    <w:tmpl w:val="FF9A563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501F5A"/>
    <w:multiLevelType w:val="hybridMultilevel"/>
    <w:tmpl w:val="DE421136"/>
    <w:lvl w:ilvl="0" w:tplc="FC247C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7F5E5C"/>
    <w:multiLevelType w:val="hybridMultilevel"/>
    <w:tmpl w:val="76F88BB6"/>
    <w:lvl w:ilvl="0" w:tplc="72D6E53E">
      <w:start w:val="1"/>
      <w:numFmt w:val="bullet"/>
      <w:lvlText w:val="─"/>
      <w:lvlJc w:val="left"/>
      <w:pPr>
        <w:ind w:left="720" w:hanging="360"/>
      </w:pPr>
      <w:rPr>
        <w:rFonts w:ascii="Arial" w:hAnsi="Arial" w:cs="Aria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1801A5"/>
    <w:multiLevelType w:val="hybridMultilevel"/>
    <w:tmpl w:val="8BB635EC"/>
    <w:lvl w:ilvl="0" w:tplc="281885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B06123"/>
    <w:multiLevelType w:val="hybridMultilevel"/>
    <w:tmpl w:val="C7C8C9C8"/>
    <w:lvl w:ilvl="0" w:tplc="C59EE498">
      <w:start w:val="1"/>
      <w:numFmt w:val="bullet"/>
      <w:lvlText w:val=""/>
      <w:lvlJc w:val="left"/>
      <w:pPr>
        <w:ind w:left="720" w:hanging="360"/>
      </w:pPr>
      <w:rPr>
        <w:rFonts w:ascii="Symbol" w:hAnsi="Symbol"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6"/>
  </w:num>
  <w:num w:numId="4">
    <w:abstractNumId w:val="25"/>
  </w:num>
  <w:num w:numId="5">
    <w:abstractNumId w:val="3"/>
  </w:num>
  <w:num w:numId="6">
    <w:abstractNumId w:val="24"/>
  </w:num>
  <w:num w:numId="7">
    <w:abstractNumId w:val="9"/>
  </w:num>
  <w:num w:numId="8">
    <w:abstractNumId w:val="7"/>
  </w:num>
  <w:num w:numId="9">
    <w:abstractNumId w:val="12"/>
  </w:num>
  <w:num w:numId="10">
    <w:abstractNumId w:val="23"/>
  </w:num>
  <w:num w:numId="11">
    <w:abstractNumId w:val="15"/>
  </w:num>
  <w:num w:numId="12">
    <w:abstractNumId w:val="13"/>
  </w:num>
  <w:num w:numId="13">
    <w:abstractNumId w:val="32"/>
  </w:num>
  <w:num w:numId="14">
    <w:abstractNumId w:val="21"/>
  </w:num>
  <w:num w:numId="15">
    <w:abstractNumId w:val="2"/>
  </w:num>
  <w:num w:numId="16">
    <w:abstractNumId w:val="39"/>
  </w:num>
  <w:num w:numId="17">
    <w:abstractNumId w:val="35"/>
  </w:num>
  <w:num w:numId="18">
    <w:abstractNumId w:val="11"/>
  </w:num>
  <w:num w:numId="19">
    <w:abstractNumId w:val="14"/>
  </w:num>
  <w:num w:numId="20">
    <w:abstractNumId w:val="6"/>
  </w:num>
  <w:num w:numId="21">
    <w:abstractNumId w:val="1"/>
  </w:num>
  <w:num w:numId="22">
    <w:abstractNumId w:val="20"/>
  </w:num>
  <w:num w:numId="23">
    <w:abstractNumId w:val="37"/>
  </w:num>
  <w:num w:numId="24">
    <w:abstractNumId w:val="29"/>
  </w:num>
  <w:num w:numId="25">
    <w:abstractNumId w:val="22"/>
  </w:num>
  <w:num w:numId="26">
    <w:abstractNumId w:val="8"/>
  </w:num>
  <w:num w:numId="27">
    <w:abstractNumId w:val="5"/>
  </w:num>
  <w:num w:numId="28">
    <w:abstractNumId w:val="4"/>
  </w:num>
  <w:num w:numId="29">
    <w:abstractNumId w:val="31"/>
  </w:num>
  <w:num w:numId="30">
    <w:abstractNumId w:val="27"/>
  </w:num>
  <w:num w:numId="31">
    <w:abstractNumId w:val="34"/>
  </w:num>
  <w:num w:numId="32">
    <w:abstractNumId w:val="28"/>
  </w:num>
  <w:num w:numId="33">
    <w:abstractNumId w:val="19"/>
  </w:num>
  <w:num w:numId="34">
    <w:abstractNumId w:val="17"/>
  </w:num>
  <w:num w:numId="35">
    <w:abstractNumId w:val="16"/>
  </w:num>
  <w:num w:numId="36">
    <w:abstractNumId w:val="36"/>
  </w:num>
  <w:num w:numId="37">
    <w:abstractNumId w:val="18"/>
  </w:num>
  <w:num w:numId="38">
    <w:abstractNumId w:val="18"/>
    <w:lvlOverride w:ilvl="0">
      <w:startOverride w:val="1"/>
    </w:lvlOverride>
  </w:num>
  <w:num w:numId="39">
    <w:abstractNumId w:val="30"/>
  </w:num>
  <w:num w:numId="40">
    <w:abstractNumId w:val="33"/>
  </w:num>
  <w:num w:numId="41">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FF"/>
    <w:rsid w:val="000009C7"/>
    <w:rsid w:val="00003A72"/>
    <w:rsid w:val="00012EEF"/>
    <w:rsid w:val="00014B34"/>
    <w:rsid w:val="00015402"/>
    <w:rsid w:val="000201D6"/>
    <w:rsid w:val="00027044"/>
    <w:rsid w:val="00027730"/>
    <w:rsid w:val="00027805"/>
    <w:rsid w:val="000309DB"/>
    <w:rsid w:val="0003197A"/>
    <w:rsid w:val="00031C4D"/>
    <w:rsid w:val="00033102"/>
    <w:rsid w:val="00033470"/>
    <w:rsid w:val="000342D0"/>
    <w:rsid w:val="000359C8"/>
    <w:rsid w:val="000362DC"/>
    <w:rsid w:val="00036FCE"/>
    <w:rsid w:val="000377EC"/>
    <w:rsid w:val="00044791"/>
    <w:rsid w:val="0004713E"/>
    <w:rsid w:val="000519B6"/>
    <w:rsid w:val="00054D39"/>
    <w:rsid w:val="000605B5"/>
    <w:rsid w:val="00060714"/>
    <w:rsid w:val="000653B2"/>
    <w:rsid w:val="00066782"/>
    <w:rsid w:val="00067DEE"/>
    <w:rsid w:val="00074206"/>
    <w:rsid w:val="00076569"/>
    <w:rsid w:val="00083A6C"/>
    <w:rsid w:val="00085A80"/>
    <w:rsid w:val="000903F4"/>
    <w:rsid w:val="00091223"/>
    <w:rsid w:val="000959BD"/>
    <w:rsid w:val="000960A2"/>
    <w:rsid w:val="000A2660"/>
    <w:rsid w:val="000A2A62"/>
    <w:rsid w:val="000A3225"/>
    <w:rsid w:val="000A3953"/>
    <w:rsid w:val="000A4923"/>
    <w:rsid w:val="000A5038"/>
    <w:rsid w:val="000B016C"/>
    <w:rsid w:val="000B2331"/>
    <w:rsid w:val="000B2AB3"/>
    <w:rsid w:val="000B5F37"/>
    <w:rsid w:val="000C00FB"/>
    <w:rsid w:val="000C1D69"/>
    <w:rsid w:val="000C3085"/>
    <w:rsid w:val="000C44D0"/>
    <w:rsid w:val="000C58CF"/>
    <w:rsid w:val="000C69CB"/>
    <w:rsid w:val="000D03EF"/>
    <w:rsid w:val="000D2CDB"/>
    <w:rsid w:val="000D3BED"/>
    <w:rsid w:val="000D6791"/>
    <w:rsid w:val="000D76A3"/>
    <w:rsid w:val="000E039F"/>
    <w:rsid w:val="000E2871"/>
    <w:rsid w:val="000E2885"/>
    <w:rsid w:val="000E2C1C"/>
    <w:rsid w:val="000F03CD"/>
    <w:rsid w:val="000F2E0E"/>
    <w:rsid w:val="000F74A1"/>
    <w:rsid w:val="0010113B"/>
    <w:rsid w:val="00102CE2"/>
    <w:rsid w:val="001104AB"/>
    <w:rsid w:val="00110685"/>
    <w:rsid w:val="00111BEE"/>
    <w:rsid w:val="00113CE7"/>
    <w:rsid w:val="00117205"/>
    <w:rsid w:val="0012133E"/>
    <w:rsid w:val="001234DE"/>
    <w:rsid w:val="00124D51"/>
    <w:rsid w:val="001409E5"/>
    <w:rsid w:val="00142879"/>
    <w:rsid w:val="00142E41"/>
    <w:rsid w:val="001431C0"/>
    <w:rsid w:val="001462DF"/>
    <w:rsid w:val="00151DFD"/>
    <w:rsid w:val="00153091"/>
    <w:rsid w:val="00153F04"/>
    <w:rsid w:val="0015404A"/>
    <w:rsid w:val="001629D3"/>
    <w:rsid w:val="00170C88"/>
    <w:rsid w:val="001714EF"/>
    <w:rsid w:val="00171629"/>
    <w:rsid w:val="00172B1B"/>
    <w:rsid w:val="00172D42"/>
    <w:rsid w:val="00175DE1"/>
    <w:rsid w:val="00184DCC"/>
    <w:rsid w:val="00186860"/>
    <w:rsid w:val="0019002D"/>
    <w:rsid w:val="001910CD"/>
    <w:rsid w:val="00192E2A"/>
    <w:rsid w:val="00196812"/>
    <w:rsid w:val="00196B78"/>
    <w:rsid w:val="001A0A95"/>
    <w:rsid w:val="001A0E32"/>
    <w:rsid w:val="001A262F"/>
    <w:rsid w:val="001A4A7E"/>
    <w:rsid w:val="001B1509"/>
    <w:rsid w:val="001B2BD1"/>
    <w:rsid w:val="001B464D"/>
    <w:rsid w:val="001B4C81"/>
    <w:rsid w:val="001C3178"/>
    <w:rsid w:val="001C4701"/>
    <w:rsid w:val="001C6ABB"/>
    <w:rsid w:val="001D187A"/>
    <w:rsid w:val="001D3BCD"/>
    <w:rsid w:val="001E60DA"/>
    <w:rsid w:val="001F1813"/>
    <w:rsid w:val="001F1A46"/>
    <w:rsid w:val="001F2B05"/>
    <w:rsid w:val="001F3362"/>
    <w:rsid w:val="001F7331"/>
    <w:rsid w:val="00200652"/>
    <w:rsid w:val="00201164"/>
    <w:rsid w:val="00202224"/>
    <w:rsid w:val="002060E1"/>
    <w:rsid w:val="00212BF8"/>
    <w:rsid w:val="00214330"/>
    <w:rsid w:val="00214468"/>
    <w:rsid w:val="00220E36"/>
    <w:rsid w:val="00222C2A"/>
    <w:rsid w:val="00223493"/>
    <w:rsid w:val="00224DD0"/>
    <w:rsid w:val="0022506D"/>
    <w:rsid w:val="0023483C"/>
    <w:rsid w:val="00235CF9"/>
    <w:rsid w:val="0023769C"/>
    <w:rsid w:val="00237BAE"/>
    <w:rsid w:val="00241DE6"/>
    <w:rsid w:val="0024325F"/>
    <w:rsid w:val="00243793"/>
    <w:rsid w:val="002451A8"/>
    <w:rsid w:val="00246EAB"/>
    <w:rsid w:val="002471C7"/>
    <w:rsid w:val="00251801"/>
    <w:rsid w:val="002633E7"/>
    <w:rsid w:val="00263F7B"/>
    <w:rsid w:val="0026690A"/>
    <w:rsid w:val="00266F6E"/>
    <w:rsid w:val="002671F7"/>
    <w:rsid w:val="00267478"/>
    <w:rsid w:val="00273DA2"/>
    <w:rsid w:val="002742EB"/>
    <w:rsid w:val="00274399"/>
    <w:rsid w:val="00276043"/>
    <w:rsid w:val="00276D10"/>
    <w:rsid w:val="002776CD"/>
    <w:rsid w:val="00282A1A"/>
    <w:rsid w:val="00283A14"/>
    <w:rsid w:val="00285904"/>
    <w:rsid w:val="002926FF"/>
    <w:rsid w:val="00292CE9"/>
    <w:rsid w:val="00297B88"/>
    <w:rsid w:val="002A0D01"/>
    <w:rsid w:val="002A2DD5"/>
    <w:rsid w:val="002A2F60"/>
    <w:rsid w:val="002A3D81"/>
    <w:rsid w:val="002A7822"/>
    <w:rsid w:val="002B531E"/>
    <w:rsid w:val="002B65B2"/>
    <w:rsid w:val="002B710D"/>
    <w:rsid w:val="002B7120"/>
    <w:rsid w:val="002C0C68"/>
    <w:rsid w:val="002C1EB1"/>
    <w:rsid w:val="002C37B1"/>
    <w:rsid w:val="002C48FA"/>
    <w:rsid w:val="002C6DE5"/>
    <w:rsid w:val="002D26CC"/>
    <w:rsid w:val="002D2E5E"/>
    <w:rsid w:val="002D70CE"/>
    <w:rsid w:val="002E0BEF"/>
    <w:rsid w:val="002E5F17"/>
    <w:rsid w:val="002E6D4B"/>
    <w:rsid w:val="002E6F44"/>
    <w:rsid w:val="002F249B"/>
    <w:rsid w:val="002F3DF6"/>
    <w:rsid w:val="002F78D2"/>
    <w:rsid w:val="00304E6E"/>
    <w:rsid w:val="0030522D"/>
    <w:rsid w:val="0030581D"/>
    <w:rsid w:val="00305F46"/>
    <w:rsid w:val="00310F20"/>
    <w:rsid w:val="00310FA6"/>
    <w:rsid w:val="00314CAB"/>
    <w:rsid w:val="00321573"/>
    <w:rsid w:val="00325C09"/>
    <w:rsid w:val="00331236"/>
    <w:rsid w:val="003319CA"/>
    <w:rsid w:val="00332155"/>
    <w:rsid w:val="0033421B"/>
    <w:rsid w:val="00337644"/>
    <w:rsid w:val="0033785C"/>
    <w:rsid w:val="003379AD"/>
    <w:rsid w:val="00340889"/>
    <w:rsid w:val="0034135B"/>
    <w:rsid w:val="00341434"/>
    <w:rsid w:val="003424DA"/>
    <w:rsid w:val="00343739"/>
    <w:rsid w:val="00343ACA"/>
    <w:rsid w:val="0034465B"/>
    <w:rsid w:val="003448EE"/>
    <w:rsid w:val="00344F2E"/>
    <w:rsid w:val="00345833"/>
    <w:rsid w:val="00346034"/>
    <w:rsid w:val="00350279"/>
    <w:rsid w:val="00352530"/>
    <w:rsid w:val="003526C3"/>
    <w:rsid w:val="003531C9"/>
    <w:rsid w:val="00363E1E"/>
    <w:rsid w:val="00363ECC"/>
    <w:rsid w:val="0036407C"/>
    <w:rsid w:val="00365172"/>
    <w:rsid w:val="0036573D"/>
    <w:rsid w:val="00366DC8"/>
    <w:rsid w:val="00370A44"/>
    <w:rsid w:val="0037292D"/>
    <w:rsid w:val="00373998"/>
    <w:rsid w:val="0037770E"/>
    <w:rsid w:val="003823EC"/>
    <w:rsid w:val="00391867"/>
    <w:rsid w:val="003A2500"/>
    <w:rsid w:val="003A2F84"/>
    <w:rsid w:val="003A4A39"/>
    <w:rsid w:val="003B05BF"/>
    <w:rsid w:val="003B08AE"/>
    <w:rsid w:val="003B0DF2"/>
    <w:rsid w:val="003B590A"/>
    <w:rsid w:val="003C24A7"/>
    <w:rsid w:val="003C2BD0"/>
    <w:rsid w:val="003C54D2"/>
    <w:rsid w:val="003D3320"/>
    <w:rsid w:val="003D5CE7"/>
    <w:rsid w:val="003E0036"/>
    <w:rsid w:val="003E07F5"/>
    <w:rsid w:val="003E5B6D"/>
    <w:rsid w:val="003E62A2"/>
    <w:rsid w:val="003F5894"/>
    <w:rsid w:val="003F6390"/>
    <w:rsid w:val="003F77B4"/>
    <w:rsid w:val="00400D82"/>
    <w:rsid w:val="00400E3F"/>
    <w:rsid w:val="004043EA"/>
    <w:rsid w:val="0040788A"/>
    <w:rsid w:val="004114FB"/>
    <w:rsid w:val="00415207"/>
    <w:rsid w:val="0042287E"/>
    <w:rsid w:val="004236E6"/>
    <w:rsid w:val="0042763D"/>
    <w:rsid w:val="0042770F"/>
    <w:rsid w:val="00430E56"/>
    <w:rsid w:val="00431C95"/>
    <w:rsid w:val="0043537A"/>
    <w:rsid w:val="00440427"/>
    <w:rsid w:val="00442F27"/>
    <w:rsid w:val="004438C4"/>
    <w:rsid w:val="004438D7"/>
    <w:rsid w:val="004469A2"/>
    <w:rsid w:val="00452E36"/>
    <w:rsid w:val="004576D8"/>
    <w:rsid w:val="004745BE"/>
    <w:rsid w:val="00474E4B"/>
    <w:rsid w:val="00490458"/>
    <w:rsid w:val="00490CA7"/>
    <w:rsid w:val="00491DD3"/>
    <w:rsid w:val="0049212A"/>
    <w:rsid w:val="00494A17"/>
    <w:rsid w:val="004A13B7"/>
    <w:rsid w:val="004A2743"/>
    <w:rsid w:val="004A2A63"/>
    <w:rsid w:val="004A4303"/>
    <w:rsid w:val="004A562A"/>
    <w:rsid w:val="004A5E1E"/>
    <w:rsid w:val="004A6F88"/>
    <w:rsid w:val="004A7871"/>
    <w:rsid w:val="004B4741"/>
    <w:rsid w:val="004C1AFF"/>
    <w:rsid w:val="004C49FD"/>
    <w:rsid w:val="004C54A6"/>
    <w:rsid w:val="004C54AD"/>
    <w:rsid w:val="004C7E65"/>
    <w:rsid w:val="004D1DB5"/>
    <w:rsid w:val="004E1541"/>
    <w:rsid w:val="004E1986"/>
    <w:rsid w:val="004E1FBB"/>
    <w:rsid w:val="004E4D78"/>
    <w:rsid w:val="004F3D46"/>
    <w:rsid w:val="004F40EB"/>
    <w:rsid w:val="004F4AD1"/>
    <w:rsid w:val="004F4C33"/>
    <w:rsid w:val="0050132C"/>
    <w:rsid w:val="00501EA4"/>
    <w:rsid w:val="00503729"/>
    <w:rsid w:val="005053D0"/>
    <w:rsid w:val="0050649F"/>
    <w:rsid w:val="00507BFB"/>
    <w:rsid w:val="0051206C"/>
    <w:rsid w:val="005133C4"/>
    <w:rsid w:val="00520110"/>
    <w:rsid w:val="005244E4"/>
    <w:rsid w:val="005302E6"/>
    <w:rsid w:val="005376F9"/>
    <w:rsid w:val="00542301"/>
    <w:rsid w:val="005447A4"/>
    <w:rsid w:val="0054594D"/>
    <w:rsid w:val="005463CF"/>
    <w:rsid w:val="0054656C"/>
    <w:rsid w:val="005526FD"/>
    <w:rsid w:val="00555990"/>
    <w:rsid w:val="00567FA9"/>
    <w:rsid w:val="005756C5"/>
    <w:rsid w:val="005766CD"/>
    <w:rsid w:val="00582D3A"/>
    <w:rsid w:val="005831E0"/>
    <w:rsid w:val="00583C90"/>
    <w:rsid w:val="005902C2"/>
    <w:rsid w:val="0059072F"/>
    <w:rsid w:val="0059157F"/>
    <w:rsid w:val="00592D8C"/>
    <w:rsid w:val="005946B0"/>
    <w:rsid w:val="00596800"/>
    <w:rsid w:val="00597A64"/>
    <w:rsid w:val="005A0D59"/>
    <w:rsid w:val="005A3041"/>
    <w:rsid w:val="005A4EF8"/>
    <w:rsid w:val="005A4FF2"/>
    <w:rsid w:val="005A684A"/>
    <w:rsid w:val="005A705A"/>
    <w:rsid w:val="005B31CF"/>
    <w:rsid w:val="005B50EF"/>
    <w:rsid w:val="005B5117"/>
    <w:rsid w:val="005B5199"/>
    <w:rsid w:val="005B6FC7"/>
    <w:rsid w:val="005C2F1A"/>
    <w:rsid w:val="005C7961"/>
    <w:rsid w:val="005D1CC7"/>
    <w:rsid w:val="005D22F5"/>
    <w:rsid w:val="005D3BD8"/>
    <w:rsid w:val="005D763A"/>
    <w:rsid w:val="005D79B1"/>
    <w:rsid w:val="005E5918"/>
    <w:rsid w:val="005E5B3C"/>
    <w:rsid w:val="005F28F1"/>
    <w:rsid w:val="005F432C"/>
    <w:rsid w:val="005F7CE6"/>
    <w:rsid w:val="006066FF"/>
    <w:rsid w:val="0060690A"/>
    <w:rsid w:val="00610F84"/>
    <w:rsid w:val="0061367C"/>
    <w:rsid w:val="0061652A"/>
    <w:rsid w:val="00623D32"/>
    <w:rsid w:val="0062602B"/>
    <w:rsid w:val="006275B7"/>
    <w:rsid w:val="006276FB"/>
    <w:rsid w:val="00631A1E"/>
    <w:rsid w:val="00632576"/>
    <w:rsid w:val="0064148A"/>
    <w:rsid w:val="00641A38"/>
    <w:rsid w:val="006535F6"/>
    <w:rsid w:val="006620A5"/>
    <w:rsid w:val="006624A8"/>
    <w:rsid w:val="006631E9"/>
    <w:rsid w:val="006660C1"/>
    <w:rsid w:val="00672A7A"/>
    <w:rsid w:val="00675BAA"/>
    <w:rsid w:val="00676AA7"/>
    <w:rsid w:val="006776DE"/>
    <w:rsid w:val="00681330"/>
    <w:rsid w:val="00684FA9"/>
    <w:rsid w:val="0069045B"/>
    <w:rsid w:val="00690719"/>
    <w:rsid w:val="006911E4"/>
    <w:rsid w:val="006931F2"/>
    <w:rsid w:val="006948CF"/>
    <w:rsid w:val="006952F4"/>
    <w:rsid w:val="006960A6"/>
    <w:rsid w:val="00696886"/>
    <w:rsid w:val="006A0F76"/>
    <w:rsid w:val="006A1A1A"/>
    <w:rsid w:val="006A4C8A"/>
    <w:rsid w:val="006A5DF5"/>
    <w:rsid w:val="006B0994"/>
    <w:rsid w:val="006B1177"/>
    <w:rsid w:val="006B5C56"/>
    <w:rsid w:val="006B70DF"/>
    <w:rsid w:val="006C04D3"/>
    <w:rsid w:val="006C0D0E"/>
    <w:rsid w:val="006C0F10"/>
    <w:rsid w:val="006C161A"/>
    <w:rsid w:val="006C3DFE"/>
    <w:rsid w:val="006C5337"/>
    <w:rsid w:val="006C5A35"/>
    <w:rsid w:val="006C7EE3"/>
    <w:rsid w:val="006D21EA"/>
    <w:rsid w:val="006D27AE"/>
    <w:rsid w:val="006E162A"/>
    <w:rsid w:val="006E4D18"/>
    <w:rsid w:val="006F1D63"/>
    <w:rsid w:val="006F32DB"/>
    <w:rsid w:val="006F4266"/>
    <w:rsid w:val="006F4C13"/>
    <w:rsid w:val="006F52E0"/>
    <w:rsid w:val="00700329"/>
    <w:rsid w:val="00702033"/>
    <w:rsid w:val="0070384C"/>
    <w:rsid w:val="007066C4"/>
    <w:rsid w:val="007145AB"/>
    <w:rsid w:val="00716117"/>
    <w:rsid w:val="00720161"/>
    <w:rsid w:val="00725279"/>
    <w:rsid w:val="00725A2D"/>
    <w:rsid w:val="0073122D"/>
    <w:rsid w:val="00734EF4"/>
    <w:rsid w:val="00737BAE"/>
    <w:rsid w:val="00747E52"/>
    <w:rsid w:val="007564C3"/>
    <w:rsid w:val="0076412B"/>
    <w:rsid w:val="0076502A"/>
    <w:rsid w:val="00765AE2"/>
    <w:rsid w:val="00766912"/>
    <w:rsid w:val="0077339A"/>
    <w:rsid w:val="00776EDE"/>
    <w:rsid w:val="007845B2"/>
    <w:rsid w:val="0078462F"/>
    <w:rsid w:val="00784EAF"/>
    <w:rsid w:val="007850ED"/>
    <w:rsid w:val="00785E2B"/>
    <w:rsid w:val="00786CD3"/>
    <w:rsid w:val="00790160"/>
    <w:rsid w:val="00791EB4"/>
    <w:rsid w:val="007938B3"/>
    <w:rsid w:val="00794289"/>
    <w:rsid w:val="00795140"/>
    <w:rsid w:val="007A48D9"/>
    <w:rsid w:val="007A7BD3"/>
    <w:rsid w:val="007B0454"/>
    <w:rsid w:val="007B0825"/>
    <w:rsid w:val="007B1078"/>
    <w:rsid w:val="007B4A02"/>
    <w:rsid w:val="007B510C"/>
    <w:rsid w:val="007B5961"/>
    <w:rsid w:val="007C0390"/>
    <w:rsid w:val="007C271C"/>
    <w:rsid w:val="007C5956"/>
    <w:rsid w:val="007C6A1F"/>
    <w:rsid w:val="007D1B97"/>
    <w:rsid w:val="007D4195"/>
    <w:rsid w:val="007D6427"/>
    <w:rsid w:val="007D66D9"/>
    <w:rsid w:val="007E032F"/>
    <w:rsid w:val="007E0DE7"/>
    <w:rsid w:val="007E4CF2"/>
    <w:rsid w:val="007E5E01"/>
    <w:rsid w:val="007E69E5"/>
    <w:rsid w:val="007F125E"/>
    <w:rsid w:val="007F300A"/>
    <w:rsid w:val="007F3920"/>
    <w:rsid w:val="007F42DA"/>
    <w:rsid w:val="007F7B83"/>
    <w:rsid w:val="00801FD7"/>
    <w:rsid w:val="00802343"/>
    <w:rsid w:val="00802494"/>
    <w:rsid w:val="00807252"/>
    <w:rsid w:val="0081595E"/>
    <w:rsid w:val="008172F0"/>
    <w:rsid w:val="00821122"/>
    <w:rsid w:val="008223B3"/>
    <w:rsid w:val="00822BD1"/>
    <w:rsid w:val="00823310"/>
    <w:rsid w:val="008237B0"/>
    <w:rsid w:val="00825A51"/>
    <w:rsid w:val="0083091E"/>
    <w:rsid w:val="00830C37"/>
    <w:rsid w:val="00830D50"/>
    <w:rsid w:val="008404CA"/>
    <w:rsid w:val="00842205"/>
    <w:rsid w:val="00842D07"/>
    <w:rsid w:val="008458EB"/>
    <w:rsid w:val="0084795F"/>
    <w:rsid w:val="00854646"/>
    <w:rsid w:val="00855B64"/>
    <w:rsid w:val="008565F4"/>
    <w:rsid w:val="0086687C"/>
    <w:rsid w:val="0087122F"/>
    <w:rsid w:val="008765D2"/>
    <w:rsid w:val="00884CB9"/>
    <w:rsid w:val="00886038"/>
    <w:rsid w:val="00887082"/>
    <w:rsid w:val="008876B8"/>
    <w:rsid w:val="0089362E"/>
    <w:rsid w:val="00894F06"/>
    <w:rsid w:val="008A124F"/>
    <w:rsid w:val="008A3E14"/>
    <w:rsid w:val="008B143F"/>
    <w:rsid w:val="008B3AB5"/>
    <w:rsid w:val="008B44ED"/>
    <w:rsid w:val="008B50A3"/>
    <w:rsid w:val="008B5E5B"/>
    <w:rsid w:val="008C14D3"/>
    <w:rsid w:val="008C2930"/>
    <w:rsid w:val="008D01FD"/>
    <w:rsid w:val="008D22E0"/>
    <w:rsid w:val="008D2DE3"/>
    <w:rsid w:val="008D31B2"/>
    <w:rsid w:val="008D6826"/>
    <w:rsid w:val="008D6DD2"/>
    <w:rsid w:val="008D72C5"/>
    <w:rsid w:val="008E0A91"/>
    <w:rsid w:val="008E1C06"/>
    <w:rsid w:val="008F2809"/>
    <w:rsid w:val="008F32BD"/>
    <w:rsid w:val="008F3C1E"/>
    <w:rsid w:val="008F443D"/>
    <w:rsid w:val="008F55E3"/>
    <w:rsid w:val="008F6B3A"/>
    <w:rsid w:val="0090033D"/>
    <w:rsid w:val="00902400"/>
    <w:rsid w:val="009045EC"/>
    <w:rsid w:val="00904F8E"/>
    <w:rsid w:val="00905EBF"/>
    <w:rsid w:val="0091208D"/>
    <w:rsid w:val="00913E19"/>
    <w:rsid w:val="0091408C"/>
    <w:rsid w:val="009159A8"/>
    <w:rsid w:val="00916808"/>
    <w:rsid w:val="00921617"/>
    <w:rsid w:val="00925063"/>
    <w:rsid w:val="00933E15"/>
    <w:rsid w:val="00936DBD"/>
    <w:rsid w:val="00936DD3"/>
    <w:rsid w:val="00941C1A"/>
    <w:rsid w:val="0094435E"/>
    <w:rsid w:val="00944946"/>
    <w:rsid w:val="009518B4"/>
    <w:rsid w:val="00952A78"/>
    <w:rsid w:val="00953CD3"/>
    <w:rsid w:val="00956017"/>
    <w:rsid w:val="009562BD"/>
    <w:rsid w:val="009562C4"/>
    <w:rsid w:val="00956B02"/>
    <w:rsid w:val="0096106A"/>
    <w:rsid w:val="00964463"/>
    <w:rsid w:val="0096537F"/>
    <w:rsid w:val="00971215"/>
    <w:rsid w:val="00971B51"/>
    <w:rsid w:val="009735FB"/>
    <w:rsid w:val="00974BAA"/>
    <w:rsid w:val="00977B3E"/>
    <w:rsid w:val="00977E33"/>
    <w:rsid w:val="0098095E"/>
    <w:rsid w:val="009836A6"/>
    <w:rsid w:val="009836ED"/>
    <w:rsid w:val="00985389"/>
    <w:rsid w:val="00986773"/>
    <w:rsid w:val="009905D0"/>
    <w:rsid w:val="00992D08"/>
    <w:rsid w:val="00993954"/>
    <w:rsid w:val="009A0FB1"/>
    <w:rsid w:val="009A6701"/>
    <w:rsid w:val="009A7B89"/>
    <w:rsid w:val="009B0872"/>
    <w:rsid w:val="009B3AB6"/>
    <w:rsid w:val="009C1E39"/>
    <w:rsid w:val="009C307D"/>
    <w:rsid w:val="009C5003"/>
    <w:rsid w:val="009C71E9"/>
    <w:rsid w:val="009D2AAE"/>
    <w:rsid w:val="009D2F54"/>
    <w:rsid w:val="009D3069"/>
    <w:rsid w:val="009D5030"/>
    <w:rsid w:val="009D50AE"/>
    <w:rsid w:val="009E1346"/>
    <w:rsid w:val="009E3923"/>
    <w:rsid w:val="009E3DC9"/>
    <w:rsid w:val="009F06A6"/>
    <w:rsid w:val="009F24B7"/>
    <w:rsid w:val="009F400E"/>
    <w:rsid w:val="009F629E"/>
    <w:rsid w:val="009F6DA4"/>
    <w:rsid w:val="00A006C0"/>
    <w:rsid w:val="00A01E6A"/>
    <w:rsid w:val="00A01EEC"/>
    <w:rsid w:val="00A10B76"/>
    <w:rsid w:val="00A131DA"/>
    <w:rsid w:val="00A13305"/>
    <w:rsid w:val="00A14033"/>
    <w:rsid w:val="00A14A5A"/>
    <w:rsid w:val="00A17FAB"/>
    <w:rsid w:val="00A21624"/>
    <w:rsid w:val="00A230D3"/>
    <w:rsid w:val="00A23E03"/>
    <w:rsid w:val="00A25130"/>
    <w:rsid w:val="00A2748E"/>
    <w:rsid w:val="00A279FB"/>
    <w:rsid w:val="00A3197F"/>
    <w:rsid w:val="00A3351B"/>
    <w:rsid w:val="00A36288"/>
    <w:rsid w:val="00A379F4"/>
    <w:rsid w:val="00A40632"/>
    <w:rsid w:val="00A41283"/>
    <w:rsid w:val="00A462E5"/>
    <w:rsid w:val="00A4709F"/>
    <w:rsid w:val="00A511BA"/>
    <w:rsid w:val="00A5361F"/>
    <w:rsid w:val="00A54BBD"/>
    <w:rsid w:val="00A63A5B"/>
    <w:rsid w:val="00A64583"/>
    <w:rsid w:val="00A67676"/>
    <w:rsid w:val="00A7153F"/>
    <w:rsid w:val="00A723F2"/>
    <w:rsid w:val="00A73330"/>
    <w:rsid w:val="00A735B8"/>
    <w:rsid w:val="00A74AFA"/>
    <w:rsid w:val="00A74BA4"/>
    <w:rsid w:val="00A75085"/>
    <w:rsid w:val="00A76CF7"/>
    <w:rsid w:val="00A772F9"/>
    <w:rsid w:val="00A8401F"/>
    <w:rsid w:val="00A86135"/>
    <w:rsid w:val="00A86F56"/>
    <w:rsid w:val="00A907AA"/>
    <w:rsid w:val="00A9736E"/>
    <w:rsid w:val="00AA0CAD"/>
    <w:rsid w:val="00AA1D95"/>
    <w:rsid w:val="00AA5D9F"/>
    <w:rsid w:val="00AB1A11"/>
    <w:rsid w:val="00AB2C26"/>
    <w:rsid w:val="00AB38BF"/>
    <w:rsid w:val="00AB3F5F"/>
    <w:rsid w:val="00AB6648"/>
    <w:rsid w:val="00AC7A05"/>
    <w:rsid w:val="00AD143E"/>
    <w:rsid w:val="00AD1566"/>
    <w:rsid w:val="00AD6BA6"/>
    <w:rsid w:val="00AE0194"/>
    <w:rsid w:val="00AE238C"/>
    <w:rsid w:val="00AE5BF8"/>
    <w:rsid w:val="00AE66F4"/>
    <w:rsid w:val="00AF3FD9"/>
    <w:rsid w:val="00AF7D82"/>
    <w:rsid w:val="00B0053A"/>
    <w:rsid w:val="00B00AFD"/>
    <w:rsid w:val="00B01FF9"/>
    <w:rsid w:val="00B0502A"/>
    <w:rsid w:val="00B0657C"/>
    <w:rsid w:val="00B14B00"/>
    <w:rsid w:val="00B15BB9"/>
    <w:rsid w:val="00B16572"/>
    <w:rsid w:val="00B22EF2"/>
    <w:rsid w:val="00B23920"/>
    <w:rsid w:val="00B2567E"/>
    <w:rsid w:val="00B25986"/>
    <w:rsid w:val="00B30660"/>
    <w:rsid w:val="00B328CA"/>
    <w:rsid w:val="00B34712"/>
    <w:rsid w:val="00B347B0"/>
    <w:rsid w:val="00B362F6"/>
    <w:rsid w:val="00B401FD"/>
    <w:rsid w:val="00B44B13"/>
    <w:rsid w:val="00B452B6"/>
    <w:rsid w:val="00B51240"/>
    <w:rsid w:val="00B562C1"/>
    <w:rsid w:val="00B621A8"/>
    <w:rsid w:val="00B62508"/>
    <w:rsid w:val="00B63C76"/>
    <w:rsid w:val="00B67B42"/>
    <w:rsid w:val="00B76032"/>
    <w:rsid w:val="00B80285"/>
    <w:rsid w:val="00B81F98"/>
    <w:rsid w:val="00B838C2"/>
    <w:rsid w:val="00B84836"/>
    <w:rsid w:val="00BA4B2D"/>
    <w:rsid w:val="00BA5761"/>
    <w:rsid w:val="00BA5C9A"/>
    <w:rsid w:val="00BA5D2F"/>
    <w:rsid w:val="00BA5EA6"/>
    <w:rsid w:val="00BA705B"/>
    <w:rsid w:val="00BB0333"/>
    <w:rsid w:val="00BB42DC"/>
    <w:rsid w:val="00BB55DC"/>
    <w:rsid w:val="00BB5B1D"/>
    <w:rsid w:val="00BC5ADF"/>
    <w:rsid w:val="00BD4DD1"/>
    <w:rsid w:val="00BD6093"/>
    <w:rsid w:val="00BE1118"/>
    <w:rsid w:val="00BF3D38"/>
    <w:rsid w:val="00BF5B12"/>
    <w:rsid w:val="00C07AEB"/>
    <w:rsid w:val="00C1554E"/>
    <w:rsid w:val="00C20097"/>
    <w:rsid w:val="00C2023E"/>
    <w:rsid w:val="00C23390"/>
    <w:rsid w:val="00C25193"/>
    <w:rsid w:val="00C3155A"/>
    <w:rsid w:val="00C3577F"/>
    <w:rsid w:val="00C40C7C"/>
    <w:rsid w:val="00C410B2"/>
    <w:rsid w:val="00C45B7B"/>
    <w:rsid w:val="00C52B65"/>
    <w:rsid w:val="00C61ADF"/>
    <w:rsid w:val="00C65526"/>
    <w:rsid w:val="00C66463"/>
    <w:rsid w:val="00C67319"/>
    <w:rsid w:val="00C676D4"/>
    <w:rsid w:val="00C75089"/>
    <w:rsid w:val="00C76A48"/>
    <w:rsid w:val="00C76CB7"/>
    <w:rsid w:val="00C76E4A"/>
    <w:rsid w:val="00C80FD7"/>
    <w:rsid w:val="00C86349"/>
    <w:rsid w:val="00C90907"/>
    <w:rsid w:val="00C915F7"/>
    <w:rsid w:val="00C93593"/>
    <w:rsid w:val="00CA2D8C"/>
    <w:rsid w:val="00CA60AC"/>
    <w:rsid w:val="00CB289E"/>
    <w:rsid w:val="00CB4981"/>
    <w:rsid w:val="00CB4DA8"/>
    <w:rsid w:val="00CB59FF"/>
    <w:rsid w:val="00CB7199"/>
    <w:rsid w:val="00CC0D1F"/>
    <w:rsid w:val="00CC1D75"/>
    <w:rsid w:val="00CC2140"/>
    <w:rsid w:val="00CC5067"/>
    <w:rsid w:val="00CC53CE"/>
    <w:rsid w:val="00CC7047"/>
    <w:rsid w:val="00CE1682"/>
    <w:rsid w:val="00CF0706"/>
    <w:rsid w:val="00CF09D1"/>
    <w:rsid w:val="00CF0A20"/>
    <w:rsid w:val="00CF1D44"/>
    <w:rsid w:val="00CF337E"/>
    <w:rsid w:val="00CF5CD6"/>
    <w:rsid w:val="00D03D96"/>
    <w:rsid w:val="00D04778"/>
    <w:rsid w:val="00D0685D"/>
    <w:rsid w:val="00D11571"/>
    <w:rsid w:val="00D11AA2"/>
    <w:rsid w:val="00D11E44"/>
    <w:rsid w:val="00D169A1"/>
    <w:rsid w:val="00D16E88"/>
    <w:rsid w:val="00D17ABE"/>
    <w:rsid w:val="00D226E5"/>
    <w:rsid w:val="00D24849"/>
    <w:rsid w:val="00D27AC4"/>
    <w:rsid w:val="00D27CC7"/>
    <w:rsid w:val="00D31F31"/>
    <w:rsid w:val="00D326C7"/>
    <w:rsid w:val="00D33D84"/>
    <w:rsid w:val="00D36107"/>
    <w:rsid w:val="00D40957"/>
    <w:rsid w:val="00D4639E"/>
    <w:rsid w:val="00D46D80"/>
    <w:rsid w:val="00D472A4"/>
    <w:rsid w:val="00D511C6"/>
    <w:rsid w:val="00D543E2"/>
    <w:rsid w:val="00D63C39"/>
    <w:rsid w:val="00D65912"/>
    <w:rsid w:val="00D65FF0"/>
    <w:rsid w:val="00D708F9"/>
    <w:rsid w:val="00D70E3F"/>
    <w:rsid w:val="00D734C5"/>
    <w:rsid w:val="00D748C9"/>
    <w:rsid w:val="00D77EC1"/>
    <w:rsid w:val="00D80FCE"/>
    <w:rsid w:val="00D82928"/>
    <w:rsid w:val="00D8295A"/>
    <w:rsid w:val="00D900A3"/>
    <w:rsid w:val="00D951C9"/>
    <w:rsid w:val="00D95454"/>
    <w:rsid w:val="00D97908"/>
    <w:rsid w:val="00D97EB0"/>
    <w:rsid w:val="00DA1713"/>
    <w:rsid w:val="00DA2044"/>
    <w:rsid w:val="00DA365B"/>
    <w:rsid w:val="00DB05FF"/>
    <w:rsid w:val="00DB7E0E"/>
    <w:rsid w:val="00DC0A95"/>
    <w:rsid w:val="00DC4626"/>
    <w:rsid w:val="00DD05D9"/>
    <w:rsid w:val="00DD0FBD"/>
    <w:rsid w:val="00DD3678"/>
    <w:rsid w:val="00DE58B3"/>
    <w:rsid w:val="00DE7A5C"/>
    <w:rsid w:val="00DF2E7E"/>
    <w:rsid w:val="00DF43A5"/>
    <w:rsid w:val="00DF6642"/>
    <w:rsid w:val="00E00B78"/>
    <w:rsid w:val="00E01D6A"/>
    <w:rsid w:val="00E025C6"/>
    <w:rsid w:val="00E1003E"/>
    <w:rsid w:val="00E120E0"/>
    <w:rsid w:val="00E15EEB"/>
    <w:rsid w:val="00E21C43"/>
    <w:rsid w:val="00E367C6"/>
    <w:rsid w:val="00E43EB4"/>
    <w:rsid w:val="00E522DE"/>
    <w:rsid w:val="00E719B9"/>
    <w:rsid w:val="00E71C30"/>
    <w:rsid w:val="00E75009"/>
    <w:rsid w:val="00E82CD7"/>
    <w:rsid w:val="00E841D3"/>
    <w:rsid w:val="00E84B75"/>
    <w:rsid w:val="00E86A49"/>
    <w:rsid w:val="00E90417"/>
    <w:rsid w:val="00E92BA0"/>
    <w:rsid w:val="00E92DD7"/>
    <w:rsid w:val="00E948FA"/>
    <w:rsid w:val="00E963EF"/>
    <w:rsid w:val="00E9719A"/>
    <w:rsid w:val="00E97FF0"/>
    <w:rsid w:val="00EB0756"/>
    <w:rsid w:val="00EB18AB"/>
    <w:rsid w:val="00EB3F4E"/>
    <w:rsid w:val="00EB5CFF"/>
    <w:rsid w:val="00EB65A5"/>
    <w:rsid w:val="00EB6600"/>
    <w:rsid w:val="00EC11A0"/>
    <w:rsid w:val="00EC3C9A"/>
    <w:rsid w:val="00ED08E6"/>
    <w:rsid w:val="00ED15F3"/>
    <w:rsid w:val="00ED47E4"/>
    <w:rsid w:val="00ED54E3"/>
    <w:rsid w:val="00ED6507"/>
    <w:rsid w:val="00EE2495"/>
    <w:rsid w:val="00EF1EF2"/>
    <w:rsid w:val="00EF5068"/>
    <w:rsid w:val="00EF63BF"/>
    <w:rsid w:val="00F03E12"/>
    <w:rsid w:val="00F042C8"/>
    <w:rsid w:val="00F04D98"/>
    <w:rsid w:val="00F05682"/>
    <w:rsid w:val="00F05A9F"/>
    <w:rsid w:val="00F14A8C"/>
    <w:rsid w:val="00F1663E"/>
    <w:rsid w:val="00F25A4D"/>
    <w:rsid w:val="00F359DA"/>
    <w:rsid w:val="00F35B8F"/>
    <w:rsid w:val="00F40C13"/>
    <w:rsid w:val="00F44988"/>
    <w:rsid w:val="00F45588"/>
    <w:rsid w:val="00F46539"/>
    <w:rsid w:val="00F47F4B"/>
    <w:rsid w:val="00F50001"/>
    <w:rsid w:val="00F51F89"/>
    <w:rsid w:val="00F526E1"/>
    <w:rsid w:val="00F54C8B"/>
    <w:rsid w:val="00F56911"/>
    <w:rsid w:val="00F619B0"/>
    <w:rsid w:val="00F67CD9"/>
    <w:rsid w:val="00F70B5B"/>
    <w:rsid w:val="00F7390C"/>
    <w:rsid w:val="00F74FA4"/>
    <w:rsid w:val="00F753E6"/>
    <w:rsid w:val="00F83451"/>
    <w:rsid w:val="00F9442A"/>
    <w:rsid w:val="00F97750"/>
    <w:rsid w:val="00FA06D6"/>
    <w:rsid w:val="00FA1EB8"/>
    <w:rsid w:val="00FA4F1E"/>
    <w:rsid w:val="00FA5079"/>
    <w:rsid w:val="00FA5CFD"/>
    <w:rsid w:val="00FB5719"/>
    <w:rsid w:val="00FB5B77"/>
    <w:rsid w:val="00FB7B78"/>
    <w:rsid w:val="00FC17B1"/>
    <w:rsid w:val="00FC3B4D"/>
    <w:rsid w:val="00FC3CD1"/>
    <w:rsid w:val="00FD1DE5"/>
    <w:rsid w:val="00FD2260"/>
    <w:rsid w:val="00FD23E9"/>
    <w:rsid w:val="00FD2416"/>
    <w:rsid w:val="00FF2926"/>
    <w:rsid w:val="00FF32EA"/>
    <w:rsid w:val="00FF3B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A36CDA5"/>
  <w15:docId w15:val="{41EA9E62-283F-4F6D-BD07-6B979DB8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87C"/>
    <w:rPr>
      <w:rFonts w:ascii="Times New Roman" w:eastAsia="Times New Roman" w:hAnsi="Times New Roman"/>
      <w:sz w:val="24"/>
      <w:szCs w:val="24"/>
    </w:rPr>
  </w:style>
  <w:style w:type="paragraph" w:styleId="Nagwek3">
    <w:name w:val="heading 3"/>
    <w:basedOn w:val="Normalny"/>
    <w:next w:val="Normalny"/>
    <w:link w:val="Nagwek3Znak"/>
    <w:qFormat/>
    <w:rsid w:val="00CF0706"/>
    <w:pPr>
      <w:keepNext/>
      <w:spacing w:line="360" w:lineRule="auto"/>
      <w:ind w:firstLine="1"/>
      <w:jc w:val="both"/>
      <w:outlineLvl w:val="2"/>
    </w:pPr>
    <w:rPr>
      <w:b/>
      <w:szCs w:val="20"/>
    </w:rPr>
  </w:style>
  <w:style w:type="paragraph" w:styleId="Nagwek6">
    <w:name w:val="heading 6"/>
    <w:basedOn w:val="Normalny"/>
    <w:next w:val="Normalny"/>
    <w:link w:val="Nagwek6Znak"/>
    <w:qFormat/>
    <w:rsid w:val="00CF0706"/>
    <w:pPr>
      <w:keepNext/>
      <w:outlineLvl w:val="5"/>
    </w:pPr>
    <w:rPr>
      <w:b/>
      <w:bCs/>
      <w:sz w:val="28"/>
      <w:szCs w:val="20"/>
    </w:rPr>
  </w:style>
  <w:style w:type="paragraph" w:styleId="Nagwek8">
    <w:name w:val="heading 8"/>
    <w:basedOn w:val="Normalny"/>
    <w:next w:val="Normalny"/>
    <w:link w:val="Nagwek8Znak"/>
    <w:qFormat/>
    <w:rsid w:val="00CF0706"/>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CF0706"/>
    <w:rPr>
      <w:rFonts w:ascii="Times New Roman" w:eastAsia="Times New Roman" w:hAnsi="Times New Roman" w:cs="Times New Roman"/>
      <w:b/>
      <w:sz w:val="24"/>
      <w:szCs w:val="20"/>
      <w:lang w:eastAsia="pl-PL"/>
    </w:rPr>
  </w:style>
  <w:style w:type="character" w:customStyle="1" w:styleId="Nagwek6Znak">
    <w:name w:val="Nagłówek 6 Znak"/>
    <w:link w:val="Nagwek6"/>
    <w:rsid w:val="00CF0706"/>
    <w:rPr>
      <w:rFonts w:ascii="Times New Roman" w:eastAsia="Times New Roman" w:hAnsi="Times New Roman" w:cs="Times New Roman"/>
      <w:b/>
      <w:bCs/>
      <w:sz w:val="28"/>
      <w:szCs w:val="20"/>
      <w:lang w:eastAsia="pl-PL"/>
    </w:rPr>
  </w:style>
  <w:style w:type="character" w:customStyle="1" w:styleId="Nagwek8Znak">
    <w:name w:val="Nagłówek 8 Znak"/>
    <w:link w:val="Nagwek8"/>
    <w:rsid w:val="00CF0706"/>
    <w:rPr>
      <w:rFonts w:ascii="Times New Roman" w:eastAsia="Times New Roman" w:hAnsi="Times New Roman" w:cs="Times New Roman"/>
      <w:b/>
      <w:bCs/>
      <w:i/>
      <w:iCs/>
      <w:sz w:val="24"/>
      <w:szCs w:val="20"/>
      <w:lang w:eastAsia="pl-PL"/>
    </w:rPr>
  </w:style>
  <w:style w:type="paragraph" w:styleId="Tekstpodstawowy">
    <w:name w:val="Body Text"/>
    <w:basedOn w:val="Normalny"/>
    <w:link w:val="TekstpodstawowyZnak"/>
    <w:rsid w:val="00CF0706"/>
    <w:pPr>
      <w:spacing w:after="120"/>
    </w:pPr>
  </w:style>
  <w:style w:type="character" w:customStyle="1" w:styleId="TekstpodstawowyZnak">
    <w:name w:val="Tekst podstawowy Znak"/>
    <w:link w:val="Tekstpodstawowy"/>
    <w:rsid w:val="00CF070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F0706"/>
    <w:pPr>
      <w:spacing w:after="120"/>
      <w:ind w:left="283"/>
    </w:pPr>
  </w:style>
  <w:style w:type="character" w:customStyle="1" w:styleId="TekstpodstawowywcityZnak">
    <w:name w:val="Tekst podstawowy wcięty Znak"/>
    <w:link w:val="Tekstpodstawowywcity"/>
    <w:uiPriority w:val="99"/>
    <w:rsid w:val="00CF070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F0706"/>
    <w:pPr>
      <w:ind w:left="720"/>
      <w:contextualSpacing/>
    </w:pPr>
  </w:style>
  <w:style w:type="paragraph" w:customStyle="1" w:styleId="Tekstpodstawowy31">
    <w:name w:val="Tekst podstawowy 31"/>
    <w:basedOn w:val="Normalny"/>
    <w:rsid w:val="00B51240"/>
    <w:pPr>
      <w:suppressAutoHyphens/>
    </w:pPr>
    <w:rPr>
      <w:sz w:val="22"/>
      <w:szCs w:val="20"/>
    </w:rPr>
  </w:style>
  <w:style w:type="paragraph" w:styleId="Nagwek">
    <w:name w:val="header"/>
    <w:basedOn w:val="Normalny"/>
    <w:link w:val="NagwekZnak"/>
    <w:uiPriority w:val="99"/>
    <w:unhideWhenUsed/>
    <w:rsid w:val="005D79B1"/>
    <w:pPr>
      <w:tabs>
        <w:tab w:val="center" w:pos="4536"/>
        <w:tab w:val="right" w:pos="9072"/>
      </w:tabs>
    </w:pPr>
  </w:style>
  <w:style w:type="character" w:customStyle="1" w:styleId="NagwekZnak">
    <w:name w:val="Nagłówek Znak"/>
    <w:link w:val="Nagwek"/>
    <w:uiPriority w:val="99"/>
    <w:rsid w:val="005D79B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D79B1"/>
    <w:pPr>
      <w:tabs>
        <w:tab w:val="center" w:pos="4536"/>
        <w:tab w:val="right" w:pos="9072"/>
      </w:tabs>
    </w:pPr>
  </w:style>
  <w:style w:type="character" w:customStyle="1" w:styleId="StopkaZnak">
    <w:name w:val="Stopka Znak"/>
    <w:link w:val="Stopka"/>
    <w:uiPriority w:val="99"/>
    <w:rsid w:val="005D79B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47F4B"/>
    <w:rPr>
      <w:sz w:val="20"/>
      <w:szCs w:val="20"/>
    </w:rPr>
  </w:style>
  <w:style w:type="character" w:customStyle="1" w:styleId="TekstprzypisukocowegoZnak">
    <w:name w:val="Tekst przypisu końcowego Znak"/>
    <w:basedOn w:val="Domylnaczcionkaakapitu"/>
    <w:link w:val="Tekstprzypisukocowego"/>
    <w:uiPriority w:val="99"/>
    <w:semiHidden/>
    <w:rsid w:val="00F47F4B"/>
    <w:rPr>
      <w:rFonts w:ascii="Times New Roman" w:eastAsia="Times New Roman" w:hAnsi="Times New Roman"/>
    </w:rPr>
  </w:style>
  <w:style w:type="character" w:styleId="Odwoanieprzypisukocowego">
    <w:name w:val="endnote reference"/>
    <w:basedOn w:val="Domylnaczcionkaakapitu"/>
    <w:uiPriority w:val="99"/>
    <w:semiHidden/>
    <w:unhideWhenUsed/>
    <w:rsid w:val="00F47F4B"/>
    <w:rPr>
      <w:vertAlign w:val="superscript"/>
    </w:rPr>
  </w:style>
  <w:style w:type="paragraph" w:customStyle="1" w:styleId="Default">
    <w:name w:val="Default"/>
    <w:rsid w:val="0084795F"/>
    <w:pPr>
      <w:autoSpaceDE w:val="0"/>
      <w:autoSpaceDN w:val="0"/>
      <w:adjustRightInd w:val="0"/>
    </w:pPr>
    <w:rPr>
      <w:rFonts w:ascii="Times New Roman" w:eastAsia="Times New Roman" w:hAnsi="Times New Roman" w:cs="Arial"/>
      <w:color w:val="000000"/>
      <w:sz w:val="24"/>
      <w:szCs w:val="24"/>
    </w:rPr>
  </w:style>
  <w:style w:type="paragraph" w:styleId="Tekstdymka">
    <w:name w:val="Balloon Text"/>
    <w:basedOn w:val="Normalny"/>
    <w:link w:val="TekstdymkaZnak"/>
    <w:uiPriority w:val="99"/>
    <w:semiHidden/>
    <w:unhideWhenUsed/>
    <w:rsid w:val="00785E2B"/>
    <w:rPr>
      <w:rFonts w:ascii="Tahoma" w:hAnsi="Tahoma" w:cs="Tahoma"/>
      <w:sz w:val="16"/>
      <w:szCs w:val="16"/>
    </w:rPr>
  </w:style>
  <w:style w:type="character" w:customStyle="1" w:styleId="TekstdymkaZnak">
    <w:name w:val="Tekst dymka Znak"/>
    <w:basedOn w:val="Domylnaczcionkaakapitu"/>
    <w:link w:val="Tekstdymka"/>
    <w:uiPriority w:val="99"/>
    <w:semiHidden/>
    <w:rsid w:val="00785E2B"/>
    <w:rPr>
      <w:rFonts w:ascii="Tahoma" w:eastAsia="Times New Roman" w:hAnsi="Tahoma" w:cs="Tahoma"/>
      <w:sz w:val="16"/>
      <w:szCs w:val="16"/>
    </w:rPr>
  </w:style>
  <w:style w:type="paragraph" w:styleId="NormalnyWeb">
    <w:name w:val="Normal (Web)"/>
    <w:basedOn w:val="Normalny"/>
    <w:unhideWhenUsed/>
    <w:rsid w:val="001A0E32"/>
    <w:pPr>
      <w:spacing w:before="100" w:beforeAutospacing="1" w:after="100" w:afterAutospacing="1"/>
    </w:pPr>
  </w:style>
  <w:style w:type="paragraph" w:customStyle="1" w:styleId="Zawartotabeli">
    <w:name w:val="Zawartość tabeli"/>
    <w:basedOn w:val="Normalny"/>
    <w:rsid w:val="00BA5761"/>
    <w:pPr>
      <w:suppressLineNumbers/>
      <w:suppressAutoHyphens/>
    </w:pPr>
    <w:rPr>
      <w:lang w:eastAsia="ar-SA"/>
    </w:rPr>
  </w:style>
  <w:style w:type="numbering" w:customStyle="1" w:styleId="WWNum21">
    <w:name w:val="WWNum21"/>
    <w:basedOn w:val="Bezlisty"/>
    <w:rsid w:val="00AA0CA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717">
      <w:bodyDiv w:val="1"/>
      <w:marLeft w:val="0"/>
      <w:marRight w:val="0"/>
      <w:marTop w:val="0"/>
      <w:marBottom w:val="0"/>
      <w:divBdr>
        <w:top w:val="none" w:sz="0" w:space="0" w:color="auto"/>
        <w:left w:val="none" w:sz="0" w:space="0" w:color="auto"/>
        <w:bottom w:val="none" w:sz="0" w:space="0" w:color="auto"/>
        <w:right w:val="none" w:sz="0" w:space="0" w:color="auto"/>
      </w:divBdr>
    </w:div>
    <w:div w:id="248078218">
      <w:bodyDiv w:val="1"/>
      <w:marLeft w:val="0"/>
      <w:marRight w:val="0"/>
      <w:marTop w:val="0"/>
      <w:marBottom w:val="0"/>
      <w:divBdr>
        <w:top w:val="none" w:sz="0" w:space="0" w:color="auto"/>
        <w:left w:val="none" w:sz="0" w:space="0" w:color="auto"/>
        <w:bottom w:val="none" w:sz="0" w:space="0" w:color="auto"/>
        <w:right w:val="none" w:sz="0" w:space="0" w:color="auto"/>
      </w:divBdr>
    </w:div>
    <w:div w:id="314573814">
      <w:bodyDiv w:val="1"/>
      <w:marLeft w:val="0"/>
      <w:marRight w:val="0"/>
      <w:marTop w:val="0"/>
      <w:marBottom w:val="0"/>
      <w:divBdr>
        <w:top w:val="none" w:sz="0" w:space="0" w:color="auto"/>
        <w:left w:val="none" w:sz="0" w:space="0" w:color="auto"/>
        <w:bottom w:val="none" w:sz="0" w:space="0" w:color="auto"/>
        <w:right w:val="none" w:sz="0" w:space="0" w:color="auto"/>
      </w:divBdr>
    </w:div>
    <w:div w:id="1095639353">
      <w:bodyDiv w:val="1"/>
      <w:marLeft w:val="0"/>
      <w:marRight w:val="0"/>
      <w:marTop w:val="0"/>
      <w:marBottom w:val="0"/>
      <w:divBdr>
        <w:top w:val="none" w:sz="0" w:space="0" w:color="auto"/>
        <w:left w:val="none" w:sz="0" w:space="0" w:color="auto"/>
        <w:bottom w:val="none" w:sz="0" w:space="0" w:color="auto"/>
        <w:right w:val="none" w:sz="0" w:space="0" w:color="auto"/>
      </w:divBdr>
    </w:div>
    <w:div w:id="18244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9CB6-FD75-4498-BC15-A35F99A144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54FE7DF-5910-4679-8F74-D6DCACDA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18</Pages>
  <Words>7416</Words>
  <Characters>44499</Characters>
  <Application>Microsoft Office Word</Application>
  <DocSecurity>0</DocSecurity>
  <Lines>370</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KOSZT</Company>
  <LinksUpToDate>false</LinksUpToDate>
  <CharactersWithSpaces>51812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dc:creator>
  <cp:lastModifiedBy>KRETKOWSKI Zbigniew</cp:lastModifiedBy>
  <cp:revision>138</cp:revision>
  <cp:lastPrinted>2015-03-13T11:19:00Z</cp:lastPrinted>
  <dcterms:created xsi:type="dcterms:W3CDTF">2015-03-16T10:49:00Z</dcterms:created>
  <dcterms:modified xsi:type="dcterms:W3CDTF">2021-03-12T09:13:00Z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897b13fc-6303-4fc5-bc6a-7a6567802ef4</vt:lpwstr>
  </property>
  <property fmtid="{D5CDD505-2E9C-101B-9397-08002B2CF9AE}" pid="3" name="bjSaver">
    <vt:lpwstr>hbIxR7Us4qeZySmI5Q4xoPwDY0PTLc1R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