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B910" w14:textId="59C733AB" w:rsidR="00950648" w:rsidRPr="00CF47AA" w:rsidRDefault="00F9115D" w:rsidP="00F9115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CF47AA">
        <w:rPr>
          <w:rFonts w:ascii="Bookman Old Style" w:hAnsi="Bookman Old Style" w:cs="Calibri"/>
        </w:rPr>
        <w:t>GUM2022ZP0</w:t>
      </w:r>
      <w:r w:rsidR="00A13D8E" w:rsidRPr="00CF47AA">
        <w:rPr>
          <w:rFonts w:ascii="Bookman Old Style" w:hAnsi="Bookman Old Style" w:cs="Calibri"/>
        </w:rPr>
        <w:t>126</w:t>
      </w:r>
      <w:r w:rsidR="00961B9B" w:rsidRPr="00CF47AA">
        <w:rPr>
          <w:rFonts w:ascii="Bookman Old Style" w:hAnsi="Bookman Old Style" w:cs="Calibri"/>
        </w:rPr>
        <w:t xml:space="preserve">  </w:t>
      </w:r>
      <w:r w:rsidR="00950648" w:rsidRPr="00CF47AA">
        <w:rPr>
          <w:rFonts w:ascii="Bookman Old Style" w:hAnsi="Bookman Old Style" w:cs="Calibri"/>
        </w:rPr>
        <w:t xml:space="preserve">                                                           </w:t>
      </w:r>
      <w:r w:rsidR="003C7C0A" w:rsidRPr="00CF47AA">
        <w:rPr>
          <w:rFonts w:ascii="Bookman Old Style" w:hAnsi="Bookman Old Style" w:cs="Calibri"/>
        </w:rPr>
        <w:t xml:space="preserve">      </w:t>
      </w:r>
      <w:r w:rsidR="00950648" w:rsidRPr="00CF47AA">
        <w:rPr>
          <w:rFonts w:ascii="Bookman Old Style" w:hAnsi="Bookman Old Style" w:cs="Calibri"/>
        </w:rPr>
        <w:t xml:space="preserve">Gdańsk, dnia </w:t>
      </w:r>
      <w:r w:rsidR="00A13D8E" w:rsidRPr="00CF47AA">
        <w:rPr>
          <w:rFonts w:ascii="Bookman Old Style" w:hAnsi="Bookman Old Style" w:cs="Calibri"/>
        </w:rPr>
        <w:t>2</w:t>
      </w:r>
      <w:r w:rsidR="00CF47AA" w:rsidRPr="00CF47AA">
        <w:rPr>
          <w:rFonts w:ascii="Bookman Old Style" w:hAnsi="Bookman Old Style" w:cs="Calibri"/>
        </w:rPr>
        <w:t>8</w:t>
      </w:r>
      <w:r w:rsidR="00A13D8E" w:rsidRPr="00CF47AA">
        <w:rPr>
          <w:rFonts w:ascii="Bookman Old Style" w:hAnsi="Bookman Old Style" w:cs="Calibri"/>
        </w:rPr>
        <w:t>.10</w:t>
      </w:r>
      <w:r w:rsidR="000D73D1" w:rsidRPr="00CF47AA">
        <w:rPr>
          <w:rFonts w:ascii="Bookman Old Style" w:hAnsi="Bookman Old Style" w:cs="Calibri"/>
        </w:rPr>
        <w:t>.</w:t>
      </w:r>
      <w:r w:rsidR="00961B9B" w:rsidRPr="00CF47AA">
        <w:rPr>
          <w:rFonts w:ascii="Bookman Old Style" w:hAnsi="Bookman Old Style" w:cs="Calibri"/>
        </w:rPr>
        <w:t>2022r</w:t>
      </w:r>
      <w:r w:rsidR="00950648" w:rsidRPr="00CF47AA">
        <w:rPr>
          <w:rFonts w:ascii="Bookman Old Style" w:hAnsi="Bookman Old Style" w:cs="Calibri"/>
        </w:rPr>
        <w:t>.</w:t>
      </w:r>
    </w:p>
    <w:p w14:paraId="1297459A" w14:textId="39660427" w:rsidR="0040725F" w:rsidRPr="00CF47AA" w:rsidRDefault="0040725F" w:rsidP="00F9115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14:paraId="19BA26AF" w14:textId="77777777" w:rsidR="00961B9B" w:rsidRPr="00CF47AA" w:rsidRDefault="00961B9B" w:rsidP="00F9115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14:paraId="5055CD8E" w14:textId="77777777" w:rsidR="0040725F" w:rsidRPr="00CF47AA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Bookman Old Style" w:hAnsi="Bookman Old Style" w:cs="Calibri"/>
          <w:b/>
        </w:rPr>
      </w:pPr>
      <w:r w:rsidRPr="00CF47AA">
        <w:rPr>
          <w:rFonts w:ascii="Bookman Old Style" w:hAnsi="Bookman Old Style" w:cs="Calibri"/>
          <w:b/>
        </w:rPr>
        <w:t>Do uczestników postępowania</w:t>
      </w:r>
    </w:p>
    <w:p w14:paraId="329D4D88" w14:textId="5AA846C3" w:rsidR="00A13D8E" w:rsidRPr="00CF47AA" w:rsidRDefault="005417D4" w:rsidP="00A13D8E">
      <w:pPr>
        <w:jc w:val="both"/>
        <w:rPr>
          <w:rFonts w:ascii="Bookman Old Style" w:hAnsi="Bookman Old Style" w:cs="Calibri"/>
        </w:rPr>
      </w:pPr>
      <w:r w:rsidRPr="00CF47AA">
        <w:rPr>
          <w:rFonts w:ascii="Bookman Old Style" w:eastAsia="Calibri" w:hAnsi="Bookman Old Style" w:cs="Calibri"/>
          <w:lang w:eastAsia="en-US"/>
        </w:rPr>
        <w:t xml:space="preserve">Dotyczy: </w:t>
      </w:r>
      <w:r w:rsidRPr="00CF47AA">
        <w:rPr>
          <w:rFonts w:ascii="Bookman Old Style" w:eastAsia="Calibri" w:hAnsi="Bookman Old Style" w:cs="Calibri"/>
          <w:iCs/>
          <w:lang w:eastAsia="en-US"/>
        </w:rPr>
        <w:t xml:space="preserve">postępowania </w:t>
      </w:r>
      <w:r w:rsidR="00961B9B" w:rsidRPr="00CF47AA">
        <w:rPr>
          <w:rFonts w:ascii="Bookman Old Style" w:eastAsia="Calibri" w:hAnsi="Bookman Old Style" w:cs="Calibri"/>
          <w:iCs/>
          <w:lang w:eastAsia="en-US"/>
        </w:rPr>
        <w:t xml:space="preserve">o udzielenie zamówienia publicznego </w:t>
      </w:r>
      <w:r w:rsidRPr="00CF47AA">
        <w:rPr>
          <w:rFonts w:ascii="Bookman Old Style" w:eastAsia="Calibri" w:hAnsi="Bookman Old Style" w:cs="Calibri"/>
          <w:iCs/>
          <w:lang w:eastAsia="en-US"/>
        </w:rPr>
        <w:t xml:space="preserve">prowadzonego w trybie podstawowym bez negocjacji na </w:t>
      </w:r>
      <w:r w:rsidR="00A13D8E" w:rsidRPr="00CF47AA">
        <w:rPr>
          <w:rFonts w:ascii="Bookman Old Style" w:hAnsi="Bookman Old Style" w:cs="Calibri"/>
        </w:rPr>
        <w:t>dostawę sprzętu laboratoryjnego i zamrażarki niskotemperaturowej w 4 pakietach.</w:t>
      </w:r>
    </w:p>
    <w:p w14:paraId="0BB96850" w14:textId="4A160B13" w:rsidR="0072437B" w:rsidRPr="00CF47AA" w:rsidRDefault="00950648" w:rsidP="00CF47AA">
      <w:pPr>
        <w:jc w:val="both"/>
        <w:rPr>
          <w:rFonts w:ascii="Bookman Old Style" w:hAnsi="Bookman Old Style" w:cs="Calibri"/>
        </w:rPr>
      </w:pPr>
      <w:r w:rsidRPr="00CF47AA">
        <w:rPr>
          <w:rFonts w:ascii="Bookman Old Style" w:hAnsi="Bookman Old Style" w:cs="Calibr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Pr="00CF47AA">
        <w:rPr>
          <w:rFonts w:ascii="Bookman Old Style" w:hAnsi="Bookman Old Style" w:cs="Calibri"/>
          <w:kern w:val="2"/>
        </w:rPr>
        <w:t xml:space="preserve"> </w:t>
      </w:r>
      <w:r w:rsidRPr="00CF47AA">
        <w:rPr>
          <w:rFonts w:ascii="Bookman Old Style" w:hAnsi="Bookman Old Style" w:cs="Calibri"/>
        </w:rPr>
        <w:t>jak niżej:</w:t>
      </w:r>
      <w:r w:rsidR="0072437B" w:rsidRPr="00CF47AA">
        <w:rPr>
          <w:rFonts w:ascii="Bookman Old Style" w:hAnsi="Bookman Old Style" w:cs="Calibri"/>
        </w:rPr>
        <w:t xml:space="preserve"> </w:t>
      </w:r>
    </w:p>
    <w:p w14:paraId="3EEFEC6D" w14:textId="58B27160" w:rsidR="00A13D8E" w:rsidRPr="00CF47AA" w:rsidRDefault="00A13D8E" w:rsidP="00CF47AA">
      <w:pPr>
        <w:keepNext/>
        <w:keepLines/>
        <w:shd w:val="clear" w:color="auto" w:fill="FFFFFF"/>
        <w:spacing w:after="0"/>
        <w:jc w:val="both"/>
        <w:outlineLvl w:val="2"/>
        <w:rPr>
          <w:rFonts w:ascii="Bookman Old Style" w:hAnsi="Bookman Old Style" w:cs="Calibri"/>
        </w:rPr>
      </w:pPr>
      <w:r w:rsidRPr="00CF47AA">
        <w:rPr>
          <w:rFonts w:ascii="Bookman Old Style" w:eastAsiaTheme="minorHAnsi" w:hAnsi="Bookman Old Style" w:cs="Calibri"/>
          <w:b/>
          <w:bCs/>
          <w:lang w:eastAsia="en-US"/>
        </w:rPr>
        <w:t>Pakiet nr 2 – zamrażarka niskotemperaturowa szt. 1.</w:t>
      </w:r>
    </w:p>
    <w:p w14:paraId="182DDF3D" w14:textId="77777777" w:rsidR="007B09CF" w:rsidRDefault="007B09CF" w:rsidP="00CF47AA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</w:p>
    <w:p w14:paraId="263DC60D" w14:textId="48CA6913" w:rsidR="007B09CF" w:rsidRDefault="00CF47AA" w:rsidP="00CF47AA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Pytanie 1 - </w:t>
      </w:r>
      <w:r w:rsidRPr="00CF47AA">
        <w:rPr>
          <w:rFonts w:ascii="Bookman Old Style" w:hAnsi="Bookman Old Style" w:cs="Helvetica"/>
        </w:rPr>
        <w:t xml:space="preserve">Prosimy o doprecyzowanie w jakiej odległości od urządzenia powinien być robiony pomiar poziomu ciśnienia akustycznego? </w:t>
      </w:r>
    </w:p>
    <w:p w14:paraId="213ECA06" w14:textId="0069EC09" w:rsidR="007B09CF" w:rsidRDefault="007B09CF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Helvetica"/>
        </w:rPr>
      </w:pPr>
      <w:r w:rsidRPr="00CF47AA">
        <w:rPr>
          <w:rFonts w:ascii="Bookman Old Style" w:hAnsi="Bookman Old Style" w:cs="Calibri"/>
          <w:b/>
          <w:bCs/>
        </w:rPr>
        <w:t xml:space="preserve">Odpowiedź: </w:t>
      </w:r>
      <w:r w:rsidR="00CF47AA" w:rsidRPr="00CF47AA">
        <w:rPr>
          <w:rFonts w:ascii="Bookman Old Style" w:hAnsi="Bookman Old Style" w:cs="Helvetica"/>
        </w:rPr>
        <w:t>W odległości 1m</w:t>
      </w:r>
      <w:r>
        <w:rPr>
          <w:rFonts w:ascii="Bookman Old Style" w:hAnsi="Bookman Old Style" w:cs="Helvetica"/>
        </w:rPr>
        <w:t>.</w:t>
      </w:r>
    </w:p>
    <w:p w14:paraId="00D91788" w14:textId="77D03D3D" w:rsidR="007B09CF" w:rsidRPr="007B09CF" w:rsidRDefault="00CF47AA" w:rsidP="007B09CF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  <w:r w:rsidRPr="00CF47AA">
        <w:rPr>
          <w:rFonts w:ascii="Bookman Old Style" w:hAnsi="Bookman Old Style" w:cs="Helvetica"/>
        </w:rPr>
        <w:br/>
      </w: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2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hAnsi="Bookman Old Style" w:cs="Helvetica"/>
        </w:rPr>
        <w:t xml:space="preserve">Czy Zamawiający dopuści urządzenie o głośności 52dBA? </w:t>
      </w:r>
      <w:r w:rsidRPr="00CF47AA">
        <w:rPr>
          <w:rFonts w:ascii="Bookman Old Style" w:hAnsi="Bookman Old Style" w:cs="Helvetica"/>
        </w:rPr>
        <w:br/>
      </w:r>
      <w:r w:rsidR="007B09CF" w:rsidRPr="00CF47AA">
        <w:rPr>
          <w:rFonts w:ascii="Bookman Old Style" w:hAnsi="Bookman Old Style" w:cs="Calibri"/>
          <w:b/>
          <w:bCs/>
        </w:rPr>
        <w:t xml:space="preserve">Odpowiedź: </w:t>
      </w:r>
      <w:r w:rsidR="007B09CF" w:rsidRPr="007B09CF">
        <w:rPr>
          <w:rFonts w:ascii="Bookman Old Style" w:hAnsi="Bookman Old Style" w:cs="Calibri"/>
        </w:rPr>
        <w:t>Nie.</w:t>
      </w:r>
      <w:r w:rsidR="007B09CF">
        <w:rPr>
          <w:rFonts w:ascii="Bookman Old Style" w:hAnsi="Bookman Old Style" w:cs="Calibri"/>
          <w:b/>
          <w:bCs/>
        </w:rPr>
        <w:t xml:space="preserve"> </w:t>
      </w:r>
    </w:p>
    <w:p w14:paraId="2B68AC87" w14:textId="23687D99" w:rsidR="007B09CF" w:rsidRDefault="007B09CF" w:rsidP="00CF47AA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</w:p>
    <w:p w14:paraId="64CEE80C" w14:textId="77777777" w:rsidR="007B09CF" w:rsidRDefault="00CF47AA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3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hAnsi="Bookman Old Style" w:cs="Helvetica"/>
        </w:rPr>
        <w:t xml:space="preserve">Czy Zamawiający dopuści urządzenie z komorą wewnętrzną wykonaną ze stali malowanej grubą warstwą farby i pólkami ze stali nierdzewnej? Wnętrze wykonane ze stali zwykłej ma lepsze wartości termoizolacyjne niż to ze stali nierdzewnej. Proponowane rozwiązanie pozwala na utrzymanie wnętrza w czystości bez ryzyka zadrapania ścian. </w:t>
      </w:r>
    </w:p>
    <w:p w14:paraId="7AA70B1B" w14:textId="1884401C" w:rsidR="007B09CF" w:rsidRPr="00CF47AA" w:rsidRDefault="007B09CF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b/>
          <w:bCs/>
        </w:rPr>
      </w:pPr>
      <w:r w:rsidRPr="00CF47AA">
        <w:rPr>
          <w:rFonts w:ascii="Bookman Old Style" w:hAnsi="Bookman Old Style" w:cs="Calibri"/>
          <w:b/>
          <w:bCs/>
        </w:rPr>
        <w:t xml:space="preserve">Odpowiedź: </w:t>
      </w:r>
      <w:r w:rsidRPr="007B09CF">
        <w:rPr>
          <w:rFonts w:ascii="Bookman Old Style" w:hAnsi="Bookman Old Style" w:cs="Calibri"/>
        </w:rPr>
        <w:t>Tak.</w:t>
      </w:r>
    </w:p>
    <w:p w14:paraId="63B4D421" w14:textId="7561FCCF" w:rsidR="007B09CF" w:rsidRDefault="007B09CF" w:rsidP="00CF47AA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</w:p>
    <w:p w14:paraId="4B2C8C4E" w14:textId="30B06888" w:rsidR="007B09CF" w:rsidRPr="00CF47AA" w:rsidRDefault="00CF47AA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b/>
          <w:bCs/>
        </w:rPr>
      </w:pP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4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hAnsi="Bookman Old Style" w:cs="Helvetica"/>
        </w:rPr>
        <w:t xml:space="preserve"> Czy Zamawiający dopuści urządzenie wykonane w technologii </w:t>
      </w:r>
      <w:proofErr w:type="spellStart"/>
      <w:r w:rsidRPr="00CF47AA">
        <w:rPr>
          <w:rFonts w:ascii="Bookman Old Style" w:hAnsi="Bookman Old Style" w:cs="Helvetica"/>
        </w:rPr>
        <w:t>bezfiltrowej</w:t>
      </w:r>
      <w:proofErr w:type="spellEnd"/>
      <w:r w:rsidRPr="00CF47AA">
        <w:rPr>
          <w:rFonts w:ascii="Bookman Old Style" w:hAnsi="Bookman Old Style" w:cs="Helvetica"/>
        </w:rPr>
        <w:t xml:space="preserve"> z dwoma oddzielnymi układami kompresorów, działającymi niezależnie? W przypadku awarii jednego z kompresorów drugi automatycznie podtrzymuje temperaturę w urządzeniu na poziomie -70st.C. Proponujemy rozwiązanie zwiększające o 100 % bezpieczeństwo przechowywanego materiału. Kompresory umieszczone są u góry urządzenia. Prosimy o dopuszczenie naszego rozwiązania. </w:t>
      </w:r>
      <w:r w:rsidRPr="00CF47AA">
        <w:rPr>
          <w:rFonts w:ascii="Bookman Old Style" w:hAnsi="Bookman Old Style" w:cs="Helvetica"/>
        </w:rPr>
        <w:br/>
      </w:r>
      <w:r w:rsidR="007B09CF" w:rsidRPr="00CF47AA">
        <w:rPr>
          <w:rFonts w:ascii="Bookman Old Style" w:hAnsi="Bookman Old Style" w:cs="Calibri"/>
          <w:b/>
          <w:bCs/>
        </w:rPr>
        <w:t xml:space="preserve">Odpowiedź: </w:t>
      </w:r>
      <w:r w:rsidR="007B09CF" w:rsidRPr="007B09CF">
        <w:rPr>
          <w:rFonts w:ascii="Bookman Old Style" w:hAnsi="Bookman Old Style" w:cs="Calibri"/>
        </w:rPr>
        <w:t>Tak.</w:t>
      </w:r>
    </w:p>
    <w:p w14:paraId="0BF8B609" w14:textId="070F76F6" w:rsidR="007B09CF" w:rsidRDefault="007B09CF" w:rsidP="00CF47AA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</w:p>
    <w:p w14:paraId="598AA6B7" w14:textId="77777777" w:rsidR="007B09CF" w:rsidRDefault="00CF47AA" w:rsidP="00CF47AA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5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hAnsi="Bookman Old Style" w:cs="Helvetica"/>
        </w:rPr>
        <w:t xml:space="preserve">Czy Zamawiający dopuści urządzenie z dwiema półkami z możliwością regulacji i jedną środkową nieruchomą? Pod środkową półką znajduje się układ chłodzący, którego celem jest szybsze dojście urządzenia do zadanej temperatury po </w:t>
      </w:r>
      <w:r w:rsidRPr="00CF47AA">
        <w:rPr>
          <w:rFonts w:ascii="Bookman Old Style" w:hAnsi="Bookman Old Style" w:cs="Helvetica"/>
        </w:rPr>
        <w:lastRenderedPageBreak/>
        <w:t>otwarciu drzwi i poprawia rozkład temperatury we wnętrzu.</w:t>
      </w:r>
      <w:r w:rsidRPr="00CF47AA">
        <w:rPr>
          <w:rFonts w:ascii="Bookman Old Style" w:hAnsi="Bookman Old Style" w:cs="Helvetica"/>
        </w:rPr>
        <w:br/>
        <w:t xml:space="preserve">Prosimy o dopuszczenia naszego rozwiązania. </w:t>
      </w:r>
    </w:p>
    <w:p w14:paraId="455CC08E" w14:textId="77777777" w:rsidR="007B09CF" w:rsidRDefault="007B09CF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b/>
          <w:bCs/>
        </w:rPr>
      </w:pPr>
      <w:r w:rsidRPr="00CF47AA">
        <w:rPr>
          <w:rFonts w:ascii="Bookman Old Style" w:hAnsi="Bookman Old Style" w:cs="Calibri"/>
          <w:b/>
          <w:bCs/>
        </w:rPr>
        <w:t xml:space="preserve">Odpowiedź: </w:t>
      </w:r>
      <w:r w:rsidRPr="007B09CF">
        <w:rPr>
          <w:rFonts w:ascii="Bookman Old Style" w:hAnsi="Bookman Old Style" w:cs="Calibri"/>
        </w:rPr>
        <w:t>Tak.</w:t>
      </w:r>
    </w:p>
    <w:p w14:paraId="4B524C7F" w14:textId="1253DD9B" w:rsidR="00CF47AA" w:rsidRPr="00CF47AA" w:rsidRDefault="00CF47AA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Helvetica"/>
        </w:rPr>
      </w:pPr>
      <w:r w:rsidRPr="00CF47AA">
        <w:rPr>
          <w:rFonts w:ascii="Bookman Old Style" w:hAnsi="Bookman Old Style" w:cs="Helvetica"/>
        </w:rPr>
        <w:br/>
      </w: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6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hAnsi="Bookman Old Style" w:cs="Helvetica"/>
        </w:rPr>
        <w:t xml:space="preserve"> Prosimy Zamawiającego o wydłużenie terminu dostawy o trzy tygodnie. </w:t>
      </w:r>
      <w:r w:rsidR="007B09CF" w:rsidRPr="00CF47AA">
        <w:rPr>
          <w:rFonts w:ascii="Bookman Old Style" w:hAnsi="Bookman Old Style" w:cs="Calibri"/>
          <w:b/>
          <w:bCs/>
        </w:rPr>
        <w:t xml:space="preserve">Odpowiedź: </w:t>
      </w:r>
      <w:r w:rsidR="007B09CF">
        <w:rPr>
          <w:rFonts w:ascii="Bookman Old Style" w:hAnsi="Bookman Old Style" w:cs="Helvetica"/>
        </w:rPr>
        <w:t>Zamawiający podtrzymuje zapis SWZ – dostawa do dnia 21.12.2022 r,</w:t>
      </w:r>
    </w:p>
    <w:p w14:paraId="5CC01116" w14:textId="6A5D941E" w:rsidR="00CF47AA" w:rsidRPr="00CF47AA" w:rsidRDefault="00CF47AA" w:rsidP="007B09CF">
      <w:pPr>
        <w:shd w:val="clear" w:color="auto" w:fill="FFFFFF"/>
        <w:spacing w:after="0"/>
        <w:jc w:val="both"/>
        <w:rPr>
          <w:rFonts w:ascii="Bookman Old Style" w:hAnsi="Bookman Old Style" w:cs="Helvetica"/>
        </w:rPr>
      </w:pPr>
    </w:p>
    <w:p w14:paraId="4F5C7140" w14:textId="583F86B3" w:rsidR="00CF47AA" w:rsidRDefault="00CF47AA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7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eastAsia="Calibri" w:hAnsi="Bookman Old Style"/>
          <w:lang w:eastAsia="en-US"/>
        </w:rPr>
        <w:t xml:space="preserve">zakresem temperatury pracy ustawianym w przedziale od -50°C do -86°C? </w:t>
      </w:r>
      <w:r w:rsidR="007B09CF" w:rsidRPr="00CF47AA">
        <w:rPr>
          <w:rFonts w:ascii="Bookman Old Style" w:hAnsi="Bookman Old Style" w:cs="Calibri"/>
          <w:b/>
          <w:bCs/>
        </w:rPr>
        <w:t xml:space="preserve">Odpowiedź: </w:t>
      </w:r>
      <w:r w:rsidRPr="00CF47AA">
        <w:rPr>
          <w:rFonts w:ascii="Bookman Old Style" w:eastAsia="Calibri" w:hAnsi="Bookman Old Style"/>
          <w:lang w:eastAsia="en-US"/>
        </w:rPr>
        <w:t>N</w:t>
      </w:r>
      <w:r w:rsidR="007B09CF">
        <w:rPr>
          <w:rFonts w:ascii="Bookman Old Style" w:eastAsia="Calibri" w:hAnsi="Bookman Old Style"/>
          <w:lang w:eastAsia="en-US"/>
        </w:rPr>
        <w:t>ie.</w:t>
      </w:r>
    </w:p>
    <w:p w14:paraId="181F5BFE" w14:textId="77777777" w:rsidR="007B09CF" w:rsidRPr="00CF47AA" w:rsidRDefault="007B09CF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</w:p>
    <w:p w14:paraId="7A9762B7" w14:textId="77777777" w:rsidR="007B09CF" w:rsidRDefault="00CF47AA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8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eastAsia="Calibri" w:hAnsi="Bookman Old Style"/>
          <w:lang w:eastAsia="en-US"/>
        </w:rPr>
        <w:t xml:space="preserve">  Czy Zamawiający dopuści możliwość zaoferowania zamrażarki o masie 260 kg?</w:t>
      </w:r>
    </w:p>
    <w:p w14:paraId="2871928C" w14:textId="54448A51" w:rsidR="00CF47AA" w:rsidRDefault="007B09CF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  <w:r w:rsidRPr="00CF47AA">
        <w:rPr>
          <w:rFonts w:ascii="Bookman Old Style" w:hAnsi="Bookman Old Style" w:cs="Calibri"/>
          <w:b/>
          <w:bCs/>
        </w:rPr>
        <w:t xml:space="preserve">Odpowiedź: </w:t>
      </w:r>
      <w:r w:rsidR="00CF47AA" w:rsidRPr="00CF47AA">
        <w:rPr>
          <w:rFonts w:ascii="Bookman Old Style" w:eastAsia="Calibri" w:hAnsi="Bookman Old Style"/>
          <w:lang w:eastAsia="en-US"/>
        </w:rPr>
        <w:t xml:space="preserve"> T</w:t>
      </w:r>
      <w:r>
        <w:rPr>
          <w:rFonts w:ascii="Bookman Old Style" w:eastAsia="Calibri" w:hAnsi="Bookman Old Style"/>
          <w:lang w:eastAsia="en-US"/>
        </w:rPr>
        <w:t>ak.</w:t>
      </w:r>
    </w:p>
    <w:p w14:paraId="647B2555" w14:textId="77777777" w:rsidR="007B09CF" w:rsidRPr="00CF47AA" w:rsidRDefault="007B09CF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</w:p>
    <w:p w14:paraId="1723C512" w14:textId="77777777" w:rsidR="007B09CF" w:rsidRDefault="00CF47AA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 w:cs="Helvetica"/>
        </w:rPr>
        <w:t xml:space="preserve">Pytanie </w:t>
      </w:r>
      <w:r w:rsidR="007B09CF">
        <w:rPr>
          <w:rFonts w:ascii="Bookman Old Style" w:hAnsi="Bookman Old Style" w:cs="Helvetica"/>
        </w:rPr>
        <w:t>9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eastAsia="Calibri" w:hAnsi="Bookman Old Style"/>
          <w:lang w:eastAsia="en-US"/>
        </w:rPr>
        <w:t xml:space="preserve"> Czy Zamawiający dopuści możliwość zaoferowania zamrażarki, w której fluktuacja i zmienność temperatury jest poniżej 3°C? </w:t>
      </w:r>
    </w:p>
    <w:p w14:paraId="280FC6B9" w14:textId="65252265" w:rsidR="00CF47AA" w:rsidRDefault="007B09CF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  <w:r w:rsidRPr="00CF47AA">
        <w:rPr>
          <w:rFonts w:ascii="Bookman Old Style" w:hAnsi="Bookman Old Style" w:cs="Calibri"/>
          <w:b/>
          <w:bCs/>
        </w:rPr>
        <w:t xml:space="preserve">Odpowiedź: </w:t>
      </w:r>
      <w:r w:rsidR="00CF47AA" w:rsidRPr="00CF47AA">
        <w:rPr>
          <w:rFonts w:ascii="Bookman Old Style" w:eastAsia="Calibri" w:hAnsi="Bookman Old Style"/>
          <w:lang w:eastAsia="en-US"/>
        </w:rPr>
        <w:t>N</w:t>
      </w:r>
      <w:r>
        <w:rPr>
          <w:rFonts w:ascii="Bookman Old Style" w:eastAsia="Calibri" w:hAnsi="Bookman Old Style"/>
          <w:lang w:eastAsia="en-US"/>
        </w:rPr>
        <w:t>ie.</w:t>
      </w:r>
    </w:p>
    <w:p w14:paraId="5CA570C1" w14:textId="77777777" w:rsidR="007B09CF" w:rsidRPr="00CF47AA" w:rsidRDefault="007B09CF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</w:p>
    <w:p w14:paraId="00477416" w14:textId="62386A2A" w:rsidR="00CF47AA" w:rsidRPr="00CF47AA" w:rsidRDefault="00CF47AA" w:rsidP="00CF47AA">
      <w:pPr>
        <w:spacing w:after="0"/>
        <w:ind w:right="28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 w:cs="Helvetica"/>
        </w:rPr>
        <w:t>Pytanie 1</w:t>
      </w:r>
      <w:r w:rsidR="007B09CF">
        <w:rPr>
          <w:rFonts w:ascii="Bookman Old Style" w:hAnsi="Bookman Old Style" w:cs="Helvetica"/>
        </w:rPr>
        <w:t>0</w:t>
      </w:r>
      <w:r>
        <w:rPr>
          <w:rFonts w:ascii="Bookman Old Style" w:hAnsi="Bookman Old Style" w:cs="Helvetica"/>
        </w:rPr>
        <w:t xml:space="preserve"> - </w:t>
      </w:r>
      <w:r w:rsidRPr="00CF47AA">
        <w:rPr>
          <w:rFonts w:ascii="Bookman Old Style" w:eastAsia="Calibri" w:hAnsi="Bookman Old Style"/>
          <w:lang w:eastAsia="en-US"/>
        </w:rPr>
        <w:t xml:space="preserve"> Czy Zamawiający dopuści możliwość zaoferowania zamrażarki z wnętrzem wykonanym ze stali pokrytej powłoką przeciwdziałającą przymarzaniu? </w:t>
      </w:r>
      <w:r w:rsidR="007B09CF" w:rsidRPr="00CF47AA">
        <w:rPr>
          <w:rFonts w:ascii="Bookman Old Style" w:hAnsi="Bookman Old Style" w:cs="Calibri"/>
          <w:b/>
          <w:bCs/>
        </w:rPr>
        <w:t xml:space="preserve">Odpowiedź: </w:t>
      </w:r>
      <w:r w:rsidRPr="00CF47AA">
        <w:rPr>
          <w:rFonts w:ascii="Bookman Old Style" w:eastAsia="Calibri" w:hAnsi="Bookman Old Style"/>
          <w:lang w:eastAsia="en-US"/>
        </w:rPr>
        <w:t>T</w:t>
      </w:r>
      <w:r w:rsidR="007B09CF">
        <w:rPr>
          <w:rFonts w:ascii="Bookman Old Style" w:eastAsia="Calibri" w:hAnsi="Bookman Old Style"/>
          <w:lang w:eastAsia="en-US"/>
        </w:rPr>
        <w:t>ak.</w:t>
      </w:r>
    </w:p>
    <w:p w14:paraId="7383315D" w14:textId="294DB197" w:rsidR="00052FBD" w:rsidRPr="00CF47AA" w:rsidRDefault="006C1F9A" w:rsidP="007B09C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</w:rPr>
      </w:pPr>
      <w:r w:rsidRPr="00CF47AA">
        <w:rPr>
          <w:rFonts w:ascii="Bookman Old Style" w:hAnsi="Bookman Old Style" w:cs="Calibri"/>
        </w:rPr>
        <w:br/>
      </w:r>
    </w:p>
    <w:p w14:paraId="5B23A417" w14:textId="77777777" w:rsidR="00F9115D" w:rsidRPr="00CF47AA" w:rsidRDefault="00F9115D" w:rsidP="0072437B">
      <w:pPr>
        <w:pStyle w:val="Default"/>
        <w:spacing w:line="264" w:lineRule="auto"/>
        <w:jc w:val="both"/>
        <w:rPr>
          <w:rFonts w:ascii="Bookman Old Style" w:hAnsi="Bookman Old Style" w:cstheme="minorHAnsi"/>
          <w:b/>
          <w:i/>
          <w:color w:val="auto"/>
          <w:sz w:val="22"/>
          <w:szCs w:val="22"/>
        </w:rPr>
      </w:pPr>
    </w:p>
    <w:p w14:paraId="769A3ED8" w14:textId="11E1EB6D" w:rsidR="00A13D8E" w:rsidRPr="00CF47AA" w:rsidRDefault="00FB7DB4" w:rsidP="00A13D8E">
      <w:pPr>
        <w:pStyle w:val="Nagwek3"/>
        <w:spacing w:before="0"/>
        <w:ind w:left="4956" w:firstLine="708"/>
        <w:rPr>
          <w:rFonts w:ascii="Bookman Old Style" w:eastAsia="Times New Roman" w:hAnsi="Bookman Old Style" w:cs="Calibri"/>
          <w:bCs/>
          <w:i/>
          <w:color w:val="auto"/>
          <w:sz w:val="20"/>
          <w:szCs w:val="20"/>
        </w:rPr>
      </w:pPr>
      <w:r w:rsidRPr="00CF47AA">
        <w:rPr>
          <w:rFonts w:ascii="Bookman Old Style" w:hAnsi="Bookman Old Style" w:cstheme="majorHAnsi"/>
          <w:i/>
          <w:sz w:val="22"/>
          <w:szCs w:val="22"/>
        </w:rPr>
        <w:tab/>
      </w:r>
      <w:r w:rsidRPr="00CF47AA">
        <w:rPr>
          <w:rFonts w:ascii="Bookman Old Style" w:hAnsi="Bookman Old Style" w:cstheme="majorHAnsi"/>
          <w:i/>
          <w:sz w:val="22"/>
          <w:szCs w:val="22"/>
        </w:rPr>
        <w:tab/>
      </w:r>
      <w:r w:rsidRPr="00CF47AA">
        <w:rPr>
          <w:rFonts w:ascii="Bookman Old Style" w:hAnsi="Bookman Old Style" w:cstheme="majorHAnsi"/>
          <w:i/>
          <w:sz w:val="22"/>
          <w:szCs w:val="22"/>
        </w:rPr>
        <w:tab/>
      </w:r>
      <w:r w:rsidRPr="00CF47AA">
        <w:rPr>
          <w:rFonts w:ascii="Bookman Old Style" w:hAnsi="Bookman Old Style" w:cstheme="majorHAnsi"/>
          <w:i/>
          <w:sz w:val="22"/>
          <w:szCs w:val="22"/>
        </w:rPr>
        <w:tab/>
      </w:r>
      <w:r w:rsidR="0072437B" w:rsidRPr="00CF47AA">
        <w:rPr>
          <w:rFonts w:ascii="Bookman Old Style" w:hAnsi="Bookman Old Style" w:cstheme="majorHAnsi"/>
          <w:i/>
          <w:sz w:val="20"/>
          <w:szCs w:val="20"/>
        </w:rPr>
        <w:tab/>
      </w:r>
      <w:r w:rsidR="00052FBD" w:rsidRPr="00CF47AA">
        <w:rPr>
          <w:rFonts w:ascii="Bookman Old Style" w:eastAsia="Calibri" w:hAnsi="Bookman Old Style" w:cs="Calibri"/>
          <w:i/>
          <w:sz w:val="20"/>
          <w:szCs w:val="20"/>
        </w:rPr>
        <w:t xml:space="preserve"> </w:t>
      </w:r>
      <w:r w:rsidR="00A13D8E" w:rsidRPr="00CF47AA">
        <w:rPr>
          <w:rFonts w:ascii="Bookman Old Style" w:hAnsi="Bookman Old Style" w:cs="Calibri"/>
          <w:i/>
          <w:iCs/>
          <w:color w:val="auto"/>
          <w:sz w:val="20"/>
          <w:szCs w:val="20"/>
        </w:rPr>
        <w:t xml:space="preserve">p.o.  </w:t>
      </w:r>
      <w:hyperlink r:id="rId8" w:history="1">
        <w:r w:rsidR="00A13D8E" w:rsidRPr="00CF47AA">
          <w:rPr>
            <w:rFonts w:ascii="Bookman Old Style" w:eastAsia="Times New Roman" w:hAnsi="Bookman Old Style" w:cs="Calibri"/>
            <w:bCs/>
            <w:i/>
            <w:color w:val="auto"/>
            <w:sz w:val="20"/>
            <w:szCs w:val="20"/>
          </w:rPr>
          <w:t>Kanclerz</w:t>
        </w:r>
      </w:hyperlink>
      <w:r w:rsidR="00A13D8E" w:rsidRPr="00CF47AA">
        <w:rPr>
          <w:rFonts w:ascii="Bookman Old Style" w:eastAsia="Times New Roman" w:hAnsi="Bookman Old Style" w:cs="Calibri"/>
          <w:bCs/>
          <w:i/>
          <w:color w:val="auto"/>
          <w:sz w:val="20"/>
          <w:szCs w:val="20"/>
        </w:rPr>
        <w:t>a</w:t>
      </w:r>
    </w:p>
    <w:p w14:paraId="1669E7BF" w14:textId="453463B6" w:rsidR="00A13D8E" w:rsidRPr="00CF47AA" w:rsidRDefault="00A13D8E" w:rsidP="00A13D8E">
      <w:pPr>
        <w:rPr>
          <w:rFonts w:ascii="Bookman Old Style" w:hAnsi="Bookman Old Style" w:cs="Calibri"/>
          <w:i/>
          <w:sz w:val="20"/>
          <w:szCs w:val="20"/>
        </w:rPr>
      </w:pP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  <w:t xml:space="preserve">      /-/</w:t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  <w:t xml:space="preserve">         </w:t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</w:r>
      <w:r w:rsidRPr="00CF47AA">
        <w:rPr>
          <w:rFonts w:ascii="Bookman Old Style" w:hAnsi="Bookman Old Style" w:cs="Calibri"/>
          <w:i/>
          <w:sz w:val="20"/>
          <w:szCs w:val="20"/>
        </w:rPr>
        <w:tab/>
        <w:t xml:space="preserve">                             prof. dr hab. Jacek </w:t>
      </w:r>
      <w:proofErr w:type="spellStart"/>
      <w:r w:rsidRPr="00CF47AA">
        <w:rPr>
          <w:rFonts w:ascii="Bookman Old Style" w:hAnsi="Bookman Old Style" w:cs="Calibri"/>
          <w:i/>
          <w:sz w:val="20"/>
          <w:szCs w:val="20"/>
        </w:rPr>
        <w:t>Bigda</w:t>
      </w:r>
      <w:proofErr w:type="spellEnd"/>
    </w:p>
    <w:p w14:paraId="32EE8208" w14:textId="529DB646" w:rsidR="00052FBD" w:rsidRPr="00CF47AA" w:rsidRDefault="00052FBD" w:rsidP="00A13D8E">
      <w:pPr>
        <w:pStyle w:val="Nagwek3"/>
        <w:rPr>
          <w:rFonts w:ascii="Bookman Old Style" w:eastAsia="Calibri" w:hAnsi="Bookman Old Style" w:cs="Calibri"/>
          <w:i/>
          <w:sz w:val="20"/>
          <w:szCs w:val="20"/>
        </w:rPr>
      </w:pPr>
    </w:p>
    <w:p w14:paraId="1A6B9975" w14:textId="0B938B5B" w:rsidR="0040725F" w:rsidRPr="00CF47AA" w:rsidRDefault="0040725F" w:rsidP="00052FBD">
      <w:pPr>
        <w:spacing w:after="0"/>
        <w:ind w:left="3540" w:firstLine="708"/>
        <w:jc w:val="center"/>
        <w:rPr>
          <w:rFonts w:ascii="Bookman Old Style" w:hAnsi="Bookman Old Style" w:cs="Calibri"/>
          <w:i/>
          <w:sz w:val="20"/>
          <w:szCs w:val="20"/>
        </w:rPr>
      </w:pPr>
    </w:p>
    <w:p w14:paraId="2CEACB49" w14:textId="77777777" w:rsidR="00950648" w:rsidRPr="00CF47AA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="Bookman Old Style" w:hAnsi="Bookman Old Style" w:cstheme="minorHAnsi"/>
          <w:bCs/>
          <w:i/>
          <w:sz w:val="20"/>
          <w:szCs w:val="20"/>
        </w:rPr>
      </w:pPr>
    </w:p>
    <w:p w14:paraId="468588AF" w14:textId="77777777" w:rsidR="00FB7DB4" w:rsidRPr="00CF47AA" w:rsidRDefault="00950648" w:rsidP="00FB7DB4">
      <w:pPr>
        <w:pStyle w:val="Nagwek3"/>
        <w:rPr>
          <w:rFonts w:ascii="Bookman Old Style" w:eastAsia="Times New Roman" w:hAnsi="Bookman Old Style" w:cstheme="minorHAnsi"/>
          <w:bCs/>
          <w:i/>
          <w:color w:val="auto"/>
          <w:sz w:val="20"/>
          <w:szCs w:val="20"/>
        </w:rPr>
      </w:pP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  <w:r w:rsidRPr="00CF47AA">
        <w:rPr>
          <w:rFonts w:ascii="Bookman Old Style" w:hAnsi="Bookman Old Style" w:cstheme="minorHAnsi"/>
          <w:bCs/>
          <w:i/>
          <w:color w:val="auto"/>
          <w:sz w:val="20"/>
          <w:szCs w:val="20"/>
        </w:rPr>
        <w:tab/>
      </w:r>
    </w:p>
    <w:p w14:paraId="0BD98143" w14:textId="56DBCE47" w:rsidR="00B31E84" w:rsidRPr="00CF47AA" w:rsidRDefault="006A1A18" w:rsidP="00444BB6">
      <w:pPr>
        <w:shd w:val="clear" w:color="auto" w:fill="FFFFFF"/>
        <w:spacing w:after="0" w:line="264" w:lineRule="auto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CF47AA">
        <w:rPr>
          <w:rFonts w:ascii="Bookman Old Style" w:hAnsi="Bookman Old Style" w:cstheme="minorHAnsi"/>
          <w:i/>
          <w:sz w:val="20"/>
          <w:szCs w:val="20"/>
        </w:rPr>
        <w:t>Sprawę prowadzi Dagmara Żukowska</w:t>
      </w:r>
    </w:p>
    <w:sectPr w:rsidR="00B31E84" w:rsidRPr="00CF47AA" w:rsidSect="005D6C67">
      <w:headerReference w:type="default" r:id="rId9"/>
      <w:footerReference w:type="default" r:id="rId10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BB8B" w14:textId="77777777" w:rsidR="00767159" w:rsidRDefault="00767159" w:rsidP="000A396A">
      <w:pPr>
        <w:spacing w:after="0" w:line="240" w:lineRule="auto"/>
      </w:pPr>
      <w:r>
        <w:separator/>
      </w:r>
    </w:p>
  </w:endnote>
  <w:endnote w:type="continuationSeparator" w:id="0">
    <w:p w14:paraId="1EC53D66" w14:textId="77777777" w:rsidR="00767159" w:rsidRDefault="0076715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E6D0" w14:textId="77777777" w:rsidR="00767159" w:rsidRDefault="00767159" w:rsidP="000A396A">
      <w:pPr>
        <w:spacing w:after="0" w:line="240" w:lineRule="auto"/>
      </w:pPr>
      <w:r>
        <w:separator/>
      </w:r>
    </w:p>
  </w:footnote>
  <w:footnote w:type="continuationSeparator" w:id="0">
    <w:p w14:paraId="0DA88F43" w14:textId="77777777" w:rsidR="00767159" w:rsidRDefault="0076715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 w16cid:durableId="1295066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37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FBD"/>
    <w:rsid w:val="000913E7"/>
    <w:rsid w:val="000A2C37"/>
    <w:rsid w:val="000A396A"/>
    <w:rsid w:val="000D73D1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2C386E"/>
    <w:rsid w:val="00365D10"/>
    <w:rsid w:val="003921AF"/>
    <w:rsid w:val="00392C41"/>
    <w:rsid w:val="003B48FE"/>
    <w:rsid w:val="003C7C0A"/>
    <w:rsid w:val="003D298F"/>
    <w:rsid w:val="003E63D3"/>
    <w:rsid w:val="0040725F"/>
    <w:rsid w:val="00430FB4"/>
    <w:rsid w:val="004314DC"/>
    <w:rsid w:val="00443144"/>
    <w:rsid w:val="00444BB6"/>
    <w:rsid w:val="00467E0F"/>
    <w:rsid w:val="00481189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1A18"/>
    <w:rsid w:val="006A4DF5"/>
    <w:rsid w:val="006C1F9A"/>
    <w:rsid w:val="006D7D77"/>
    <w:rsid w:val="00703C45"/>
    <w:rsid w:val="00706D3E"/>
    <w:rsid w:val="00715800"/>
    <w:rsid w:val="0072437B"/>
    <w:rsid w:val="00743BFA"/>
    <w:rsid w:val="00767159"/>
    <w:rsid w:val="00776F27"/>
    <w:rsid w:val="007B09CF"/>
    <w:rsid w:val="007D7EA2"/>
    <w:rsid w:val="007E561E"/>
    <w:rsid w:val="00825EE2"/>
    <w:rsid w:val="00834CAB"/>
    <w:rsid w:val="008955E8"/>
    <w:rsid w:val="008B47B3"/>
    <w:rsid w:val="008C39AE"/>
    <w:rsid w:val="008F3A67"/>
    <w:rsid w:val="008F6E7F"/>
    <w:rsid w:val="00904FD2"/>
    <w:rsid w:val="00934119"/>
    <w:rsid w:val="00950648"/>
    <w:rsid w:val="00961B9B"/>
    <w:rsid w:val="009A50D5"/>
    <w:rsid w:val="009A69DE"/>
    <w:rsid w:val="009D07E4"/>
    <w:rsid w:val="009F20EF"/>
    <w:rsid w:val="009F43FA"/>
    <w:rsid w:val="00A13D8E"/>
    <w:rsid w:val="00A252C3"/>
    <w:rsid w:val="00AB6B94"/>
    <w:rsid w:val="00AD46FB"/>
    <w:rsid w:val="00AE273E"/>
    <w:rsid w:val="00B31E84"/>
    <w:rsid w:val="00B60552"/>
    <w:rsid w:val="00B676E4"/>
    <w:rsid w:val="00B77CC9"/>
    <w:rsid w:val="00B844A3"/>
    <w:rsid w:val="00BC68AD"/>
    <w:rsid w:val="00BC6ABA"/>
    <w:rsid w:val="00C46804"/>
    <w:rsid w:val="00C66D99"/>
    <w:rsid w:val="00C720F1"/>
    <w:rsid w:val="00C95E55"/>
    <w:rsid w:val="00CF47AA"/>
    <w:rsid w:val="00CF7E87"/>
    <w:rsid w:val="00D21749"/>
    <w:rsid w:val="00D327FA"/>
    <w:rsid w:val="00D45DA4"/>
    <w:rsid w:val="00D540F8"/>
    <w:rsid w:val="00DC1D75"/>
    <w:rsid w:val="00DC46E4"/>
    <w:rsid w:val="00DD523C"/>
    <w:rsid w:val="00E02042"/>
    <w:rsid w:val="00E4349A"/>
    <w:rsid w:val="00E60550"/>
    <w:rsid w:val="00E61CC2"/>
    <w:rsid w:val="00E9044B"/>
    <w:rsid w:val="00EA3AF2"/>
    <w:rsid w:val="00ED69BA"/>
    <w:rsid w:val="00F15B52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4BB0-5A23-4A05-90FB-5418B6A0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2</cp:revision>
  <cp:lastPrinted>2022-10-26T12:07:00Z</cp:lastPrinted>
  <dcterms:created xsi:type="dcterms:W3CDTF">2022-10-28T07:33:00Z</dcterms:created>
  <dcterms:modified xsi:type="dcterms:W3CDTF">2022-10-28T07:33:00Z</dcterms:modified>
</cp:coreProperties>
</file>