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85471F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lastRenderedPageBreak/>
        <w:t xml:space="preserve">  </w:t>
      </w:r>
    </w:p>
    <w:p w:rsidR="006B7218" w:rsidRPr="00944765" w:rsidRDefault="006B7218" w:rsidP="006B7218">
      <w:pPr>
        <w:tabs>
          <w:tab w:val="left" w:pos="-270"/>
        </w:tabs>
        <w:spacing w:after="0" w:line="276" w:lineRule="auto"/>
        <w:ind w:left="-270"/>
        <w:jc w:val="both"/>
        <w:rPr>
          <w:rFonts w:ascii="Arial" w:eastAsia="Times New Roman" w:hAnsi="Arial" w:cs="Arial"/>
          <w:spacing w:val="-1"/>
          <w:lang w:eastAsia="pl-PL"/>
        </w:rPr>
      </w:pPr>
      <w:r w:rsidRPr="00944765">
        <w:rPr>
          <w:rFonts w:ascii="Arial" w:eastAsia="Times New Roman" w:hAnsi="Arial" w:cs="Arial"/>
          <w:lang w:eastAsia="pl-PL"/>
        </w:rPr>
        <w:t>Składając ofertę w postępowaniu</w:t>
      </w:r>
      <w:r w:rsidR="00944765" w:rsidRPr="00944765">
        <w:rPr>
          <w:rFonts w:ascii="Arial" w:eastAsia="Times New Roman" w:hAnsi="Arial" w:cs="Arial"/>
          <w:lang w:eastAsia="pl-PL"/>
        </w:rPr>
        <w:t xml:space="preserve"> nr</w:t>
      </w:r>
      <w:r w:rsidRPr="00944765">
        <w:rPr>
          <w:rFonts w:ascii="Arial" w:eastAsia="Times New Roman" w:hAnsi="Arial" w:cs="Arial"/>
          <w:lang w:eastAsia="pl-PL"/>
        </w:rPr>
        <w:t xml:space="preserve"> </w:t>
      </w:r>
      <w:r w:rsidR="0086797A">
        <w:rPr>
          <w:rFonts w:ascii="Arial" w:eastAsia="Times New Roman" w:hAnsi="Arial" w:cs="Arial"/>
          <w:b/>
          <w:lang w:eastAsia="pl-PL"/>
        </w:rPr>
        <w:t>2</w:t>
      </w:r>
      <w:bookmarkStart w:id="1" w:name="_GoBack"/>
      <w:bookmarkEnd w:id="1"/>
      <w:r w:rsidR="00871FBB">
        <w:rPr>
          <w:rFonts w:ascii="Arial" w:eastAsia="Times New Roman" w:hAnsi="Arial" w:cs="Arial"/>
          <w:b/>
          <w:lang w:eastAsia="pl-PL"/>
        </w:rPr>
        <w:t>/</w:t>
      </w:r>
      <w:r w:rsidRPr="00944765">
        <w:rPr>
          <w:rFonts w:ascii="Arial" w:eastAsia="Times New Roman" w:hAnsi="Arial" w:cs="Arial"/>
          <w:b/>
          <w:lang w:eastAsia="pl-PL"/>
        </w:rPr>
        <w:t>202</w:t>
      </w:r>
      <w:r w:rsidR="00E874AA">
        <w:rPr>
          <w:rFonts w:ascii="Arial" w:eastAsia="Times New Roman" w:hAnsi="Arial" w:cs="Arial"/>
          <w:b/>
          <w:lang w:eastAsia="pl-PL"/>
        </w:rPr>
        <w:t>2</w:t>
      </w:r>
      <w:r w:rsidRPr="00944765">
        <w:rPr>
          <w:rFonts w:ascii="Arial" w:eastAsia="Times New Roman" w:hAnsi="Arial" w:cs="Arial"/>
          <w:lang w:eastAsia="pl-PL"/>
        </w:rPr>
        <w:t xml:space="preserve"> </w:t>
      </w:r>
      <w:r w:rsidR="00A0394D" w:rsidRPr="00944765">
        <w:rPr>
          <w:rFonts w:ascii="Arial" w:eastAsia="Times New Roman" w:hAnsi="Arial" w:cs="Arial"/>
          <w:color w:val="000000"/>
          <w:lang w:eastAsia="pl-PL"/>
        </w:rPr>
        <w:t>na</w:t>
      </w:r>
      <w:r w:rsidR="00A0394D" w:rsidRPr="0094476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color w:val="000000"/>
          <w:lang w:eastAsia="pl-PL"/>
        </w:rPr>
        <w:t>„</w:t>
      </w:r>
      <w:r w:rsidR="00944765" w:rsidRPr="00944765">
        <w:rPr>
          <w:rFonts w:ascii="Arial" w:hAnsi="Arial" w:cs="Arial"/>
          <w:b/>
          <w:iCs/>
        </w:rPr>
        <w:t xml:space="preserve">Wykonanie </w:t>
      </w:r>
      <w:r w:rsidR="00E874AA">
        <w:rPr>
          <w:rFonts w:ascii="Arial" w:hAnsi="Arial" w:cs="Arial"/>
          <w:b/>
          <w:bCs/>
          <w:iCs/>
        </w:rPr>
        <w:t xml:space="preserve">prac </w:t>
      </w:r>
      <w:r w:rsidR="00E874AA" w:rsidRPr="00BD36E1">
        <w:rPr>
          <w:rFonts w:ascii="Arial" w:hAnsi="Arial" w:cs="Arial"/>
          <w:b/>
        </w:rPr>
        <w:t>konserwacyjnych</w:t>
      </w:r>
      <w:r w:rsidR="00E874AA">
        <w:rPr>
          <w:rFonts w:ascii="Arial" w:hAnsi="Arial" w:cs="Arial"/>
          <w:b/>
        </w:rPr>
        <w:t xml:space="preserve"> i</w:t>
      </w:r>
      <w:r w:rsidR="00E874AA" w:rsidRPr="00BD36E1">
        <w:rPr>
          <w:rFonts w:ascii="Arial" w:hAnsi="Arial" w:cs="Arial"/>
          <w:b/>
        </w:rPr>
        <w:t xml:space="preserve"> naprawy systemów sygnalizacji pożaru oraz oddymiania w kompleksach wojskowych administrowanych przez 1. Bazę Lotnictwa Transportowego</w:t>
      </w:r>
      <w:r w:rsidR="00944765" w:rsidRPr="00944765">
        <w:rPr>
          <w:rFonts w:ascii="Arial" w:hAnsi="Arial" w:cs="Arial"/>
          <w:b/>
          <w:iCs/>
        </w:rPr>
        <w:t>”</w:t>
      </w:r>
      <w:r w:rsidRPr="00944765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>
        <w:rPr>
          <w:rFonts w:ascii="Arial" w:hAnsi="Arial" w:cs="Arial"/>
          <w:color w:val="000000"/>
        </w:rPr>
        <w:t>o</w:t>
      </w:r>
      <w:r w:rsidR="00376944" w:rsidRPr="007553D8">
        <w:rPr>
          <w:rFonts w:ascii="Arial" w:hAnsi="Arial" w:cs="Arial"/>
          <w:color w:val="000000"/>
        </w:rPr>
        <w:t>ferujemy wykonanie zamówienia</w:t>
      </w:r>
      <w:r w:rsidRPr="00944765">
        <w:rPr>
          <w:rFonts w:ascii="Arial" w:eastAsia="Times New Roman" w:hAnsi="Arial" w:cs="Arial"/>
          <w:spacing w:val="-1"/>
          <w:lang w:eastAsia="pl-PL"/>
        </w:rPr>
        <w:t>:</w:t>
      </w:r>
    </w:p>
    <w:p w:rsidR="006B7218" w:rsidRPr="00944765" w:rsidRDefault="006B7218" w:rsidP="006B7218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944765" w:rsidRDefault="0087000A" w:rsidP="00376944">
      <w:pPr>
        <w:keepNext/>
        <w:spacing w:after="6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Wartość</w:t>
      </w:r>
      <w:r w:rsidR="00944765">
        <w:rPr>
          <w:rFonts w:ascii="Arial" w:eastAsia="Times New Roman" w:hAnsi="Arial" w:cs="Arial"/>
          <w:bCs/>
          <w:lang w:eastAsia="pl-PL"/>
        </w:rPr>
        <w:t xml:space="preserve"> netto </w:t>
      </w:r>
      <w:r w:rsidR="006B7218" w:rsidRPr="00944765">
        <w:rPr>
          <w:rFonts w:ascii="Arial" w:eastAsia="Times New Roman" w:hAnsi="Arial" w:cs="Arial"/>
          <w:bCs/>
          <w:lang w:eastAsia="pl-PL"/>
        </w:rPr>
        <w:t xml:space="preserve">............................ zł  </w:t>
      </w:r>
    </w:p>
    <w:p w:rsidR="00944765" w:rsidRDefault="00944765" w:rsidP="00376944">
      <w:pPr>
        <w:keepNext/>
        <w:spacing w:after="120" w:line="240" w:lineRule="auto"/>
        <w:ind w:left="-272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</w:t>
      </w:r>
      <w:r>
        <w:rPr>
          <w:rFonts w:ascii="Arial" w:eastAsia="Times New Roman" w:hAnsi="Arial" w:cs="Arial"/>
          <w:bCs/>
          <w:lang w:eastAsia="pl-PL"/>
        </w:rPr>
        <w:t>...............................</w:t>
      </w:r>
    </w:p>
    <w:p w:rsidR="00944765" w:rsidRPr="00944765" w:rsidRDefault="0087000A" w:rsidP="00376944">
      <w:pPr>
        <w:spacing w:after="60" w:line="240" w:lineRule="auto"/>
        <w:ind w:left="-27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Wartość</w:t>
      </w:r>
      <w:r w:rsidR="006B7218" w:rsidRPr="0094476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 xml:space="preserve">brutto </w:t>
      </w:r>
      <w:r w:rsidR="006B7218" w:rsidRPr="00944765">
        <w:rPr>
          <w:rFonts w:ascii="Arial" w:eastAsia="Times New Roman" w:hAnsi="Arial" w:cs="Arial"/>
          <w:b/>
          <w:bCs/>
          <w:lang w:eastAsia="pl-PL"/>
        </w:rPr>
        <w:t>..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............................</w:t>
      </w:r>
      <w:r w:rsidR="0037694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44765" w:rsidRPr="00944765">
        <w:rPr>
          <w:rFonts w:ascii="Arial" w:eastAsia="Times New Roman" w:hAnsi="Arial" w:cs="Arial"/>
          <w:b/>
          <w:bCs/>
          <w:lang w:eastAsia="pl-PL"/>
        </w:rPr>
        <w:t>zł</w:t>
      </w:r>
    </w:p>
    <w:p w:rsidR="006B7218" w:rsidRPr="00944765" w:rsidRDefault="00944765" w:rsidP="00376944">
      <w:pPr>
        <w:spacing w:after="120" w:line="240" w:lineRule="auto"/>
        <w:ind w:left="-27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słownie</w:t>
      </w:r>
      <w:r w:rsidR="006B7218" w:rsidRPr="00944765">
        <w:rPr>
          <w:rFonts w:ascii="Arial" w:eastAsia="Times New Roman" w:hAnsi="Arial" w:cs="Arial"/>
          <w:bCs/>
          <w:lang w:eastAsia="pl-PL"/>
        </w:rPr>
        <w:t>: ................................................................................................</w:t>
      </w:r>
    </w:p>
    <w:p w:rsidR="00944765" w:rsidRDefault="006B7218" w:rsidP="00944765">
      <w:pPr>
        <w:spacing w:after="0" w:line="480" w:lineRule="auto"/>
        <w:ind w:left="-270"/>
        <w:rPr>
          <w:rFonts w:ascii="Arial" w:eastAsia="Times New Roman" w:hAnsi="Arial" w:cs="Arial"/>
          <w:bCs/>
          <w:lang w:eastAsia="pl-PL"/>
        </w:rPr>
      </w:pPr>
      <w:r w:rsidRPr="00944765">
        <w:rPr>
          <w:rFonts w:ascii="Arial" w:eastAsia="Times New Roman" w:hAnsi="Arial" w:cs="Arial"/>
          <w:bCs/>
          <w:lang w:eastAsia="pl-PL"/>
        </w:rPr>
        <w:t>W tym należny podatek VAT   .......</w:t>
      </w:r>
      <w:r w:rsidR="00944765">
        <w:rPr>
          <w:rFonts w:ascii="Arial" w:eastAsia="Times New Roman" w:hAnsi="Arial" w:cs="Arial"/>
          <w:bCs/>
          <w:lang w:eastAsia="pl-PL"/>
        </w:rPr>
        <w:t>...........................  zł</w:t>
      </w:r>
    </w:p>
    <w:p w:rsidR="00944765" w:rsidRDefault="00944765" w:rsidP="00944765">
      <w:pPr>
        <w:spacing w:after="240" w:line="276" w:lineRule="auto"/>
        <w:ind w:left="-27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D103F8">
        <w:rPr>
          <w:rFonts w:ascii="Arial" w:hAnsi="Arial" w:cs="Arial"/>
          <w:bCs/>
        </w:rPr>
        <w:t xml:space="preserve">ferowany przez nas </w:t>
      </w:r>
      <w:r w:rsidRPr="00944765">
        <w:rPr>
          <w:rFonts w:ascii="Arial" w:hAnsi="Arial" w:cs="Arial"/>
          <w:b/>
          <w:bCs/>
        </w:rPr>
        <w:t>czas przystąpienia do usunięcia awarii</w:t>
      </w:r>
      <w:r w:rsidRPr="00D103F8">
        <w:rPr>
          <w:rFonts w:ascii="Arial" w:hAnsi="Arial" w:cs="Arial"/>
          <w:bCs/>
        </w:rPr>
        <w:t xml:space="preserve">, od chwili zgłoszenia </w:t>
      </w:r>
      <w:r>
        <w:rPr>
          <w:rFonts w:ascii="Arial" w:hAnsi="Arial" w:cs="Arial"/>
          <w:bCs/>
        </w:rPr>
        <w:t>przez Zamawiającego</w:t>
      </w:r>
      <w:r w:rsidRPr="00D103F8">
        <w:rPr>
          <w:rFonts w:ascii="Arial" w:hAnsi="Arial" w:cs="Arial"/>
          <w:bCs/>
        </w:rPr>
        <w:t xml:space="preserve"> wynosi</w:t>
      </w:r>
      <w:r>
        <w:rPr>
          <w:rFonts w:ascii="Arial" w:hAnsi="Arial" w:cs="Arial"/>
          <w:bCs/>
        </w:rPr>
        <w:t xml:space="preserve"> </w:t>
      </w:r>
      <w:r w:rsidRPr="00944765">
        <w:rPr>
          <w:rFonts w:ascii="Arial" w:hAnsi="Arial" w:cs="Arial"/>
          <w:b/>
          <w:bCs/>
        </w:rPr>
        <w:t>….. godzin</w:t>
      </w:r>
      <w:r>
        <w:rPr>
          <w:rFonts w:ascii="Arial" w:hAnsi="Arial" w:cs="Arial"/>
          <w:bCs/>
        </w:rPr>
        <w:t>.</w:t>
      </w:r>
    </w:p>
    <w:p w:rsidR="00944765" w:rsidRPr="00944765" w:rsidRDefault="006F1F71" w:rsidP="00944765">
      <w:pPr>
        <w:spacing w:after="0" w:line="480" w:lineRule="auto"/>
        <w:ind w:left="-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D103F8">
        <w:rPr>
          <w:rFonts w:ascii="Arial" w:hAnsi="Arial" w:cs="Arial"/>
          <w:bCs/>
        </w:rPr>
        <w:t>fero</w:t>
      </w:r>
      <w:r>
        <w:rPr>
          <w:rFonts w:ascii="Arial" w:hAnsi="Arial" w:cs="Arial"/>
          <w:bCs/>
        </w:rPr>
        <w:t>wana</w:t>
      </w:r>
      <w:r w:rsidRPr="00D103F8">
        <w:rPr>
          <w:rFonts w:ascii="Arial" w:hAnsi="Arial" w:cs="Arial"/>
          <w:bCs/>
        </w:rPr>
        <w:t xml:space="preserve"> przez nas </w:t>
      </w:r>
      <w:r>
        <w:rPr>
          <w:rFonts w:ascii="Arial" w:hAnsi="Arial" w:cs="Arial"/>
          <w:b/>
          <w:bCs/>
        </w:rPr>
        <w:t>gwarancja</w:t>
      </w:r>
      <w:r w:rsidR="00944765" w:rsidRPr="00944765">
        <w:rPr>
          <w:rFonts w:ascii="Arial" w:hAnsi="Arial" w:cs="Arial"/>
          <w:b/>
          <w:bCs/>
        </w:rPr>
        <w:t xml:space="preserve"> na wykonaną usługę naprawy</w:t>
      </w:r>
      <w:r>
        <w:rPr>
          <w:rFonts w:ascii="Arial" w:hAnsi="Arial" w:cs="Arial"/>
          <w:b/>
          <w:bCs/>
        </w:rPr>
        <w:t xml:space="preserve"> </w:t>
      </w:r>
      <w:r w:rsidRPr="006F1F71">
        <w:rPr>
          <w:rFonts w:ascii="Arial" w:hAnsi="Arial" w:cs="Arial"/>
          <w:bCs/>
        </w:rPr>
        <w:t>wynosi</w:t>
      </w:r>
      <w:r>
        <w:rPr>
          <w:rFonts w:ascii="Arial" w:hAnsi="Arial" w:cs="Arial"/>
          <w:b/>
          <w:bCs/>
        </w:rPr>
        <w:t xml:space="preserve"> ….</w:t>
      </w:r>
      <w:r w:rsidR="00944765" w:rsidRPr="00944765">
        <w:rPr>
          <w:rFonts w:ascii="Arial" w:hAnsi="Arial" w:cs="Arial"/>
          <w:b/>
          <w:bCs/>
        </w:rPr>
        <w:t xml:space="preserve"> miesięcy</w:t>
      </w:r>
      <w:r w:rsidR="00944765">
        <w:rPr>
          <w:rFonts w:ascii="Arial" w:hAnsi="Arial" w:cs="Arial"/>
          <w:bCs/>
        </w:rPr>
        <w:t>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3"/>
        <w:gridCol w:w="4255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376944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  <w:bCs/>
          <w:lang w:eastAsia="ar-SA"/>
        </w:rPr>
        <w:t>O</w:t>
      </w:r>
      <w:r w:rsidRPr="007553D8">
        <w:rPr>
          <w:rFonts w:ascii="Arial" w:hAnsi="Arial" w:cs="Arial"/>
          <w:bCs/>
          <w:lang w:eastAsia="ar-SA"/>
        </w:rPr>
        <w:t>świadczam</w:t>
      </w:r>
      <w:r>
        <w:rPr>
          <w:rFonts w:ascii="Arial" w:hAnsi="Arial" w:cs="Arial"/>
          <w:bCs/>
          <w:lang w:eastAsia="ar-SA"/>
        </w:rPr>
        <w:t>y</w:t>
      </w:r>
      <w:r w:rsidRPr="007553D8">
        <w:rPr>
          <w:rFonts w:ascii="Arial" w:hAnsi="Arial" w:cs="Arial"/>
          <w:bCs/>
          <w:lang w:eastAsia="ar-SA"/>
        </w:rPr>
        <w:t xml:space="preserve">, że wszystkie osoby </w:t>
      </w:r>
      <w:r>
        <w:rPr>
          <w:rFonts w:ascii="Arial" w:hAnsi="Arial" w:cs="Arial"/>
          <w:bCs/>
          <w:lang w:eastAsia="ar-SA"/>
        </w:rPr>
        <w:t>przewidziane</w:t>
      </w:r>
      <w:r w:rsidRPr="007553D8">
        <w:rPr>
          <w:rFonts w:ascii="Arial" w:hAnsi="Arial" w:cs="Arial"/>
          <w:bCs/>
          <w:lang w:eastAsia="ar-SA"/>
        </w:rPr>
        <w:t xml:space="preserve"> do realizacji umowy są</w:t>
      </w:r>
      <w:r w:rsidR="00DC34FA">
        <w:rPr>
          <w:rFonts w:ascii="Arial" w:hAnsi="Arial" w:cs="Arial"/>
          <w:bCs/>
          <w:lang w:eastAsia="ar-SA"/>
        </w:rPr>
        <w:t xml:space="preserve"> przez nas zatrudnione, bądź </w:t>
      </w:r>
      <w:r w:rsidRPr="007553D8">
        <w:rPr>
          <w:rFonts w:ascii="Arial" w:hAnsi="Arial" w:cs="Arial"/>
          <w:bCs/>
          <w:lang w:eastAsia="ar-SA"/>
        </w:rPr>
        <w:t xml:space="preserve">zostaną zatrudnione na podstawie </w:t>
      </w:r>
      <w:r>
        <w:rPr>
          <w:rFonts w:ascii="Arial" w:hAnsi="Arial" w:cs="Arial"/>
          <w:bCs/>
          <w:lang w:eastAsia="ar-SA"/>
        </w:rPr>
        <w:t>stosunku pracy.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85471F">
        <w:rPr>
          <w:rFonts w:ascii="Arial" w:eastAsia="Times New Roman" w:hAnsi="Arial" w:cs="Arial"/>
          <w:b/>
          <w:szCs w:val="18"/>
          <w:lang w:eastAsia="x-none"/>
        </w:rPr>
      </w:r>
      <w:r w:rsidR="0085471F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85471F">
        <w:rPr>
          <w:rFonts w:ascii="Arial" w:eastAsia="Times New Roman" w:hAnsi="Arial" w:cs="Arial"/>
          <w:b/>
          <w:szCs w:val="18"/>
          <w:lang w:eastAsia="x-none"/>
        </w:rPr>
      </w:r>
      <w:r w:rsidR="0085471F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31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4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i usług (Dz. U. z 2018 r., poz. 2174 z późn.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6B7218" w:rsidRPr="00376944" w:rsidRDefault="006B7218" w:rsidP="003769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376944">
        <w:rPr>
          <w:rFonts w:ascii="Arial" w:eastAsia="Times New Roman" w:hAnsi="Arial" w:cs="Arial"/>
          <w:lang w:eastAsia="pl-PL"/>
        </w:rPr>
        <w:t>..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Pr="00376944">
        <w:rPr>
          <w:rFonts w:ascii="Arial" w:eastAsia="Calibri" w:hAnsi="Arial" w:cs="Arial"/>
          <w:lang w:eastAsia="pl-PL"/>
        </w:rPr>
        <w:t>.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Default="00376944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DC34FA" w:rsidRPr="00DE5558" w:rsidRDefault="00DC34FA" w:rsidP="00DC34FA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hAnsi="Arial" w:cs="Arial"/>
          <w:color w:val="000000" w:themeColor="text1"/>
        </w:rPr>
      </w:pPr>
      <w:r w:rsidRPr="00DC34FA">
        <w:rPr>
          <w:rFonts w:ascii="Arial" w:hAnsi="Arial" w:cs="Arial"/>
          <w:b/>
          <w:color w:val="000000" w:themeColor="text1"/>
        </w:rPr>
        <w:t>Nadzór nad wykonywaną usługą ze strony Wykonawcy</w:t>
      </w:r>
      <w:r w:rsidRPr="00DE5558">
        <w:rPr>
          <w:rFonts w:ascii="Arial" w:hAnsi="Arial" w:cs="Arial"/>
          <w:color w:val="000000" w:themeColor="text1"/>
        </w:rPr>
        <w:t xml:space="preserve"> pełnić będzie:</w:t>
      </w:r>
    </w:p>
    <w:p w:rsidR="005C7EF6" w:rsidRPr="005C7EF6" w:rsidRDefault="005C7EF6" w:rsidP="005C7EF6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lang w:eastAsia="pl-PL"/>
        </w:rPr>
        <w:t>Pa</w:t>
      </w:r>
      <w:r w:rsidRPr="005C7EF6">
        <w:rPr>
          <w:rFonts w:ascii="Arial" w:eastAsia="Times New Roman" w:hAnsi="Arial" w:cs="Arial"/>
          <w:bCs/>
          <w:lang w:eastAsia="pl-PL"/>
        </w:rPr>
        <w:t>ni/Pan .</w:t>
      </w:r>
      <w:r w:rsidRPr="005C7EF6">
        <w:rPr>
          <w:rFonts w:ascii="Arial" w:eastAsia="Times New Roman" w:hAnsi="Arial" w:cs="Arial"/>
          <w:lang w:eastAsia="pl-PL"/>
        </w:rPr>
        <w:t xml:space="preserve">....................................................................... </w:t>
      </w:r>
    </w:p>
    <w:p w:rsidR="005C7EF6" w:rsidRPr="005C7EF6" w:rsidRDefault="005C7EF6" w:rsidP="005C7EF6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bCs/>
          <w:lang w:eastAsia="pl-PL"/>
        </w:rPr>
        <w:t>telefon kontaktowy</w:t>
      </w:r>
      <w:r w:rsidRPr="005C7EF6">
        <w:rPr>
          <w:rFonts w:ascii="Arial" w:eastAsia="Times New Roman" w:hAnsi="Arial" w:cs="Arial"/>
          <w:lang w:eastAsia="pl-PL"/>
        </w:rPr>
        <w:t>..........................................................</w:t>
      </w:r>
    </w:p>
    <w:p w:rsidR="005C7EF6" w:rsidRPr="005C7EF6" w:rsidRDefault="005C7EF6" w:rsidP="005C7EF6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5C7EF6" w:rsidRDefault="005C7EF6" w:rsidP="005C7EF6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Arial" w:hAnsi="Arial" w:cs="Arial"/>
          <w:color w:val="000000" w:themeColor="text1"/>
        </w:rPr>
      </w:pPr>
      <w:r w:rsidRPr="005C7EF6">
        <w:rPr>
          <w:rFonts w:ascii="Arial" w:eastAsia="Arial" w:hAnsi="Arial" w:cs="Arial"/>
          <w:b/>
          <w:color w:val="000000" w:themeColor="text1"/>
        </w:rPr>
        <w:t>Nadzór i kontrolę w zakresie ochrony informacji niejawnych z ramienia Wykonawcy</w:t>
      </w:r>
      <w:r w:rsidRPr="00DE5558">
        <w:rPr>
          <w:rFonts w:ascii="Arial" w:eastAsia="Arial" w:hAnsi="Arial" w:cs="Arial"/>
          <w:color w:val="000000" w:themeColor="text1"/>
        </w:rPr>
        <w:t xml:space="preserve"> obejmie </w:t>
      </w:r>
    </w:p>
    <w:p w:rsidR="005C7EF6" w:rsidRPr="005C7EF6" w:rsidRDefault="005C7EF6" w:rsidP="005C7EF6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lang w:eastAsia="pl-PL"/>
        </w:rPr>
        <w:t>Pa</w:t>
      </w:r>
      <w:r w:rsidRPr="005C7EF6">
        <w:rPr>
          <w:rFonts w:ascii="Arial" w:eastAsia="Times New Roman" w:hAnsi="Arial" w:cs="Arial"/>
          <w:bCs/>
          <w:lang w:eastAsia="pl-PL"/>
        </w:rPr>
        <w:t>ni/Pan .</w:t>
      </w:r>
      <w:r w:rsidRPr="005C7EF6">
        <w:rPr>
          <w:rFonts w:ascii="Arial" w:eastAsia="Times New Roman" w:hAnsi="Arial" w:cs="Arial"/>
          <w:lang w:eastAsia="pl-PL"/>
        </w:rPr>
        <w:t xml:space="preserve">....................................................................... </w:t>
      </w:r>
    </w:p>
    <w:p w:rsidR="005C7EF6" w:rsidRPr="005C7EF6" w:rsidRDefault="005C7EF6" w:rsidP="005C7EF6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bCs/>
          <w:lang w:eastAsia="pl-PL"/>
        </w:rPr>
        <w:t>telefon kontaktowy</w:t>
      </w:r>
      <w:r w:rsidRPr="005C7EF6">
        <w:rPr>
          <w:rFonts w:ascii="Arial" w:eastAsia="Times New Roman" w:hAnsi="Arial" w:cs="Arial"/>
          <w:lang w:eastAsia="pl-PL"/>
        </w:rPr>
        <w:t>..........................................................</w:t>
      </w:r>
    </w:p>
    <w:p w:rsidR="005C7EF6" w:rsidRPr="005C7EF6" w:rsidRDefault="005C7EF6" w:rsidP="005C7EF6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5C7EF6"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DC34FA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254396" w:rsidRPr="00376944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254396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60AB8" w:rsidRDefault="00860AB8"/>
    <w:sectPr w:rsidR="00860AB8" w:rsidSect="007B6A11">
      <w:headerReference w:type="default" r:id="rId7"/>
      <w:footerReference w:type="default" r:id="rId8"/>
      <w:pgSz w:w="11906" w:h="16838"/>
      <w:pgMar w:top="1417" w:right="1106" w:bottom="720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1F" w:rsidRDefault="0085471F" w:rsidP="006B7218">
      <w:pPr>
        <w:spacing w:after="0" w:line="240" w:lineRule="auto"/>
      </w:pPr>
      <w:r>
        <w:separator/>
      </w:r>
    </w:p>
  </w:endnote>
  <w:endnote w:type="continuationSeparator" w:id="0">
    <w:p w:rsidR="0085471F" w:rsidRDefault="0085471F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86797A">
          <w:rPr>
            <w:rFonts w:ascii="Arial" w:hAnsi="Arial" w:cs="Arial"/>
            <w:noProof/>
            <w:sz w:val="14"/>
          </w:rPr>
          <w:t>3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1F" w:rsidRDefault="0085471F" w:rsidP="006B7218">
      <w:pPr>
        <w:spacing w:after="0" w:line="240" w:lineRule="auto"/>
      </w:pPr>
      <w:r>
        <w:separator/>
      </w:r>
    </w:p>
  </w:footnote>
  <w:footnote w:type="continuationSeparator" w:id="0">
    <w:p w:rsidR="0085471F" w:rsidRDefault="0085471F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A0394D" w:rsidRPr="00A0394D" w:rsidTr="009675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F81919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261 821 054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  </w:t>
          </w:r>
        </w:p>
        <w:p w:rsidR="00A0394D" w:rsidRPr="00F81919" w:rsidRDefault="00F81919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proofErr w:type="spellStart"/>
          <w:r w:rsidR="00A0394D" w:rsidRPr="00F81919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proofErr w:type="spellEnd"/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Pr="00F81919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86797A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2</w:t>
          </w:r>
          <w:r w:rsidR="00FA471D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E874AA">
            <w:rPr>
              <w:rFonts w:ascii="Tahoma" w:eastAsia="Times New Roman" w:hAnsi="Tahoma" w:cs="Tahoma"/>
              <w:sz w:val="16"/>
              <w:szCs w:val="20"/>
              <w:lang w:eastAsia="pl-PL"/>
            </w:rPr>
            <w:t>2022</w:t>
          </w:r>
        </w:p>
      </w:tc>
    </w:tr>
    <w:tr w:rsidR="00A0394D" w:rsidRPr="00A0394D" w:rsidTr="009675D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F81919" w:rsidRDefault="00A0394D" w:rsidP="00E874AA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F81919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„</w:t>
          </w:r>
          <w:r w:rsidR="00944765" w:rsidRP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Wykonanie </w:t>
          </w:r>
          <w:r w:rsidR="00E874AA" w:rsidRPr="00E874AA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prac konserwacyjnych i naprawy systemów sygnalizacji pożaru oraz oddymiania w kompleksach wojskowych administrowanych przez 1. Bazę Lotnictwa Transportowego</w:t>
          </w:r>
          <w:r w:rsidR="00944765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1F653A"/>
    <w:rsid w:val="00254396"/>
    <w:rsid w:val="002D42D9"/>
    <w:rsid w:val="002E135A"/>
    <w:rsid w:val="00320221"/>
    <w:rsid w:val="00376944"/>
    <w:rsid w:val="00424C93"/>
    <w:rsid w:val="004725D1"/>
    <w:rsid w:val="004E4BFB"/>
    <w:rsid w:val="005C6943"/>
    <w:rsid w:val="005C7EF6"/>
    <w:rsid w:val="006B7218"/>
    <w:rsid w:val="006F1F71"/>
    <w:rsid w:val="00711B5D"/>
    <w:rsid w:val="00733457"/>
    <w:rsid w:val="007B6A11"/>
    <w:rsid w:val="00822E5F"/>
    <w:rsid w:val="0085471F"/>
    <w:rsid w:val="00860AB8"/>
    <w:rsid w:val="0086797A"/>
    <w:rsid w:val="0087000A"/>
    <w:rsid w:val="00871FBB"/>
    <w:rsid w:val="00883612"/>
    <w:rsid w:val="008A74E3"/>
    <w:rsid w:val="008E67F3"/>
    <w:rsid w:val="00944765"/>
    <w:rsid w:val="00A0394D"/>
    <w:rsid w:val="00BF5A2A"/>
    <w:rsid w:val="00C76025"/>
    <w:rsid w:val="00C93542"/>
    <w:rsid w:val="00CF6BD2"/>
    <w:rsid w:val="00DC34FA"/>
    <w:rsid w:val="00DD7C4F"/>
    <w:rsid w:val="00E46AC6"/>
    <w:rsid w:val="00E874AA"/>
    <w:rsid w:val="00F81919"/>
    <w:rsid w:val="00F83950"/>
    <w:rsid w:val="00FA471D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3342D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Malinowska Karolina</cp:lastModifiedBy>
  <cp:revision>15</cp:revision>
  <cp:lastPrinted>2021-06-17T12:17:00Z</cp:lastPrinted>
  <dcterms:created xsi:type="dcterms:W3CDTF">2021-04-21T11:56:00Z</dcterms:created>
  <dcterms:modified xsi:type="dcterms:W3CDTF">2022-02-23T10:40:00Z</dcterms:modified>
</cp:coreProperties>
</file>