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BC288" w14:textId="02ACC9B0" w:rsidR="00021EF0" w:rsidRDefault="003B28F3" w:rsidP="003B28F3">
      <w:pPr>
        <w:pStyle w:val="Teksttreci0"/>
        <w:spacing w:after="120"/>
        <w:jc w:val="both"/>
        <w:rPr>
          <w:rFonts w:eastAsia="Calibri"/>
          <w:b/>
          <w:bCs/>
          <w:color w:val="auto"/>
        </w:rPr>
      </w:pPr>
      <w:r w:rsidRPr="003B28F3">
        <w:rPr>
          <w:b/>
          <w:bCs/>
        </w:rPr>
        <w:t xml:space="preserve">Załącznik nr 2 </w:t>
      </w:r>
      <w:r w:rsidR="00352C18">
        <w:rPr>
          <w:b/>
          <w:bCs/>
        </w:rPr>
        <w:t xml:space="preserve">do </w:t>
      </w:r>
      <w:r w:rsidR="000B6767">
        <w:rPr>
          <w:b/>
          <w:bCs/>
        </w:rPr>
        <w:t>umowy</w:t>
      </w:r>
      <w:r w:rsidRPr="003B28F3">
        <w:rPr>
          <w:b/>
          <w:bCs/>
        </w:rPr>
        <w:t xml:space="preserve">- </w:t>
      </w:r>
      <w:r w:rsidRPr="003B28F3">
        <w:rPr>
          <w:rFonts w:eastAsia="Calibri"/>
          <w:b/>
          <w:bCs/>
          <w:color w:val="auto"/>
        </w:rPr>
        <w:t>Przewidywana ilość odpadów komunalnych z terenu Gminy Łagiewniki</w:t>
      </w:r>
    </w:p>
    <w:tbl>
      <w:tblPr>
        <w:tblpPr w:leftFromText="141" w:rightFromText="141" w:vertAnchor="page" w:horzAnchor="margin" w:tblpY="340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5026"/>
        <w:gridCol w:w="2693"/>
      </w:tblGrid>
      <w:tr w:rsidR="00F37A09" w:rsidRPr="005917AE" w14:paraId="68B50D4C" w14:textId="77777777" w:rsidTr="00213A6B">
        <w:trPr>
          <w:trHeight w:val="738"/>
        </w:trPr>
        <w:tc>
          <w:tcPr>
            <w:tcW w:w="1745" w:type="dxa"/>
            <w:shd w:val="clear" w:color="auto" w:fill="auto"/>
            <w:vAlign w:val="center"/>
          </w:tcPr>
          <w:p w14:paraId="7946A551" w14:textId="1DCA9A7C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bookmarkStart w:id="0" w:name="_Hlk114058040"/>
            <w:r w:rsidRPr="00ED4A9B">
              <w:rPr>
                <w:rFonts w:ascii="Times New Roman" w:eastAsia="Calibri" w:hAnsi="Times New Roman" w:cs="Times New Roman"/>
              </w:rPr>
              <w:t>Kod odpadu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6410618" w14:textId="799C6535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Rodzaj odpadu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EE3D5D" w14:textId="344AD7CF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Przewidywana ilość  odpadów do odbioru  okresie od 01.01.202</w:t>
            </w:r>
            <w:r w:rsidR="00411A66">
              <w:rPr>
                <w:rFonts w:ascii="Times New Roman" w:eastAsia="Calibri" w:hAnsi="Times New Roman" w:cs="Times New Roman"/>
              </w:rPr>
              <w:t>5</w:t>
            </w:r>
            <w:r w:rsidRPr="00ED4A9B">
              <w:rPr>
                <w:rFonts w:ascii="Times New Roman" w:eastAsia="Calibri" w:hAnsi="Times New Roman" w:cs="Times New Roman"/>
              </w:rPr>
              <w:t xml:space="preserve"> r. do 31.12.202</w:t>
            </w:r>
            <w:r w:rsidR="00411A66">
              <w:rPr>
                <w:rFonts w:ascii="Times New Roman" w:eastAsia="Calibri" w:hAnsi="Times New Roman" w:cs="Times New Roman"/>
              </w:rPr>
              <w:t xml:space="preserve">5 </w:t>
            </w:r>
            <w:r w:rsidRPr="00ED4A9B">
              <w:rPr>
                <w:rFonts w:ascii="Times New Roman" w:eastAsia="Calibri" w:hAnsi="Times New Roman" w:cs="Times New Roman"/>
              </w:rPr>
              <w:t>r</w:t>
            </w:r>
            <w:r w:rsidR="00411A66">
              <w:rPr>
                <w:rFonts w:ascii="Times New Roman" w:eastAsia="Calibri" w:hAnsi="Times New Roman" w:cs="Times New Roman"/>
              </w:rPr>
              <w:t>.</w:t>
            </w:r>
            <w:r w:rsidRPr="00ED4A9B">
              <w:rPr>
                <w:rFonts w:ascii="Times New Roman" w:eastAsia="Calibri" w:hAnsi="Times New Roman" w:cs="Times New Roman"/>
              </w:rPr>
              <w:t xml:space="preserve"> [Mg]</w:t>
            </w:r>
          </w:p>
        </w:tc>
      </w:tr>
      <w:tr w:rsidR="00F37A09" w:rsidRPr="005917AE" w14:paraId="455842AF" w14:textId="77777777" w:rsidTr="007863A1">
        <w:trPr>
          <w:trHeight w:val="365"/>
        </w:trPr>
        <w:tc>
          <w:tcPr>
            <w:tcW w:w="1745" w:type="dxa"/>
            <w:shd w:val="clear" w:color="auto" w:fill="auto"/>
            <w:vAlign w:val="center"/>
          </w:tcPr>
          <w:p w14:paraId="04CC07C3" w14:textId="6B553622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15 01 01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2526D94" w14:textId="17FC037E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Opakowania z papieru i tektury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80E9" w14:textId="72F54675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530BB7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F37A09" w:rsidRPr="005917AE" w14:paraId="0F5DEB14" w14:textId="77777777" w:rsidTr="007863A1">
        <w:trPr>
          <w:trHeight w:val="354"/>
        </w:trPr>
        <w:tc>
          <w:tcPr>
            <w:tcW w:w="1745" w:type="dxa"/>
            <w:shd w:val="clear" w:color="auto" w:fill="auto"/>
            <w:vAlign w:val="center"/>
          </w:tcPr>
          <w:p w14:paraId="66031DD2" w14:textId="2BEF84A1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15 01 06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09BF0DC" w14:textId="447A3A70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Zmieszane odpady opakowaniowe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ED29" w14:textId="0AF9DA3C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</w:t>
            </w:r>
            <w:r w:rsidR="00530BB7">
              <w:rPr>
                <w:rFonts w:ascii="Times New Roman" w:eastAsia="Calibri" w:hAnsi="Times New Roman" w:cs="Times New Roman"/>
              </w:rPr>
              <w:t>7</w:t>
            </w:r>
            <w:r w:rsidRPr="00ED4A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37A09" w:rsidRPr="005917AE" w14:paraId="0EBCEB44" w14:textId="77777777" w:rsidTr="007863A1">
        <w:trPr>
          <w:trHeight w:val="306"/>
        </w:trPr>
        <w:tc>
          <w:tcPr>
            <w:tcW w:w="1745" w:type="dxa"/>
            <w:shd w:val="clear" w:color="auto" w:fill="auto"/>
            <w:vAlign w:val="center"/>
          </w:tcPr>
          <w:p w14:paraId="2110260D" w14:textId="4CBEDD0E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15 01 07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039074A7" w14:textId="39013D11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Opakowania ze szkła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D96C" w14:textId="09A6C48B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</w:t>
            </w:r>
            <w:r w:rsidR="00530BB7">
              <w:rPr>
                <w:rFonts w:ascii="Times New Roman" w:eastAsia="Calibri" w:hAnsi="Times New Roman" w:cs="Times New Roman"/>
              </w:rPr>
              <w:t>42</w:t>
            </w:r>
            <w:r w:rsidRPr="00ED4A9B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F37A09" w:rsidRPr="005917AE" w14:paraId="48535D9E" w14:textId="77777777" w:rsidTr="007863A1">
        <w:trPr>
          <w:trHeight w:val="309"/>
        </w:trPr>
        <w:tc>
          <w:tcPr>
            <w:tcW w:w="1745" w:type="dxa"/>
            <w:shd w:val="clear" w:color="auto" w:fill="auto"/>
            <w:vAlign w:val="center"/>
          </w:tcPr>
          <w:p w14:paraId="009A39D1" w14:textId="64879790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16 01 03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37A8BD8D" w14:textId="453AEA71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Zużyte opony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8DA8" w14:textId="5F2DAFB4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3</w:t>
            </w:r>
            <w:r w:rsidR="00530BB7">
              <w:rPr>
                <w:rFonts w:ascii="Times New Roman" w:eastAsia="Calibri" w:hAnsi="Times New Roman" w:cs="Times New Roman"/>
              </w:rPr>
              <w:t>7</w:t>
            </w:r>
            <w:r w:rsidRPr="00ED4A9B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F37A09" w:rsidRPr="005917AE" w14:paraId="45CC2A3F" w14:textId="77777777" w:rsidTr="007863A1">
        <w:trPr>
          <w:trHeight w:val="548"/>
        </w:trPr>
        <w:tc>
          <w:tcPr>
            <w:tcW w:w="1745" w:type="dxa"/>
            <w:shd w:val="clear" w:color="auto" w:fill="auto"/>
            <w:vAlign w:val="center"/>
          </w:tcPr>
          <w:p w14:paraId="413B4C57" w14:textId="17254351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17 01 01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1AEC8C8F" w14:textId="52D398FF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Odpady betonu oraz gruz betonowy z rozbiórek i remontów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1373" w14:textId="60A6A677" w:rsidR="00F37A09" w:rsidRPr="002801F1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250</w:t>
            </w:r>
            <w:r w:rsidR="00F37A09" w:rsidRPr="00ED4A9B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530BB7" w:rsidRPr="005917AE" w14:paraId="06DC01A7" w14:textId="77777777" w:rsidTr="007863A1">
        <w:trPr>
          <w:trHeight w:val="548"/>
        </w:trPr>
        <w:tc>
          <w:tcPr>
            <w:tcW w:w="1745" w:type="dxa"/>
            <w:shd w:val="clear" w:color="auto" w:fill="auto"/>
            <w:vAlign w:val="center"/>
          </w:tcPr>
          <w:p w14:paraId="1FFFFBA0" w14:textId="3D7F8C77" w:rsidR="00530BB7" w:rsidRPr="00ED4A9B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17 01 02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3A64FC39" w14:textId="037F3C70" w:rsidR="00530BB7" w:rsidRPr="00ED4A9B" w:rsidRDefault="00530BB7" w:rsidP="00F37A09">
            <w:pPr>
              <w:widowControl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Gruz ceglany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DB0B" w14:textId="6F7102F7" w:rsidR="00530BB7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11,00</w:t>
            </w:r>
          </w:p>
        </w:tc>
      </w:tr>
      <w:tr w:rsidR="00F37A09" w:rsidRPr="005917AE" w14:paraId="25E17569" w14:textId="77777777" w:rsidTr="007863A1">
        <w:trPr>
          <w:trHeight w:val="354"/>
        </w:trPr>
        <w:tc>
          <w:tcPr>
            <w:tcW w:w="1745" w:type="dxa"/>
            <w:shd w:val="clear" w:color="auto" w:fill="auto"/>
            <w:vAlign w:val="center"/>
          </w:tcPr>
          <w:p w14:paraId="447D9C50" w14:textId="5442456E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20 01 11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1E27258" w14:textId="604ACE0E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Tekstylia z włókien naturalnych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662D" w14:textId="2A17276A" w:rsidR="00F37A09" w:rsidRPr="002801F1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12,00</w:t>
            </w:r>
          </w:p>
        </w:tc>
      </w:tr>
      <w:tr w:rsidR="00F37A09" w:rsidRPr="005917AE" w14:paraId="5A669EAB" w14:textId="77777777" w:rsidTr="007863A1">
        <w:trPr>
          <w:trHeight w:val="295"/>
        </w:trPr>
        <w:tc>
          <w:tcPr>
            <w:tcW w:w="1745" w:type="dxa"/>
            <w:shd w:val="clear" w:color="auto" w:fill="auto"/>
            <w:vAlign w:val="center"/>
          </w:tcPr>
          <w:p w14:paraId="5562054D" w14:textId="5B8E0F7E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23*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C7231BE" w14:textId="1FFE8F3A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Urządzenia zawierające freony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B068A" w14:textId="0DC83CF8" w:rsidR="00F37A09" w:rsidRPr="002801F1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6,00</w:t>
            </w:r>
          </w:p>
        </w:tc>
      </w:tr>
      <w:tr w:rsidR="00F37A09" w:rsidRPr="005917AE" w14:paraId="47A06A3A" w14:textId="77777777" w:rsidTr="007863A1">
        <w:trPr>
          <w:trHeight w:val="914"/>
        </w:trPr>
        <w:tc>
          <w:tcPr>
            <w:tcW w:w="1745" w:type="dxa"/>
            <w:shd w:val="clear" w:color="auto" w:fill="auto"/>
            <w:vAlign w:val="center"/>
          </w:tcPr>
          <w:p w14:paraId="2DE1EB5A" w14:textId="3648FD22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20 01 27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4F0E9E62" w14:textId="5E7D4567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Farby, tusze, farby drukarskie, kleje, lepiszcze i żywice zawierające substancje niebezpieczne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E266" w14:textId="52B27748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0,10</w:t>
            </w:r>
          </w:p>
        </w:tc>
      </w:tr>
      <w:tr w:rsidR="00F37A09" w:rsidRPr="005917AE" w14:paraId="43E8E2A3" w14:textId="77777777" w:rsidTr="007863A1">
        <w:trPr>
          <w:trHeight w:val="354"/>
        </w:trPr>
        <w:tc>
          <w:tcPr>
            <w:tcW w:w="1745" w:type="dxa"/>
            <w:shd w:val="clear" w:color="auto" w:fill="auto"/>
            <w:vAlign w:val="center"/>
          </w:tcPr>
          <w:p w14:paraId="7018009E" w14:textId="6CE1BAB9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20 01 32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63DCAD86" w14:textId="69E5BB30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 xml:space="preserve">Leki inne niż wymienione w 20 01 31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DEE6" w14:textId="340AFDF4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0,02</w:t>
            </w:r>
          </w:p>
        </w:tc>
      </w:tr>
      <w:tr w:rsidR="00F37A09" w:rsidRPr="005917AE" w14:paraId="3826E1F2" w14:textId="77777777" w:rsidTr="007863A1">
        <w:trPr>
          <w:trHeight w:val="1098"/>
        </w:trPr>
        <w:tc>
          <w:tcPr>
            <w:tcW w:w="1745" w:type="dxa"/>
            <w:shd w:val="clear" w:color="auto" w:fill="auto"/>
            <w:vAlign w:val="center"/>
          </w:tcPr>
          <w:p w14:paraId="584B732F" w14:textId="0B612814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35*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618EC876" w14:textId="470DB1B4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3068" w14:textId="27A2AA80" w:rsidR="00F37A09" w:rsidRPr="002801F1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2,00</w:t>
            </w:r>
          </w:p>
        </w:tc>
      </w:tr>
      <w:tr w:rsidR="00F37A09" w:rsidRPr="005917AE" w14:paraId="0708B941" w14:textId="77777777" w:rsidTr="007863A1">
        <w:trPr>
          <w:trHeight w:val="533"/>
        </w:trPr>
        <w:tc>
          <w:tcPr>
            <w:tcW w:w="1745" w:type="dxa"/>
            <w:shd w:val="clear" w:color="auto" w:fill="auto"/>
            <w:vAlign w:val="center"/>
          </w:tcPr>
          <w:p w14:paraId="46B6C46D" w14:textId="0C3FF5D3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20 01 36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65BD3" w14:textId="77777777" w:rsidR="00F37A09" w:rsidRPr="00ED4A9B" w:rsidRDefault="00F37A09" w:rsidP="00F37A0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ED4A9B">
              <w:rPr>
                <w:rFonts w:ascii="Times New Roman" w:eastAsia="Calibri" w:hAnsi="Times New Roman" w:cs="Times New Roman"/>
              </w:rPr>
              <w:t>Zużyte urządzenia elektryczne i elektroniczne inne niż wymienione w 20 01 21, 20 01 23 i 20 01 35</w:t>
            </w:r>
          </w:p>
          <w:p w14:paraId="77EE87FD" w14:textId="77777777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ED06" w14:textId="43515B56" w:rsidR="00F37A09" w:rsidRPr="002801F1" w:rsidRDefault="00530BB7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F37A09" w:rsidRPr="00ED4A9B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F37A09" w:rsidRPr="005917AE" w14:paraId="0E9CAA33" w14:textId="77777777" w:rsidTr="007863A1">
        <w:trPr>
          <w:trHeight w:val="1526"/>
        </w:trPr>
        <w:tc>
          <w:tcPr>
            <w:tcW w:w="1745" w:type="dxa"/>
            <w:shd w:val="clear" w:color="auto" w:fill="auto"/>
            <w:vAlign w:val="center"/>
          </w:tcPr>
          <w:p w14:paraId="74B79D52" w14:textId="67320A71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ex 20 01 99</w:t>
            </w: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1B4129" w14:textId="50480862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Odpady niekwalifikujące się do odpadów medycznych powstałe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8ACE" w14:textId="3C7A04BA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0,001</w:t>
            </w:r>
          </w:p>
        </w:tc>
      </w:tr>
      <w:tr w:rsidR="00F37A09" w:rsidRPr="005917AE" w14:paraId="4DFE2145" w14:textId="77777777" w:rsidTr="007863A1">
        <w:trPr>
          <w:trHeight w:val="365"/>
        </w:trPr>
        <w:tc>
          <w:tcPr>
            <w:tcW w:w="1745" w:type="dxa"/>
            <w:shd w:val="clear" w:color="auto" w:fill="auto"/>
            <w:vAlign w:val="center"/>
          </w:tcPr>
          <w:p w14:paraId="2B3A2432" w14:textId="10C2EAF5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20 02 01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708B5872" w14:textId="7A0D2029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Odpady ulegające biodegradacji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F5CA" w14:textId="17B1DA58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</w:t>
            </w:r>
            <w:r w:rsidR="00530BB7">
              <w:rPr>
                <w:rFonts w:ascii="Times New Roman" w:eastAsia="Calibri" w:hAnsi="Times New Roman" w:cs="Times New Roman"/>
              </w:rPr>
              <w:t>3</w:t>
            </w:r>
            <w:r w:rsidRPr="00ED4A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37A09" w:rsidRPr="005917AE" w14:paraId="642F5366" w14:textId="77777777" w:rsidTr="007863A1">
        <w:trPr>
          <w:trHeight w:val="354"/>
        </w:trPr>
        <w:tc>
          <w:tcPr>
            <w:tcW w:w="1745" w:type="dxa"/>
            <w:shd w:val="clear" w:color="auto" w:fill="auto"/>
            <w:vAlign w:val="center"/>
          </w:tcPr>
          <w:p w14:paraId="294F3A92" w14:textId="176C1A60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20 03 01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5F86B918" w14:textId="1159211B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Zmieszane odpady komunalne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C78D" w14:textId="5B461725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530BB7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ED4A9B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F37A09" w:rsidRPr="005917AE" w14:paraId="55F2B171" w14:textId="77777777" w:rsidTr="007863A1">
        <w:trPr>
          <w:trHeight w:val="365"/>
        </w:trPr>
        <w:tc>
          <w:tcPr>
            <w:tcW w:w="1745" w:type="dxa"/>
            <w:shd w:val="clear" w:color="auto" w:fill="auto"/>
            <w:vAlign w:val="center"/>
          </w:tcPr>
          <w:p w14:paraId="069F4E78" w14:textId="0C8C9718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20 03 07</w:t>
            </w:r>
          </w:p>
        </w:tc>
        <w:tc>
          <w:tcPr>
            <w:tcW w:w="5026" w:type="dxa"/>
            <w:shd w:val="clear" w:color="auto" w:fill="auto"/>
            <w:vAlign w:val="center"/>
          </w:tcPr>
          <w:p w14:paraId="2891FFFA" w14:textId="2AE6122C" w:rsidR="00F37A09" w:rsidRPr="001A0D91" w:rsidRDefault="00F37A09" w:rsidP="00F37A09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Odpady wielkogabarytowe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DE02" w14:textId="3D4BC164" w:rsidR="00F37A09" w:rsidRPr="002801F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ED4A9B">
              <w:rPr>
                <w:rFonts w:ascii="Times New Roman" w:eastAsia="Calibri" w:hAnsi="Times New Roman" w:cs="Times New Roman"/>
              </w:rPr>
              <w:t>1</w:t>
            </w:r>
            <w:r w:rsidR="00530BB7">
              <w:rPr>
                <w:rFonts w:ascii="Times New Roman" w:eastAsia="Calibri" w:hAnsi="Times New Roman" w:cs="Times New Roman"/>
              </w:rPr>
              <w:t>3</w:t>
            </w:r>
            <w:r w:rsidRPr="00ED4A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F37A09" w:rsidRPr="005917AE" w14:paraId="0F0B1C81" w14:textId="77777777" w:rsidTr="007863A1">
        <w:trPr>
          <w:trHeight w:val="365"/>
        </w:trPr>
        <w:tc>
          <w:tcPr>
            <w:tcW w:w="1745" w:type="dxa"/>
            <w:vAlign w:val="center"/>
          </w:tcPr>
          <w:p w14:paraId="5A8E172A" w14:textId="39917907" w:rsidR="00F37A09" w:rsidRPr="005917AE" w:rsidRDefault="00F37A09" w:rsidP="00F37A0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026" w:type="dxa"/>
            <w:vAlign w:val="center"/>
          </w:tcPr>
          <w:p w14:paraId="181B7B4E" w14:textId="5CB7145B" w:rsidR="00F37A09" w:rsidRPr="005917AE" w:rsidRDefault="00F37A09" w:rsidP="00F37A0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Frakcje pozostałe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1907" w14:textId="20A9C44A" w:rsidR="00F37A09" w:rsidRPr="001A0D91" w:rsidRDefault="00F37A09" w:rsidP="00F37A09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</w:rPr>
              <w:t>0,03</w:t>
            </w:r>
            <w:r w:rsidR="00530BB7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B28F3" w:rsidRPr="005917AE" w14:paraId="7ACE9A91" w14:textId="77777777" w:rsidTr="00213A6B">
        <w:trPr>
          <w:trHeight w:val="706"/>
        </w:trPr>
        <w:tc>
          <w:tcPr>
            <w:tcW w:w="6771" w:type="dxa"/>
            <w:gridSpan w:val="2"/>
            <w:shd w:val="clear" w:color="auto" w:fill="D9D9D9"/>
            <w:vAlign w:val="center"/>
          </w:tcPr>
          <w:p w14:paraId="44B52CB4" w14:textId="77777777" w:rsidR="003B28F3" w:rsidRPr="001A0D91" w:rsidRDefault="003B28F3" w:rsidP="00213A6B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1A0D9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SUMA: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7789" w14:textId="381BEADE" w:rsidR="00F37A09" w:rsidRPr="00ED4A9B" w:rsidRDefault="00530BB7" w:rsidP="00F37A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2492,15</w:t>
            </w:r>
            <w:r w:rsidR="00411A66">
              <w:rPr>
                <w:rFonts w:ascii="Times New Roman" w:eastAsia="Calibri" w:hAnsi="Times New Roman" w:cs="Times New Roman"/>
              </w:rPr>
              <w:t>1</w:t>
            </w:r>
          </w:p>
          <w:p w14:paraId="6A16768B" w14:textId="77777777" w:rsidR="003B28F3" w:rsidRPr="001A0D91" w:rsidRDefault="003B28F3" w:rsidP="00213A6B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bookmarkEnd w:id="0"/>
    </w:tbl>
    <w:p w14:paraId="33382349" w14:textId="77777777" w:rsidR="003B28F3" w:rsidRPr="003B28F3" w:rsidRDefault="003B28F3" w:rsidP="003B28F3">
      <w:pPr>
        <w:pStyle w:val="Teksttreci0"/>
        <w:spacing w:after="120"/>
        <w:jc w:val="both"/>
        <w:rPr>
          <w:b/>
          <w:bCs/>
          <w:color w:val="auto"/>
        </w:rPr>
      </w:pPr>
    </w:p>
    <w:sectPr w:rsidR="003B28F3" w:rsidRPr="003B28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45A1" w14:textId="77777777" w:rsidR="007A293E" w:rsidRDefault="007A293E" w:rsidP="003B28F3">
      <w:r>
        <w:separator/>
      </w:r>
    </w:p>
  </w:endnote>
  <w:endnote w:type="continuationSeparator" w:id="0">
    <w:p w14:paraId="2681CDC9" w14:textId="77777777" w:rsidR="007A293E" w:rsidRDefault="007A293E" w:rsidP="003B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3530780"/>
      <w:docPartObj>
        <w:docPartGallery w:val="Page Numbers (Bottom of Page)"/>
        <w:docPartUnique/>
      </w:docPartObj>
    </w:sdtPr>
    <w:sdtContent>
      <w:p w14:paraId="4C0AC2E2" w14:textId="2BCD8A5C" w:rsidR="003B28F3" w:rsidRDefault="003B28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1E4303" w14:textId="77777777" w:rsidR="003B28F3" w:rsidRDefault="003B2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A6FCD" w14:textId="77777777" w:rsidR="007A293E" w:rsidRDefault="007A293E" w:rsidP="003B28F3">
      <w:r>
        <w:separator/>
      </w:r>
    </w:p>
  </w:footnote>
  <w:footnote w:type="continuationSeparator" w:id="0">
    <w:p w14:paraId="5B00B741" w14:textId="77777777" w:rsidR="007A293E" w:rsidRDefault="007A293E" w:rsidP="003B2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A1B"/>
    <w:multiLevelType w:val="hybridMultilevel"/>
    <w:tmpl w:val="1DC8F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8691A"/>
    <w:multiLevelType w:val="hybridMultilevel"/>
    <w:tmpl w:val="99EC7444"/>
    <w:lvl w:ilvl="0" w:tplc="1722E2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226998">
    <w:abstractNumId w:val="0"/>
  </w:num>
  <w:num w:numId="2" w16cid:durableId="163856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74"/>
    <w:rsid w:val="00021EF0"/>
    <w:rsid w:val="000A7739"/>
    <w:rsid w:val="000B6767"/>
    <w:rsid w:val="002801F1"/>
    <w:rsid w:val="002B12F2"/>
    <w:rsid w:val="00352C18"/>
    <w:rsid w:val="003B28F3"/>
    <w:rsid w:val="00411A66"/>
    <w:rsid w:val="00530BB7"/>
    <w:rsid w:val="00704637"/>
    <w:rsid w:val="00774723"/>
    <w:rsid w:val="00774942"/>
    <w:rsid w:val="007A293E"/>
    <w:rsid w:val="007D2A21"/>
    <w:rsid w:val="00904CE1"/>
    <w:rsid w:val="00A87FA8"/>
    <w:rsid w:val="00C87754"/>
    <w:rsid w:val="00DC0652"/>
    <w:rsid w:val="00DD6E67"/>
    <w:rsid w:val="00E12AB8"/>
    <w:rsid w:val="00E514A6"/>
    <w:rsid w:val="00E97C4F"/>
    <w:rsid w:val="00F37A09"/>
    <w:rsid w:val="00F65674"/>
    <w:rsid w:val="00F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DB91"/>
  <w15:chartTrackingRefBased/>
  <w15:docId w15:val="{1C6F0FC7-705A-4A0A-B29D-310C849E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674"/>
    <w:pPr>
      <w:ind w:left="720"/>
      <w:contextualSpacing/>
    </w:pPr>
  </w:style>
  <w:style w:type="character" w:customStyle="1" w:styleId="Teksttreci">
    <w:name w:val="Tekst treści_"/>
    <w:link w:val="Teksttreci0"/>
    <w:rsid w:val="003B28F3"/>
    <w:rPr>
      <w:rFonts w:ascii="Times New Roman" w:eastAsia="Times New Roman" w:hAnsi="Times New Roman" w:cs="Times New Roman"/>
      <w:color w:val="00000A"/>
    </w:rPr>
  </w:style>
  <w:style w:type="paragraph" w:customStyle="1" w:styleId="Teksttreci0">
    <w:name w:val="Tekst treści"/>
    <w:basedOn w:val="Normalny"/>
    <w:link w:val="Teksttreci"/>
    <w:rsid w:val="003B28F3"/>
    <w:rPr>
      <w:rFonts w:ascii="Times New Roman" w:eastAsia="Times New Roman" w:hAnsi="Times New Roman" w:cs="Times New Roman"/>
      <w:color w:val="00000A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3B2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8F3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B2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8F3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Podatki_odpady</dc:creator>
  <cp:keywords/>
  <dc:description/>
  <cp:lastModifiedBy>Ilona Kosek</cp:lastModifiedBy>
  <cp:revision>12</cp:revision>
  <cp:lastPrinted>2023-10-17T11:32:00Z</cp:lastPrinted>
  <dcterms:created xsi:type="dcterms:W3CDTF">2022-09-02T07:34:00Z</dcterms:created>
  <dcterms:modified xsi:type="dcterms:W3CDTF">2024-10-29T09:11:00Z</dcterms:modified>
</cp:coreProperties>
</file>