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6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</w:t>
      </w:r>
      <w:r>
        <w:rPr>
          <w:rStyle w:val="Mocnewyrnione"/>
          <w:b/>
          <w:sz w:val="22"/>
          <w:szCs w:val="22"/>
          <w:lang w:val="pl-PL"/>
        </w:rPr>
        <w:t>9</w:t>
      </w:r>
      <w:r>
        <w:rPr>
          <w:rStyle w:val="Mocnewyrnione"/>
          <w:b/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 </w:t>
      </w:r>
      <w:r>
        <w:rPr>
          <w:sz w:val="22"/>
          <w:szCs w:val="22"/>
          <w:lang w:val="pl-PL"/>
        </w:rPr>
        <w:t>na wezwanie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Nagwek2"/>
        <w:suppressAutoHyphens w:val="true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świadczenia wykonawcy o braku przynależności do tej samej grupy </w:t>
      </w:r>
      <w:r>
        <w:rPr>
          <w:rStyle w:val="Mocnewyrnione"/>
          <w:b/>
          <w:sz w:val="22"/>
          <w:szCs w:val="22"/>
          <w:lang w:val="pl-PL"/>
        </w:rPr>
        <w:t>kapitałowej, albo oświadczenia o przynależności do tej samej grupy kapitałowej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Domylnaczcionkaakapitu"/>
          <w:rFonts w:eastAsia="TTE23B5968t00" w:cs="Times New Roman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Projekt</w:t>
      </w:r>
      <w:r>
        <w:rPr>
          <w:rStyle w:val="Domylnaczcionkaakapitu"/>
          <w:rFonts w:eastAsia="TimesNewRoman" w:cs="Times New Roman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rozbudowy drogi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gminnej ul. Wąskiej nr 180633W na odcinku od ul. Szwajcarskiej do ul. Wrzosowej oraz budowy drogi gminnej ul. Wąskiej nr 180633W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zxx" w:bidi="zxx"/>
        </w:rPr>
        <w:t>na odcinku od ul. Wrzosowej do ul. Słonecznej w Legionowie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32.8pt;height:12.7pt" type="#_x0000_t75"/>
          <w:control r:id="rId3" w:name="nie należę do tej samej grupy kapitałowej" w:shapeid="control_shape_1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;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31.7pt;height:12.7pt" type="#_x0000_t75"/>
          <w:control r:id="rId4" w:name="należę do tej samej grupy kapitałowej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należę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 tej samej grupy kapitałowej w rozumieniu ustawy z dnia 16 lutego 2007 r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oku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 ochronie konkurencji i konsumentów, z innym wykonawcą, który złożył odrębną ofertę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postępowaniu: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Nazwa i adres" w:shapeid="control_shape_3"/>
        </w:object>
      </w:r>
    </w:p>
    <w:p>
      <w:pPr>
        <w:pStyle w:val="Opisypl"/>
        <w:widowControl/>
        <w:suppressAutoHyphens w:val="true"/>
        <w:bidi w:val="0"/>
        <w:spacing w:lineRule="auto" w:line="276" w:before="57" w:after="0"/>
        <w:ind w:start="3231" w:end="0" w:hanging="0"/>
        <w:jc w:val="start"/>
        <w:rPr/>
      </w:pPr>
      <w:r>
        <w:rPr>
          <w:rStyle w:val="Mocnewyrnione"/>
          <w:b w:val="false"/>
          <w:bCs w:val="false"/>
          <w:sz w:val="22"/>
          <w:szCs w:val="22"/>
          <w:lang w:val="pl-PL"/>
        </w:rPr>
        <w:t>(wpisać nazwę i adres wykonawcy)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39.65pt" type="#_x0000_t75"/>
          <w:control r:id="rId6" w:name="dokumenty lub informacje" w:shapeid="control_shape_4"/>
        </w:object>
      </w:r>
    </w:p>
    <w:p>
      <w:pPr>
        <w:pStyle w:val="UwagadozapisuSWZ"/>
        <w:widowControl/>
        <w:suppressAutoHyphens w:val="true"/>
        <w:bidi w:val="0"/>
        <w:spacing w:lineRule="auto" w:line="276" w:before="113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waga</w:t>
      </w: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Oświadczenie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 ka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ż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dy z wykonawców wspólnie ubiegaj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ą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cych si</w:t>
      </w:r>
      <w:r>
        <w:rPr>
          <w:rStyle w:val="Mocnewyrnione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ę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 udzielenie zamówienia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(jeśli dotyczy)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.</w:t>
      </w:r>
    </w:p>
    <w:p>
      <w:pPr>
        <w:pStyle w:val="Informacjaoskadnymdokumencie"/>
        <w:suppressAutoHyphens w:val="true"/>
        <w:bidi w:val="0"/>
        <w:spacing w:before="283" w:after="0"/>
        <w:jc w:val="start"/>
        <w:rPr/>
      </w:pPr>
      <w:r>
        <w:rPr>
          <w:rStyle w:val="Mocnewyrnione"/>
          <w:rFonts w:ascii="Arial" w:hAnsi="Arial"/>
          <w:b/>
          <w:sz w:val="22"/>
          <w:szCs w:val="22"/>
          <w:lang w:val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</Pages>
  <Words>225</Words>
  <Characters>1463</Characters>
  <CharactersWithSpaces>1674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2021-11-17T08:31:47Z</dcterms:created>
  <dc:creator/>
  <dc:description/>
  <dc:language>pl-PL</dc:language>
  <cp:lastModifiedBy/>
  <dcterms:modified xsi:type="dcterms:W3CDTF">2021-11-17T08:46:19Z</dcterms:modified>
  <cp:revision>2</cp:revision>
  <dc:subject/>
  <dc:title/>
</cp:coreProperties>
</file>