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709DC70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770939">
        <w:rPr>
          <w:rFonts w:ascii="Arial" w:hAnsi="Arial" w:cs="Arial"/>
          <w:sz w:val="22"/>
          <w:szCs w:val="22"/>
        </w:rPr>
        <w:t>2</w:t>
      </w:r>
      <w:r w:rsidR="000C3087">
        <w:rPr>
          <w:rFonts w:ascii="Arial" w:hAnsi="Arial" w:cs="Arial"/>
          <w:sz w:val="22"/>
          <w:szCs w:val="22"/>
        </w:rPr>
        <w:t>9</w:t>
      </w:r>
      <w:r w:rsidR="00A0507C">
        <w:rPr>
          <w:rFonts w:ascii="Arial" w:hAnsi="Arial" w:cs="Arial"/>
          <w:sz w:val="22"/>
          <w:szCs w:val="22"/>
        </w:rPr>
        <w:t>.0</w:t>
      </w:r>
      <w:r w:rsidR="00770939">
        <w:rPr>
          <w:rFonts w:ascii="Arial" w:hAnsi="Arial" w:cs="Arial"/>
          <w:sz w:val="22"/>
          <w:szCs w:val="22"/>
        </w:rPr>
        <w:t>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5129B175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70939">
        <w:rPr>
          <w:rFonts w:ascii="Arial" w:hAnsi="Arial" w:cs="Arial"/>
          <w:sz w:val="22"/>
          <w:szCs w:val="22"/>
        </w:rPr>
        <w:t>3</w:t>
      </w:r>
      <w:r w:rsidR="00A97C91">
        <w:rPr>
          <w:rFonts w:ascii="Arial" w:hAnsi="Arial" w:cs="Arial"/>
          <w:sz w:val="22"/>
          <w:szCs w:val="22"/>
        </w:rPr>
        <w:t>5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0922714" w:rsidR="00365CAA" w:rsidRPr="00276201" w:rsidRDefault="00A97C91" w:rsidP="00F744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Dotyczy: Termomodernizacja magazynów w Składnicy w Komorowie – nr referencyjny: BZzp.261.35.2022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4EC20B6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CC0B02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CC0B02" w:rsidRPr="00CC0B0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C0B02" w:rsidRPr="00CC0B02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65DD47AD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996598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1FAA7178" w14:textId="77777777" w:rsidR="007D090F" w:rsidRDefault="007D090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Proszę o doprecyzowanie jakie materiały należy użyć do termomodernizacji dachu.</w:t>
      </w:r>
    </w:p>
    <w:p w14:paraId="7582E91D" w14:textId="77777777" w:rsidR="007D090F" w:rsidRDefault="007D090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1. Papa nawierzchniowa</w:t>
      </w:r>
      <w:r>
        <w:rPr>
          <w:rFonts w:ascii="Arial" w:hAnsi="Arial" w:cs="Arial"/>
          <w:color w:val="000000"/>
        </w:rPr>
        <w:t xml:space="preserve"> </w:t>
      </w:r>
      <w:r w:rsidRPr="007D090F">
        <w:rPr>
          <w:rFonts w:ascii="Arial" w:hAnsi="Arial" w:cs="Arial"/>
          <w:color w:val="000000"/>
        </w:rPr>
        <w:t>Jaka powinna być grubość: w przedmiarze jest 5,2 mm a w SST jest 5,6 mm.</w:t>
      </w:r>
    </w:p>
    <w:p w14:paraId="4A6069B6" w14:textId="77777777" w:rsidR="007D090F" w:rsidRDefault="007D090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2. Papa podkładowa</w:t>
      </w:r>
      <w:r>
        <w:rPr>
          <w:rFonts w:ascii="Arial" w:hAnsi="Arial" w:cs="Arial"/>
          <w:color w:val="000000"/>
        </w:rPr>
        <w:t xml:space="preserve"> </w:t>
      </w:r>
      <w:r w:rsidRPr="007D090F">
        <w:rPr>
          <w:rFonts w:ascii="Arial" w:hAnsi="Arial" w:cs="Arial"/>
          <w:color w:val="000000"/>
        </w:rPr>
        <w:t>Ułożenie tej papy jest niezbędne do uzyskania NRO. Czy można zastosować papę zgodną z NRO na welonie szklanym gr. 3 mm?</w:t>
      </w:r>
    </w:p>
    <w:p w14:paraId="28FD6B21" w14:textId="40279A8A" w:rsidR="000524C8" w:rsidRDefault="007D090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3. Płyty styropianowe laminowane</w:t>
      </w:r>
      <w:r>
        <w:rPr>
          <w:rFonts w:ascii="Arial" w:hAnsi="Arial" w:cs="Arial"/>
          <w:color w:val="000000"/>
        </w:rPr>
        <w:t xml:space="preserve"> </w:t>
      </w:r>
      <w:r w:rsidRPr="007D090F">
        <w:rPr>
          <w:rFonts w:ascii="Arial" w:hAnsi="Arial" w:cs="Arial"/>
          <w:color w:val="000000"/>
        </w:rPr>
        <w:t>Czy można użyć płyt jednostronnie laminowanych papą klejoną klejem poliuretanowym na styropianie EPS100 stosowanych w 2021 r np. na dachach w Składnicy w Starym Sączu i Leśmierzu?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6B8783BF" w14:textId="5016A060" w:rsidR="00C7639E" w:rsidRDefault="000638E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Ad. 1. </w:t>
      </w:r>
      <w:r w:rsidRPr="000638E8">
        <w:rPr>
          <w:rFonts w:ascii="Arial" w:hAnsi="Arial" w:cs="Arial"/>
          <w:i/>
          <w:sz w:val="22"/>
          <w:szCs w:val="22"/>
        </w:rPr>
        <w:t>Należy zastosować papę nawierzchniową o gr. 5,2</w:t>
      </w:r>
      <w:r w:rsidR="008D2320">
        <w:rPr>
          <w:rFonts w:ascii="Arial" w:hAnsi="Arial" w:cs="Arial"/>
          <w:i/>
          <w:sz w:val="22"/>
          <w:szCs w:val="22"/>
        </w:rPr>
        <w:t xml:space="preserve"> </w:t>
      </w:r>
      <w:r w:rsidRPr="000638E8">
        <w:rPr>
          <w:rFonts w:ascii="Arial" w:hAnsi="Arial" w:cs="Arial"/>
          <w:i/>
          <w:sz w:val="22"/>
          <w:szCs w:val="22"/>
        </w:rPr>
        <w:t xml:space="preserve">mm, zgodnie z przedmiarem. </w:t>
      </w:r>
      <w:r>
        <w:rPr>
          <w:rFonts w:ascii="Arial" w:hAnsi="Arial" w:cs="Arial"/>
          <w:i/>
          <w:sz w:val="22"/>
          <w:szCs w:val="22"/>
        </w:rPr>
        <w:br/>
      </w:r>
      <w:r w:rsidRPr="000638E8">
        <w:rPr>
          <w:rFonts w:ascii="Arial" w:hAnsi="Arial" w:cs="Arial"/>
          <w:i/>
          <w:sz w:val="22"/>
          <w:szCs w:val="22"/>
        </w:rPr>
        <w:t>Ad 2. Dopuszcza się zastosowanie papy podkładowej na welonie szklanym o gr. 3</w:t>
      </w:r>
      <w:r w:rsidR="008D2320">
        <w:rPr>
          <w:rFonts w:ascii="Arial" w:hAnsi="Arial" w:cs="Arial"/>
          <w:i/>
          <w:sz w:val="22"/>
          <w:szCs w:val="22"/>
        </w:rPr>
        <w:t xml:space="preserve"> </w:t>
      </w:r>
      <w:r w:rsidRPr="000638E8">
        <w:rPr>
          <w:rFonts w:ascii="Arial" w:hAnsi="Arial" w:cs="Arial"/>
          <w:i/>
          <w:sz w:val="22"/>
          <w:szCs w:val="22"/>
        </w:rPr>
        <w:t xml:space="preserve">mm. </w:t>
      </w:r>
      <w:r>
        <w:rPr>
          <w:rFonts w:ascii="Arial" w:hAnsi="Arial" w:cs="Arial"/>
          <w:i/>
          <w:sz w:val="22"/>
          <w:szCs w:val="22"/>
        </w:rPr>
        <w:br/>
      </w:r>
      <w:r w:rsidRPr="000638E8">
        <w:rPr>
          <w:rFonts w:ascii="Arial" w:hAnsi="Arial" w:cs="Arial"/>
          <w:i/>
          <w:sz w:val="22"/>
          <w:szCs w:val="22"/>
        </w:rPr>
        <w:t>Ad 3. Dopuszcza się zastosowanie płyty styropianowej jednostronnie laminowanej na styropianie EPS 100.</w:t>
      </w:r>
    </w:p>
    <w:p w14:paraId="5D2F36F5" w14:textId="3A2285A5" w:rsidR="008D2320" w:rsidRDefault="008D23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6DE5D4" w14:textId="77777777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6792A2" w14:textId="57CFE273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45712D2A" w14:textId="0F2882B2" w:rsidR="00996598" w:rsidRDefault="007D090F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lastRenderedPageBreak/>
        <w:t>Pomiędzy Projektem Technicznym a STWIOR dla poszczególnych budynków istnieje rozbieżność dla papy podkładowej oraz papy nawierzchniowej. Dla przykładu: w budynku nr 8 w - papa podkładowa - Projekcie technicznym mamy papę o gramaturze 250 g/m2 i grubości 4,7 mm przy czym w STWIOR mamy wpisaną 180 g/m2 i 4,2 mm. W budynku nr 7 - papa nawierzchniowa - Projekcie technicznym mamy papę o gramaturze 250 g/m2 przy czym w STWIOR mamy wpisaną 100 g/m2. Z wracamy się z prośbą do Zamawiającego o jednoznaczne wskazanie parametrów papy oraz jeśli to możliwe ujednolicenie ich dla wszystkich budynków.</w:t>
      </w:r>
    </w:p>
    <w:p w14:paraId="21DE75B5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2E32EDA6" w14:textId="244304F9" w:rsidR="007D090F" w:rsidRPr="007D090F" w:rsidRDefault="008D2320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 w</w:t>
      </w:r>
      <w:r w:rsidR="007D090F" w:rsidRPr="007D090F">
        <w:rPr>
          <w:rFonts w:ascii="Arial" w:hAnsi="Arial" w:cs="Arial"/>
          <w:i/>
          <w:sz w:val="22"/>
          <w:szCs w:val="22"/>
        </w:rPr>
        <w:t>prowadza jednolity zapis dla parametrów papy podkładowej przy termomodernizacji magazynów nr 6 i nr 7:</w:t>
      </w:r>
    </w:p>
    <w:p w14:paraId="72D3CDF9" w14:textId="77777777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- Papa podkładowa (wymagania minimalne):</w:t>
      </w:r>
    </w:p>
    <w:p w14:paraId="4291AD09" w14:textId="77777777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D090F">
        <w:rPr>
          <w:rFonts w:ascii="Arial" w:hAnsi="Arial" w:cs="Arial"/>
          <w:bCs/>
          <w:i/>
          <w:sz w:val="22"/>
          <w:szCs w:val="22"/>
        </w:rPr>
        <w:t>Papa modyfikowana elastomerem SBS, na osnowie z włókniny  poliestrowej,  z jednej strony pokryta drobnoziarnistą posypką mineralną, spodnia strona zabezpieczona folią z tworzywa sztucznego</w:t>
      </w:r>
      <w:r w:rsidRPr="007D090F">
        <w:rPr>
          <w:rFonts w:ascii="Arial" w:hAnsi="Arial" w:cs="Arial"/>
          <w:b/>
          <w:bCs/>
          <w:i/>
          <w:sz w:val="22"/>
          <w:szCs w:val="22"/>
        </w:rPr>
        <w:t>,</w:t>
      </w:r>
    </w:p>
    <w:p w14:paraId="69A81B8B" w14:textId="77777777" w:rsidR="007D090F" w:rsidRPr="007D090F" w:rsidRDefault="007D090F" w:rsidP="007D09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D090F">
        <w:rPr>
          <w:rFonts w:ascii="Arial" w:hAnsi="Arial" w:cs="Arial"/>
          <w:bCs/>
          <w:i/>
          <w:sz w:val="22"/>
          <w:szCs w:val="22"/>
        </w:rPr>
        <w:t>osnowę stanowi welon z włókien poliestrowych o gramaturze min.  200 g/m²,</w:t>
      </w:r>
    </w:p>
    <w:p w14:paraId="71358533" w14:textId="77777777" w:rsidR="007D090F" w:rsidRPr="007D090F" w:rsidRDefault="007D090F" w:rsidP="007D09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D090F">
        <w:rPr>
          <w:rFonts w:ascii="Arial" w:hAnsi="Arial" w:cs="Arial"/>
          <w:bCs/>
          <w:i/>
          <w:sz w:val="22"/>
          <w:szCs w:val="22"/>
        </w:rPr>
        <w:t>grubość nie mniejsza niż 4,2 mm +/- 5%,</w:t>
      </w:r>
    </w:p>
    <w:p w14:paraId="2D43F056" w14:textId="77777777" w:rsidR="007D090F" w:rsidRPr="007D090F" w:rsidRDefault="007D090F" w:rsidP="007D09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wodoszczelność- wodoszczelne przy 10kPa</w:t>
      </w:r>
    </w:p>
    <w:p w14:paraId="2267E1FE" w14:textId="77777777" w:rsidR="007D090F" w:rsidRPr="007D090F" w:rsidRDefault="007D090F" w:rsidP="007D09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reakcja na ogień F,</w:t>
      </w:r>
    </w:p>
    <w:p w14:paraId="0655A372" w14:textId="77777777" w:rsidR="007D090F" w:rsidRPr="007D090F" w:rsidRDefault="007D090F" w:rsidP="007D09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maksymalna siła rozciągająca wzdłuż włókien  800 ± 200N/50mm,</w:t>
      </w:r>
    </w:p>
    <w:p w14:paraId="1E6BFB8C" w14:textId="77777777" w:rsidR="007D090F" w:rsidRPr="007D090F" w:rsidRDefault="007D090F" w:rsidP="007D09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maksymalna siła rozciągająca w poprzek włókien  600 ± 200N/50mm,</w:t>
      </w:r>
    </w:p>
    <w:p w14:paraId="2F9DE701" w14:textId="77777777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- Papa wierzchniego krycia (wymagania minimalne):</w:t>
      </w:r>
    </w:p>
    <w:p w14:paraId="57B3CD3B" w14:textId="77777777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Papa asfaltowa termozgrzewalna, wierzchniego krycia – kolor papy szary, modyfikowana elastomerem SBS, na osnowie z włókniny poliestrowej o gramaturze  250 g/m</w:t>
      </w:r>
      <w:r w:rsidRPr="007D090F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7D090F">
        <w:rPr>
          <w:rFonts w:ascii="Arial" w:hAnsi="Arial" w:cs="Arial"/>
          <w:i/>
          <w:sz w:val="22"/>
          <w:szCs w:val="22"/>
        </w:rPr>
        <w:t xml:space="preserve">. </w:t>
      </w:r>
    </w:p>
    <w:p w14:paraId="27D52F4B" w14:textId="77777777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Od wierzchniej strony papa pokryta jest gruboziarnistą posypką, wzdłuż jednego brzegu wstęgi znajduje się pas masy asfaltowej nie pokryty posypką, zabezpieczony folią z tworzywa sztucznego. Spodnia strona papy pokryta jest folią z tworzywa sztucznego.</w:t>
      </w:r>
    </w:p>
    <w:p w14:paraId="38842870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osnowa z włókniny poliestrowej o gramaturze min. 250 g/m²,</w:t>
      </w:r>
    </w:p>
    <w:p w14:paraId="41102282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 xml:space="preserve">grubość nie mniejsza niż </w:t>
      </w:r>
      <w:smartTag w:uri="urn:schemas-microsoft-com:office:smarttags" w:element="metricconverter">
        <w:smartTagPr>
          <w:attr w:name="ProductID" w:val="5,6 mm"/>
        </w:smartTagPr>
        <w:r w:rsidRPr="007D090F">
          <w:rPr>
            <w:rFonts w:ascii="Arial" w:hAnsi="Arial" w:cs="Arial"/>
            <w:i/>
            <w:sz w:val="22"/>
            <w:szCs w:val="22"/>
          </w:rPr>
          <w:t>5,6 mm</w:t>
        </w:r>
      </w:smartTag>
      <w:r w:rsidRPr="007D090F">
        <w:rPr>
          <w:rFonts w:ascii="Arial" w:hAnsi="Arial" w:cs="Arial"/>
          <w:i/>
          <w:sz w:val="22"/>
          <w:szCs w:val="22"/>
        </w:rPr>
        <w:t xml:space="preserve"> +/- 5%, </w:t>
      </w:r>
    </w:p>
    <w:p w14:paraId="2308BC8E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giętkość w obniżonej temperaturze – minus 25º C,</w:t>
      </w:r>
    </w:p>
    <w:p w14:paraId="21365992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wydłużenie przy maksym.  sile rozciągającej wzdłuż i w poprzek nie mniejsze niż 50% / 60%,</w:t>
      </w:r>
    </w:p>
    <w:p w14:paraId="3D17028B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 xml:space="preserve">maksymalna siła rozciągająca na pasku szerokości </w:t>
      </w:r>
      <w:smartTag w:uri="urn:schemas-microsoft-com:office:smarttags" w:element="metricconverter">
        <w:smartTagPr>
          <w:attr w:name="ProductID" w:val="5 cm"/>
        </w:smartTagPr>
        <w:r w:rsidRPr="007D090F">
          <w:rPr>
            <w:rFonts w:ascii="Arial" w:hAnsi="Arial" w:cs="Arial"/>
            <w:i/>
            <w:sz w:val="22"/>
            <w:szCs w:val="22"/>
          </w:rPr>
          <w:t>5 cm</w:t>
        </w:r>
      </w:smartTag>
      <w:r w:rsidRPr="007D090F">
        <w:rPr>
          <w:rFonts w:ascii="Arial" w:hAnsi="Arial" w:cs="Arial"/>
          <w:i/>
          <w:sz w:val="22"/>
          <w:szCs w:val="22"/>
        </w:rPr>
        <w:t xml:space="preserve"> wzdłuż i w poprzek minimum </w:t>
      </w:r>
      <w:r w:rsidRPr="007D090F">
        <w:rPr>
          <w:rFonts w:ascii="Arial" w:hAnsi="Arial" w:cs="Arial"/>
          <w:i/>
          <w:sz w:val="22"/>
          <w:szCs w:val="22"/>
        </w:rPr>
        <w:lastRenderedPageBreak/>
        <w:t>1200/900 N.</w:t>
      </w:r>
    </w:p>
    <w:p w14:paraId="36C9536E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odporność na działanie wysokiej temperatury, w ciągu 2 godzin +100° - niedopuszczalne jest powstawanie zgrubień i spływanie masy.</w:t>
      </w:r>
    </w:p>
    <w:p w14:paraId="649280FE" w14:textId="77777777" w:rsidR="007D090F" w:rsidRPr="007D090F" w:rsidRDefault="007D090F" w:rsidP="007D09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reakcja na ogień  – nie niższa niż  klasa E.</w:t>
      </w:r>
    </w:p>
    <w:p w14:paraId="6E56653C" w14:textId="636B8EE7" w:rsidR="00996598" w:rsidRPr="00F601F1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wodoszczelność- wodoszczelne przy 10kPa.</w:t>
      </w:r>
    </w:p>
    <w:p w14:paraId="696E556B" w14:textId="77777777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9F6A8" w14:textId="32C923C7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3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6C783284" w14:textId="7908392A" w:rsidR="00996598" w:rsidRDefault="007D090F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W Projekcie Technicznym jako materiał do izolacji termicznej dachu Zamawiający wskazuje STYROPIAN EPS 120-0038. Z uwagi na sytuację na rynku i brak dostępności styropianu EPS 120 czy Zamawiający wyrazi zgodę na zamianę na styropian EPS 100 o równoważnym współczynniku przenikania ciepła.</w:t>
      </w:r>
    </w:p>
    <w:p w14:paraId="5A36E797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1142BD0" w14:textId="77777777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 xml:space="preserve">W związku z trudnościami rynkowymi z zakupem </w:t>
      </w:r>
      <w:proofErr w:type="spellStart"/>
      <w:r w:rsidRPr="007D090F">
        <w:rPr>
          <w:rFonts w:ascii="Arial" w:hAnsi="Arial" w:cs="Arial"/>
          <w:i/>
          <w:sz w:val="22"/>
          <w:szCs w:val="22"/>
        </w:rPr>
        <w:t>styropapy</w:t>
      </w:r>
      <w:proofErr w:type="spellEnd"/>
      <w:r w:rsidRPr="007D090F">
        <w:rPr>
          <w:rFonts w:ascii="Arial" w:hAnsi="Arial" w:cs="Arial"/>
          <w:i/>
          <w:sz w:val="22"/>
          <w:szCs w:val="22"/>
        </w:rPr>
        <w:t xml:space="preserve"> z rdzeniem styropianowym twardości EPS 120, oraz marginalnym znaczeniem tego parametru przy zmianie na EPS 100 w rzeczywistych warunkach eksploatacji wyraża się zgodę na zastosowanie </w:t>
      </w:r>
      <w:proofErr w:type="spellStart"/>
      <w:r w:rsidRPr="007D090F">
        <w:rPr>
          <w:rFonts w:ascii="Arial" w:hAnsi="Arial" w:cs="Arial"/>
          <w:i/>
          <w:sz w:val="22"/>
          <w:szCs w:val="22"/>
        </w:rPr>
        <w:t>styropapy</w:t>
      </w:r>
      <w:proofErr w:type="spellEnd"/>
      <w:r w:rsidRPr="007D090F">
        <w:rPr>
          <w:rFonts w:ascii="Arial" w:hAnsi="Arial" w:cs="Arial"/>
          <w:i/>
          <w:sz w:val="22"/>
          <w:szCs w:val="22"/>
        </w:rPr>
        <w:t xml:space="preserve"> EPS 100  0038.</w:t>
      </w:r>
    </w:p>
    <w:p w14:paraId="075F6C97" w14:textId="4A0800D8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51B912E" w14:textId="281F7F62" w:rsidR="007D090F" w:rsidRPr="00276201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4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6EEDC797" w14:textId="77777777" w:rsidR="007D090F" w:rsidRDefault="007D090F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Dotyczy zadania nr 5 - Budynek magazynowy nr 6</w:t>
      </w:r>
      <w:r>
        <w:rPr>
          <w:rFonts w:ascii="Arial" w:hAnsi="Arial" w:cs="Arial"/>
          <w:color w:val="000000"/>
        </w:rPr>
        <w:t>.</w:t>
      </w:r>
    </w:p>
    <w:p w14:paraId="7D9D6D6B" w14:textId="330ED581" w:rsidR="007D090F" w:rsidRDefault="007D090F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W Przedmiarze robót w pozycji nr 28 kosztorysant błędnie postawił nawias kwadratowy następstwem czego jest zaniżona pozycja przedmiaru o 344,456 m2. Prawidłowa ilość wskazanej pozycji powinna być 838,16 m2 . Prosimy Zamawiającego o poprawienie obmiaru.</w:t>
      </w:r>
    </w:p>
    <w:p w14:paraId="1B7BAEAA" w14:textId="77777777" w:rsidR="007D090F" w:rsidRPr="00276201" w:rsidRDefault="007D090F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071664DC" w14:textId="2F2016D2" w:rsidR="007D090F" w:rsidRPr="007D090F" w:rsidRDefault="00E2200A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 p</w:t>
      </w:r>
      <w:r w:rsidR="007D090F" w:rsidRPr="007D090F">
        <w:rPr>
          <w:rFonts w:ascii="Arial" w:hAnsi="Arial" w:cs="Arial"/>
          <w:i/>
          <w:sz w:val="22"/>
          <w:szCs w:val="22"/>
        </w:rPr>
        <w:t>otwierdza błędnie policzony obmiar pozycji nr 28 kosztorysu.</w:t>
      </w:r>
    </w:p>
    <w:p w14:paraId="012807A5" w14:textId="7D185166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>Przedstawiam</w:t>
      </w:r>
      <w:r w:rsidR="00E2200A">
        <w:rPr>
          <w:rFonts w:ascii="Arial" w:hAnsi="Arial" w:cs="Arial"/>
          <w:i/>
          <w:sz w:val="22"/>
          <w:szCs w:val="22"/>
        </w:rPr>
        <w:t>y</w:t>
      </w:r>
      <w:r w:rsidRPr="007D090F">
        <w:rPr>
          <w:rFonts w:ascii="Arial" w:hAnsi="Arial" w:cs="Arial"/>
          <w:i/>
          <w:sz w:val="22"/>
          <w:szCs w:val="22"/>
        </w:rPr>
        <w:t xml:space="preserve"> prawidłowy obmiar pozycji -854,779</w:t>
      </w:r>
      <w:r w:rsidR="00E2200A">
        <w:rPr>
          <w:rFonts w:ascii="Arial" w:hAnsi="Arial" w:cs="Arial"/>
          <w:i/>
          <w:sz w:val="22"/>
          <w:szCs w:val="22"/>
        </w:rPr>
        <w:t xml:space="preserve"> </w:t>
      </w:r>
      <w:r w:rsidRPr="007D090F">
        <w:rPr>
          <w:rFonts w:ascii="Arial" w:hAnsi="Arial" w:cs="Arial"/>
          <w:i/>
          <w:sz w:val="22"/>
          <w:szCs w:val="22"/>
        </w:rPr>
        <w:t>m</w:t>
      </w:r>
      <w:r w:rsidRPr="007D090F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7D090F">
        <w:rPr>
          <w:rFonts w:ascii="Arial" w:hAnsi="Arial" w:cs="Arial"/>
          <w:i/>
          <w:sz w:val="22"/>
          <w:szCs w:val="22"/>
        </w:rPr>
        <w:t xml:space="preserve"> i taki proszę przyjąć do kalkulacji ofertowej.</w:t>
      </w:r>
    </w:p>
    <w:p w14:paraId="77B9EF7F" w14:textId="3364DC3C" w:rsidR="007D090F" w:rsidRPr="007D090F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090F">
        <w:rPr>
          <w:rFonts w:ascii="Arial" w:hAnsi="Arial" w:cs="Arial"/>
          <w:i/>
          <w:sz w:val="22"/>
          <w:szCs w:val="22"/>
        </w:rPr>
        <w:t xml:space="preserve">[97.36-(0.44*2+0.48*13+0.42*4)]*5.75+[97.36-(0.44*2+0.48*13+0.42*4)]*4.57-(2.46*2.50*8)-1.66*0.75*8 = </w:t>
      </w:r>
      <w:r w:rsidRPr="007D090F">
        <w:rPr>
          <w:rFonts w:ascii="Arial" w:hAnsi="Arial" w:cs="Arial"/>
          <w:b/>
          <w:i/>
          <w:sz w:val="22"/>
          <w:szCs w:val="22"/>
        </w:rPr>
        <w:t>854,779</w:t>
      </w:r>
      <w:r w:rsidR="00E2200A">
        <w:rPr>
          <w:rFonts w:ascii="Arial" w:hAnsi="Arial" w:cs="Arial"/>
          <w:b/>
          <w:i/>
          <w:sz w:val="22"/>
          <w:szCs w:val="22"/>
        </w:rPr>
        <w:t xml:space="preserve"> </w:t>
      </w:r>
      <w:r w:rsidRPr="007D090F">
        <w:rPr>
          <w:rFonts w:ascii="Arial" w:hAnsi="Arial" w:cs="Arial"/>
          <w:b/>
          <w:i/>
          <w:sz w:val="22"/>
          <w:szCs w:val="22"/>
        </w:rPr>
        <w:t>m</w:t>
      </w:r>
      <w:r w:rsidRPr="007D090F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14:paraId="72E86EEB" w14:textId="77777777" w:rsidR="007D090F" w:rsidRPr="00F601F1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9F4324B" w14:textId="089CAEA5" w:rsidR="007D090F" w:rsidRPr="00276201" w:rsidRDefault="007D090F" w:rsidP="007D09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02112493"/>
      <w:r>
        <w:rPr>
          <w:rFonts w:ascii="Arial" w:hAnsi="Arial" w:cs="Arial"/>
          <w:b/>
          <w:sz w:val="22"/>
          <w:szCs w:val="22"/>
        </w:rPr>
        <w:t>Pytanie 5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bookmarkEnd w:id="0"/>
    <w:p w14:paraId="083A4A15" w14:textId="248CB689" w:rsidR="007D090F" w:rsidRDefault="007D090F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D090F">
        <w:rPr>
          <w:rFonts w:ascii="Arial" w:hAnsi="Arial" w:cs="Arial"/>
          <w:color w:val="000000"/>
        </w:rPr>
        <w:t>Proszę o przeanalizowanie propozycji zamiany styropianu EPS120 ze względu na producentów, którzy maja w ofercie dwie twardości EPS 100 i EPS 150.</w:t>
      </w:r>
      <w:r w:rsidR="00E2200A">
        <w:rPr>
          <w:rFonts w:ascii="Arial" w:hAnsi="Arial" w:cs="Arial"/>
          <w:color w:val="000000"/>
        </w:rPr>
        <w:t xml:space="preserve"> </w:t>
      </w:r>
      <w:r w:rsidRPr="007D090F">
        <w:rPr>
          <w:rFonts w:ascii="Arial" w:hAnsi="Arial" w:cs="Arial"/>
          <w:color w:val="000000"/>
        </w:rPr>
        <w:t xml:space="preserve">Propozycja nieoklejonego styropianu skoro stosujemy papę podkładową i mocowanie </w:t>
      </w:r>
      <w:r w:rsidRPr="007D090F">
        <w:rPr>
          <w:rFonts w:ascii="Arial" w:hAnsi="Arial" w:cs="Arial"/>
          <w:color w:val="000000"/>
        </w:rPr>
        <w:lastRenderedPageBreak/>
        <w:t>mechaniczne. Propozycje znacznie obniżą to koszty oferty, przy ciągle drożejących materiałach. Kolejna podwyżka pap i blachy od 04.05.2022 r.</w:t>
      </w:r>
    </w:p>
    <w:p w14:paraId="3F38AB25" w14:textId="611215AB" w:rsidR="007D090F" w:rsidRDefault="007D090F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bookmarkStart w:id="1" w:name="_Hlk102112512"/>
      <w:r w:rsidRPr="00276201">
        <w:rPr>
          <w:rFonts w:ascii="Arial" w:hAnsi="Arial" w:cs="Arial"/>
          <w:b/>
        </w:rPr>
        <w:t>Odpowiedź:</w:t>
      </w:r>
    </w:p>
    <w:p w14:paraId="59125D7E" w14:textId="77777777" w:rsidR="000638E8" w:rsidRPr="000638E8" w:rsidRDefault="000638E8" w:rsidP="000638E8">
      <w:pPr>
        <w:autoSpaceDE w:val="0"/>
        <w:autoSpaceDN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0638E8">
        <w:rPr>
          <w:rFonts w:ascii="Arial" w:eastAsia="Calibri" w:hAnsi="Arial" w:cs="Arial"/>
          <w:i/>
          <w:iCs/>
          <w:sz w:val="22"/>
          <w:szCs w:val="22"/>
        </w:rPr>
        <w:t>W związku z trudnościami rynkowymi z zakupem styropianu EPS 120 dopuszcza się zastosowanie EPS 100.</w:t>
      </w:r>
    </w:p>
    <w:p w14:paraId="0DD6272D" w14:textId="77777777" w:rsidR="000638E8" w:rsidRPr="000638E8" w:rsidRDefault="000638E8" w:rsidP="007D090F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Cs/>
        </w:rPr>
      </w:pPr>
    </w:p>
    <w:bookmarkEnd w:id="1"/>
    <w:p w14:paraId="470522E1" w14:textId="4E67ED70" w:rsidR="00A0652A" w:rsidRPr="00276201" w:rsidRDefault="00A0652A" w:rsidP="00A06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6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301533E3" w14:textId="0A4297BA" w:rsidR="007D090F" w:rsidRDefault="00A0652A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0652A">
        <w:rPr>
          <w:rFonts w:ascii="Arial" w:hAnsi="Arial" w:cs="Arial"/>
          <w:iCs/>
          <w:sz w:val="22"/>
          <w:szCs w:val="22"/>
        </w:rPr>
        <w:t xml:space="preserve">Czy na pas oddzielający na dachu można zastosować wełnę </w:t>
      </w:r>
      <w:proofErr w:type="spellStart"/>
      <w:r w:rsidRPr="00A0652A">
        <w:rPr>
          <w:rFonts w:ascii="Arial" w:hAnsi="Arial" w:cs="Arial"/>
          <w:iCs/>
          <w:sz w:val="22"/>
          <w:szCs w:val="22"/>
        </w:rPr>
        <w:t>Monrock</w:t>
      </w:r>
      <w:proofErr w:type="spellEnd"/>
      <w:r w:rsidRPr="00A0652A">
        <w:rPr>
          <w:rFonts w:ascii="Arial" w:hAnsi="Arial" w:cs="Arial"/>
          <w:iCs/>
          <w:sz w:val="22"/>
          <w:szCs w:val="22"/>
        </w:rPr>
        <w:t xml:space="preserve"> Max naprężenia ściskające przy 10% odkształceniu 70 </w:t>
      </w:r>
      <w:proofErr w:type="spellStart"/>
      <w:r w:rsidRPr="00A0652A">
        <w:rPr>
          <w:rFonts w:ascii="Arial" w:hAnsi="Arial" w:cs="Arial"/>
          <w:iCs/>
          <w:sz w:val="22"/>
          <w:szCs w:val="22"/>
        </w:rPr>
        <w:t>kPa</w:t>
      </w:r>
      <w:proofErr w:type="spellEnd"/>
      <w:r w:rsidRPr="00A0652A">
        <w:rPr>
          <w:rFonts w:ascii="Arial" w:hAnsi="Arial" w:cs="Arial"/>
          <w:iCs/>
          <w:sz w:val="22"/>
          <w:szCs w:val="22"/>
        </w:rPr>
        <w:t xml:space="preserve"> wierzchnia warstwa i 40 </w:t>
      </w:r>
      <w:proofErr w:type="spellStart"/>
      <w:r w:rsidRPr="00A0652A">
        <w:rPr>
          <w:rFonts w:ascii="Arial" w:hAnsi="Arial" w:cs="Arial"/>
          <w:iCs/>
          <w:sz w:val="22"/>
          <w:szCs w:val="22"/>
        </w:rPr>
        <w:t>kPa</w:t>
      </w:r>
      <w:proofErr w:type="spellEnd"/>
      <w:r w:rsidRPr="00A0652A">
        <w:rPr>
          <w:rFonts w:ascii="Arial" w:hAnsi="Arial" w:cs="Arial"/>
          <w:iCs/>
          <w:sz w:val="22"/>
          <w:szCs w:val="22"/>
        </w:rPr>
        <w:t xml:space="preserve"> reszta płyty, oraz krótkotrwała nasiąkliwość wodą mniejsza niż 1 kg/m2. W </w:t>
      </w:r>
      <w:proofErr w:type="spellStart"/>
      <w:r w:rsidRPr="00A0652A">
        <w:rPr>
          <w:rFonts w:ascii="Arial" w:hAnsi="Arial" w:cs="Arial"/>
          <w:iCs/>
          <w:sz w:val="22"/>
          <w:szCs w:val="22"/>
        </w:rPr>
        <w:t>STWiOR</w:t>
      </w:r>
      <w:proofErr w:type="spellEnd"/>
      <w:r w:rsidRPr="00A0652A">
        <w:rPr>
          <w:rFonts w:ascii="Arial" w:hAnsi="Arial" w:cs="Arial"/>
          <w:iCs/>
          <w:sz w:val="22"/>
          <w:szCs w:val="22"/>
        </w:rPr>
        <w:t xml:space="preserve"> nie ma wymagań na temat wełny dachowej, a w opisie technicznym nie jest jednoznacznie określone czy podane wymagania dotyczą styropianu czy wełny</w:t>
      </w:r>
      <w:r>
        <w:rPr>
          <w:rFonts w:ascii="Arial" w:hAnsi="Arial" w:cs="Arial"/>
          <w:iCs/>
          <w:sz w:val="22"/>
          <w:szCs w:val="22"/>
        </w:rPr>
        <w:t>.</w:t>
      </w:r>
    </w:p>
    <w:p w14:paraId="0282FC29" w14:textId="77777777" w:rsidR="00A0652A" w:rsidRPr="00276201" w:rsidRDefault="00A0652A" w:rsidP="00A0652A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7924297A" w14:textId="5C1E25A1" w:rsidR="000638E8" w:rsidRPr="000638E8" w:rsidRDefault="000638E8" w:rsidP="000638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638E8">
        <w:rPr>
          <w:rFonts w:ascii="Arial" w:hAnsi="Arial" w:cs="Arial"/>
          <w:i/>
          <w:sz w:val="22"/>
          <w:szCs w:val="22"/>
        </w:rPr>
        <w:t>Dopuszcza się zastosowanie wełny o następujących właściwościach "naprężenia ściskające przy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638E8">
        <w:rPr>
          <w:rFonts w:ascii="Arial" w:hAnsi="Arial" w:cs="Arial"/>
          <w:i/>
          <w:sz w:val="22"/>
          <w:szCs w:val="22"/>
        </w:rPr>
        <w:t xml:space="preserve">10% odkształceniu 70 </w:t>
      </w:r>
      <w:proofErr w:type="spellStart"/>
      <w:r w:rsidRPr="000638E8">
        <w:rPr>
          <w:rFonts w:ascii="Arial" w:hAnsi="Arial" w:cs="Arial"/>
          <w:i/>
          <w:sz w:val="22"/>
          <w:szCs w:val="22"/>
        </w:rPr>
        <w:t>kPa</w:t>
      </w:r>
      <w:proofErr w:type="spellEnd"/>
      <w:r w:rsidRPr="000638E8">
        <w:rPr>
          <w:rFonts w:ascii="Arial" w:hAnsi="Arial" w:cs="Arial"/>
          <w:i/>
          <w:sz w:val="22"/>
          <w:szCs w:val="22"/>
        </w:rPr>
        <w:t xml:space="preserve"> wierzchnia warstwa i 40 </w:t>
      </w:r>
      <w:proofErr w:type="spellStart"/>
      <w:r w:rsidRPr="000638E8">
        <w:rPr>
          <w:rFonts w:ascii="Arial" w:hAnsi="Arial" w:cs="Arial"/>
          <w:i/>
          <w:sz w:val="22"/>
          <w:szCs w:val="22"/>
        </w:rPr>
        <w:t>kPa</w:t>
      </w:r>
      <w:proofErr w:type="spellEnd"/>
      <w:r w:rsidRPr="000638E8">
        <w:rPr>
          <w:rFonts w:ascii="Arial" w:hAnsi="Arial" w:cs="Arial"/>
          <w:i/>
          <w:sz w:val="22"/>
          <w:szCs w:val="22"/>
        </w:rPr>
        <w:t xml:space="preserve"> reszta płyty, oraz krótkotrwała nasiąkliwość wodą mniejsza niż 1 kg/m2"</w:t>
      </w:r>
      <w:r>
        <w:rPr>
          <w:rFonts w:ascii="Arial" w:hAnsi="Arial" w:cs="Arial"/>
          <w:i/>
          <w:sz w:val="22"/>
          <w:szCs w:val="22"/>
        </w:rPr>
        <w:t>.</w:t>
      </w:r>
    </w:p>
    <w:p w14:paraId="37C36BF3" w14:textId="77777777" w:rsidR="00A0652A" w:rsidRPr="00A0652A" w:rsidRDefault="00A0652A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A0652A" w:rsidRPr="00A0652A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77CB"/>
    <w:rsid w:val="000638E8"/>
    <w:rsid w:val="000C3087"/>
    <w:rsid w:val="00111308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53D59"/>
    <w:rsid w:val="0035407A"/>
    <w:rsid w:val="00365CAA"/>
    <w:rsid w:val="00372C4B"/>
    <w:rsid w:val="003B6B60"/>
    <w:rsid w:val="004F4D31"/>
    <w:rsid w:val="005023D2"/>
    <w:rsid w:val="00571A14"/>
    <w:rsid w:val="005F4D54"/>
    <w:rsid w:val="0060270F"/>
    <w:rsid w:val="00637D85"/>
    <w:rsid w:val="00643E28"/>
    <w:rsid w:val="0066148A"/>
    <w:rsid w:val="006661E6"/>
    <w:rsid w:val="006A0496"/>
    <w:rsid w:val="006F1707"/>
    <w:rsid w:val="007001D2"/>
    <w:rsid w:val="00767A42"/>
    <w:rsid w:val="00770939"/>
    <w:rsid w:val="00772EFA"/>
    <w:rsid w:val="00773A28"/>
    <w:rsid w:val="007A05ED"/>
    <w:rsid w:val="007C54B8"/>
    <w:rsid w:val="007D090F"/>
    <w:rsid w:val="008353A5"/>
    <w:rsid w:val="00896FFD"/>
    <w:rsid w:val="008D164B"/>
    <w:rsid w:val="008D2320"/>
    <w:rsid w:val="008E3C72"/>
    <w:rsid w:val="00922F1E"/>
    <w:rsid w:val="00996598"/>
    <w:rsid w:val="009E331C"/>
    <w:rsid w:val="00A0507C"/>
    <w:rsid w:val="00A0652A"/>
    <w:rsid w:val="00A40136"/>
    <w:rsid w:val="00A6352A"/>
    <w:rsid w:val="00A65338"/>
    <w:rsid w:val="00A926B5"/>
    <w:rsid w:val="00A97C91"/>
    <w:rsid w:val="00AB3B3A"/>
    <w:rsid w:val="00AD1D61"/>
    <w:rsid w:val="00AF3E43"/>
    <w:rsid w:val="00AF6317"/>
    <w:rsid w:val="00B07D18"/>
    <w:rsid w:val="00B27441"/>
    <w:rsid w:val="00B305D8"/>
    <w:rsid w:val="00B8411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E2200A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2022-04-29T12:46:00Z</cp:lastPrinted>
  <dcterms:created xsi:type="dcterms:W3CDTF">2022-04-28T13:11:00Z</dcterms:created>
  <dcterms:modified xsi:type="dcterms:W3CDTF">2022-04-29T12:59:00Z</dcterms:modified>
</cp:coreProperties>
</file>