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2C" w:rsidRDefault="0028141E">
      <w:pPr>
        <w:pStyle w:val="Heading2"/>
        <w:jc w:val="left"/>
      </w:pPr>
      <w:r>
        <w:rPr>
          <w:b w:val="0"/>
          <w:sz w:val="22"/>
          <w:szCs w:val="22"/>
          <w:u w:val="none"/>
        </w:rPr>
        <w:t>Znak sprawy:</w:t>
      </w:r>
      <w:r>
        <w:rPr>
          <w:sz w:val="22"/>
          <w:szCs w:val="22"/>
          <w:u w:val="none"/>
        </w:rPr>
        <w:t>ZZP.263.17.2021</w:t>
      </w:r>
      <w:r>
        <w:rPr>
          <w:sz w:val="22"/>
          <w:szCs w:val="22"/>
          <w:u w:val="none"/>
        </w:rPr>
        <w:tab/>
      </w:r>
      <w:r>
        <w:rPr>
          <w:sz w:val="22"/>
          <w:szCs w:val="22"/>
          <w:u w:val="none"/>
        </w:rPr>
        <w:tab/>
      </w:r>
      <w:r>
        <w:rPr>
          <w:sz w:val="22"/>
          <w:szCs w:val="22"/>
          <w:u w:val="none"/>
        </w:rPr>
        <w:tab/>
      </w:r>
      <w:r>
        <w:rPr>
          <w:sz w:val="22"/>
          <w:szCs w:val="22"/>
          <w:u w:val="none"/>
        </w:rPr>
        <w:tab/>
        <w:t xml:space="preserve">                        Załącznik nr </w:t>
      </w:r>
      <w:r w:rsidR="005D4E2F">
        <w:rPr>
          <w:sz w:val="22"/>
          <w:szCs w:val="22"/>
          <w:u w:val="none"/>
        </w:rPr>
        <w:t>5</w:t>
      </w:r>
    </w:p>
    <w:p w:rsidR="0071292C" w:rsidRDefault="0071292C">
      <w:pPr>
        <w:pStyle w:val="Heading2"/>
        <w:rPr>
          <w:sz w:val="22"/>
          <w:szCs w:val="22"/>
        </w:rPr>
      </w:pPr>
    </w:p>
    <w:p w:rsidR="0071292C" w:rsidRDefault="0028141E">
      <w:pPr>
        <w:pStyle w:val="Tytu"/>
        <w:spacing w:line="276" w:lineRule="auto"/>
        <w:rPr>
          <w:sz w:val="22"/>
          <w:szCs w:val="22"/>
        </w:rPr>
      </w:pPr>
      <w:r>
        <w:rPr>
          <w:sz w:val="22"/>
          <w:szCs w:val="22"/>
        </w:rPr>
        <w:t>UMOWA  Nr ………..</w:t>
      </w:r>
    </w:p>
    <w:p w:rsidR="0071292C" w:rsidRDefault="0071292C">
      <w:pPr>
        <w:pStyle w:val="Podtytu"/>
        <w:spacing w:line="276" w:lineRule="auto"/>
        <w:rPr>
          <w:sz w:val="22"/>
          <w:szCs w:val="22"/>
        </w:rPr>
      </w:pPr>
    </w:p>
    <w:p w:rsidR="0071292C" w:rsidRDefault="0028141E">
      <w:pPr>
        <w:pStyle w:val="NormalnyWeb"/>
        <w:spacing w:before="0" w:line="276" w:lineRule="auto"/>
        <w:jc w:val="both"/>
        <w:rPr>
          <w:sz w:val="22"/>
          <w:szCs w:val="22"/>
        </w:rPr>
      </w:pPr>
      <w:r>
        <w:rPr>
          <w:sz w:val="22"/>
          <w:szCs w:val="22"/>
        </w:rPr>
        <w:t>Zawarta w dniu …….. …………….. r.</w:t>
      </w:r>
    </w:p>
    <w:p w:rsidR="0071292C" w:rsidRDefault="0028141E">
      <w:pPr>
        <w:pStyle w:val="NormalnyWeb"/>
        <w:spacing w:before="0" w:line="276" w:lineRule="auto"/>
        <w:jc w:val="both"/>
        <w:rPr>
          <w:sz w:val="22"/>
          <w:szCs w:val="22"/>
        </w:rPr>
      </w:pPr>
      <w:r>
        <w:rPr>
          <w:sz w:val="22"/>
          <w:szCs w:val="22"/>
        </w:rPr>
        <w:t>pomiędzy:</w:t>
      </w:r>
    </w:p>
    <w:p w:rsidR="0071292C" w:rsidRDefault="0028141E">
      <w:pPr>
        <w:pStyle w:val="NormalnyWeb"/>
        <w:spacing w:before="0" w:line="276" w:lineRule="auto"/>
        <w:jc w:val="both"/>
      </w:pPr>
      <w:r>
        <w:rPr>
          <w:b/>
          <w:sz w:val="22"/>
          <w:szCs w:val="22"/>
        </w:rPr>
        <w:t xml:space="preserve">Miejskim Ośrodkiem Sportu i Rekreacji „Bystrzyca” w Lublinie Sp. z o.o. </w:t>
      </w:r>
      <w:r>
        <w:rPr>
          <w:sz w:val="22"/>
          <w:szCs w:val="22"/>
        </w:rPr>
        <w:t>z siedzibą w Lublinie przy ul. Filaretów 44, kod: 20-609, wpisaną do rejestru przedsiębiorców prowadzonego przez Sąd Rejonowy Lublin-Wschód w Lublinie z siedzibą w Świdniku, VI Wydział Gospodarczy Krajowego Rejestru Sądowego pod numerem KRS: 0000390895, kapitał zakładowy: ……………………. PLN,   Regon: 060972765, NIP 712 325 37 42,</w:t>
      </w:r>
    </w:p>
    <w:p w:rsidR="0071292C" w:rsidRDefault="0028141E">
      <w:pPr>
        <w:pStyle w:val="NormalnyWeb"/>
        <w:spacing w:before="0" w:line="276" w:lineRule="auto"/>
        <w:jc w:val="both"/>
        <w:rPr>
          <w:sz w:val="22"/>
          <w:szCs w:val="22"/>
        </w:rPr>
      </w:pPr>
      <w:r>
        <w:rPr>
          <w:sz w:val="22"/>
          <w:szCs w:val="22"/>
        </w:rPr>
        <w:t>reprezentowanym przez:</w:t>
      </w:r>
    </w:p>
    <w:p w:rsidR="0071292C" w:rsidRDefault="0028141E">
      <w:pPr>
        <w:pStyle w:val="NormalnyWeb"/>
        <w:spacing w:before="0" w:line="276" w:lineRule="auto"/>
        <w:jc w:val="both"/>
        <w:rPr>
          <w:sz w:val="22"/>
          <w:szCs w:val="22"/>
        </w:rPr>
      </w:pPr>
      <w:r>
        <w:rPr>
          <w:sz w:val="22"/>
          <w:szCs w:val="22"/>
        </w:rPr>
        <w:t>………………………………………………………………</w:t>
      </w:r>
    </w:p>
    <w:p w:rsidR="0071292C" w:rsidRDefault="0028141E">
      <w:pPr>
        <w:pStyle w:val="NormalnyWeb"/>
        <w:spacing w:before="0" w:line="276" w:lineRule="auto"/>
        <w:jc w:val="both"/>
        <w:rPr>
          <w:sz w:val="22"/>
          <w:szCs w:val="22"/>
        </w:rPr>
      </w:pPr>
      <w:r>
        <w:rPr>
          <w:sz w:val="22"/>
          <w:szCs w:val="22"/>
        </w:rPr>
        <w:t>………………………………………………………………</w:t>
      </w:r>
    </w:p>
    <w:p w:rsidR="0071292C" w:rsidRDefault="0028141E">
      <w:pPr>
        <w:pStyle w:val="NormalnyWeb"/>
        <w:spacing w:before="0" w:line="276" w:lineRule="auto"/>
        <w:jc w:val="both"/>
      </w:pPr>
      <w:r>
        <w:rPr>
          <w:sz w:val="22"/>
          <w:szCs w:val="22"/>
        </w:rPr>
        <w:t xml:space="preserve">zwanym dalej </w:t>
      </w:r>
      <w:r>
        <w:rPr>
          <w:b/>
          <w:sz w:val="22"/>
          <w:szCs w:val="22"/>
        </w:rPr>
        <w:t>Zamawiającym</w:t>
      </w:r>
      <w:r>
        <w:rPr>
          <w:sz w:val="22"/>
          <w:szCs w:val="22"/>
        </w:rPr>
        <w:t>,</w:t>
      </w:r>
    </w:p>
    <w:p w:rsidR="0071292C" w:rsidRDefault="0028141E">
      <w:pPr>
        <w:pStyle w:val="NormalnyWeb"/>
        <w:spacing w:before="0" w:line="276" w:lineRule="auto"/>
        <w:jc w:val="both"/>
        <w:rPr>
          <w:sz w:val="22"/>
          <w:szCs w:val="22"/>
        </w:rPr>
      </w:pPr>
      <w:r>
        <w:rPr>
          <w:sz w:val="22"/>
          <w:szCs w:val="22"/>
        </w:rPr>
        <w:t>a</w:t>
      </w:r>
    </w:p>
    <w:p w:rsidR="0071292C" w:rsidRDefault="0028141E">
      <w:pPr>
        <w:pStyle w:val="NormalnyWeb"/>
        <w:spacing w:before="0" w:line="276" w:lineRule="auto"/>
        <w:jc w:val="both"/>
      </w:pPr>
      <w:r>
        <w:rPr>
          <w:sz w:val="22"/>
          <w:szCs w:val="22"/>
        </w:rPr>
        <w:t xml:space="preserve">firmą: </w:t>
      </w:r>
      <w:r>
        <w:rPr>
          <w:sz w:val="22"/>
          <w:szCs w:val="22"/>
        </w:rPr>
        <w:tab/>
      </w:r>
      <w:r>
        <w:rPr>
          <w:b/>
          <w:bCs/>
          <w:sz w:val="22"/>
          <w:szCs w:val="22"/>
        </w:rPr>
        <w:t>……………………………………………………………..</w:t>
      </w:r>
    </w:p>
    <w:p w:rsidR="0071292C" w:rsidRDefault="0028141E">
      <w:pPr>
        <w:pStyle w:val="NormalnyWeb"/>
        <w:spacing w:before="0" w:line="276" w:lineRule="auto"/>
        <w:jc w:val="both"/>
      </w:pPr>
      <w:r>
        <w:rPr>
          <w:sz w:val="22"/>
          <w:szCs w:val="22"/>
        </w:rPr>
        <w:t>z siedzibą w</w:t>
      </w:r>
      <w:r>
        <w:rPr>
          <w:b/>
          <w:sz w:val="22"/>
          <w:szCs w:val="22"/>
        </w:rPr>
        <w:tab/>
        <w:t xml:space="preserve"> ……………………………………………………………..</w:t>
      </w:r>
    </w:p>
    <w:p w:rsidR="0071292C" w:rsidRDefault="0028141E">
      <w:pPr>
        <w:pStyle w:val="NormalnyWeb"/>
        <w:spacing w:before="0" w:line="276" w:lineRule="auto"/>
        <w:jc w:val="both"/>
        <w:rPr>
          <w:sz w:val="22"/>
          <w:szCs w:val="22"/>
        </w:rPr>
      </w:pPr>
      <w:r>
        <w:rPr>
          <w:sz w:val="22"/>
          <w:szCs w:val="22"/>
        </w:rPr>
        <w:t>wpisaną do Krajowego Rejestru Sądowego Sądu Rejonowego w ………………………… Wydział Gospodarczy KRS, pod nr ………………………………... Regon: ……………….., NIP …………………….., kapitał zakładowy/kapitał zakładowy i wpłacony: …………………….PLN</w:t>
      </w:r>
    </w:p>
    <w:p w:rsidR="0071292C" w:rsidRDefault="0028141E">
      <w:pPr>
        <w:pStyle w:val="Standard"/>
        <w:spacing w:after="119" w:line="276" w:lineRule="auto"/>
        <w:jc w:val="both"/>
        <w:rPr>
          <w:sz w:val="22"/>
          <w:szCs w:val="22"/>
        </w:rPr>
      </w:pPr>
      <w:r>
        <w:rPr>
          <w:sz w:val="22"/>
          <w:szCs w:val="22"/>
        </w:rPr>
        <w:t>reprezentowaną przez:</w:t>
      </w:r>
    </w:p>
    <w:p w:rsidR="0071292C" w:rsidRDefault="0028141E">
      <w:pPr>
        <w:pStyle w:val="Standard"/>
        <w:spacing w:line="276" w:lineRule="auto"/>
        <w:ind w:left="284" w:hanging="284"/>
        <w:jc w:val="both"/>
        <w:rPr>
          <w:sz w:val="22"/>
          <w:szCs w:val="22"/>
        </w:rPr>
      </w:pPr>
      <w:r>
        <w:rPr>
          <w:sz w:val="22"/>
          <w:szCs w:val="22"/>
        </w:rPr>
        <w:t>1...............................................................................................................................................</w:t>
      </w:r>
    </w:p>
    <w:p w:rsidR="0071292C" w:rsidRDefault="0028141E">
      <w:pPr>
        <w:pStyle w:val="Standard"/>
        <w:spacing w:line="276" w:lineRule="auto"/>
        <w:ind w:left="284" w:hanging="284"/>
        <w:jc w:val="both"/>
        <w:rPr>
          <w:sz w:val="22"/>
          <w:szCs w:val="22"/>
        </w:rPr>
      </w:pPr>
      <w:r>
        <w:rPr>
          <w:sz w:val="22"/>
          <w:szCs w:val="22"/>
        </w:rPr>
        <w:t>2. ..............................................................................................................................................</w:t>
      </w:r>
    </w:p>
    <w:p w:rsidR="0071292C" w:rsidRDefault="0028141E">
      <w:pPr>
        <w:pStyle w:val="Podtytu"/>
        <w:spacing w:line="276" w:lineRule="auto"/>
      </w:pPr>
      <w:r>
        <w:rPr>
          <w:sz w:val="22"/>
          <w:szCs w:val="22"/>
        </w:rPr>
        <w:t xml:space="preserve">zwaną dalej </w:t>
      </w:r>
      <w:r>
        <w:rPr>
          <w:b/>
          <w:sz w:val="22"/>
          <w:szCs w:val="22"/>
        </w:rPr>
        <w:t>Wykonawcą</w:t>
      </w:r>
      <w:r>
        <w:rPr>
          <w:sz w:val="22"/>
          <w:szCs w:val="22"/>
        </w:rPr>
        <w:t>.</w:t>
      </w:r>
    </w:p>
    <w:p w:rsidR="0071292C" w:rsidRDefault="0071292C">
      <w:pPr>
        <w:pStyle w:val="Standard"/>
        <w:spacing w:line="276" w:lineRule="auto"/>
        <w:rPr>
          <w:sz w:val="22"/>
          <w:szCs w:val="22"/>
        </w:rPr>
      </w:pPr>
    </w:p>
    <w:p w:rsidR="0071292C" w:rsidRDefault="0028141E">
      <w:pPr>
        <w:pStyle w:val="Standard"/>
        <w:spacing w:line="276" w:lineRule="auto"/>
      </w:pPr>
      <w:r>
        <w:rPr>
          <w:sz w:val="22"/>
          <w:szCs w:val="22"/>
        </w:rPr>
        <w:t xml:space="preserve">Zamawiający i Wykonawca w dalszej części Umowy mogą być zwani łącznie </w:t>
      </w:r>
      <w:r>
        <w:rPr>
          <w:b/>
          <w:bCs/>
          <w:sz w:val="22"/>
          <w:szCs w:val="22"/>
        </w:rPr>
        <w:t>Stronami</w:t>
      </w:r>
      <w:r>
        <w:rPr>
          <w:sz w:val="22"/>
          <w:szCs w:val="22"/>
        </w:rPr>
        <w:t>.</w:t>
      </w:r>
    </w:p>
    <w:p w:rsidR="0071292C" w:rsidRDefault="0071292C">
      <w:pPr>
        <w:pStyle w:val="Standard"/>
        <w:spacing w:line="276" w:lineRule="auto"/>
        <w:jc w:val="center"/>
        <w:rPr>
          <w:sz w:val="22"/>
          <w:szCs w:val="22"/>
        </w:rPr>
      </w:pPr>
    </w:p>
    <w:p w:rsidR="0071292C" w:rsidRDefault="0071292C">
      <w:pPr>
        <w:pStyle w:val="Standard"/>
        <w:spacing w:line="276" w:lineRule="auto"/>
        <w:jc w:val="center"/>
        <w:rPr>
          <w:b/>
          <w:sz w:val="22"/>
          <w:szCs w:val="22"/>
        </w:rPr>
      </w:pPr>
    </w:p>
    <w:p w:rsidR="0071292C" w:rsidRDefault="0028141E">
      <w:pPr>
        <w:pStyle w:val="Standard"/>
        <w:spacing w:line="276" w:lineRule="auto"/>
        <w:jc w:val="center"/>
        <w:rPr>
          <w:b/>
          <w:sz w:val="22"/>
          <w:szCs w:val="22"/>
        </w:rPr>
      </w:pPr>
      <w:r>
        <w:rPr>
          <w:b/>
          <w:sz w:val="22"/>
          <w:szCs w:val="22"/>
        </w:rPr>
        <w:t>§1</w:t>
      </w:r>
    </w:p>
    <w:p w:rsidR="0071292C" w:rsidRDefault="0028141E">
      <w:pPr>
        <w:pStyle w:val="Standard"/>
        <w:rPr>
          <w:sz w:val="22"/>
          <w:szCs w:val="22"/>
        </w:rPr>
      </w:pPr>
      <w:r>
        <w:rPr>
          <w:sz w:val="22"/>
          <w:szCs w:val="22"/>
        </w:rPr>
        <w:t>Niniejsze postępowanie wyłączone jest spod stosowania ustawy z dnia 11 września 2019 r.  Prawo zamówień publicznych (Dz. U. z 2019 r. poz. 2019 ze zm.)</w:t>
      </w:r>
    </w:p>
    <w:p w:rsidR="0071292C" w:rsidRDefault="0071292C">
      <w:pPr>
        <w:pStyle w:val="Header"/>
        <w:tabs>
          <w:tab w:val="clear" w:pos="4536"/>
          <w:tab w:val="clear" w:pos="9072"/>
        </w:tabs>
        <w:jc w:val="center"/>
        <w:rPr>
          <w:rFonts w:ascii="Times New Roman" w:hAnsi="Times New Roman"/>
        </w:rPr>
      </w:pPr>
    </w:p>
    <w:p w:rsidR="0071292C" w:rsidRDefault="0071292C">
      <w:pPr>
        <w:pStyle w:val="Podtytu"/>
        <w:spacing w:line="276" w:lineRule="auto"/>
        <w:rPr>
          <w:sz w:val="22"/>
          <w:szCs w:val="22"/>
        </w:rPr>
      </w:pPr>
    </w:p>
    <w:p w:rsidR="0071292C" w:rsidRDefault="0028141E">
      <w:pPr>
        <w:pStyle w:val="Standard"/>
        <w:spacing w:line="276" w:lineRule="auto"/>
        <w:jc w:val="center"/>
      </w:pPr>
      <w:r>
        <w:rPr>
          <w:b/>
          <w:sz w:val="22"/>
          <w:szCs w:val="22"/>
        </w:rPr>
        <w:t>§2</w:t>
      </w:r>
      <w:bookmarkStart w:id="0" w:name="_Hlk535762241"/>
      <w:r>
        <w:rPr>
          <w:b/>
          <w:sz w:val="22"/>
          <w:szCs w:val="22"/>
        </w:rPr>
        <w:t xml:space="preserve"> </w:t>
      </w:r>
      <w:r>
        <w:rPr>
          <w:b/>
          <w:sz w:val="22"/>
          <w:szCs w:val="22"/>
        </w:rPr>
        <w:br/>
        <w:t>Przedmiot Umowy</w:t>
      </w:r>
      <w:bookmarkEnd w:id="0"/>
    </w:p>
    <w:p w:rsidR="0071292C" w:rsidRDefault="0028141E">
      <w:pPr>
        <w:pStyle w:val="Textbody"/>
        <w:numPr>
          <w:ilvl w:val="0"/>
          <w:numId w:val="36"/>
        </w:numPr>
        <w:spacing w:before="0" w:line="276" w:lineRule="auto"/>
        <w:ind w:left="284" w:hanging="360"/>
      </w:pPr>
      <w:r>
        <w:rPr>
          <w:sz w:val="22"/>
          <w:szCs w:val="22"/>
        </w:rPr>
        <w:t xml:space="preserve">Wykonawca przyjmuje do realizacji a Zamawiający zamawia </w:t>
      </w:r>
      <w:r>
        <w:rPr>
          <w:b/>
          <w:sz w:val="22"/>
          <w:szCs w:val="22"/>
        </w:rPr>
        <w:t xml:space="preserve">dostawę </w:t>
      </w:r>
      <w:bookmarkStart w:id="1" w:name="_Hlk6398223"/>
      <w:r>
        <w:rPr>
          <w:b/>
          <w:bCs/>
          <w:sz w:val="22"/>
          <w:szCs w:val="22"/>
        </w:rPr>
        <w:t xml:space="preserve">materiałów metalowych                </w:t>
      </w:r>
      <w:r>
        <w:rPr>
          <w:b/>
          <w:sz w:val="22"/>
          <w:szCs w:val="22"/>
        </w:rPr>
        <w:t xml:space="preserve">na potrzeby Miejskiego Ośrodka  Sportu i Rekreacji  „Bystrzyca” w Lublinie Sp. z </w:t>
      </w:r>
      <w:proofErr w:type="spellStart"/>
      <w:r>
        <w:rPr>
          <w:b/>
          <w:sz w:val="22"/>
          <w:szCs w:val="22"/>
        </w:rPr>
        <w:t>o.o</w:t>
      </w:r>
      <w:proofErr w:type="spellEnd"/>
      <w:r>
        <w:rPr>
          <w:b/>
          <w:bCs/>
          <w:sz w:val="22"/>
          <w:szCs w:val="22"/>
        </w:rPr>
        <w:t>,</w:t>
      </w:r>
      <w:r>
        <w:rPr>
          <w:b/>
          <w:sz w:val="22"/>
          <w:szCs w:val="22"/>
        </w:rPr>
        <w:t xml:space="preserve">. </w:t>
      </w:r>
      <w:bookmarkEnd w:id="1"/>
      <w:r>
        <w:rPr>
          <w:sz w:val="22"/>
          <w:szCs w:val="22"/>
        </w:rPr>
        <w:t>do n/w obiektów:</w:t>
      </w:r>
    </w:p>
    <w:p w:rsidR="0071292C" w:rsidRDefault="0028141E">
      <w:pPr>
        <w:pStyle w:val="Standarduser"/>
        <w:numPr>
          <w:ilvl w:val="0"/>
          <w:numId w:val="37"/>
        </w:numPr>
        <w:tabs>
          <w:tab w:val="left" w:pos="1129"/>
        </w:tabs>
        <w:spacing w:line="276" w:lineRule="auto"/>
        <w:jc w:val="both"/>
        <w:rPr>
          <w:rFonts w:eastAsia="Tahoma"/>
          <w:sz w:val="22"/>
        </w:rPr>
      </w:pPr>
      <w:r>
        <w:rPr>
          <w:rFonts w:eastAsia="Tahoma"/>
          <w:sz w:val="22"/>
        </w:rPr>
        <w:t>ARENA Lublin – ul. Stadionowa 1, Lublin,</w:t>
      </w:r>
    </w:p>
    <w:p w:rsidR="0071292C" w:rsidRDefault="0028141E">
      <w:pPr>
        <w:pStyle w:val="Standarduser"/>
        <w:numPr>
          <w:ilvl w:val="0"/>
          <w:numId w:val="31"/>
        </w:numPr>
        <w:tabs>
          <w:tab w:val="left" w:pos="1129"/>
        </w:tabs>
        <w:spacing w:line="276" w:lineRule="auto"/>
        <w:jc w:val="both"/>
        <w:rPr>
          <w:rFonts w:eastAsia="Tahoma"/>
          <w:sz w:val="22"/>
        </w:rPr>
      </w:pPr>
      <w:r>
        <w:rPr>
          <w:rFonts w:eastAsia="Tahoma"/>
          <w:sz w:val="22"/>
        </w:rPr>
        <w:t>Stadiony i boiska – al. Zygmuntowskie 5, Lublin,</w:t>
      </w:r>
    </w:p>
    <w:p w:rsidR="0071292C" w:rsidRDefault="0028141E">
      <w:pPr>
        <w:pStyle w:val="Standarduser"/>
        <w:numPr>
          <w:ilvl w:val="0"/>
          <w:numId w:val="31"/>
        </w:numPr>
        <w:tabs>
          <w:tab w:val="left" w:pos="1129"/>
        </w:tabs>
        <w:spacing w:line="276" w:lineRule="auto"/>
        <w:jc w:val="both"/>
        <w:rPr>
          <w:rFonts w:eastAsia="Tahoma"/>
          <w:sz w:val="22"/>
        </w:rPr>
      </w:pPr>
      <w:r>
        <w:rPr>
          <w:rFonts w:eastAsia="Tahoma"/>
          <w:sz w:val="22"/>
        </w:rPr>
        <w:t>AQUA Lublin – al. Zygmuntowskie 4, Lublin,</w:t>
      </w:r>
    </w:p>
    <w:p w:rsidR="0071292C" w:rsidRDefault="0028141E">
      <w:pPr>
        <w:pStyle w:val="Standarduser"/>
        <w:numPr>
          <w:ilvl w:val="0"/>
          <w:numId w:val="31"/>
        </w:numPr>
        <w:tabs>
          <w:tab w:val="left" w:pos="1129"/>
        </w:tabs>
        <w:spacing w:line="276" w:lineRule="auto"/>
        <w:jc w:val="both"/>
        <w:rPr>
          <w:rFonts w:eastAsia="Tahoma"/>
          <w:sz w:val="22"/>
        </w:rPr>
      </w:pPr>
      <w:r>
        <w:rPr>
          <w:rFonts w:eastAsia="Tahoma"/>
          <w:sz w:val="22"/>
        </w:rPr>
        <w:t>CSR Łabędzia – ul. Łabędzia 4, Lublin,</w:t>
      </w:r>
    </w:p>
    <w:p w:rsidR="0071292C" w:rsidRDefault="0028141E">
      <w:pPr>
        <w:pStyle w:val="Standarduser"/>
        <w:numPr>
          <w:ilvl w:val="0"/>
          <w:numId w:val="31"/>
        </w:numPr>
        <w:tabs>
          <w:tab w:val="left" w:pos="1129"/>
        </w:tabs>
        <w:spacing w:line="276" w:lineRule="auto"/>
        <w:jc w:val="both"/>
        <w:rPr>
          <w:rFonts w:eastAsia="Tahoma"/>
          <w:sz w:val="22"/>
        </w:rPr>
      </w:pPr>
      <w:r>
        <w:rPr>
          <w:rFonts w:eastAsia="Tahoma"/>
          <w:sz w:val="22"/>
        </w:rPr>
        <w:t>Obiekty Zygmuntowskie 4- al. Zygmuntowskie 4, Lublin,</w:t>
      </w:r>
    </w:p>
    <w:p w:rsidR="0071292C" w:rsidRDefault="0028141E">
      <w:pPr>
        <w:pStyle w:val="Standarduser"/>
        <w:numPr>
          <w:ilvl w:val="0"/>
          <w:numId w:val="31"/>
        </w:numPr>
        <w:tabs>
          <w:tab w:val="left" w:pos="1129"/>
        </w:tabs>
        <w:spacing w:line="276" w:lineRule="auto"/>
        <w:jc w:val="both"/>
        <w:rPr>
          <w:rFonts w:eastAsia="Tahoma"/>
          <w:sz w:val="22"/>
        </w:rPr>
      </w:pPr>
      <w:r>
        <w:rPr>
          <w:rFonts w:eastAsia="Tahoma"/>
          <w:sz w:val="22"/>
        </w:rPr>
        <w:lastRenderedPageBreak/>
        <w:t>Hala Globus i budynek Berlin– ul. Kazimierza Wielkiego 8, Lublin</w:t>
      </w:r>
    </w:p>
    <w:p w:rsidR="0071292C" w:rsidRDefault="0028141E">
      <w:pPr>
        <w:pStyle w:val="Standarduser"/>
        <w:numPr>
          <w:ilvl w:val="0"/>
          <w:numId w:val="31"/>
        </w:numPr>
        <w:tabs>
          <w:tab w:val="left" w:pos="1129"/>
        </w:tabs>
        <w:spacing w:line="276" w:lineRule="auto"/>
        <w:jc w:val="both"/>
        <w:rPr>
          <w:rFonts w:eastAsia="Tahoma"/>
          <w:iCs/>
          <w:sz w:val="22"/>
        </w:rPr>
      </w:pPr>
      <w:r>
        <w:rPr>
          <w:rFonts w:eastAsia="Tahoma"/>
          <w:iCs/>
          <w:sz w:val="22"/>
        </w:rPr>
        <w:t xml:space="preserve"> Obiekty nad Zalewem </w:t>
      </w:r>
      <w:proofErr w:type="spellStart"/>
      <w:r>
        <w:rPr>
          <w:rFonts w:eastAsia="Tahoma"/>
          <w:iCs/>
          <w:sz w:val="22"/>
        </w:rPr>
        <w:t>Zemborzyckim</w:t>
      </w:r>
      <w:proofErr w:type="spellEnd"/>
      <w:r>
        <w:rPr>
          <w:rFonts w:eastAsia="Tahoma"/>
          <w:iCs/>
          <w:sz w:val="22"/>
        </w:rPr>
        <w:t xml:space="preserve"> – ul. </w:t>
      </w:r>
      <w:proofErr w:type="spellStart"/>
      <w:r>
        <w:rPr>
          <w:rFonts w:eastAsia="Tahoma"/>
          <w:iCs/>
          <w:sz w:val="22"/>
        </w:rPr>
        <w:t>Krężnicka</w:t>
      </w:r>
      <w:proofErr w:type="spellEnd"/>
      <w:r>
        <w:rPr>
          <w:rFonts w:eastAsia="Tahoma"/>
          <w:iCs/>
          <w:sz w:val="22"/>
        </w:rPr>
        <w:t xml:space="preserve"> 6, Lublin</w:t>
      </w:r>
    </w:p>
    <w:p w:rsidR="0071292C" w:rsidRDefault="0071292C">
      <w:pPr>
        <w:pStyle w:val="Standarduser"/>
        <w:tabs>
          <w:tab w:val="left" w:pos="1489"/>
        </w:tabs>
        <w:spacing w:line="276" w:lineRule="auto"/>
        <w:ind w:left="360"/>
        <w:jc w:val="both"/>
        <w:rPr>
          <w:rFonts w:eastAsia="Tahoma"/>
          <w:i/>
          <w:iCs/>
          <w:sz w:val="22"/>
        </w:rPr>
      </w:pPr>
    </w:p>
    <w:p w:rsidR="0071292C" w:rsidRDefault="0071292C">
      <w:pPr>
        <w:pStyle w:val="Header"/>
        <w:tabs>
          <w:tab w:val="clear" w:pos="4536"/>
          <w:tab w:val="clear" w:pos="9072"/>
          <w:tab w:val="center" w:pos="1729"/>
          <w:tab w:val="right" w:pos="10092"/>
        </w:tabs>
        <w:spacing w:line="276" w:lineRule="auto"/>
        <w:ind w:left="1020"/>
        <w:jc w:val="both"/>
        <w:rPr>
          <w:b/>
        </w:rPr>
      </w:pPr>
    </w:p>
    <w:p w:rsidR="0071292C" w:rsidRDefault="0028141E">
      <w:pPr>
        <w:pStyle w:val="Textbody"/>
        <w:widowControl/>
        <w:spacing w:before="0" w:line="276" w:lineRule="auto"/>
        <w:ind w:left="284"/>
      </w:pPr>
      <w:r>
        <w:rPr>
          <w:sz w:val="22"/>
          <w:szCs w:val="22"/>
        </w:rPr>
        <w:t>zwanych dalej towarem,</w:t>
      </w:r>
      <w:r>
        <w:rPr>
          <w:b/>
          <w:sz w:val="22"/>
          <w:szCs w:val="22"/>
        </w:rPr>
        <w:t xml:space="preserve"> </w:t>
      </w:r>
      <w:r>
        <w:rPr>
          <w:sz w:val="22"/>
          <w:szCs w:val="22"/>
        </w:rPr>
        <w:t>w ilościach i asortymencie określonych szczegółowo w kosztorysie ofertowym stanowiącym - Załącznik Nr 3 do Zaproszenia oraz  Ofertą Wykonawcy z dnia ……………….. 2021 r., stanowiącą Załącznik Nr 1 do niniejszej Umowy.</w:t>
      </w:r>
    </w:p>
    <w:p w:rsidR="0071292C" w:rsidRDefault="0028141E" w:rsidP="00021AED">
      <w:pPr>
        <w:pStyle w:val="Textbody"/>
        <w:numPr>
          <w:ilvl w:val="0"/>
          <w:numId w:val="12"/>
        </w:numPr>
        <w:spacing w:before="0" w:line="276" w:lineRule="auto"/>
        <w:ind w:left="284" w:hanging="360"/>
        <w:rPr>
          <w:sz w:val="22"/>
          <w:szCs w:val="22"/>
        </w:rPr>
      </w:pPr>
      <w:r>
        <w:rPr>
          <w:sz w:val="22"/>
          <w:szCs w:val="22"/>
        </w:rPr>
        <w:t>Podane w kosztorysie ofertowym ilości towaru mają charakter orientacyjny. Wykonawcy nie będzie przysługiwało roszczenie o realizację towaru w ilości określonej wstępnie przez Zamawiającego, jeżeli potrzeby Zamawiającego w tym zakresie będą mniejsze.</w:t>
      </w:r>
    </w:p>
    <w:p w:rsidR="0071292C" w:rsidRDefault="0028141E">
      <w:pPr>
        <w:pStyle w:val="Textbody"/>
        <w:numPr>
          <w:ilvl w:val="0"/>
          <w:numId w:val="12"/>
        </w:numPr>
        <w:spacing w:before="0" w:line="276" w:lineRule="auto"/>
        <w:ind w:left="284" w:hanging="360"/>
      </w:pPr>
      <w:r>
        <w:rPr>
          <w:sz w:val="22"/>
          <w:szCs w:val="22"/>
        </w:rPr>
        <w:t xml:space="preserve">Zamawiający zastrzega sobie możliwość do zmiany limitów ilościowych zamawianych towarów    w stosunku do ilości określonych w kosztorysie ofertowym, zarówno </w:t>
      </w:r>
      <w:proofErr w:type="spellStart"/>
      <w:r>
        <w:rPr>
          <w:sz w:val="22"/>
          <w:szCs w:val="22"/>
        </w:rPr>
        <w:t>„i</w:t>
      </w:r>
      <w:proofErr w:type="spellEnd"/>
      <w:r>
        <w:rPr>
          <w:sz w:val="22"/>
          <w:szCs w:val="22"/>
        </w:rPr>
        <w:t xml:space="preserve">n plus” jak też </w:t>
      </w:r>
      <w:proofErr w:type="spellStart"/>
      <w:r>
        <w:rPr>
          <w:sz w:val="22"/>
          <w:szCs w:val="22"/>
        </w:rPr>
        <w:t>„i</w:t>
      </w:r>
      <w:proofErr w:type="spellEnd"/>
      <w:r>
        <w:rPr>
          <w:sz w:val="22"/>
          <w:szCs w:val="22"/>
        </w:rPr>
        <w:t xml:space="preserve">n minus” bez zmiany wartości brutto przedmiotu Umowy określonej w §7 ust. 1, a Wykonawca oświadcza, że wyraża na powyższe zgodę, </w:t>
      </w:r>
      <w:r>
        <w:rPr>
          <w:sz w:val="22"/>
          <w:szCs w:val="22"/>
          <w:lang w:eastAsia="pl-PL"/>
        </w:rPr>
        <w:t>z zastrzeżeniem treści ust.2.</w:t>
      </w:r>
    </w:p>
    <w:p w:rsidR="0071292C" w:rsidRDefault="0028141E">
      <w:pPr>
        <w:pStyle w:val="Textbody"/>
        <w:numPr>
          <w:ilvl w:val="0"/>
          <w:numId w:val="12"/>
        </w:numPr>
        <w:spacing w:before="0" w:line="276" w:lineRule="auto"/>
        <w:ind w:left="284" w:hanging="360"/>
        <w:rPr>
          <w:sz w:val="22"/>
          <w:szCs w:val="22"/>
        </w:rPr>
      </w:pPr>
      <w:r>
        <w:rPr>
          <w:sz w:val="22"/>
          <w:szCs w:val="22"/>
        </w:rPr>
        <w:t>Wykonawca zobowiązuje się zrealizować zamówienie zgodnie z zapisami zawartymi                       w niniejszej Umowie oraz zgodnie z:</w:t>
      </w:r>
    </w:p>
    <w:p w:rsidR="0071292C" w:rsidRDefault="0028141E" w:rsidP="0028141E">
      <w:pPr>
        <w:pStyle w:val="Textbody"/>
        <w:numPr>
          <w:ilvl w:val="0"/>
          <w:numId w:val="38"/>
        </w:numPr>
        <w:spacing w:before="0" w:line="276" w:lineRule="auto"/>
        <w:rPr>
          <w:sz w:val="22"/>
          <w:szCs w:val="22"/>
        </w:rPr>
      </w:pPr>
      <w:r>
        <w:rPr>
          <w:sz w:val="22"/>
          <w:szCs w:val="22"/>
        </w:rPr>
        <w:t>kosztorysem ofertowym stanowiącym opis przedmiotu zamówienia,</w:t>
      </w:r>
    </w:p>
    <w:p w:rsidR="0071292C" w:rsidRDefault="0028141E">
      <w:pPr>
        <w:pStyle w:val="Textbody"/>
        <w:numPr>
          <w:ilvl w:val="0"/>
          <w:numId w:val="18"/>
        </w:numPr>
        <w:spacing w:before="0" w:line="276" w:lineRule="auto"/>
        <w:rPr>
          <w:sz w:val="22"/>
          <w:szCs w:val="22"/>
        </w:rPr>
      </w:pPr>
      <w:r>
        <w:rPr>
          <w:sz w:val="22"/>
          <w:szCs w:val="22"/>
        </w:rPr>
        <w:t>obowiązującymi Polskimi Normami lub normami równoważnymi oraz zgodnie                              z warunkami wynikającymi z obowiązujących przepisów prawa,</w:t>
      </w:r>
    </w:p>
    <w:p w:rsidR="0071292C" w:rsidRDefault="0028141E">
      <w:pPr>
        <w:pStyle w:val="Textbody"/>
        <w:numPr>
          <w:ilvl w:val="0"/>
          <w:numId w:val="18"/>
        </w:numPr>
        <w:spacing w:before="0" w:line="276" w:lineRule="auto"/>
        <w:rPr>
          <w:sz w:val="22"/>
          <w:szCs w:val="22"/>
        </w:rPr>
      </w:pPr>
      <w:r>
        <w:rPr>
          <w:sz w:val="22"/>
          <w:szCs w:val="22"/>
        </w:rPr>
        <w:t>zasadami rzetelnej wiedzy i ukształtowanymi zwyczajami.</w:t>
      </w:r>
    </w:p>
    <w:p w:rsidR="0071292C" w:rsidRDefault="0028141E" w:rsidP="00021AED">
      <w:pPr>
        <w:pStyle w:val="Textbody"/>
        <w:numPr>
          <w:ilvl w:val="0"/>
          <w:numId w:val="12"/>
        </w:numPr>
        <w:spacing w:before="0" w:line="276" w:lineRule="auto"/>
        <w:ind w:left="284" w:hanging="360"/>
        <w:rPr>
          <w:sz w:val="22"/>
          <w:szCs w:val="22"/>
        </w:rPr>
      </w:pPr>
      <w:r>
        <w:rPr>
          <w:sz w:val="22"/>
          <w:szCs w:val="22"/>
        </w:rPr>
        <w:t>Wykonawca oświadcza, że przysługuje mu pełne prawo do rozporządzania przedmiotem Umowy, w tym prawo do przeniesienia własności.</w:t>
      </w:r>
    </w:p>
    <w:p w:rsidR="0071292C" w:rsidRDefault="0071292C">
      <w:pPr>
        <w:pStyle w:val="Podtytu"/>
        <w:spacing w:line="276" w:lineRule="auto"/>
        <w:jc w:val="center"/>
        <w:rPr>
          <w:b/>
          <w:sz w:val="22"/>
          <w:szCs w:val="22"/>
        </w:rPr>
      </w:pPr>
    </w:p>
    <w:p w:rsidR="0071292C" w:rsidRDefault="0028141E">
      <w:pPr>
        <w:pStyle w:val="Standard"/>
        <w:spacing w:line="276" w:lineRule="auto"/>
        <w:jc w:val="center"/>
      </w:pPr>
      <w:r>
        <w:rPr>
          <w:b/>
          <w:sz w:val="22"/>
          <w:szCs w:val="22"/>
        </w:rPr>
        <w:t>§3</w:t>
      </w:r>
      <w:bookmarkStart w:id="2" w:name="_Hlk535762189"/>
      <w:r>
        <w:rPr>
          <w:b/>
          <w:sz w:val="22"/>
          <w:szCs w:val="22"/>
        </w:rPr>
        <w:t xml:space="preserve"> </w:t>
      </w:r>
      <w:r>
        <w:rPr>
          <w:b/>
          <w:sz w:val="22"/>
          <w:szCs w:val="22"/>
        </w:rPr>
        <w:br/>
        <w:t>Obowiązki Stron</w:t>
      </w:r>
      <w:bookmarkEnd w:id="2"/>
    </w:p>
    <w:p w:rsidR="0071292C" w:rsidRDefault="0028141E" w:rsidP="00021AED">
      <w:pPr>
        <w:pStyle w:val="Textbody"/>
        <w:widowControl/>
        <w:numPr>
          <w:ilvl w:val="0"/>
          <w:numId w:val="10"/>
        </w:numPr>
        <w:spacing w:before="0" w:line="276" w:lineRule="auto"/>
        <w:ind w:left="284" w:hanging="360"/>
      </w:pPr>
      <w:r>
        <w:rPr>
          <w:sz w:val="22"/>
          <w:szCs w:val="22"/>
        </w:rPr>
        <w:t>Dostawa przedmiotu Umowy następować będzie środkiem transportu Wykonawcy lub transportem zleconym na koszt i ryzyko Wykonawcy, zgodnie z każdorazowym zapotrzebowaniem Zamawiającego składanym Wykonawcy drogą mailową lub faksem na 2, 5 dni roboczych przed terminem dostawy, zgodnie ze wskazanymi w kol. nr 5 Kosztorysu ofertowego terminami dostaw cząstkowych.</w:t>
      </w:r>
    </w:p>
    <w:p w:rsidR="0071292C" w:rsidRDefault="0028141E">
      <w:pPr>
        <w:pStyle w:val="Textbody"/>
        <w:widowControl/>
        <w:numPr>
          <w:ilvl w:val="0"/>
          <w:numId w:val="10"/>
        </w:numPr>
        <w:spacing w:before="0" w:line="276" w:lineRule="auto"/>
        <w:ind w:left="284" w:hanging="360"/>
        <w:rPr>
          <w:sz w:val="22"/>
          <w:szCs w:val="22"/>
        </w:rPr>
      </w:pPr>
      <w:r>
        <w:rPr>
          <w:sz w:val="22"/>
          <w:szCs w:val="22"/>
        </w:rPr>
        <w:t>Przedmiot Umowy będzie dostarczany sukcesywnie bezpośrednio do pomieszczeń magazynowych, na następujące Obiekty Zamawiającego:</w:t>
      </w:r>
    </w:p>
    <w:p w:rsidR="0071292C" w:rsidRDefault="0028141E" w:rsidP="0028141E">
      <w:pPr>
        <w:pStyle w:val="Standarduser"/>
        <w:numPr>
          <w:ilvl w:val="0"/>
          <w:numId w:val="39"/>
        </w:numPr>
        <w:tabs>
          <w:tab w:val="left" w:pos="1129"/>
        </w:tabs>
        <w:spacing w:line="276" w:lineRule="auto"/>
        <w:jc w:val="both"/>
        <w:rPr>
          <w:rFonts w:eastAsia="Tahoma"/>
          <w:sz w:val="22"/>
        </w:rPr>
      </w:pPr>
      <w:r>
        <w:rPr>
          <w:rFonts w:eastAsia="Tahoma"/>
          <w:sz w:val="22"/>
        </w:rPr>
        <w:t>ARENA Lublin – ul. Stadionowa 1, Lublin,</w:t>
      </w:r>
    </w:p>
    <w:p w:rsidR="0071292C" w:rsidRDefault="0028141E">
      <w:pPr>
        <w:pStyle w:val="Standarduser"/>
        <w:numPr>
          <w:ilvl w:val="0"/>
          <w:numId w:val="32"/>
        </w:numPr>
        <w:tabs>
          <w:tab w:val="left" w:pos="1129"/>
        </w:tabs>
        <w:spacing w:line="276" w:lineRule="auto"/>
        <w:jc w:val="both"/>
        <w:rPr>
          <w:rFonts w:eastAsia="Tahoma"/>
          <w:sz w:val="22"/>
        </w:rPr>
      </w:pPr>
      <w:r>
        <w:rPr>
          <w:rFonts w:eastAsia="Tahoma"/>
          <w:sz w:val="22"/>
        </w:rPr>
        <w:t>Stadiony i boiska – al. Zygmuntowskie 5, Lublin,</w:t>
      </w:r>
    </w:p>
    <w:p w:rsidR="0071292C" w:rsidRDefault="0028141E">
      <w:pPr>
        <w:pStyle w:val="Standarduser"/>
        <w:numPr>
          <w:ilvl w:val="0"/>
          <w:numId w:val="32"/>
        </w:numPr>
        <w:tabs>
          <w:tab w:val="left" w:pos="1129"/>
        </w:tabs>
        <w:spacing w:line="276" w:lineRule="auto"/>
        <w:jc w:val="both"/>
        <w:rPr>
          <w:rFonts w:eastAsia="Tahoma"/>
          <w:sz w:val="22"/>
        </w:rPr>
      </w:pPr>
      <w:r>
        <w:rPr>
          <w:rFonts w:eastAsia="Tahoma"/>
          <w:sz w:val="22"/>
        </w:rPr>
        <w:t>AQUA Lublin – al. Zygmuntowskie 4, Lublin,</w:t>
      </w:r>
    </w:p>
    <w:p w:rsidR="0071292C" w:rsidRDefault="0028141E">
      <w:pPr>
        <w:pStyle w:val="Standarduser"/>
        <w:numPr>
          <w:ilvl w:val="0"/>
          <w:numId w:val="32"/>
        </w:numPr>
        <w:tabs>
          <w:tab w:val="left" w:pos="1129"/>
        </w:tabs>
        <w:spacing w:line="276" w:lineRule="auto"/>
        <w:jc w:val="both"/>
        <w:rPr>
          <w:rFonts w:eastAsia="Tahoma"/>
          <w:sz w:val="22"/>
        </w:rPr>
      </w:pPr>
      <w:r>
        <w:rPr>
          <w:rFonts w:eastAsia="Tahoma"/>
          <w:sz w:val="22"/>
        </w:rPr>
        <w:t>CSR Łabędzia – ul. Łabędzia 4, Lublin,</w:t>
      </w:r>
    </w:p>
    <w:p w:rsidR="0071292C" w:rsidRDefault="0028141E">
      <w:pPr>
        <w:pStyle w:val="Standarduser"/>
        <w:numPr>
          <w:ilvl w:val="0"/>
          <w:numId w:val="32"/>
        </w:numPr>
        <w:tabs>
          <w:tab w:val="left" w:pos="1129"/>
        </w:tabs>
        <w:spacing w:line="276" w:lineRule="auto"/>
        <w:jc w:val="both"/>
        <w:rPr>
          <w:rFonts w:eastAsia="Tahoma"/>
          <w:sz w:val="22"/>
        </w:rPr>
      </w:pPr>
      <w:r>
        <w:rPr>
          <w:rFonts w:eastAsia="Tahoma"/>
          <w:sz w:val="22"/>
        </w:rPr>
        <w:t>Obiekty Zygmuntowskie 4- al. Zygmuntowskie 4, Lublin,</w:t>
      </w:r>
    </w:p>
    <w:p w:rsidR="0071292C" w:rsidRDefault="0028141E">
      <w:pPr>
        <w:pStyle w:val="Standarduser"/>
        <w:numPr>
          <w:ilvl w:val="0"/>
          <w:numId w:val="32"/>
        </w:numPr>
        <w:tabs>
          <w:tab w:val="left" w:pos="1129"/>
        </w:tabs>
        <w:spacing w:line="276" w:lineRule="auto"/>
        <w:jc w:val="both"/>
        <w:rPr>
          <w:rFonts w:eastAsia="Tahoma"/>
          <w:sz w:val="22"/>
        </w:rPr>
      </w:pPr>
      <w:r>
        <w:rPr>
          <w:rFonts w:eastAsia="Tahoma"/>
          <w:sz w:val="22"/>
        </w:rPr>
        <w:t>Hala Globus i budynek Berlin– ul. Kazimierza Wielkiego 8, Lublin</w:t>
      </w:r>
    </w:p>
    <w:p w:rsidR="0071292C" w:rsidRDefault="0028141E">
      <w:pPr>
        <w:pStyle w:val="Standarduser"/>
        <w:numPr>
          <w:ilvl w:val="0"/>
          <w:numId w:val="32"/>
        </w:numPr>
        <w:tabs>
          <w:tab w:val="left" w:pos="1129"/>
        </w:tabs>
        <w:spacing w:line="276" w:lineRule="auto"/>
        <w:jc w:val="both"/>
        <w:rPr>
          <w:rFonts w:eastAsia="Tahoma"/>
          <w:iCs/>
          <w:sz w:val="22"/>
        </w:rPr>
      </w:pPr>
      <w:r>
        <w:rPr>
          <w:rFonts w:eastAsia="Tahoma"/>
          <w:iCs/>
          <w:sz w:val="22"/>
        </w:rPr>
        <w:t xml:space="preserve">Obiekty nad Zalewem </w:t>
      </w:r>
      <w:proofErr w:type="spellStart"/>
      <w:r>
        <w:rPr>
          <w:rFonts w:eastAsia="Tahoma"/>
          <w:iCs/>
          <w:sz w:val="22"/>
        </w:rPr>
        <w:t>Zemborzyckim</w:t>
      </w:r>
      <w:proofErr w:type="spellEnd"/>
      <w:r>
        <w:rPr>
          <w:rFonts w:eastAsia="Tahoma"/>
          <w:iCs/>
          <w:sz w:val="22"/>
        </w:rPr>
        <w:t xml:space="preserve"> – ul. </w:t>
      </w:r>
      <w:proofErr w:type="spellStart"/>
      <w:r>
        <w:rPr>
          <w:rFonts w:eastAsia="Tahoma"/>
          <w:iCs/>
          <w:sz w:val="22"/>
        </w:rPr>
        <w:t>Krężnicka</w:t>
      </w:r>
      <w:proofErr w:type="spellEnd"/>
      <w:r>
        <w:rPr>
          <w:rFonts w:eastAsia="Tahoma"/>
          <w:iCs/>
          <w:sz w:val="22"/>
        </w:rPr>
        <w:t xml:space="preserve"> 6, Lublin</w:t>
      </w:r>
    </w:p>
    <w:p w:rsidR="0071292C" w:rsidRDefault="0028141E" w:rsidP="00021AED">
      <w:pPr>
        <w:pStyle w:val="Textbody"/>
        <w:widowControl/>
        <w:numPr>
          <w:ilvl w:val="0"/>
          <w:numId w:val="10"/>
        </w:numPr>
        <w:spacing w:before="0" w:line="276" w:lineRule="auto"/>
        <w:ind w:left="284" w:hanging="360"/>
        <w:rPr>
          <w:sz w:val="22"/>
          <w:szCs w:val="22"/>
        </w:rPr>
      </w:pPr>
      <w:r>
        <w:rPr>
          <w:sz w:val="22"/>
          <w:szCs w:val="22"/>
        </w:rPr>
        <w:t>Zamawiający wymaga dostaw towaru fabrycznie nowego, w opakowaniach producenta zabezpieczonych i oznakowanych w sposób umożliwiający identyfikację zawartości przez Zamawiającego.</w:t>
      </w:r>
    </w:p>
    <w:p w:rsidR="0071292C" w:rsidRDefault="0028141E">
      <w:pPr>
        <w:pStyle w:val="Textbody"/>
        <w:widowControl/>
        <w:numPr>
          <w:ilvl w:val="0"/>
          <w:numId w:val="10"/>
        </w:numPr>
        <w:spacing w:before="0" w:line="276" w:lineRule="auto"/>
        <w:ind w:left="284" w:hanging="360"/>
        <w:rPr>
          <w:sz w:val="22"/>
          <w:szCs w:val="22"/>
        </w:rPr>
      </w:pPr>
      <w:r>
        <w:rPr>
          <w:sz w:val="22"/>
          <w:szCs w:val="22"/>
        </w:rPr>
        <w:t>Wykonawca zapewnia, że każde indywidualne i zbiorcze opakowanie (sztuka) dostarczonego towaru będzie zawierało opis i oznakowanie w języku polskim.</w:t>
      </w:r>
    </w:p>
    <w:p w:rsidR="0071292C" w:rsidRPr="00021AED" w:rsidRDefault="0028141E">
      <w:pPr>
        <w:pStyle w:val="Textbody"/>
        <w:widowControl/>
        <w:numPr>
          <w:ilvl w:val="0"/>
          <w:numId w:val="10"/>
        </w:numPr>
        <w:spacing w:before="0" w:line="276" w:lineRule="auto"/>
        <w:ind w:left="284" w:hanging="360"/>
      </w:pPr>
      <w:r w:rsidRPr="00021AED">
        <w:rPr>
          <w:sz w:val="22"/>
          <w:szCs w:val="22"/>
        </w:rPr>
        <w:t xml:space="preserve">Wykonawca zapewnia </w:t>
      </w:r>
      <w:r w:rsidRPr="00021AED">
        <w:rPr>
          <w:bCs/>
          <w:sz w:val="22"/>
          <w:szCs w:val="22"/>
        </w:rPr>
        <w:t>12 miesięczny</w:t>
      </w:r>
      <w:r w:rsidRPr="00021AED">
        <w:rPr>
          <w:sz w:val="22"/>
          <w:szCs w:val="22"/>
        </w:rPr>
        <w:t xml:space="preserve"> termin gwarancji licząc od dnia dostawy towaru do Zamawiającego.</w:t>
      </w:r>
    </w:p>
    <w:p w:rsidR="0071292C" w:rsidRDefault="0028141E">
      <w:pPr>
        <w:pStyle w:val="Textbody"/>
        <w:widowControl/>
        <w:numPr>
          <w:ilvl w:val="0"/>
          <w:numId w:val="10"/>
        </w:numPr>
        <w:spacing w:before="0" w:line="276" w:lineRule="auto"/>
        <w:ind w:left="284" w:hanging="360"/>
      </w:pPr>
      <w:r>
        <w:rPr>
          <w:sz w:val="22"/>
          <w:szCs w:val="22"/>
        </w:rPr>
        <w:t xml:space="preserve">Wykonawca zapewnia, że dostarczony towar posiada  aktualne dokumenty  dopuszczenia  do obrotu  handlowego  na  terenie  Polski  i  stosowania  w  budownictwie (CE/Deklaracja  zgodności  </w:t>
      </w:r>
      <w:r>
        <w:rPr>
          <w:sz w:val="22"/>
          <w:szCs w:val="22"/>
        </w:rPr>
        <w:lastRenderedPageBreak/>
        <w:t>producenta,  Karta  techniczna  materiału, certyfikat bezpieczeństwa wyrobu), które zobowiązuje się  dostarczyć na każde żądanie Zamawiającego. Brak lub nie okazanie aktualnych dokumentów może stanowić podstawę do odstąpienia od niniejszej Umowy przez Zamawiającego, w terminie 14 dni od dnia ujawnienia się przyczyny uzasadniającej odstąpienie.</w:t>
      </w:r>
    </w:p>
    <w:p w:rsidR="0071292C" w:rsidRDefault="0028141E">
      <w:pPr>
        <w:pStyle w:val="Textbody"/>
        <w:widowControl/>
        <w:numPr>
          <w:ilvl w:val="0"/>
          <w:numId w:val="10"/>
        </w:numPr>
        <w:spacing w:before="0" w:line="276" w:lineRule="auto"/>
        <w:ind w:left="284" w:hanging="360"/>
        <w:rPr>
          <w:sz w:val="22"/>
          <w:szCs w:val="22"/>
        </w:rPr>
      </w:pPr>
      <w:r>
        <w:rPr>
          <w:sz w:val="22"/>
          <w:szCs w:val="22"/>
        </w:rPr>
        <w:t>Dostawa przedmiotu zamówienia następować będzie od poniedziałku do piątku                                          w godz. 8:00- 14:00, przy czym obejmować będzie rozładunek i wniesienie do pomieszczeń magazynowych  w obiektach wskazanych w ust. 2 niniejszego paragrafu.</w:t>
      </w:r>
    </w:p>
    <w:p w:rsidR="0071292C" w:rsidRDefault="0028141E">
      <w:pPr>
        <w:pStyle w:val="Textbody"/>
        <w:widowControl/>
        <w:numPr>
          <w:ilvl w:val="0"/>
          <w:numId w:val="10"/>
        </w:numPr>
        <w:spacing w:before="0" w:line="276" w:lineRule="auto"/>
        <w:ind w:left="284" w:hanging="360"/>
        <w:rPr>
          <w:sz w:val="22"/>
          <w:szCs w:val="22"/>
        </w:rPr>
      </w:pPr>
      <w:r>
        <w:rPr>
          <w:sz w:val="22"/>
          <w:szCs w:val="22"/>
        </w:rPr>
        <w:t>W przypadku opóźnienia, przez które rozumie się niedostarczenie przez Wykonawcę przedmiotu Umowy zgodnie z zamówieniem złożonym przez Zamawiającego, o którym mowa w ust. 1 niniejszego paragrafu, w terminie określonym w kol. nr 5 Kosztorysu ofertowego od złożenia zamówienia, Zamawiającemu w przypadku wstąpienia pilnej konieczności, przysługuje prawo odstąpienia od danego zamówienia i zakupu danej partii towaru u podmiotu trzeciego oraz obciążenia Wykonawcy karą umowną w wysokości ryczałtowej 5% wartości brutto niezrealizowanej dostawy.</w:t>
      </w:r>
    </w:p>
    <w:p w:rsidR="0071292C" w:rsidRDefault="0028141E">
      <w:pPr>
        <w:pStyle w:val="Textbody"/>
        <w:widowControl/>
        <w:numPr>
          <w:ilvl w:val="0"/>
          <w:numId w:val="10"/>
        </w:numPr>
        <w:spacing w:before="0" w:line="276" w:lineRule="auto"/>
        <w:ind w:left="284" w:hanging="360"/>
        <w:rPr>
          <w:sz w:val="22"/>
          <w:szCs w:val="22"/>
        </w:rPr>
      </w:pPr>
      <w:r>
        <w:rPr>
          <w:sz w:val="22"/>
          <w:szCs w:val="22"/>
        </w:rPr>
        <w:t>W sytuacji stwierdzenia przez Zamawiającego braków ilościowych w dostawie, dostawy towaru nie objętego niniejszą Umową lub towaru posiadającego ślady uszkodzenia ( w szczególności otwarcia lub naruszenia opakowania), a także niewłaściwie opisanego towaru, dostawa w całości lub w części nie zostanie odebrana. Zamawiający w ciągu 24 godz. od stwierdzenia powyższych faktów powiadomi Wykonawcę, który w tym samym terminie zobowiązany jest do uzupełnienia braków bądź wymiany towaru.</w:t>
      </w:r>
    </w:p>
    <w:p w:rsidR="0071292C" w:rsidRDefault="0028141E">
      <w:pPr>
        <w:pStyle w:val="Textbody"/>
        <w:widowControl/>
        <w:numPr>
          <w:ilvl w:val="0"/>
          <w:numId w:val="10"/>
        </w:numPr>
        <w:spacing w:before="0" w:line="276" w:lineRule="auto"/>
        <w:ind w:left="284" w:hanging="360"/>
        <w:rPr>
          <w:sz w:val="22"/>
          <w:szCs w:val="22"/>
        </w:rPr>
      </w:pPr>
      <w:r>
        <w:rPr>
          <w:sz w:val="22"/>
          <w:szCs w:val="22"/>
        </w:rPr>
        <w:t>W przypadku zakwestionowania przez Zamawiającego jakości dostarczonego towaru, Zamawiający zawiadomi Wykonawcę o rodzaju wady w terminie 7 dni od jej wykrycia                              a Wykonawca wymieni daną partię dostawy na towar wolny od wad w przeciągu maksymalnie                   10 dni roboczych od daty otrzymania zgłoszenia reklamacyjnego. Przesłanie zgłoszenia reklamacyjnego może nastąpić drogą mailową lub faksem.</w:t>
      </w:r>
    </w:p>
    <w:p w:rsidR="0071292C" w:rsidRDefault="0028141E">
      <w:pPr>
        <w:pStyle w:val="Textbody"/>
        <w:widowControl/>
        <w:numPr>
          <w:ilvl w:val="0"/>
          <w:numId w:val="10"/>
        </w:numPr>
        <w:spacing w:before="0" w:line="276" w:lineRule="auto"/>
        <w:ind w:left="284" w:hanging="360"/>
        <w:rPr>
          <w:sz w:val="22"/>
          <w:szCs w:val="22"/>
        </w:rPr>
      </w:pPr>
      <w:r>
        <w:rPr>
          <w:sz w:val="22"/>
          <w:szCs w:val="22"/>
        </w:rPr>
        <w:t>W przypadku niedostarczenia przez Wykonawcę przedmiotu Umowy w terminie, o którym  mowa w ust. 10 niniejszego paragrafu, Zamawiający zastrzega sobie prawo do zakupu niezbędnego towaru na koszt Wykonawcy, celem zapewnienia ciągłości prac obiektów.</w:t>
      </w:r>
    </w:p>
    <w:p w:rsidR="0071292C" w:rsidRDefault="0028141E">
      <w:pPr>
        <w:pStyle w:val="Textbody"/>
        <w:widowControl/>
        <w:numPr>
          <w:ilvl w:val="0"/>
          <w:numId w:val="10"/>
        </w:numPr>
        <w:spacing w:before="0" w:line="276" w:lineRule="auto"/>
        <w:ind w:left="284" w:hanging="360"/>
        <w:rPr>
          <w:sz w:val="22"/>
          <w:szCs w:val="22"/>
        </w:rPr>
      </w:pPr>
      <w:r>
        <w:rPr>
          <w:sz w:val="22"/>
          <w:szCs w:val="22"/>
        </w:rPr>
        <w:t>Dwukrotne zakwestionowanie przez Zamawiającego wadliwości dostaw lub jakości dostarczanych towarów upoważnia Zamawiającego do wypowiedzenia Umowy ze skutkiem natychmiastowym.  W takim przypadku Zamawiający zastrzega sobie prawo do zakupu niezbędnych materiałów budowlanych/metalowych, celem zapewnienia ciągłości prac obiektów, zaś Wykonawca  zobowiązuje się do pokrywania różnicy ceny zakupu w stosunku do cen Wykonawcy z oferty do czasu rozstrzygnięcia i wyboru następnego dostawcy.</w:t>
      </w:r>
    </w:p>
    <w:p w:rsidR="0071292C" w:rsidRDefault="0071292C">
      <w:pPr>
        <w:pStyle w:val="Textbody"/>
        <w:widowControl/>
        <w:spacing w:before="0" w:line="276" w:lineRule="auto"/>
        <w:ind w:left="284"/>
        <w:rPr>
          <w:b/>
          <w:sz w:val="22"/>
          <w:szCs w:val="22"/>
        </w:rPr>
      </w:pPr>
    </w:p>
    <w:p w:rsidR="0071292C" w:rsidRDefault="0028141E">
      <w:pPr>
        <w:pStyle w:val="Standard"/>
        <w:spacing w:line="276" w:lineRule="auto"/>
        <w:jc w:val="center"/>
        <w:rPr>
          <w:b/>
          <w:sz w:val="22"/>
          <w:szCs w:val="22"/>
        </w:rPr>
      </w:pPr>
      <w:r>
        <w:rPr>
          <w:b/>
          <w:sz w:val="22"/>
          <w:szCs w:val="22"/>
        </w:rPr>
        <w:t>§4</w:t>
      </w:r>
    </w:p>
    <w:p w:rsidR="0071292C" w:rsidRDefault="0028141E">
      <w:pPr>
        <w:pStyle w:val="Textbody"/>
        <w:spacing w:before="0" w:line="276" w:lineRule="auto"/>
        <w:rPr>
          <w:sz w:val="22"/>
          <w:szCs w:val="22"/>
        </w:rPr>
      </w:pPr>
      <w:r>
        <w:rPr>
          <w:sz w:val="22"/>
          <w:szCs w:val="22"/>
        </w:rPr>
        <w:t>W zakresie realizacji przedmiotu niniejszej Umowy, Strony zobowiązują się do wzajemnego współdziałania oraz do niezwłocznego podejmowania wszelkich czynności koniecznych do jej prawidłowej realizacji, przestrzegając obowiązujących przepisów prawa i ustalonych zwyczajów.</w:t>
      </w:r>
    </w:p>
    <w:p w:rsidR="0071292C" w:rsidRDefault="0071292C">
      <w:pPr>
        <w:pStyle w:val="Standard"/>
        <w:spacing w:line="276" w:lineRule="auto"/>
        <w:jc w:val="center"/>
        <w:rPr>
          <w:sz w:val="22"/>
          <w:szCs w:val="22"/>
        </w:rPr>
      </w:pPr>
    </w:p>
    <w:p w:rsidR="0071292C" w:rsidRDefault="0028141E">
      <w:pPr>
        <w:pStyle w:val="NormalnyWeb"/>
        <w:spacing w:before="0" w:line="276" w:lineRule="auto"/>
        <w:jc w:val="center"/>
      </w:pPr>
      <w:r>
        <w:rPr>
          <w:b/>
          <w:bCs/>
          <w:sz w:val="22"/>
          <w:szCs w:val="22"/>
        </w:rPr>
        <w:t>§5</w:t>
      </w:r>
      <w:r>
        <w:rPr>
          <w:b/>
          <w:bCs/>
          <w:sz w:val="22"/>
          <w:szCs w:val="22"/>
        </w:rPr>
        <w:br/>
      </w:r>
      <w:r>
        <w:rPr>
          <w:b/>
          <w:sz w:val="22"/>
          <w:szCs w:val="22"/>
        </w:rPr>
        <w:t>Przedstawiciele Stron</w:t>
      </w:r>
    </w:p>
    <w:p w:rsidR="0071292C" w:rsidRDefault="0028141E">
      <w:pPr>
        <w:pStyle w:val="Standard"/>
        <w:numPr>
          <w:ilvl w:val="1"/>
          <w:numId w:val="11"/>
        </w:numPr>
        <w:suppressAutoHyphens w:val="0"/>
        <w:spacing w:line="276" w:lineRule="auto"/>
        <w:ind w:left="284" w:hanging="360"/>
        <w:jc w:val="both"/>
      </w:pPr>
      <w:r>
        <w:rPr>
          <w:bCs/>
          <w:sz w:val="22"/>
          <w:szCs w:val="22"/>
        </w:rPr>
        <w:t>Osobą/osobami odpowiedzialną/</w:t>
      </w:r>
      <w:proofErr w:type="spellStart"/>
      <w:r>
        <w:rPr>
          <w:bCs/>
          <w:sz w:val="22"/>
          <w:szCs w:val="22"/>
        </w:rPr>
        <w:t>nymi</w:t>
      </w:r>
      <w:proofErr w:type="spellEnd"/>
      <w:r>
        <w:rPr>
          <w:bCs/>
          <w:sz w:val="22"/>
          <w:szCs w:val="22"/>
        </w:rPr>
        <w:t xml:space="preserve"> ze Strony Zamawiającego za nadzór nad prawidłową realiz</w:t>
      </w:r>
      <w:r>
        <w:rPr>
          <w:bCs/>
          <w:sz w:val="22"/>
          <w:szCs w:val="22"/>
        </w:rPr>
        <w:t>a</w:t>
      </w:r>
      <w:r>
        <w:rPr>
          <w:bCs/>
          <w:sz w:val="22"/>
          <w:szCs w:val="22"/>
        </w:rPr>
        <w:t>cją przedmiotu niniejszej umowy będzie/będą:</w:t>
      </w:r>
      <w:r>
        <w:rPr>
          <w:sz w:val="22"/>
          <w:szCs w:val="22"/>
        </w:rPr>
        <w:t>……………………………………………….</w:t>
      </w:r>
    </w:p>
    <w:p w:rsidR="0071292C" w:rsidRDefault="0028141E">
      <w:pPr>
        <w:pStyle w:val="Standard"/>
        <w:numPr>
          <w:ilvl w:val="1"/>
          <w:numId w:val="11"/>
        </w:numPr>
        <w:suppressAutoHyphens w:val="0"/>
        <w:spacing w:line="276" w:lineRule="auto"/>
        <w:ind w:left="284" w:hanging="360"/>
        <w:jc w:val="both"/>
      </w:pPr>
      <w:r>
        <w:rPr>
          <w:sz w:val="22"/>
          <w:szCs w:val="22"/>
        </w:rPr>
        <w:t>Upoważnionym przedstawicielem ze strony Wykonawcy do kontaktów z Zamawiającym jest:  .........................................................................................................................................................</w:t>
      </w:r>
    </w:p>
    <w:p w:rsidR="0071292C" w:rsidRDefault="0071292C">
      <w:pPr>
        <w:pStyle w:val="Standard"/>
        <w:spacing w:line="276" w:lineRule="auto"/>
        <w:rPr>
          <w:b/>
          <w:sz w:val="22"/>
          <w:szCs w:val="22"/>
        </w:rPr>
      </w:pPr>
    </w:p>
    <w:p w:rsidR="0071292C" w:rsidRDefault="0028141E">
      <w:pPr>
        <w:pStyle w:val="Standard"/>
        <w:spacing w:line="276" w:lineRule="auto"/>
        <w:jc w:val="center"/>
        <w:rPr>
          <w:b/>
          <w:sz w:val="22"/>
          <w:szCs w:val="22"/>
        </w:rPr>
      </w:pPr>
      <w:r>
        <w:rPr>
          <w:b/>
          <w:sz w:val="22"/>
          <w:szCs w:val="22"/>
        </w:rPr>
        <w:lastRenderedPageBreak/>
        <w:t>§6</w:t>
      </w:r>
      <w:bookmarkStart w:id="3" w:name="_Hlk535762107"/>
      <w:r>
        <w:rPr>
          <w:b/>
          <w:sz w:val="22"/>
          <w:szCs w:val="22"/>
        </w:rPr>
        <w:br/>
        <w:t>Wynagrodzenie i warunki płatności</w:t>
      </w:r>
      <w:bookmarkEnd w:id="3"/>
    </w:p>
    <w:p w:rsidR="00021AED" w:rsidRDefault="00021AED">
      <w:pPr>
        <w:pStyle w:val="Standard"/>
        <w:spacing w:line="276" w:lineRule="auto"/>
        <w:jc w:val="center"/>
      </w:pPr>
    </w:p>
    <w:p w:rsidR="0071292C" w:rsidRDefault="0028141E" w:rsidP="0028141E">
      <w:pPr>
        <w:pStyle w:val="Standard"/>
        <w:numPr>
          <w:ilvl w:val="0"/>
          <w:numId w:val="40"/>
        </w:numPr>
        <w:tabs>
          <w:tab w:val="left" w:pos="568"/>
        </w:tabs>
        <w:spacing w:line="276" w:lineRule="auto"/>
        <w:ind w:left="284" w:hanging="360"/>
        <w:jc w:val="both"/>
        <w:rPr>
          <w:sz w:val="22"/>
          <w:szCs w:val="22"/>
        </w:rPr>
      </w:pPr>
      <w:r>
        <w:rPr>
          <w:sz w:val="22"/>
          <w:szCs w:val="22"/>
        </w:rPr>
        <w:t xml:space="preserve">Strony ustalają maksymalną wartość przedmiotu Umowy, określonego w §2 powyżej na kwotę:  </w:t>
      </w:r>
    </w:p>
    <w:p w:rsidR="0071292C" w:rsidRDefault="0071292C">
      <w:pPr>
        <w:pStyle w:val="Standard"/>
        <w:tabs>
          <w:tab w:val="left" w:pos="568"/>
        </w:tabs>
        <w:spacing w:line="276" w:lineRule="auto"/>
        <w:ind w:left="284"/>
        <w:jc w:val="both"/>
        <w:rPr>
          <w:sz w:val="22"/>
          <w:szCs w:val="22"/>
        </w:rPr>
      </w:pPr>
    </w:p>
    <w:p w:rsidR="0071292C" w:rsidRDefault="0028141E">
      <w:pPr>
        <w:pStyle w:val="Standard"/>
        <w:tabs>
          <w:tab w:val="left" w:pos="568"/>
        </w:tabs>
        <w:spacing w:line="276" w:lineRule="auto"/>
        <w:ind w:left="284"/>
        <w:jc w:val="both"/>
        <w:rPr>
          <w:sz w:val="22"/>
          <w:szCs w:val="22"/>
        </w:rPr>
      </w:pPr>
      <w:r>
        <w:rPr>
          <w:sz w:val="22"/>
          <w:szCs w:val="22"/>
        </w:rPr>
        <w:t>Netto:</w:t>
      </w:r>
    </w:p>
    <w:p w:rsidR="0071292C" w:rsidRDefault="0071292C">
      <w:pPr>
        <w:pStyle w:val="Standard"/>
        <w:tabs>
          <w:tab w:val="left" w:pos="568"/>
        </w:tabs>
        <w:spacing w:line="276" w:lineRule="auto"/>
        <w:ind w:left="284"/>
        <w:jc w:val="both"/>
        <w:rPr>
          <w:sz w:val="22"/>
          <w:szCs w:val="22"/>
        </w:rPr>
      </w:pPr>
    </w:p>
    <w:p w:rsidR="0071292C" w:rsidRDefault="0028141E">
      <w:pPr>
        <w:pStyle w:val="Standard"/>
        <w:tabs>
          <w:tab w:val="left" w:pos="568"/>
        </w:tabs>
        <w:spacing w:line="276" w:lineRule="auto"/>
        <w:ind w:left="284"/>
        <w:jc w:val="both"/>
        <w:rPr>
          <w:sz w:val="22"/>
          <w:szCs w:val="22"/>
        </w:rPr>
      </w:pPr>
      <w:r>
        <w:rPr>
          <w:sz w:val="22"/>
          <w:szCs w:val="22"/>
        </w:rPr>
        <w:t>Plus podatek VAT:</w:t>
      </w:r>
    </w:p>
    <w:p w:rsidR="0071292C" w:rsidRDefault="0071292C">
      <w:pPr>
        <w:pStyle w:val="Standard"/>
        <w:tabs>
          <w:tab w:val="left" w:pos="568"/>
        </w:tabs>
        <w:spacing w:line="276" w:lineRule="auto"/>
        <w:ind w:left="284"/>
        <w:jc w:val="both"/>
        <w:rPr>
          <w:sz w:val="22"/>
          <w:szCs w:val="22"/>
        </w:rPr>
      </w:pPr>
    </w:p>
    <w:p w:rsidR="0071292C" w:rsidRDefault="0028141E">
      <w:pPr>
        <w:pStyle w:val="Standard"/>
        <w:tabs>
          <w:tab w:val="left" w:pos="568"/>
        </w:tabs>
        <w:spacing w:line="276" w:lineRule="auto"/>
        <w:ind w:left="284"/>
        <w:jc w:val="both"/>
        <w:rPr>
          <w:sz w:val="22"/>
          <w:szCs w:val="22"/>
        </w:rPr>
      </w:pPr>
      <w:r>
        <w:rPr>
          <w:sz w:val="22"/>
          <w:szCs w:val="22"/>
        </w:rPr>
        <w:t>Ogółem brutto:</w:t>
      </w:r>
    </w:p>
    <w:p w:rsidR="0071292C" w:rsidRDefault="0071292C">
      <w:pPr>
        <w:pStyle w:val="Standard"/>
        <w:spacing w:line="276" w:lineRule="auto"/>
        <w:ind w:left="284"/>
        <w:jc w:val="both"/>
        <w:rPr>
          <w:sz w:val="22"/>
          <w:szCs w:val="22"/>
        </w:rPr>
      </w:pPr>
    </w:p>
    <w:p w:rsidR="0071292C" w:rsidRDefault="0028141E">
      <w:pPr>
        <w:pStyle w:val="NormalnyWeb"/>
        <w:numPr>
          <w:ilvl w:val="0"/>
          <w:numId w:val="6"/>
        </w:numPr>
        <w:tabs>
          <w:tab w:val="left" w:pos="568"/>
        </w:tabs>
        <w:spacing w:before="0" w:line="276" w:lineRule="auto"/>
        <w:ind w:left="284" w:hanging="360"/>
        <w:rPr>
          <w:sz w:val="22"/>
          <w:szCs w:val="22"/>
        </w:rPr>
      </w:pPr>
      <w:r>
        <w:rPr>
          <w:sz w:val="22"/>
          <w:szCs w:val="22"/>
        </w:rPr>
        <w:t>Wykonawca związany jest ceną przedłożonej oferty oraz cenami jednostkowymi przez cały czas trwania Umowy.</w:t>
      </w:r>
    </w:p>
    <w:p w:rsidR="0071292C" w:rsidRDefault="0028141E">
      <w:pPr>
        <w:pStyle w:val="NormalnyWeb"/>
        <w:numPr>
          <w:ilvl w:val="0"/>
          <w:numId w:val="6"/>
        </w:numPr>
        <w:tabs>
          <w:tab w:val="left" w:pos="568"/>
        </w:tabs>
        <w:spacing w:before="0" w:line="276" w:lineRule="auto"/>
        <w:ind w:left="284" w:hanging="360"/>
        <w:rPr>
          <w:sz w:val="22"/>
          <w:szCs w:val="22"/>
        </w:rPr>
      </w:pPr>
      <w:r>
        <w:rPr>
          <w:sz w:val="22"/>
          <w:szCs w:val="22"/>
        </w:rPr>
        <w:t>W sytuacji nie wywiązania się przez Wykonawcę z zobowiązania utrzymania stałości cen Zamawiający ma prawo odstąpić od Umowy ze skutkiem natychmiastowym.</w:t>
      </w:r>
    </w:p>
    <w:p w:rsidR="0071292C" w:rsidRDefault="0028141E">
      <w:pPr>
        <w:pStyle w:val="NormalnyWeb"/>
        <w:numPr>
          <w:ilvl w:val="0"/>
          <w:numId w:val="6"/>
        </w:numPr>
        <w:tabs>
          <w:tab w:val="left" w:pos="568"/>
        </w:tabs>
        <w:spacing w:before="0" w:line="276" w:lineRule="auto"/>
        <w:ind w:left="284" w:hanging="360"/>
        <w:rPr>
          <w:sz w:val="22"/>
          <w:szCs w:val="22"/>
        </w:rPr>
      </w:pPr>
      <w:r>
        <w:rPr>
          <w:sz w:val="22"/>
          <w:szCs w:val="22"/>
        </w:rPr>
        <w:t xml:space="preserve">Zastrzeżenie stałości cen nie dotyczy sytuacji zmiany stawki podatku VAT - powyższa okoliczność uprawnia Wykonawcę do wystąpienia do Zamawiającego z projektem aneksu do Umowy, wprowadzającego zmianę cen jednostkowych brutto o procent zmiany podatku VAT.  </w:t>
      </w:r>
    </w:p>
    <w:p w:rsidR="0071292C" w:rsidRDefault="0028141E">
      <w:pPr>
        <w:pStyle w:val="Standarduser"/>
        <w:widowControl w:val="0"/>
        <w:numPr>
          <w:ilvl w:val="0"/>
          <w:numId w:val="6"/>
        </w:numPr>
        <w:tabs>
          <w:tab w:val="left" w:pos="568"/>
        </w:tabs>
        <w:spacing w:line="276" w:lineRule="auto"/>
        <w:ind w:left="284" w:hanging="360"/>
        <w:jc w:val="both"/>
        <w:rPr>
          <w:sz w:val="22"/>
          <w:szCs w:val="22"/>
        </w:rPr>
      </w:pPr>
      <w:r>
        <w:rPr>
          <w:sz w:val="22"/>
          <w:szCs w:val="22"/>
        </w:rPr>
        <w:t>Obniżenie cen jednostkowych przez Wykonawcę może nastąpić w każdym czasie. Strony sporządzą w sprawie obniżenia cen stosowny aneks.</w:t>
      </w:r>
    </w:p>
    <w:p w:rsidR="0071292C" w:rsidRDefault="0071292C">
      <w:pPr>
        <w:pStyle w:val="Standard"/>
        <w:spacing w:line="276" w:lineRule="auto"/>
        <w:jc w:val="center"/>
        <w:rPr>
          <w:b/>
          <w:sz w:val="22"/>
          <w:szCs w:val="22"/>
        </w:rPr>
      </w:pPr>
    </w:p>
    <w:p w:rsidR="0071292C" w:rsidRDefault="0028141E">
      <w:pPr>
        <w:pStyle w:val="Standard"/>
        <w:spacing w:line="276" w:lineRule="auto"/>
        <w:jc w:val="center"/>
        <w:rPr>
          <w:b/>
          <w:sz w:val="22"/>
          <w:szCs w:val="22"/>
        </w:rPr>
      </w:pPr>
      <w:r>
        <w:rPr>
          <w:b/>
          <w:sz w:val="22"/>
          <w:szCs w:val="22"/>
        </w:rPr>
        <w:t>§7</w:t>
      </w:r>
    </w:p>
    <w:p w:rsidR="0071292C" w:rsidRDefault="0028141E" w:rsidP="0028141E">
      <w:pPr>
        <w:pStyle w:val="Standard"/>
        <w:numPr>
          <w:ilvl w:val="0"/>
          <w:numId w:val="41"/>
        </w:numPr>
        <w:tabs>
          <w:tab w:val="left" w:pos="0"/>
          <w:tab w:val="left" w:pos="284"/>
        </w:tabs>
        <w:jc w:val="both"/>
        <w:rPr>
          <w:sz w:val="22"/>
          <w:szCs w:val="22"/>
        </w:rPr>
      </w:pPr>
      <w:r>
        <w:rPr>
          <w:sz w:val="22"/>
          <w:szCs w:val="22"/>
        </w:rPr>
        <w:t>Podstawę do uregulowania należności stanowi faktura VAT za dostawę.</w:t>
      </w:r>
    </w:p>
    <w:p w:rsidR="0071292C" w:rsidRDefault="0028141E" w:rsidP="00021AED">
      <w:pPr>
        <w:pStyle w:val="Standard"/>
        <w:numPr>
          <w:ilvl w:val="0"/>
          <w:numId w:val="7"/>
        </w:numPr>
        <w:tabs>
          <w:tab w:val="left" w:pos="284"/>
        </w:tabs>
        <w:ind w:left="284" w:hanging="284"/>
        <w:jc w:val="both"/>
        <w:rPr>
          <w:sz w:val="22"/>
          <w:szCs w:val="22"/>
        </w:rPr>
      </w:pPr>
      <w:r>
        <w:rPr>
          <w:sz w:val="22"/>
          <w:szCs w:val="22"/>
        </w:rPr>
        <w:t>Zamawiający zobowiązuje się do zapłaty wynagrodzenia w terminie …… dni od daty otrzymania prawidłowo wystawionej faktury VAT oraz dokumentów stwierdzających wykonanie dostawy objętej fakturą VAT i potwierdzających odbiór dostawy przez Zamawiającego bez zastrzeżeń (ilościowy i jakościowy).</w:t>
      </w:r>
    </w:p>
    <w:p w:rsidR="0071292C" w:rsidRDefault="0028141E" w:rsidP="00021AED">
      <w:pPr>
        <w:pStyle w:val="Standard"/>
        <w:numPr>
          <w:ilvl w:val="0"/>
          <w:numId w:val="7"/>
        </w:numPr>
        <w:tabs>
          <w:tab w:val="left" w:pos="0"/>
        </w:tabs>
        <w:ind w:left="284" w:hanging="284"/>
        <w:jc w:val="both"/>
        <w:rPr>
          <w:sz w:val="22"/>
          <w:szCs w:val="22"/>
        </w:rPr>
      </w:pPr>
      <w:r>
        <w:rPr>
          <w:sz w:val="22"/>
          <w:szCs w:val="22"/>
        </w:rPr>
        <w:t>Zapłata następować będzie przelewem na rachunek bankowy Wykonawcy, przy czym za dzień zapłaty uznaje się dzień obciążenia rachunku bankowego Zamawiającego.</w:t>
      </w:r>
    </w:p>
    <w:p w:rsidR="0071292C" w:rsidRDefault="0028141E" w:rsidP="00021AED">
      <w:pPr>
        <w:pStyle w:val="Standard"/>
        <w:numPr>
          <w:ilvl w:val="0"/>
          <w:numId w:val="7"/>
        </w:numPr>
        <w:tabs>
          <w:tab w:val="left" w:pos="284"/>
        </w:tabs>
        <w:ind w:left="284" w:hanging="284"/>
        <w:jc w:val="both"/>
        <w:rPr>
          <w:sz w:val="22"/>
          <w:szCs w:val="22"/>
        </w:rPr>
      </w:pPr>
      <w:r>
        <w:rPr>
          <w:sz w:val="22"/>
          <w:szCs w:val="22"/>
        </w:rPr>
        <w:t>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w:t>
      </w:r>
      <w:proofErr w:type="spellStart"/>
      <w:r>
        <w:rPr>
          <w:sz w:val="22"/>
          <w:szCs w:val="22"/>
        </w:rPr>
        <w:t>Portable</w:t>
      </w:r>
      <w:proofErr w:type="spellEnd"/>
      <w:r>
        <w:rPr>
          <w:sz w:val="22"/>
          <w:szCs w:val="22"/>
        </w:rPr>
        <w:t xml:space="preserve"> </w:t>
      </w:r>
      <w:proofErr w:type="spellStart"/>
      <w:r>
        <w:rPr>
          <w:sz w:val="22"/>
          <w:szCs w:val="22"/>
        </w:rPr>
        <w:t>Document</w:t>
      </w:r>
      <w:proofErr w:type="spellEnd"/>
      <w:r>
        <w:rPr>
          <w:sz w:val="22"/>
          <w:szCs w:val="22"/>
        </w:rPr>
        <w:t xml:space="preserve"> Format). Nie dopuszcza się kompresji pliku PDF.</w:t>
      </w:r>
    </w:p>
    <w:p w:rsidR="0071292C" w:rsidRDefault="0028141E" w:rsidP="00021AED">
      <w:pPr>
        <w:pStyle w:val="Standard"/>
        <w:numPr>
          <w:ilvl w:val="0"/>
          <w:numId w:val="7"/>
        </w:numPr>
        <w:tabs>
          <w:tab w:val="left" w:pos="284"/>
        </w:tabs>
        <w:ind w:left="284" w:hanging="284"/>
        <w:jc w:val="both"/>
      </w:pPr>
      <w:r>
        <w:rPr>
          <w:sz w:val="22"/>
          <w:szCs w:val="22"/>
        </w:rPr>
        <w:t xml:space="preserve">Zamawiający oświadcza, iż adresem e-mail, właściwym do przesyłu faktur jest: efaktury@mosir.lublin.pl. Potwierdzeniem obioru otrzymanej faktury jest wiadomość zwrotna wysłana z konta </w:t>
      </w:r>
      <w:hyperlink r:id="rId7" w:history="1">
        <w:r>
          <w:rPr>
            <w:rStyle w:val="Internetlink"/>
            <w:sz w:val="22"/>
            <w:szCs w:val="22"/>
          </w:rPr>
          <w:t>efaktury@mosir.lublin.pl</w:t>
        </w:r>
      </w:hyperlink>
      <w:r>
        <w:rPr>
          <w:sz w:val="22"/>
          <w:szCs w:val="22"/>
        </w:rPr>
        <w:t xml:space="preserve">  w terminie 3 dni roboczych.</w:t>
      </w:r>
    </w:p>
    <w:p w:rsidR="0071292C" w:rsidRDefault="0028141E" w:rsidP="00251C82">
      <w:pPr>
        <w:pStyle w:val="Standard"/>
        <w:numPr>
          <w:ilvl w:val="0"/>
          <w:numId w:val="7"/>
        </w:numPr>
        <w:tabs>
          <w:tab w:val="left" w:pos="284"/>
        </w:tabs>
        <w:ind w:left="284" w:hanging="284"/>
        <w:jc w:val="both"/>
        <w:rPr>
          <w:sz w:val="22"/>
          <w:szCs w:val="22"/>
        </w:rPr>
      </w:pPr>
      <w:r>
        <w:rPr>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w:t>
      </w:r>
    </w:p>
    <w:p w:rsidR="0071292C" w:rsidRDefault="0028141E" w:rsidP="00251C82">
      <w:pPr>
        <w:pStyle w:val="Standard"/>
        <w:numPr>
          <w:ilvl w:val="0"/>
          <w:numId w:val="7"/>
        </w:numPr>
        <w:tabs>
          <w:tab w:val="left" w:pos="284"/>
        </w:tabs>
        <w:ind w:left="284" w:hanging="284"/>
        <w:jc w:val="both"/>
      </w:pPr>
      <w:r>
        <w:rPr>
          <w:sz w:val="22"/>
          <w:szCs w:val="22"/>
          <w:shd w:val="clear" w:color="auto" w:fill="FEFEFC"/>
        </w:rPr>
        <w:t>Wykonawca oświadcza, że jest czynnym podatnikiem podatku od towarów i usług (VAT)                          i posiada numer identyfikacji podatkowej NIP: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71292C" w:rsidRDefault="0028141E" w:rsidP="00251C82">
      <w:pPr>
        <w:pStyle w:val="Standard"/>
        <w:numPr>
          <w:ilvl w:val="0"/>
          <w:numId w:val="7"/>
        </w:numPr>
        <w:tabs>
          <w:tab w:val="left" w:pos="284"/>
        </w:tabs>
        <w:ind w:left="284" w:hanging="284"/>
        <w:jc w:val="both"/>
      </w:pPr>
      <w:r>
        <w:rPr>
          <w:sz w:val="22"/>
          <w:szCs w:val="22"/>
          <w:lang w:eastAsia="pl-PL"/>
        </w:rPr>
        <w:t xml:space="preserve">Wykonawca oświadcza, że numer rachunku rozliczeniowego, jest zgłoszony do właściwego organu podatkowego i widnieje w wykazie, o którym mowa w art. 96b ust. 1 Ustawy  z dn. 11.03.2004 r.     </w:t>
      </w:r>
      <w:r>
        <w:rPr>
          <w:sz w:val="22"/>
          <w:szCs w:val="22"/>
          <w:lang w:eastAsia="pl-PL"/>
        </w:rPr>
        <w:lastRenderedPageBreak/>
        <w:t xml:space="preserve">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r>
        <w:rPr>
          <w:i/>
          <w:iCs/>
          <w:sz w:val="22"/>
          <w:szCs w:val="22"/>
          <w:lang w:eastAsia="pl-PL"/>
        </w:rPr>
        <w:t>(jeżeli dotyczy).</w:t>
      </w:r>
    </w:p>
    <w:p w:rsidR="0071292C" w:rsidRDefault="0028141E" w:rsidP="00251C82">
      <w:pPr>
        <w:pStyle w:val="Standard"/>
        <w:numPr>
          <w:ilvl w:val="0"/>
          <w:numId w:val="7"/>
        </w:numPr>
        <w:tabs>
          <w:tab w:val="left" w:pos="284"/>
        </w:tabs>
        <w:ind w:left="284" w:hanging="284"/>
        <w:jc w:val="both"/>
      </w:pPr>
      <w:r>
        <w:rPr>
          <w:sz w:val="22"/>
          <w:szCs w:val="22"/>
        </w:rPr>
        <w:t xml:space="preserve">Wykonawca oświadcza, że posiada status dużego przedsiębiorcy/nie posiada statusu dużego przedsiębiorcy w rozumieniu przepisów Ustawy z dnia </w:t>
      </w:r>
      <w:r>
        <w:rPr>
          <w:rStyle w:val="object"/>
          <w:sz w:val="22"/>
          <w:szCs w:val="22"/>
        </w:rPr>
        <w:t>08 marca 2013</w:t>
      </w:r>
      <w:r>
        <w:rPr>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 z dnia </w:t>
      </w:r>
      <w:r>
        <w:rPr>
          <w:rStyle w:val="object"/>
          <w:sz w:val="22"/>
          <w:szCs w:val="22"/>
        </w:rPr>
        <w:t>17 czerwca 2014</w:t>
      </w:r>
      <w:r>
        <w:rPr>
          <w:sz w:val="22"/>
          <w:szCs w:val="22"/>
        </w:rPr>
        <w:t xml:space="preserve"> r. uznającego niektóre rodzaje pomocy za zgodne z rynkiem wewnętrznym </w:t>
      </w:r>
      <w:r w:rsidR="00251C82">
        <w:rPr>
          <w:sz w:val="22"/>
          <w:szCs w:val="22"/>
        </w:rPr>
        <w:br/>
      </w:r>
      <w:r>
        <w:rPr>
          <w:sz w:val="22"/>
          <w:szCs w:val="22"/>
        </w:rPr>
        <w:t>w zastosowaniu art. 107 i art. 108 Traktatu (Dz. Urz. UE L 187 z 26.06.2014 ze zm.).</w:t>
      </w:r>
    </w:p>
    <w:p w:rsidR="0071292C" w:rsidRDefault="0071292C">
      <w:pPr>
        <w:pStyle w:val="Standard"/>
        <w:spacing w:line="276" w:lineRule="auto"/>
        <w:ind w:left="360"/>
        <w:jc w:val="both"/>
        <w:rPr>
          <w:sz w:val="22"/>
          <w:szCs w:val="22"/>
        </w:rPr>
      </w:pPr>
    </w:p>
    <w:p w:rsidR="0071292C" w:rsidRDefault="0028141E">
      <w:pPr>
        <w:pStyle w:val="NormalnyWeb"/>
        <w:spacing w:before="0" w:after="0" w:line="276" w:lineRule="auto"/>
        <w:jc w:val="center"/>
      </w:pPr>
      <w:r>
        <w:rPr>
          <w:b/>
          <w:sz w:val="22"/>
          <w:szCs w:val="22"/>
        </w:rPr>
        <w:t>§8</w:t>
      </w:r>
      <w:bookmarkStart w:id="4" w:name="_Hlk535762076"/>
      <w:r>
        <w:rPr>
          <w:b/>
          <w:bCs/>
          <w:sz w:val="22"/>
          <w:szCs w:val="22"/>
        </w:rPr>
        <w:t xml:space="preserve"> </w:t>
      </w:r>
      <w:r>
        <w:rPr>
          <w:b/>
          <w:bCs/>
          <w:sz w:val="22"/>
          <w:szCs w:val="22"/>
        </w:rPr>
        <w:br/>
        <w:t>Kary umowne</w:t>
      </w:r>
      <w:bookmarkEnd w:id="4"/>
    </w:p>
    <w:p w:rsidR="0071292C" w:rsidRDefault="0028141E" w:rsidP="0028141E">
      <w:pPr>
        <w:pStyle w:val="Standard"/>
        <w:numPr>
          <w:ilvl w:val="0"/>
          <w:numId w:val="42"/>
        </w:numPr>
        <w:tabs>
          <w:tab w:val="left" w:pos="812"/>
        </w:tabs>
        <w:spacing w:line="276" w:lineRule="auto"/>
        <w:ind w:left="406" w:hanging="360"/>
        <w:jc w:val="both"/>
        <w:rPr>
          <w:sz w:val="22"/>
          <w:szCs w:val="22"/>
        </w:rPr>
      </w:pPr>
      <w:r>
        <w:rPr>
          <w:sz w:val="22"/>
          <w:szCs w:val="22"/>
        </w:rPr>
        <w:t>Wykonawca zapłaci Zamawiającemu karę umowną:</w:t>
      </w:r>
    </w:p>
    <w:p w:rsidR="0071292C" w:rsidRDefault="0028141E">
      <w:pPr>
        <w:pStyle w:val="Standard"/>
        <w:numPr>
          <w:ilvl w:val="1"/>
          <w:numId w:val="3"/>
        </w:numPr>
        <w:tabs>
          <w:tab w:val="left" w:pos="1702"/>
          <w:tab w:val="left" w:pos="9851"/>
        </w:tabs>
        <w:spacing w:line="276" w:lineRule="auto"/>
        <w:ind w:left="851" w:right="200" w:hanging="425"/>
        <w:jc w:val="both"/>
        <w:rPr>
          <w:sz w:val="22"/>
          <w:szCs w:val="22"/>
        </w:rPr>
      </w:pPr>
      <w:r>
        <w:rPr>
          <w:sz w:val="22"/>
          <w:szCs w:val="22"/>
        </w:rPr>
        <w:t xml:space="preserve">za opóźnienie w dostawie, o której mowa w §3 ust. 1 w wysokości </w:t>
      </w:r>
      <w:r w:rsidRPr="00021AED">
        <w:rPr>
          <w:b/>
          <w:bCs/>
          <w:sz w:val="22"/>
          <w:szCs w:val="22"/>
        </w:rPr>
        <w:t>1%</w:t>
      </w:r>
      <w:r>
        <w:rPr>
          <w:sz w:val="22"/>
          <w:szCs w:val="22"/>
        </w:rPr>
        <w:t xml:space="preserve"> wartości brutto nie dostarczonych w terminie produktów za każdy dzień opóźnienia, co nie wyłącza uprawnień z §3 ust. 8 niniejszej Umowy,</w:t>
      </w:r>
    </w:p>
    <w:p w:rsidR="0071292C" w:rsidRDefault="0028141E">
      <w:pPr>
        <w:pStyle w:val="Standard"/>
        <w:numPr>
          <w:ilvl w:val="1"/>
          <w:numId w:val="3"/>
        </w:numPr>
        <w:tabs>
          <w:tab w:val="left" w:pos="1702"/>
          <w:tab w:val="left" w:pos="9851"/>
        </w:tabs>
        <w:spacing w:line="276" w:lineRule="auto"/>
        <w:ind w:left="851" w:right="200" w:hanging="425"/>
        <w:jc w:val="both"/>
        <w:rPr>
          <w:sz w:val="22"/>
          <w:szCs w:val="22"/>
        </w:rPr>
      </w:pPr>
      <w:r>
        <w:rPr>
          <w:sz w:val="22"/>
          <w:szCs w:val="22"/>
        </w:rPr>
        <w:t>za opóźnienie w dostawie, o której mowa w §3 ust. 10 niniejszej Umowy,                         w wysokości 0,5% brutto wartości opóźnionej/zakwestionowanej dostawy za każdą godzinę opóźnienia,</w:t>
      </w:r>
    </w:p>
    <w:p w:rsidR="0071292C" w:rsidRDefault="0028141E">
      <w:pPr>
        <w:pStyle w:val="Textbodyindent"/>
        <w:numPr>
          <w:ilvl w:val="1"/>
          <w:numId w:val="3"/>
        </w:numPr>
        <w:tabs>
          <w:tab w:val="left" w:pos="1702"/>
        </w:tabs>
        <w:spacing w:line="276" w:lineRule="auto"/>
        <w:ind w:left="851" w:hanging="425"/>
        <w:rPr>
          <w:sz w:val="22"/>
        </w:rPr>
      </w:pPr>
      <w:r>
        <w:rPr>
          <w:sz w:val="22"/>
        </w:rPr>
        <w:t>za odstąpienie od Umowy  z przyczyn leżących po stronie Wykonawcy - 10% kwoty brutto określonej w §6  ust. 1 powyżej.</w:t>
      </w:r>
    </w:p>
    <w:p w:rsidR="0071292C" w:rsidRDefault="0028141E" w:rsidP="0028141E">
      <w:pPr>
        <w:pStyle w:val="Textbodyindent"/>
        <w:numPr>
          <w:ilvl w:val="0"/>
          <w:numId w:val="43"/>
        </w:numPr>
        <w:tabs>
          <w:tab w:val="left" w:pos="852"/>
        </w:tabs>
        <w:spacing w:line="276" w:lineRule="auto"/>
        <w:ind w:left="426" w:hanging="360"/>
        <w:rPr>
          <w:sz w:val="22"/>
        </w:rPr>
      </w:pPr>
      <w:r>
        <w:rPr>
          <w:sz w:val="22"/>
        </w:rPr>
        <w:t>Zamawiający zapłaci karę umowną za zwłokę w odbiorze dostawy, wysokości 0,10% wartości brutto nie odebranych w terminie towarów za każdą godzinę zwłoki.</w:t>
      </w:r>
    </w:p>
    <w:p w:rsidR="0071292C" w:rsidRDefault="0028141E">
      <w:pPr>
        <w:pStyle w:val="Textbodyindent"/>
        <w:numPr>
          <w:ilvl w:val="0"/>
          <w:numId w:val="4"/>
        </w:numPr>
        <w:tabs>
          <w:tab w:val="left" w:pos="852"/>
        </w:tabs>
        <w:spacing w:line="276" w:lineRule="auto"/>
        <w:ind w:left="426" w:hanging="360"/>
        <w:rPr>
          <w:sz w:val="22"/>
        </w:rPr>
      </w:pPr>
      <w:r>
        <w:rPr>
          <w:sz w:val="22"/>
        </w:rPr>
        <w:t>Wszelkie przewidziane niniejszą Umową kary umowne płatne będą w terminie 7 dni od daty wezwania do ich zapłaty.</w:t>
      </w:r>
    </w:p>
    <w:p w:rsidR="0071292C" w:rsidRDefault="0028141E">
      <w:pPr>
        <w:pStyle w:val="Textbodyindent"/>
        <w:numPr>
          <w:ilvl w:val="0"/>
          <w:numId w:val="4"/>
        </w:numPr>
        <w:tabs>
          <w:tab w:val="left" w:pos="852"/>
        </w:tabs>
        <w:spacing w:line="276" w:lineRule="auto"/>
        <w:ind w:left="426" w:hanging="360"/>
        <w:rPr>
          <w:sz w:val="22"/>
        </w:rPr>
      </w:pPr>
      <w:r>
        <w:rPr>
          <w:sz w:val="22"/>
        </w:rPr>
        <w:t>W razie naliczenia kar umownych, Zamawiający będzie upoważniony do ich potrącenia z wynagrodzenia należnego Wykonawcy,</w:t>
      </w:r>
    </w:p>
    <w:p w:rsidR="0071292C" w:rsidRDefault="0028141E">
      <w:pPr>
        <w:pStyle w:val="Textbodyindent"/>
        <w:numPr>
          <w:ilvl w:val="0"/>
          <w:numId w:val="4"/>
        </w:numPr>
        <w:tabs>
          <w:tab w:val="left" w:pos="852"/>
        </w:tabs>
        <w:spacing w:line="276" w:lineRule="auto"/>
        <w:ind w:left="426" w:hanging="360"/>
        <w:rPr>
          <w:sz w:val="22"/>
        </w:rPr>
      </w:pPr>
      <w:r>
        <w:rPr>
          <w:sz w:val="22"/>
        </w:rPr>
        <w:t>Zamawiający zastrzega sobie prawo dochodzenia odszkodowania w pełnej wysokości, w przypadku, gdy wysokość poniesionej przez niego szkody przekroczy zastrzeżone kary umowne.</w:t>
      </w:r>
    </w:p>
    <w:p w:rsidR="0071292C" w:rsidRDefault="0028141E">
      <w:pPr>
        <w:pStyle w:val="Textbodyindent"/>
        <w:numPr>
          <w:ilvl w:val="0"/>
          <w:numId w:val="4"/>
        </w:numPr>
        <w:tabs>
          <w:tab w:val="left" w:pos="852"/>
        </w:tabs>
        <w:spacing w:line="276" w:lineRule="auto"/>
        <w:ind w:left="426" w:hanging="360"/>
        <w:rPr>
          <w:sz w:val="22"/>
        </w:rPr>
      </w:pPr>
      <w:r>
        <w:rPr>
          <w:sz w:val="22"/>
        </w:rPr>
        <w:t>Wykonawca nie jest uprawniony do przeniesienia wierzytelności lub długu wynikającego z Umowy na inny podmiot bez uzyskania – pod rygorem nieważności – uprzedniej zgody Zamawiającego.</w:t>
      </w:r>
    </w:p>
    <w:p w:rsidR="0071292C" w:rsidRDefault="0071292C">
      <w:pPr>
        <w:pStyle w:val="Standard"/>
        <w:tabs>
          <w:tab w:val="left" w:pos="852"/>
        </w:tabs>
        <w:spacing w:line="276" w:lineRule="auto"/>
        <w:ind w:left="426"/>
        <w:jc w:val="both"/>
        <w:rPr>
          <w:sz w:val="22"/>
          <w:szCs w:val="22"/>
        </w:rPr>
      </w:pPr>
    </w:p>
    <w:p w:rsidR="0071292C" w:rsidRDefault="0028141E">
      <w:pPr>
        <w:pStyle w:val="Textbody"/>
        <w:spacing w:line="276" w:lineRule="auto"/>
        <w:jc w:val="center"/>
      </w:pPr>
      <w:r>
        <w:rPr>
          <w:b/>
          <w:sz w:val="22"/>
          <w:szCs w:val="22"/>
        </w:rPr>
        <w:t>§9</w:t>
      </w:r>
      <w:bookmarkStart w:id="5" w:name="_Hlk535761977"/>
      <w:r>
        <w:rPr>
          <w:b/>
          <w:sz w:val="22"/>
          <w:szCs w:val="22"/>
        </w:rPr>
        <w:t xml:space="preserve"> </w:t>
      </w:r>
      <w:r>
        <w:rPr>
          <w:b/>
          <w:sz w:val="22"/>
          <w:szCs w:val="22"/>
        </w:rPr>
        <w:br/>
        <w:t>Zmiana postanowień Umowy</w:t>
      </w:r>
      <w:bookmarkEnd w:id="5"/>
    </w:p>
    <w:p w:rsidR="0071292C" w:rsidRDefault="0028141E">
      <w:pPr>
        <w:pStyle w:val="western"/>
        <w:numPr>
          <w:ilvl w:val="1"/>
          <w:numId w:val="34"/>
        </w:numPr>
        <w:tabs>
          <w:tab w:val="left" w:pos="852"/>
        </w:tabs>
        <w:spacing w:before="0"/>
        <w:ind w:left="426" w:hanging="284"/>
        <w:rPr>
          <w:sz w:val="22"/>
          <w:szCs w:val="22"/>
        </w:rPr>
      </w:pPr>
      <w:r>
        <w:rPr>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w:t>
      </w:r>
      <w:r>
        <w:rPr>
          <w:sz w:val="22"/>
          <w:szCs w:val="22"/>
        </w:rPr>
        <w:t>a</w:t>
      </w:r>
      <w:r>
        <w:rPr>
          <w:sz w:val="22"/>
          <w:szCs w:val="22"/>
        </w:rPr>
        <w:t>dzenia takich zmian wynika z okoliczności, których nie można było przewidzieć w chwili zawa</w:t>
      </w:r>
      <w:r>
        <w:rPr>
          <w:sz w:val="22"/>
          <w:szCs w:val="22"/>
        </w:rPr>
        <w:t>r</w:t>
      </w:r>
      <w:r>
        <w:rPr>
          <w:sz w:val="22"/>
          <w:szCs w:val="22"/>
        </w:rPr>
        <w:t>cia Umowy.</w:t>
      </w:r>
    </w:p>
    <w:p w:rsidR="0071292C" w:rsidRDefault="0028141E">
      <w:pPr>
        <w:pStyle w:val="western"/>
        <w:numPr>
          <w:ilvl w:val="1"/>
          <w:numId w:val="34"/>
        </w:numPr>
        <w:tabs>
          <w:tab w:val="left" w:pos="852"/>
        </w:tabs>
        <w:spacing w:before="0"/>
        <w:ind w:left="426" w:hanging="284"/>
        <w:rPr>
          <w:sz w:val="22"/>
          <w:szCs w:val="22"/>
          <w:lang w:eastAsia="pl-PL"/>
        </w:rPr>
      </w:pPr>
      <w:r>
        <w:rPr>
          <w:sz w:val="22"/>
          <w:szCs w:val="22"/>
          <w:lang w:eastAsia="pl-PL"/>
        </w:rPr>
        <w:t>Strony mogą każdorazowo, na zasadzie porozumienia Stron wprowadzić zmiany do niniejszej Umowy, jeżeli są one korzystne dla Zamawiającego.</w:t>
      </w:r>
    </w:p>
    <w:p w:rsidR="0071292C" w:rsidRDefault="0028141E">
      <w:pPr>
        <w:pStyle w:val="western"/>
        <w:numPr>
          <w:ilvl w:val="1"/>
          <w:numId w:val="34"/>
        </w:numPr>
        <w:tabs>
          <w:tab w:val="left" w:pos="852"/>
        </w:tabs>
        <w:spacing w:before="0"/>
        <w:ind w:left="426" w:hanging="284"/>
        <w:rPr>
          <w:sz w:val="22"/>
          <w:szCs w:val="22"/>
          <w:lang w:eastAsia="pl-PL"/>
        </w:rPr>
      </w:pPr>
      <w:r>
        <w:rPr>
          <w:sz w:val="22"/>
          <w:szCs w:val="22"/>
          <w:lang w:eastAsia="pl-PL"/>
        </w:rPr>
        <w:t xml:space="preserve">Zmiany, nie wiążące się z osiągnięciem korzyści przez Zamawiającego, mogą być wprowadzane o ile nie zmierzają one do obejścia przepisów i nie zmierzają do modyfikacji treści oferty, </w:t>
      </w:r>
      <w:r>
        <w:rPr>
          <w:sz w:val="22"/>
          <w:szCs w:val="22"/>
          <w:lang w:eastAsia="pl-PL"/>
        </w:rPr>
        <w:br/>
        <w:t>w zakresie elementów, które doprowadziły do wyboru tego Wykonawcy.</w:t>
      </w:r>
    </w:p>
    <w:p w:rsidR="0071292C" w:rsidRDefault="0028141E">
      <w:pPr>
        <w:pStyle w:val="western"/>
        <w:numPr>
          <w:ilvl w:val="1"/>
          <w:numId w:val="34"/>
        </w:numPr>
        <w:tabs>
          <w:tab w:val="left" w:pos="852"/>
        </w:tabs>
        <w:spacing w:before="0"/>
        <w:ind w:left="426" w:hanging="284"/>
        <w:rPr>
          <w:sz w:val="22"/>
          <w:szCs w:val="22"/>
          <w:lang w:eastAsia="pl-PL"/>
        </w:rPr>
      </w:pPr>
      <w:r>
        <w:rPr>
          <w:sz w:val="22"/>
          <w:szCs w:val="22"/>
          <w:lang w:eastAsia="pl-PL"/>
        </w:rPr>
        <w:t>Zmiany, o których mowa w ust. 3 niniejszego paragrafu, mogą w szczególności dotyczyć:</w:t>
      </w:r>
    </w:p>
    <w:p w:rsidR="0071292C" w:rsidRDefault="0028141E" w:rsidP="0028141E">
      <w:pPr>
        <w:pStyle w:val="Standard"/>
        <w:numPr>
          <w:ilvl w:val="0"/>
          <w:numId w:val="44"/>
        </w:numPr>
        <w:suppressAutoHyphens w:val="0"/>
        <w:jc w:val="both"/>
        <w:rPr>
          <w:sz w:val="22"/>
          <w:szCs w:val="22"/>
          <w:lang w:eastAsia="pl-PL"/>
        </w:rPr>
      </w:pPr>
      <w:r>
        <w:rPr>
          <w:sz w:val="22"/>
          <w:szCs w:val="22"/>
          <w:lang w:eastAsia="pl-PL"/>
        </w:rPr>
        <w:t xml:space="preserve">zmiany terminu wykonania dostawy, w przypadku wystąpienia zdarzeń mających charakter </w:t>
      </w:r>
      <w:r w:rsidR="00021AED">
        <w:rPr>
          <w:sz w:val="22"/>
          <w:szCs w:val="22"/>
          <w:lang w:eastAsia="pl-PL"/>
        </w:rPr>
        <w:br/>
      </w:r>
      <w:r>
        <w:rPr>
          <w:sz w:val="22"/>
          <w:szCs w:val="22"/>
          <w:lang w:eastAsia="pl-PL"/>
        </w:rPr>
        <w:t>siły wyższej;</w:t>
      </w:r>
    </w:p>
    <w:p w:rsidR="0071292C" w:rsidRDefault="0028141E" w:rsidP="00021AED">
      <w:pPr>
        <w:pStyle w:val="Standard"/>
        <w:numPr>
          <w:ilvl w:val="0"/>
          <w:numId w:val="35"/>
        </w:numPr>
        <w:suppressAutoHyphens w:val="0"/>
        <w:ind w:left="426"/>
        <w:jc w:val="both"/>
        <w:rPr>
          <w:sz w:val="22"/>
          <w:szCs w:val="22"/>
          <w:lang w:eastAsia="pl-PL"/>
        </w:rPr>
      </w:pPr>
      <w:r>
        <w:rPr>
          <w:sz w:val="22"/>
          <w:szCs w:val="22"/>
          <w:lang w:eastAsia="pl-PL"/>
        </w:rPr>
        <w:lastRenderedPageBreak/>
        <w:t>zmian stawki podatku VAT;</w:t>
      </w:r>
    </w:p>
    <w:p w:rsidR="0071292C" w:rsidRDefault="0028141E" w:rsidP="00021AED">
      <w:pPr>
        <w:pStyle w:val="Standard"/>
        <w:numPr>
          <w:ilvl w:val="0"/>
          <w:numId w:val="35"/>
        </w:numPr>
        <w:tabs>
          <w:tab w:val="left" w:pos="284"/>
          <w:tab w:val="left" w:pos="426"/>
        </w:tabs>
        <w:suppressAutoHyphens w:val="0"/>
        <w:ind w:left="426"/>
        <w:jc w:val="both"/>
        <w:rPr>
          <w:sz w:val="22"/>
          <w:szCs w:val="22"/>
          <w:lang w:eastAsia="pl-PL"/>
        </w:rPr>
      </w:pPr>
      <w:r>
        <w:rPr>
          <w:sz w:val="22"/>
          <w:szCs w:val="22"/>
          <w:lang w:eastAsia="pl-PL"/>
        </w:rPr>
        <w:t>zmiany sposobu konfekcjonowania (wielkości opakowań), w takim przypadku nastąpi przel</w:t>
      </w:r>
      <w:r>
        <w:rPr>
          <w:sz w:val="22"/>
          <w:szCs w:val="22"/>
          <w:lang w:eastAsia="pl-PL"/>
        </w:rPr>
        <w:t>i</w:t>
      </w:r>
      <w:r>
        <w:rPr>
          <w:sz w:val="22"/>
          <w:szCs w:val="22"/>
          <w:lang w:eastAsia="pl-PL"/>
        </w:rPr>
        <w:t>czenie ilości opakowań na odpowiednią ilość opakowań oraz sztuk w opakowaniu.</w:t>
      </w:r>
    </w:p>
    <w:p w:rsidR="0071292C" w:rsidRDefault="0028141E" w:rsidP="00021AED">
      <w:pPr>
        <w:pStyle w:val="Standard"/>
        <w:numPr>
          <w:ilvl w:val="0"/>
          <w:numId w:val="35"/>
        </w:numPr>
        <w:tabs>
          <w:tab w:val="left" w:pos="426"/>
        </w:tabs>
        <w:suppressAutoHyphens w:val="0"/>
        <w:ind w:left="426"/>
        <w:jc w:val="both"/>
        <w:rPr>
          <w:sz w:val="22"/>
          <w:szCs w:val="22"/>
          <w:lang w:eastAsia="pl-PL"/>
        </w:rPr>
      </w:pPr>
      <w:r>
        <w:rPr>
          <w:sz w:val="22"/>
          <w:szCs w:val="22"/>
          <w:lang w:eastAsia="pl-PL"/>
        </w:rPr>
        <w:t>zmian wiążących się z nadzwyczajną zmianą stosunków gospodarczych lub ekonomicznych;</w:t>
      </w:r>
    </w:p>
    <w:p w:rsidR="00021AED" w:rsidRDefault="0028141E" w:rsidP="00021AED">
      <w:pPr>
        <w:pStyle w:val="Standard"/>
        <w:numPr>
          <w:ilvl w:val="0"/>
          <w:numId w:val="35"/>
        </w:numPr>
        <w:tabs>
          <w:tab w:val="left" w:pos="426"/>
        </w:tabs>
        <w:suppressAutoHyphens w:val="0"/>
        <w:ind w:left="426"/>
        <w:jc w:val="both"/>
        <w:rPr>
          <w:sz w:val="22"/>
          <w:szCs w:val="22"/>
          <w:lang w:eastAsia="pl-PL"/>
        </w:rPr>
      </w:pPr>
      <w:r>
        <w:rPr>
          <w:sz w:val="22"/>
          <w:szCs w:val="22"/>
          <w:lang w:eastAsia="pl-PL"/>
        </w:rPr>
        <w:t>zmian wynikających ze zmiany stanu prawnego, w tym również aktów prawa miejscowego odnoszących się do działalności Zamawiającego;</w:t>
      </w:r>
    </w:p>
    <w:p w:rsidR="0071292C" w:rsidRPr="00021AED" w:rsidRDefault="0028141E" w:rsidP="00021AED">
      <w:pPr>
        <w:pStyle w:val="Standard"/>
        <w:numPr>
          <w:ilvl w:val="0"/>
          <w:numId w:val="35"/>
        </w:numPr>
        <w:tabs>
          <w:tab w:val="left" w:pos="426"/>
        </w:tabs>
        <w:suppressAutoHyphens w:val="0"/>
        <w:ind w:left="426"/>
        <w:jc w:val="both"/>
        <w:rPr>
          <w:sz w:val="22"/>
          <w:szCs w:val="22"/>
          <w:lang w:eastAsia="pl-PL"/>
        </w:rPr>
      </w:pPr>
      <w:r w:rsidRPr="00021AED">
        <w:rPr>
          <w:sz w:val="22"/>
          <w:szCs w:val="22"/>
          <w:lang w:eastAsia="pl-PL"/>
        </w:rPr>
        <w:t>zmian szczególnie uzasadnionych interesem publicznym lub ważnym interesem Strony.</w:t>
      </w:r>
    </w:p>
    <w:p w:rsidR="0071292C" w:rsidRDefault="0028141E">
      <w:pPr>
        <w:pStyle w:val="Standard"/>
        <w:suppressAutoHyphens w:val="0"/>
        <w:ind w:left="426" w:hanging="284"/>
        <w:jc w:val="both"/>
        <w:rPr>
          <w:sz w:val="22"/>
          <w:szCs w:val="22"/>
          <w:lang w:eastAsia="pl-PL"/>
        </w:rPr>
      </w:pPr>
      <w:r>
        <w:rPr>
          <w:sz w:val="22"/>
          <w:szCs w:val="22"/>
          <w:lang w:eastAsia="pl-PL"/>
        </w:rPr>
        <w:t>5. Wprowadzenie zmian do Umowy wymaga formy pisemnego aneksu zawierającego uzasadnienie ich wprowadzenia.</w:t>
      </w:r>
    </w:p>
    <w:p w:rsidR="0071292C" w:rsidRDefault="0028141E">
      <w:pPr>
        <w:pStyle w:val="Textbody"/>
        <w:spacing w:line="276" w:lineRule="auto"/>
        <w:jc w:val="center"/>
      </w:pPr>
      <w:r>
        <w:rPr>
          <w:b/>
          <w:sz w:val="22"/>
          <w:szCs w:val="22"/>
        </w:rPr>
        <w:t>§10</w:t>
      </w:r>
      <w:r>
        <w:rPr>
          <w:b/>
          <w:sz w:val="22"/>
          <w:szCs w:val="22"/>
        </w:rPr>
        <w:br/>
      </w:r>
      <w:bookmarkStart w:id="6" w:name="_Hlk535762050"/>
      <w:r>
        <w:rPr>
          <w:b/>
          <w:sz w:val="22"/>
          <w:szCs w:val="22"/>
        </w:rPr>
        <w:t>Rozwiązanie Umowy</w:t>
      </w:r>
      <w:r>
        <w:rPr>
          <w:sz w:val="22"/>
          <w:szCs w:val="22"/>
        </w:rPr>
        <w:t>.</w:t>
      </w:r>
      <w:bookmarkEnd w:id="6"/>
    </w:p>
    <w:p w:rsidR="0071292C" w:rsidRDefault="0028141E" w:rsidP="0028141E">
      <w:pPr>
        <w:pStyle w:val="Styl"/>
        <w:numPr>
          <w:ilvl w:val="0"/>
          <w:numId w:val="45"/>
        </w:numPr>
        <w:tabs>
          <w:tab w:val="left" w:pos="284"/>
          <w:tab w:val="left" w:pos="568"/>
        </w:tabs>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Umowę zawarto na czas określony od .............. do  ................. z zastrzeżeniem ust. 2, 3, 4 poniżej oraz z uwzględnieniem szczegółowych terminów wynikających z Opisu przedmiotu zamówienia-kosztorysu ofertowego lub do wyczerpania maksymalnej wartości przedmiotu Umowy, określonej w §7 ust. 1 niniejszej mowy. W przypadku nie wyczerpania ww. wartości przedmiotu Umowy przedłużenie okresu jej obowiązywania może nastąpić maksymalnie na 1 miesiące.</w:t>
      </w:r>
    </w:p>
    <w:p w:rsidR="0071292C" w:rsidRDefault="0028141E">
      <w:pPr>
        <w:pStyle w:val="Styl"/>
        <w:numPr>
          <w:ilvl w:val="0"/>
          <w:numId w:val="13"/>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Wcześniejsze rozwiązanie Umowy jest dopuszczalne za miesięcznym wypowiedzeniem                        w przypadku nie wywiązania się przez jedną ze Stron z istotnych warunków niniejszej Umowy, bądź w trybie natychmiastowym w przypadkach przewidzianych w Umowie.</w:t>
      </w:r>
    </w:p>
    <w:p w:rsidR="0071292C" w:rsidRDefault="0028141E">
      <w:pPr>
        <w:pStyle w:val="Styl"/>
        <w:numPr>
          <w:ilvl w:val="0"/>
          <w:numId w:val="13"/>
        </w:numPr>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 szczególności przyczynami wypowiedzenia mogą być:</w:t>
      </w:r>
    </w:p>
    <w:p w:rsidR="0071292C" w:rsidRDefault="0028141E" w:rsidP="0028141E">
      <w:pPr>
        <w:pStyle w:val="Standard"/>
        <w:numPr>
          <w:ilvl w:val="0"/>
          <w:numId w:val="46"/>
        </w:numPr>
        <w:suppressAutoHyphens w:val="0"/>
        <w:spacing w:line="276" w:lineRule="auto"/>
        <w:ind w:left="709" w:hanging="283"/>
        <w:jc w:val="both"/>
        <w:rPr>
          <w:sz w:val="22"/>
          <w:szCs w:val="22"/>
        </w:rPr>
      </w:pPr>
      <w:r>
        <w:rPr>
          <w:sz w:val="22"/>
          <w:szCs w:val="22"/>
        </w:rPr>
        <w:t>nie wywiązanie się Wykonawcy z obowiązku terminowych dostaw przedmiotu Umowy;</w:t>
      </w:r>
    </w:p>
    <w:p w:rsidR="0071292C" w:rsidRDefault="0028141E">
      <w:pPr>
        <w:pStyle w:val="Standard"/>
        <w:numPr>
          <w:ilvl w:val="0"/>
          <w:numId w:val="9"/>
        </w:numPr>
        <w:suppressAutoHyphens w:val="0"/>
        <w:spacing w:line="276" w:lineRule="auto"/>
        <w:ind w:left="709" w:hanging="283"/>
        <w:jc w:val="both"/>
        <w:rPr>
          <w:sz w:val="22"/>
          <w:szCs w:val="22"/>
        </w:rPr>
      </w:pPr>
      <w:r>
        <w:rPr>
          <w:sz w:val="22"/>
          <w:szCs w:val="22"/>
        </w:rPr>
        <w:t>nie wywiązanie się przez Wykonawcę z obowiązku dostarczenia przedmiotu Umowy spełni</w:t>
      </w:r>
      <w:r>
        <w:rPr>
          <w:sz w:val="22"/>
          <w:szCs w:val="22"/>
        </w:rPr>
        <w:t>a</w:t>
      </w:r>
      <w:r>
        <w:rPr>
          <w:sz w:val="22"/>
          <w:szCs w:val="22"/>
        </w:rPr>
        <w:t>jącego warunki określone w ofercie oraz niniejszej Umowie;</w:t>
      </w:r>
    </w:p>
    <w:p w:rsidR="0071292C" w:rsidRDefault="0028141E">
      <w:pPr>
        <w:pStyle w:val="Standard"/>
        <w:numPr>
          <w:ilvl w:val="0"/>
          <w:numId w:val="9"/>
        </w:numPr>
        <w:suppressAutoHyphens w:val="0"/>
        <w:spacing w:line="276" w:lineRule="auto"/>
        <w:ind w:left="709" w:hanging="283"/>
        <w:jc w:val="both"/>
        <w:rPr>
          <w:sz w:val="22"/>
          <w:szCs w:val="22"/>
        </w:rPr>
      </w:pPr>
      <w:r>
        <w:rPr>
          <w:sz w:val="22"/>
          <w:szCs w:val="22"/>
        </w:rPr>
        <w:t>zakwestionowanie przez Zamawiającego jakości dostawy produktów.</w:t>
      </w:r>
    </w:p>
    <w:p w:rsidR="0071292C" w:rsidRDefault="0028141E" w:rsidP="00021AED">
      <w:pPr>
        <w:pStyle w:val="Standard"/>
        <w:numPr>
          <w:ilvl w:val="0"/>
          <w:numId w:val="13"/>
        </w:numPr>
        <w:tabs>
          <w:tab w:val="left" w:pos="568"/>
        </w:tabs>
        <w:suppressAutoHyphens w:val="0"/>
        <w:spacing w:line="276" w:lineRule="auto"/>
        <w:ind w:left="284" w:hanging="295"/>
        <w:jc w:val="both"/>
        <w:rPr>
          <w:sz w:val="22"/>
          <w:szCs w:val="22"/>
        </w:rPr>
      </w:pPr>
      <w:r>
        <w:rPr>
          <w:sz w:val="22"/>
          <w:szCs w:val="22"/>
        </w:rPr>
        <w:t>Zamawiającemu przysługuje prawo odstąpienia od Umowy w razie zaistnienia istotnej zmiany okoliczności powodującej, że wykonanie Umowy nie leży w interesie publicznym, czego nie mo</w:t>
      </w:r>
      <w:r>
        <w:rPr>
          <w:sz w:val="22"/>
          <w:szCs w:val="22"/>
        </w:rPr>
        <w:t>ż</w:t>
      </w:r>
      <w:r>
        <w:rPr>
          <w:sz w:val="22"/>
          <w:szCs w:val="22"/>
        </w:rPr>
        <w:t>na było przewidzieć w chwili zawarcia Umowy, Zamawiający może odstąpić od Umowy                   w terminie 30 dni od powzięcia wiadomości o tych okolicznościach. W tym wypadku Wykonawca może żądać jedynie wynagrodzenia należnego mu z tytułu wykonanej części umowy.</w:t>
      </w:r>
    </w:p>
    <w:p w:rsidR="0071292C" w:rsidRDefault="0071292C">
      <w:pPr>
        <w:pStyle w:val="Standard"/>
        <w:spacing w:line="276" w:lineRule="auto"/>
        <w:jc w:val="center"/>
        <w:rPr>
          <w:b/>
          <w:sz w:val="22"/>
          <w:szCs w:val="22"/>
        </w:rPr>
      </w:pPr>
    </w:p>
    <w:p w:rsidR="0071292C" w:rsidRDefault="0028141E">
      <w:pPr>
        <w:pStyle w:val="Standard"/>
        <w:spacing w:line="276" w:lineRule="auto"/>
        <w:jc w:val="center"/>
        <w:rPr>
          <w:b/>
          <w:sz w:val="22"/>
          <w:szCs w:val="22"/>
        </w:rPr>
      </w:pPr>
      <w:r>
        <w:rPr>
          <w:b/>
          <w:sz w:val="22"/>
          <w:szCs w:val="22"/>
        </w:rPr>
        <w:t>§11</w:t>
      </w:r>
      <w:r>
        <w:rPr>
          <w:b/>
          <w:sz w:val="22"/>
          <w:szCs w:val="22"/>
        </w:rPr>
        <w:br/>
        <w:t>Rozstrzyganie sporów</w:t>
      </w:r>
    </w:p>
    <w:p w:rsidR="0071292C" w:rsidRDefault="0028141E">
      <w:pPr>
        <w:pStyle w:val="Standard"/>
        <w:spacing w:before="40" w:line="276" w:lineRule="auto"/>
        <w:jc w:val="both"/>
        <w:rPr>
          <w:sz w:val="22"/>
          <w:szCs w:val="22"/>
        </w:rPr>
      </w:pPr>
      <w:r>
        <w:rPr>
          <w:sz w:val="22"/>
          <w:szCs w:val="22"/>
        </w:rPr>
        <w:t>Spory między Stronami będą poddane pod rozstrzygnięcie właściwemu dla siedziby Zamawiającego Sądowi Powszechnemu.</w:t>
      </w:r>
    </w:p>
    <w:p w:rsidR="0071292C" w:rsidRDefault="0028141E">
      <w:pPr>
        <w:pStyle w:val="Textbody"/>
        <w:spacing w:line="276" w:lineRule="auto"/>
        <w:jc w:val="center"/>
        <w:rPr>
          <w:b/>
          <w:sz w:val="22"/>
          <w:szCs w:val="22"/>
        </w:rPr>
      </w:pPr>
      <w:r>
        <w:rPr>
          <w:b/>
          <w:sz w:val="22"/>
          <w:szCs w:val="22"/>
        </w:rPr>
        <w:t>§12</w:t>
      </w:r>
      <w:r>
        <w:rPr>
          <w:b/>
          <w:sz w:val="22"/>
          <w:szCs w:val="22"/>
        </w:rPr>
        <w:br/>
        <w:t>Klauzule informacyjne</w:t>
      </w:r>
    </w:p>
    <w:p w:rsidR="0071292C" w:rsidRDefault="0028141E" w:rsidP="0028141E">
      <w:pPr>
        <w:pStyle w:val="Akapitzlist"/>
        <w:numPr>
          <w:ilvl w:val="0"/>
          <w:numId w:val="47"/>
        </w:numPr>
        <w:ind w:left="284" w:hanging="360"/>
        <w:jc w:val="both"/>
        <w:rPr>
          <w:rFonts w:ascii="Times New Roman" w:hAnsi="Times New Roman"/>
        </w:rPr>
      </w:pPr>
      <w:r>
        <w:rPr>
          <w:rFonts w:ascii="Times New Roman" w:hAnsi="Times New Roman"/>
        </w:rPr>
        <w:t>Wykonawca zobowiązuje się do wykonania względem osób przez siebie zatrudnionych (niezale</w:t>
      </w:r>
      <w:r>
        <w:rPr>
          <w:rFonts w:ascii="Times New Roman" w:hAnsi="Times New Roman"/>
        </w:rPr>
        <w:t>ż</w:t>
      </w:r>
      <w:r>
        <w:rPr>
          <w:rFonts w:ascii="Times New Roman" w:hAnsi="Times New Roman"/>
        </w:rPr>
        <w:t>nie od podstawy prawnej zatrudnienia), których dane osobowe będą ujawniane Zamawiającemu w celu realizacji Umowy, obowiązku informacyjnego zgodnie z art. 14 Rozporządzenia nr 679/2016 Parlamentu Europejskiego i Rady z dnia 27 kwietnia 2016</w:t>
      </w:r>
      <w:r w:rsidR="00021AED">
        <w:rPr>
          <w:rFonts w:ascii="Times New Roman" w:hAnsi="Times New Roman"/>
        </w:rPr>
        <w:t xml:space="preserve"> roku</w:t>
      </w:r>
      <w:r>
        <w:rPr>
          <w:rFonts w:ascii="Times New Roman" w:hAnsi="Times New Roman"/>
        </w:rPr>
        <w:t xml:space="preserve"> w sprawie ochrony osób fizyc</w:t>
      </w:r>
      <w:r>
        <w:rPr>
          <w:rFonts w:ascii="Times New Roman" w:hAnsi="Times New Roman"/>
        </w:rPr>
        <w:t>z</w:t>
      </w:r>
      <w:r>
        <w:rPr>
          <w:rFonts w:ascii="Times New Roman" w:hAnsi="Times New Roman"/>
        </w:rPr>
        <w:t>nych w związku z przetwarzaniem danych osobowych i w sprawie swobodnego przepływu takich danych oraz uchylenia dyrektywy 95/4/WE, w imieniu Zamawiającego.</w:t>
      </w:r>
    </w:p>
    <w:p w:rsidR="0071292C" w:rsidRDefault="0028141E">
      <w:pPr>
        <w:pStyle w:val="Akapitzlist"/>
        <w:numPr>
          <w:ilvl w:val="0"/>
          <w:numId w:val="23"/>
        </w:numPr>
        <w:ind w:left="284" w:hanging="360"/>
        <w:jc w:val="both"/>
        <w:rPr>
          <w:rFonts w:ascii="Times New Roman" w:hAnsi="Times New Roman"/>
        </w:rPr>
      </w:pPr>
      <w:r>
        <w:rPr>
          <w:rFonts w:ascii="Times New Roman" w:hAnsi="Times New Roman"/>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w:t>
      </w:r>
      <w:r>
        <w:rPr>
          <w:rFonts w:ascii="Times New Roman" w:hAnsi="Times New Roman"/>
        </w:rPr>
        <w:t>j</w:t>
      </w:r>
      <w:r>
        <w:rPr>
          <w:rFonts w:ascii="Times New Roman" w:hAnsi="Times New Roman"/>
        </w:rPr>
        <w:t>skiego i Rady z dnia 27 kwietnia 2016 roku w sprawie ochrony osób fizycznych w związku z prz</w:t>
      </w:r>
      <w:r>
        <w:rPr>
          <w:rFonts w:ascii="Times New Roman" w:hAnsi="Times New Roman"/>
        </w:rPr>
        <w:t>e</w:t>
      </w:r>
      <w:r>
        <w:rPr>
          <w:rFonts w:ascii="Times New Roman" w:hAnsi="Times New Roman"/>
        </w:rPr>
        <w:t xml:space="preserve">twarzaniem danych osobowych i w sprawie swobodnego przepływu takich danych oraz uchylenia </w:t>
      </w:r>
      <w:r>
        <w:rPr>
          <w:rFonts w:ascii="Times New Roman" w:hAnsi="Times New Roman"/>
        </w:rPr>
        <w:lastRenderedPageBreak/>
        <w:t>dyrektywy 95/4/WE, w imieniu Wykonawcy. Wykonawca zobowiązany jest niezwłocznie, lecz nie później niż w ciągu 5 dni roboczych od otrzymania takiego żądania, przedstawić Zamawiającemu pisemne potwierdzenie otrzymania tych inform</w:t>
      </w:r>
      <w:r w:rsidR="00021AED">
        <w:rPr>
          <w:rFonts w:ascii="Times New Roman" w:hAnsi="Times New Roman"/>
        </w:rPr>
        <w:t>acji przez osoby,</w:t>
      </w:r>
      <w:r>
        <w:rPr>
          <w:rFonts w:ascii="Times New Roman" w:hAnsi="Times New Roman"/>
        </w:rPr>
        <w:t xml:space="preserve"> o których mowa w ust. 1.</w:t>
      </w:r>
    </w:p>
    <w:p w:rsidR="0071292C" w:rsidRDefault="0028141E">
      <w:pPr>
        <w:pStyle w:val="Akapitzlist"/>
        <w:numPr>
          <w:ilvl w:val="0"/>
          <w:numId w:val="23"/>
        </w:numPr>
        <w:ind w:left="284" w:hanging="360"/>
        <w:jc w:val="both"/>
        <w:rPr>
          <w:rFonts w:ascii="Times New Roman" w:hAnsi="Times New Roman"/>
        </w:rPr>
      </w:pPr>
      <w:r>
        <w:rPr>
          <w:rFonts w:ascii="Times New Roman" w:hAnsi="Times New Roman"/>
        </w:rPr>
        <w:t>Dla uniknięcia wątpliwości Strony potwierdzają, że w razie prawomocnego nałożenia na Zamawi</w:t>
      </w:r>
      <w:r>
        <w:rPr>
          <w:rFonts w:ascii="Times New Roman" w:hAnsi="Times New Roman"/>
        </w:rPr>
        <w:t>a</w:t>
      </w:r>
      <w:r>
        <w:rPr>
          <w:rFonts w:ascii="Times New Roman" w:hAnsi="Times New Roman"/>
        </w:rPr>
        <w:t>jącego przez właściwy sąd lub organ jakiekolwiek kary finansowej lub prawomocnego zobowiąz</w:t>
      </w:r>
      <w:r>
        <w:rPr>
          <w:rFonts w:ascii="Times New Roman" w:hAnsi="Times New Roman"/>
        </w:rPr>
        <w:t>a</w:t>
      </w:r>
      <w:r>
        <w:rPr>
          <w:rFonts w:ascii="Times New Roman" w:hAnsi="Times New Roman"/>
        </w:rPr>
        <w:t>nia do naprawienia krzywdy lub szkody, ze względu na niewykonanie przez Wykonawcę obowią</w:t>
      </w:r>
      <w:r>
        <w:rPr>
          <w:rFonts w:ascii="Times New Roman" w:hAnsi="Times New Roman"/>
        </w:rPr>
        <w:t>z</w:t>
      </w:r>
      <w:r>
        <w:rPr>
          <w:rFonts w:ascii="Times New Roman" w:hAnsi="Times New Roman"/>
        </w:rPr>
        <w:t>ków, o których mowa w niniejszym paragrafie, Zamawiający będzie uprawniona do żądania n</w:t>
      </w:r>
      <w:r>
        <w:rPr>
          <w:rFonts w:ascii="Times New Roman" w:hAnsi="Times New Roman"/>
        </w:rPr>
        <w:t>a</w:t>
      </w:r>
      <w:r>
        <w:rPr>
          <w:rFonts w:ascii="Times New Roman" w:hAnsi="Times New Roman"/>
        </w:rPr>
        <w:t>prawienia przez Wykonawcę wynikłej stąd szkody w pełnej wysokości, niezależnie od ewentua</w:t>
      </w:r>
      <w:r>
        <w:rPr>
          <w:rFonts w:ascii="Times New Roman" w:hAnsi="Times New Roman"/>
        </w:rPr>
        <w:t>l</w:t>
      </w:r>
      <w:r>
        <w:rPr>
          <w:rFonts w:ascii="Times New Roman" w:hAnsi="Times New Roman"/>
        </w:rPr>
        <w:t>nych ograniczeń odpowiedzialności przewidzianych w Umowie.</w:t>
      </w:r>
    </w:p>
    <w:p w:rsidR="0071292C" w:rsidRDefault="0028141E">
      <w:pPr>
        <w:pStyle w:val="Textbody"/>
        <w:spacing w:line="276" w:lineRule="auto"/>
        <w:ind w:left="284"/>
        <w:jc w:val="center"/>
        <w:rPr>
          <w:b/>
          <w:sz w:val="22"/>
          <w:szCs w:val="22"/>
        </w:rPr>
      </w:pPr>
      <w:r>
        <w:rPr>
          <w:b/>
          <w:sz w:val="22"/>
          <w:szCs w:val="22"/>
        </w:rPr>
        <w:t>§13</w:t>
      </w:r>
      <w:r>
        <w:rPr>
          <w:b/>
          <w:sz w:val="22"/>
          <w:szCs w:val="22"/>
        </w:rPr>
        <w:br/>
        <w:t>Postanowienia końcowe</w:t>
      </w:r>
    </w:p>
    <w:p w:rsidR="0071292C" w:rsidRDefault="0028141E" w:rsidP="0028141E">
      <w:pPr>
        <w:pStyle w:val="Textbody"/>
        <w:widowControl/>
        <w:numPr>
          <w:ilvl w:val="0"/>
          <w:numId w:val="48"/>
        </w:numPr>
        <w:spacing w:before="0" w:line="276" w:lineRule="auto"/>
        <w:ind w:left="284" w:hanging="284"/>
        <w:rPr>
          <w:sz w:val="22"/>
          <w:szCs w:val="22"/>
        </w:rPr>
      </w:pPr>
      <w:r>
        <w:rPr>
          <w:sz w:val="22"/>
          <w:szCs w:val="22"/>
        </w:rPr>
        <w:t>W sprawach nieuregulowanych niniejszą Umową mają zastosowanie odpowiednie przepisy,                     a w szczególności przepisy Kodeksu cywilnego i ustawy Prawo zamówień publicznych.</w:t>
      </w:r>
    </w:p>
    <w:p w:rsidR="0071292C" w:rsidRDefault="0028141E">
      <w:pPr>
        <w:pStyle w:val="Textbody"/>
        <w:widowControl/>
        <w:numPr>
          <w:ilvl w:val="0"/>
          <w:numId w:val="24"/>
        </w:numPr>
        <w:spacing w:before="0" w:line="276" w:lineRule="auto"/>
        <w:ind w:left="284" w:hanging="284"/>
        <w:rPr>
          <w:sz w:val="22"/>
          <w:szCs w:val="22"/>
        </w:rPr>
      </w:pPr>
      <w:r>
        <w:rPr>
          <w:sz w:val="22"/>
          <w:szCs w:val="22"/>
        </w:rPr>
        <w:t>Wszelkie zmiany i uzupełnienia niniejszej Umowy wymagają dla jej ważności formy pisemnej.</w:t>
      </w:r>
    </w:p>
    <w:p w:rsidR="0071292C" w:rsidRDefault="0028141E">
      <w:pPr>
        <w:pStyle w:val="Textbody"/>
        <w:widowControl/>
        <w:numPr>
          <w:ilvl w:val="0"/>
          <w:numId w:val="24"/>
        </w:numPr>
        <w:spacing w:before="0" w:line="276" w:lineRule="auto"/>
        <w:ind w:left="284" w:hanging="284"/>
        <w:rPr>
          <w:sz w:val="22"/>
          <w:szCs w:val="22"/>
        </w:rPr>
      </w:pPr>
      <w:r>
        <w:rPr>
          <w:sz w:val="22"/>
          <w:szCs w:val="22"/>
        </w:rPr>
        <w:t>Umowę sporządzono w dwóch jednobrzmiących egzemplarzach, po jednym dla każdej ze Stron.</w:t>
      </w:r>
    </w:p>
    <w:p w:rsidR="0071292C" w:rsidRDefault="0028141E">
      <w:pPr>
        <w:pStyle w:val="Textbody"/>
        <w:widowControl/>
        <w:numPr>
          <w:ilvl w:val="0"/>
          <w:numId w:val="24"/>
        </w:numPr>
        <w:spacing w:before="0" w:line="276" w:lineRule="auto"/>
        <w:ind w:left="284" w:hanging="284"/>
        <w:rPr>
          <w:sz w:val="22"/>
          <w:szCs w:val="22"/>
        </w:rPr>
      </w:pPr>
      <w:r>
        <w:rPr>
          <w:sz w:val="22"/>
          <w:szCs w:val="22"/>
        </w:rPr>
        <w:t>Do Umowy zostały dołączone następujące Załączniki, które stanowią jej integralną część:</w:t>
      </w:r>
      <w:bookmarkStart w:id="7" w:name="_Hlk535761751"/>
      <w:bookmarkEnd w:id="7"/>
    </w:p>
    <w:p w:rsidR="0071292C" w:rsidRDefault="0028141E" w:rsidP="0028141E">
      <w:pPr>
        <w:pStyle w:val="FR1"/>
        <w:numPr>
          <w:ilvl w:val="0"/>
          <w:numId w:val="49"/>
        </w:numPr>
        <w:spacing w:before="0" w:line="276" w:lineRule="auto"/>
        <w:ind w:left="786" w:right="-8" w:hanging="360"/>
        <w:jc w:val="both"/>
      </w:pPr>
      <w:r>
        <w:t>Formularz oferty – załącznik nr 1,</w:t>
      </w:r>
    </w:p>
    <w:p w:rsidR="0071292C" w:rsidRDefault="0028141E">
      <w:pPr>
        <w:pStyle w:val="FR1"/>
        <w:numPr>
          <w:ilvl w:val="0"/>
          <w:numId w:val="25"/>
        </w:numPr>
        <w:spacing w:before="0" w:line="276" w:lineRule="auto"/>
        <w:ind w:left="786" w:right="-8" w:hanging="360"/>
        <w:jc w:val="both"/>
      </w:pPr>
      <w:r>
        <w:t>Kosztorys  ofertowy – załącznik nr 2,</w:t>
      </w:r>
    </w:p>
    <w:p w:rsidR="0071292C" w:rsidRDefault="0028141E">
      <w:pPr>
        <w:pStyle w:val="FR1"/>
        <w:numPr>
          <w:ilvl w:val="0"/>
          <w:numId w:val="25"/>
        </w:numPr>
        <w:spacing w:before="0" w:line="276" w:lineRule="auto"/>
        <w:ind w:left="786" w:right="-8" w:hanging="360"/>
        <w:jc w:val="both"/>
      </w:pPr>
      <w:r>
        <w:t>Protokół odbioru dostawy – załącznik nr 3,</w:t>
      </w:r>
    </w:p>
    <w:p w:rsidR="0071292C" w:rsidRDefault="0028141E">
      <w:pPr>
        <w:pStyle w:val="FR1"/>
        <w:numPr>
          <w:ilvl w:val="0"/>
          <w:numId w:val="25"/>
        </w:numPr>
        <w:spacing w:before="0" w:line="276" w:lineRule="auto"/>
        <w:ind w:left="786" w:right="-8" w:hanging="360"/>
        <w:jc w:val="both"/>
      </w:pPr>
      <w:r>
        <w:t>Wykaz osób upoważnionych do zamawiania i odbioru towaru – załącznik nr 4.</w:t>
      </w:r>
    </w:p>
    <w:p w:rsidR="0071292C" w:rsidRDefault="0071292C">
      <w:pPr>
        <w:pStyle w:val="FR1"/>
        <w:spacing w:before="120" w:line="240" w:lineRule="auto"/>
        <w:ind w:left="0" w:right="-8"/>
        <w:jc w:val="left"/>
      </w:pPr>
    </w:p>
    <w:p w:rsidR="0071292C" w:rsidRDefault="0028141E">
      <w:pPr>
        <w:pStyle w:val="Standard"/>
        <w:rPr>
          <w:b/>
          <w:sz w:val="22"/>
          <w:szCs w:val="22"/>
        </w:rPr>
      </w:pPr>
      <w:r>
        <w:rPr>
          <w:b/>
          <w:sz w:val="22"/>
          <w:szCs w:val="22"/>
        </w:rPr>
        <w:tab/>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rsidR="0071292C" w:rsidRDefault="0028141E">
      <w:pPr>
        <w:pStyle w:val="Standard"/>
      </w:pPr>
      <w:r>
        <w:tab/>
        <w:t xml:space="preserve">       </w:t>
      </w:r>
      <w:r>
        <w:rPr>
          <w:b/>
        </w:rPr>
        <w:t>(</w:t>
      </w:r>
      <w:proofErr w:type="spellStart"/>
      <w:r>
        <w:rPr>
          <w:b/>
        </w:rPr>
        <w:t>MOSiR</w:t>
      </w:r>
      <w:proofErr w:type="spellEnd"/>
      <w:r>
        <w:rPr>
          <w:b/>
        </w:rPr>
        <w:t>)</w:t>
      </w:r>
    </w:p>
    <w:sectPr w:rsidR="0071292C" w:rsidSect="0071292C">
      <w:headerReference w:type="default" r:id="rId8"/>
      <w:footerReference w:type="default" r:id="rId9"/>
      <w:pgSz w:w="11906" w:h="16838"/>
      <w:pgMar w:top="1247" w:right="1418" w:bottom="1410" w:left="1418" w:header="709"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5" w:rsidRDefault="00930515" w:rsidP="0071292C">
      <w:r>
        <w:separator/>
      </w:r>
    </w:p>
  </w:endnote>
  <w:endnote w:type="continuationSeparator" w:id="0">
    <w:p w:rsidR="00930515" w:rsidRDefault="00930515" w:rsidP="00712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2C" w:rsidRDefault="00712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5" w:rsidRDefault="00930515" w:rsidP="0071292C">
      <w:r w:rsidRPr="0071292C">
        <w:rPr>
          <w:color w:val="000000"/>
        </w:rPr>
        <w:separator/>
      </w:r>
    </w:p>
  </w:footnote>
  <w:footnote w:type="continuationSeparator" w:id="0">
    <w:p w:rsidR="00930515" w:rsidRDefault="00930515" w:rsidP="0071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2C" w:rsidRDefault="0071292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513D"/>
    <w:multiLevelType w:val="multilevel"/>
    <w:tmpl w:val="B9744C38"/>
    <w:styleLink w:val="WW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987113"/>
    <w:multiLevelType w:val="multilevel"/>
    <w:tmpl w:val="7DCC78D4"/>
    <w:styleLink w:val="WWNum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168949F2"/>
    <w:multiLevelType w:val="multilevel"/>
    <w:tmpl w:val="04F21B04"/>
    <w:styleLink w:val="WWNum28"/>
    <w:lvl w:ilvl="0">
      <w:start w:val="2"/>
      <w:numFmt w:val="decimal"/>
      <w:lvlText w:val="%1"/>
      <w:lvlJc w:val="left"/>
    </w:lvl>
    <w:lvl w:ilvl="1">
      <w:start w:val="1"/>
      <w:numFmt w:val="decimal"/>
      <w:lvlText w:val="3.%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DEF0E53"/>
    <w:multiLevelType w:val="multilevel"/>
    <w:tmpl w:val="7E643DC6"/>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38D0F54"/>
    <w:multiLevelType w:val="multilevel"/>
    <w:tmpl w:val="63FC2CE6"/>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534046B"/>
    <w:multiLevelType w:val="multilevel"/>
    <w:tmpl w:val="3982783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5F56187"/>
    <w:multiLevelType w:val="multilevel"/>
    <w:tmpl w:val="9B0227C8"/>
    <w:styleLink w:val="WWNum35"/>
    <w:lvl w:ilvl="0">
      <w:start w:val="1"/>
      <w:numFmt w:val="decimal"/>
      <w:lvlText w:val="%1."/>
      <w:lvlJc w:val="left"/>
      <w:rPr>
        <w:b w:val="0"/>
      </w:rPr>
    </w:lvl>
    <w:lvl w:ilvl="1">
      <w:start w:val="1"/>
      <w:numFmt w:val="decimal"/>
      <w:lvlText w:val="%2."/>
      <w:lvlJc w:val="left"/>
      <w:rPr>
        <w:b w:val="0"/>
        <w:i w:val="0"/>
        <w:iCs/>
        <w:sz w:val="22"/>
        <w:szCs w:val="22"/>
        <w:u w:val="none"/>
        <w:lang w:eastAsia="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6984061"/>
    <w:multiLevelType w:val="multilevel"/>
    <w:tmpl w:val="306893E8"/>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84F0850"/>
    <w:multiLevelType w:val="multilevel"/>
    <w:tmpl w:val="07FC9BE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A5C37EC"/>
    <w:multiLevelType w:val="multilevel"/>
    <w:tmpl w:val="2876BA38"/>
    <w:styleLink w:val="WWNum9"/>
    <w:lvl w:ilvl="0">
      <w:start w:val="1"/>
      <w:numFmt w:val="decimal"/>
      <w:lvlText w:val="%1."/>
      <w:lvlJc w:val="left"/>
      <w:rPr>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547FA2"/>
    <w:multiLevelType w:val="multilevel"/>
    <w:tmpl w:val="8EF2646A"/>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807FD0"/>
    <w:multiLevelType w:val="multilevel"/>
    <w:tmpl w:val="69AA2E88"/>
    <w:styleLink w:val="WWNum3"/>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334B10B6"/>
    <w:multiLevelType w:val="multilevel"/>
    <w:tmpl w:val="78024D6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A82594A"/>
    <w:multiLevelType w:val="multilevel"/>
    <w:tmpl w:val="86EEC45A"/>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4B528ED"/>
    <w:multiLevelType w:val="multilevel"/>
    <w:tmpl w:val="955EBE28"/>
    <w:styleLink w:val="WWNum36"/>
    <w:lvl w:ilvl="0">
      <w:start w:val="2"/>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4E37453"/>
    <w:multiLevelType w:val="multilevel"/>
    <w:tmpl w:val="E6C4692A"/>
    <w:styleLink w:val="WWNum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456A37DF"/>
    <w:multiLevelType w:val="multilevel"/>
    <w:tmpl w:val="269A2E5C"/>
    <w:styleLink w:val="WW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9B86560"/>
    <w:multiLevelType w:val="multilevel"/>
    <w:tmpl w:val="D974D092"/>
    <w:styleLink w:val="WWNum7"/>
    <w:lvl w:ilvl="0">
      <w:start w:val="2"/>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B664913"/>
    <w:multiLevelType w:val="multilevel"/>
    <w:tmpl w:val="3C201BE2"/>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26C3693"/>
    <w:multiLevelType w:val="multilevel"/>
    <w:tmpl w:val="A620B856"/>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7F76DD1"/>
    <w:multiLevelType w:val="multilevel"/>
    <w:tmpl w:val="6A0CEEE6"/>
    <w:styleLink w:val="WWNum11"/>
    <w:lvl w:ilvl="0">
      <w:start w:val="1"/>
      <w:numFmt w:val="decimal"/>
      <w:lvlText w:val="%1."/>
      <w:lvlJc w:val="left"/>
      <w:rPr>
        <w:b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9652F2B"/>
    <w:multiLevelType w:val="multilevel"/>
    <w:tmpl w:val="6E9CBB4E"/>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9E20AF0"/>
    <w:multiLevelType w:val="multilevel"/>
    <w:tmpl w:val="99643E4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BD2632E"/>
    <w:multiLevelType w:val="multilevel"/>
    <w:tmpl w:val="4306A49E"/>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CFD28CB"/>
    <w:multiLevelType w:val="multilevel"/>
    <w:tmpl w:val="6F3813D8"/>
    <w:styleLink w:val="WW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D1E115B"/>
    <w:multiLevelType w:val="multilevel"/>
    <w:tmpl w:val="16ECDB52"/>
    <w:styleLink w:val="WWNum3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20063D3"/>
    <w:multiLevelType w:val="multilevel"/>
    <w:tmpl w:val="E6D06FB0"/>
    <w:styleLink w:val="WW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660E01C6"/>
    <w:multiLevelType w:val="multilevel"/>
    <w:tmpl w:val="7EBC7A2C"/>
    <w:styleLink w:val="WW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67FF77EC"/>
    <w:multiLevelType w:val="multilevel"/>
    <w:tmpl w:val="BD48F180"/>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B7E7C9D"/>
    <w:multiLevelType w:val="multilevel"/>
    <w:tmpl w:val="C8C0FD4A"/>
    <w:styleLink w:val="WWNum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732158F"/>
    <w:multiLevelType w:val="multilevel"/>
    <w:tmpl w:val="7AD8365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88D1621"/>
    <w:multiLevelType w:val="multilevel"/>
    <w:tmpl w:val="488A6636"/>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BA0022D"/>
    <w:multiLevelType w:val="multilevel"/>
    <w:tmpl w:val="7294307A"/>
    <w:styleLink w:val="WW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C1D43F7"/>
    <w:multiLevelType w:val="multilevel"/>
    <w:tmpl w:val="38E4E514"/>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F151513"/>
    <w:multiLevelType w:val="multilevel"/>
    <w:tmpl w:val="712E9512"/>
    <w:styleLink w:val="WWNum13"/>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24"/>
  </w:num>
  <w:num w:numId="3">
    <w:abstractNumId w:val="27"/>
  </w:num>
  <w:num w:numId="4">
    <w:abstractNumId w:val="11"/>
  </w:num>
  <w:num w:numId="5">
    <w:abstractNumId w:val="18"/>
  </w:num>
  <w:num w:numId="6">
    <w:abstractNumId w:val="33"/>
  </w:num>
  <w:num w:numId="7">
    <w:abstractNumId w:val="29"/>
  </w:num>
  <w:num w:numId="8">
    <w:abstractNumId w:val="17"/>
  </w:num>
  <w:num w:numId="9">
    <w:abstractNumId w:val="0"/>
  </w:num>
  <w:num w:numId="10">
    <w:abstractNumId w:val="9"/>
  </w:num>
  <w:num w:numId="11">
    <w:abstractNumId w:val="12"/>
  </w:num>
  <w:num w:numId="12">
    <w:abstractNumId w:val="20"/>
  </w:num>
  <w:num w:numId="13">
    <w:abstractNumId w:val="15"/>
  </w:num>
  <w:num w:numId="14">
    <w:abstractNumId w:val="34"/>
  </w:num>
  <w:num w:numId="15">
    <w:abstractNumId w:val="13"/>
  </w:num>
  <w:num w:numId="16">
    <w:abstractNumId w:val="8"/>
  </w:num>
  <w:num w:numId="17">
    <w:abstractNumId w:val="5"/>
  </w:num>
  <w:num w:numId="18">
    <w:abstractNumId w:val="19"/>
  </w:num>
  <w:num w:numId="19">
    <w:abstractNumId w:val="4"/>
  </w:num>
  <w:num w:numId="20">
    <w:abstractNumId w:val="32"/>
  </w:num>
  <w:num w:numId="21">
    <w:abstractNumId w:val="1"/>
  </w:num>
  <w:num w:numId="22">
    <w:abstractNumId w:val="28"/>
  </w:num>
  <w:num w:numId="23">
    <w:abstractNumId w:val="3"/>
  </w:num>
  <w:num w:numId="24">
    <w:abstractNumId w:val="10"/>
  </w:num>
  <w:num w:numId="25">
    <w:abstractNumId w:val="22"/>
  </w:num>
  <w:num w:numId="26">
    <w:abstractNumId w:val="30"/>
  </w:num>
  <w:num w:numId="27">
    <w:abstractNumId w:val="16"/>
  </w:num>
  <w:num w:numId="28">
    <w:abstractNumId w:val="26"/>
  </w:num>
  <w:num w:numId="29">
    <w:abstractNumId w:val="2"/>
  </w:num>
  <w:num w:numId="30">
    <w:abstractNumId w:val="23"/>
  </w:num>
  <w:num w:numId="31">
    <w:abstractNumId w:val="31"/>
  </w:num>
  <w:num w:numId="32">
    <w:abstractNumId w:val="21"/>
  </w:num>
  <w:num w:numId="33">
    <w:abstractNumId w:val="6"/>
  </w:num>
  <w:num w:numId="34">
    <w:abstractNumId w:val="14"/>
  </w:num>
  <w:num w:numId="35">
    <w:abstractNumId w:val="25"/>
  </w:num>
  <w:num w:numId="36">
    <w:abstractNumId w:val="20"/>
    <w:lvlOverride w:ilvl="0">
      <w:startOverride w:val="1"/>
    </w:lvlOverride>
  </w:num>
  <w:num w:numId="37">
    <w:abstractNumId w:val="31"/>
    <w:lvlOverride w:ilvl="0">
      <w:startOverride w:val="1"/>
    </w:lvlOverride>
  </w:num>
  <w:num w:numId="38">
    <w:abstractNumId w:val="19"/>
    <w:lvlOverride w:ilvl="0">
      <w:startOverride w:val="1"/>
    </w:lvlOverride>
  </w:num>
  <w:num w:numId="39">
    <w:abstractNumId w:val="21"/>
    <w:lvlOverride w:ilvl="0">
      <w:startOverride w:val="1"/>
    </w:lvlOverride>
  </w:num>
  <w:num w:numId="40">
    <w:abstractNumId w:val="33"/>
    <w:lvlOverride w:ilvl="0">
      <w:startOverride w:val="1"/>
    </w:lvlOverride>
  </w:num>
  <w:num w:numId="41">
    <w:abstractNumId w:val="29"/>
    <w:lvlOverride w:ilvl="0">
      <w:startOverride w:val="1"/>
    </w:lvlOverride>
  </w:num>
  <w:num w:numId="42">
    <w:abstractNumId w:val="27"/>
    <w:lvlOverride w:ilvl="0">
      <w:startOverride w:val="1"/>
    </w:lvlOverride>
  </w:num>
  <w:num w:numId="43">
    <w:abstractNumId w:val="11"/>
    <w:lvlOverride w:ilvl="0">
      <w:startOverride w:val="2"/>
    </w:lvlOverride>
  </w:num>
  <w:num w:numId="44">
    <w:abstractNumId w:val="25"/>
    <w:lvlOverride w:ilvl="0">
      <w:startOverride w:val="1"/>
    </w:lvlOverride>
  </w:num>
  <w:num w:numId="45">
    <w:abstractNumId w:val="15"/>
    <w:lvlOverride w:ilvl="0">
      <w:startOverride w:val="1"/>
    </w:lvlOverride>
  </w:num>
  <w:num w:numId="46">
    <w:abstractNumId w:val="0"/>
    <w:lvlOverride w:ilvl="0">
      <w:startOverride w:val="1"/>
    </w:lvlOverride>
  </w:num>
  <w:num w:numId="47">
    <w:abstractNumId w:val="3"/>
    <w:lvlOverride w:ilvl="0">
      <w:startOverride w:val="1"/>
    </w:lvlOverride>
  </w:num>
  <w:num w:numId="48">
    <w:abstractNumId w:val="10"/>
    <w:lvlOverride w:ilvl="0">
      <w:startOverride w:val="1"/>
    </w:lvlOverride>
  </w:num>
  <w:num w:numId="49">
    <w:abstractNumId w:val="22"/>
    <w:lvlOverride w:ilvl="0">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71292C"/>
    <w:rsid w:val="00021AED"/>
    <w:rsid w:val="00251C82"/>
    <w:rsid w:val="0028141E"/>
    <w:rsid w:val="005D4E2F"/>
    <w:rsid w:val="0071292C"/>
    <w:rsid w:val="00930515"/>
    <w:rsid w:val="00AD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8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292C"/>
    <w:pPr>
      <w:widowControl/>
    </w:pPr>
    <w:rPr>
      <w:szCs w:val="24"/>
      <w:lang w:val="pl-PL" w:eastAsia="ar-SA"/>
    </w:rPr>
  </w:style>
  <w:style w:type="paragraph" w:customStyle="1" w:styleId="Heading">
    <w:name w:val="Heading"/>
    <w:basedOn w:val="Standard"/>
    <w:next w:val="Textbody"/>
    <w:rsid w:val="0071292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1292C"/>
    <w:pPr>
      <w:widowControl w:val="0"/>
      <w:spacing w:before="320"/>
      <w:jc w:val="both"/>
    </w:pPr>
    <w:rPr>
      <w:szCs w:val="20"/>
    </w:rPr>
  </w:style>
  <w:style w:type="paragraph" w:styleId="Lista">
    <w:name w:val="List"/>
    <w:basedOn w:val="Textbody"/>
    <w:rsid w:val="0071292C"/>
    <w:rPr>
      <w:rFonts w:cs="Tahoma"/>
    </w:rPr>
  </w:style>
  <w:style w:type="paragraph" w:customStyle="1" w:styleId="Caption">
    <w:name w:val="Caption"/>
    <w:basedOn w:val="Standard"/>
    <w:rsid w:val="0071292C"/>
    <w:pPr>
      <w:suppressLineNumbers/>
      <w:spacing w:before="120" w:after="120"/>
    </w:pPr>
    <w:rPr>
      <w:rFonts w:cs="Mangal"/>
      <w:i/>
      <w:iCs/>
    </w:rPr>
  </w:style>
  <w:style w:type="paragraph" w:customStyle="1" w:styleId="Index">
    <w:name w:val="Index"/>
    <w:basedOn w:val="Standard"/>
    <w:rsid w:val="0071292C"/>
    <w:pPr>
      <w:suppressLineNumbers/>
    </w:pPr>
    <w:rPr>
      <w:rFonts w:cs="Tahoma"/>
    </w:rPr>
  </w:style>
  <w:style w:type="paragraph" w:customStyle="1" w:styleId="Heading2">
    <w:name w:val="Heading 2"/>
    <w:basedOn w:val="Standard"/>
    <w:rsid w:val="0071292C"/>
    <w:pPr>
      <w:keepNext/>
      <w:ind w:left="720"/>
      <w:jc w:val="both"/>
      <w:outlineLvl w:val="1"/>
    </w:pPr>
    <w:rPr>
      <w:b/>
      <w:bCs/>
      <w:sz w:val="28"/>
      <w:u w:val="single"/>
    </w:rPr>
  </w:style>
  <w:style w:type="paragraph" w:customStyle="1" w:styleId="Nagwek5">
    <w:name w:val="Nagłówek5"/>
    <w:basedOn w:val="Standard"/>
    <w:rsid w:val="0071292C"/>
    <w:pPr>
      <w:keepNext/>
      <w:spacing w:before="240" w:after="120"/>
    </w:pPr>
    <w:rPr>
      <w:rFonts w:ascii="Arial" w:eastAsia="Microsoft YaHei" w:hAnsi="Arial" w:cs="Mangal"/>
      <w:sz w:val="28"/>
      <w:szCs w:val="28"/>
    </w:rPr>
  </w:style>
  <w:style w:type="paragraph" w:customStyle="1" w:styleId="Podpis5">
    <w:name w:val="Podpis5"/>
    <w:basedOn w:val="Standard"/>
    <w:rsid w:val="0071292C"/>
    <w:pPr>
      <w:suppressLineNumbers/>
      <w:spacing w:before="120" w:after="120"/>
    </w:pPr>
    <w:rPr>
      <w:rFonts w:cs="Mangal"/>
      <w:i/>
      <w:iCs/>
    </w:rPr>
  </w:style>
  <w:style w:type="paragraph" w:customStyle="1" w:styleId="Nagwek4">
    <w:name w:val="Nagłówek4"/>
    <w:basedOn w:val="Standard"/>
    <w:rsid w:val="0071292C"/>
    <w:pPr>
      <w:keepNext/>
      <w:spacing w:before="240" w:after="120"/>
    </w:pPr>
    <w:rPr>
      <w:rFonts w:ascii="Arial" w:eastAsia="Microsoft YaHei" w:hAnsi="Arial" w:cs="Mangal"/>
      <w:sz w:val="28"/>
      <w:szCs w:val="28"/>
    </w:rPr>
  </w:style>
  <w:style w:type="paragraph" w:customStyle="1" w:styleId="Podpis4">
    <w:name w:val="Podpis4"/>
    <w:basedOn w:val="Standard"/>
    <w:rsid w:val="0071292C"/>
    <w:pPr>
      <w:suppressLineNumbers/>
      <w:spacing w:before="120" w:after="120"/>
    </w:pPr>
    <w:rPr>
      <w:rFonts w:cs="Mangal"/>
      <w:i/>
      <w:iCs/>
    </w:rPr>
  </w:style>
  <w:style w:type="paragraph" w:customStyle="1" w:styleId="Nagwek3">
    <w:name w:val="Nagłówek3"/>
    <w:basedOn w:val="Standard"/>
    <w:rsid w:val="0071292C"/>
    <w:pPr>
      <w:keepNext/>
      <w:spacing w:before="240" w:after="120"/>
    </w:pPr>
    <w:rPr>
      <w:rFonts w:ascii="Arial" w:eastAsia="Lucida Sans Unicode" w:hAnsi="Arial" w:cs="Tahoma"/>
      <w:sz w:val="28"/>
      <w:szCs w:val="28"/>
    </w:rPr>
  </w:style>
  <w:style w:type="paragraph" w:customStyle="1" w:styleId="Podpis3">
    <w:name w:val="Podpis3"/>
    <w:basedOn w:val="Standard"/>
    <w:rsid w:val="0071292C"/>
    <w:pPr>
      <w:suppressLineNumbers/>
      <w:spacing w:before="120" w:after="120"/>
    </w:pPr>
    <w:rPr>
      <w:rFonts w:cs="Tahoma"/>
      <w:i/>
      <w:iCs/>
    </w:rPr>
  </w:style>
  <w:style w:type="paragraph" w:customStyle="1" w:styleId="Nagwek2">
    <w:name w:val="Nagłówek2"/>
    <w:basedOn w:val="Standard"/>
    <w:rsid w:val="0071292C"/>
    <w:pPr>
      <w:keepNext/>
      <w:spacing w:before="240" w:after="120"/>
    </w:pPr>
    <w:rPr>
      <w:rFonts w:ascii="Arial" w:eastAsia="Lucida Sans Unicode" w:hAnsi="Arial" w:cs="Tahoma"/>
      <w:sz w:val="28"/>
      <w:szCs w:val="28"/>
    </w:rPr>
  </w:style>
  <w:style w:type="paragraph" w:customStyle="1" w:styleId="Podpis2">
    <w:name w:val="Podpis2"/>
    <w:basedOn w:val="Standard"/>
    <w:rsid w:val="0071292C"/>
    <w:pPr>
      <w:suppressLineNumbers/>
      <w:spacing w:before="120" w:after="120"/>
    </w:pPr>
    <w:rPr>
      <w:rFonts w:cs="Tahoma"/>
      <w:i/>
      <w:iCs/>
    </w:rPr>
  </w:style>
  <w:style w:type="paragraph" w:customStyle="1" w:styleId="Nagwek1">
    <w:name w:val="Nagłówek1"/>
    <w:basedOn w:val="Standard"/>
    <w:rsid w:val="0071292C"/>
    <w:pPr>
      <w:keepNext/>
      <w:spacing w:before="240" w:after="120"/>
    </w:pPr>
    <w:rPr>
      <w:rFonts w:ascii="Arial" w:eastAsia="Lucida Sans Unicode" w:hAnsi="Arial" w:cs="Tahoma"/>
      <w:sz w:val="28"/>
      <w:szCs w:val="28"/>
    </w:rPr>
  </w:style>
  <w:style w:type="paragraph" w:customStyle="1" w:styleId="Podpis1">
    <w:name w:val="Podpis1"/>
    <w:basedOn w:val="Standard"/>
    <w:rsid w:val="0071292C"/>
    <w:pPr>
      <w:suppressLineNumbers/>
      <w:spacing w:before="120" w:after="120"/>
    </w:pPr>
    <w:rPr>
      <w:rFonts w:cs="Tahoma"/>
      <w:i/>
      <w:iCs/>
    </w:rPr>
  </w:style>
  <w:style w:type="paragraph" w:customStyle="1" w:styleId="FR1">
    <w:name w:val="FR1"/>
    <w:rsid w:val="0071292C"/>
    <w:pPr>
      <w:spacing w:before="280" w:line="432" w:lineRule="auto"/>
      <w:ind w:left="240"/>
      <w:jc w:val="right"/>
    </w:pPr>
    <w:rPr>
      <w:rFonts w:eastAsia="Arial"/>
      <w:sz w:val="22"/>
      <w:szCs w:val="22"/>
      <w:lang w:val="pl-PL" w:eastAsia="ar-SA"/>
    </w:rPr>
  </w:style>
  <w:style w:type="paragraph" w:customStyle="1" w:styleId="Tekstblokowy1">
    <w:name w:val="Tekst blokowy1"/>
    <w:basedOn w:val="Standard"/>
    <w:rsid w:val="0071292C"/>
    <w:pPr>
      <w:widowControl w:val="0"/>
      <w:spacing w:before="300"/>
      <w:ind w:left="240" w:right="400"/>
      <w:jc w:val="both"/>
    </w:pPr>
    <w:rPr>
      <w:szCs w:val="20"/>
    </w:rPr>
  </w:style>
  <w:style w:type="paragraph" w:customStyle="1" w:styleId="Textbodyindent">
    <w:name w:val="Text body indent"/>
    <w:basedOn w:val="Standard"/>
    <w:rsid w:val="0071292C"/>
    <w:pPr>
      <w:widowControl w:val="0"/>
      <w:ind w:left="400" w:hanging="380"/>
      <w:jc w:val="both"/>
    </w:pPr>
    <w:rPr>
      <w:szCs w:val="22"/>
    </w:rPr>
  </w:style>
  <w:style w:type="paragraph" w:styleId="Tytu">
    <w:name w:val="Title"/>
    <w:basedOn w:val="Standard"/>
    <w:rsid w:val="0071292C"/>
    <w:pPr>
      <w:widowControl w:val="0"/>
      <w:jc w:val="center"/>
    </w:pPr>
    <w:rPr>
      <w:b/>
      <w:bCs/>
      <w:sz w:val="28"/>
      <w:szCs w:val="20"/>
    </w:rPr>
  </w:style>
  <w:style w:type="paragraph" w:styleId="Podtytu">
    <w:name w:val="Subtitle"/>
    <w:basedOn w:val="Standard"/>
    <w:rsid w:val="0071292C"/>
    <w:pPr>
      <w:widowControl w:val="0"/>
      <w:jc w:val="both"/>
    </w:pPr>
    <w:rPr>
      <w:szCs w:val="20"/>
    </w:rPr>
  </w:style>
  <w:style w:type="paragraph" w:customStyle="1" w:styleId="Header">
    <w:name w:val="Header"/>
    <w:basedOn w:val="Standard"/>
    <w:rsid w:val="0071292C"/>
    <w:pPr>
      <w:tabs>
        <w:tab w:val="center" w:pos="4536"/>
        <w:tab w:val="right" w:pos="9072"/>
      </w:tabs>
      <w:suppressAutoHyphens w:val="0"/>
    </w:pPr>
    <w:rPr>
      <w:rFonts w:ascii="Calibri" w:eastAsia="Calibri" w:hAnsi="Calibri"/>
      <w:sz w:val="22"/>
      <w:szCs w:val="22"/>
      <w:lang w:eastAsia="en-US"/>
    </w:rPr>
  </w:style>
  <w:style w:type="paragraph" w:customStyle="1" w:styleId="Tekstkomentarza1">
    <w:name w:val="Tekst komentarza1"/>
    <w:basedOn w:val="Standard"/>
    <w:rsid w:val="0071292C"/>
    <w:rPr>
      <w:sz w:val="20"/>
      <w:szCs w:val="20"/>
    </w:rPr>
  </w:style>
  <w:style w:type="paragraph" w:styleId="Tekstdymka">
    <w:name w:val="Balloon Text"/>
    <w:basedOn w:val="Standard"/>
    <w:rsid w:val="0071292C"/>
    <w:rPr>
      <w:rFonts w:ascii="Segoe UI" w:hAnsi="Segoe UI" w:cs="Segoe UI"/>
      <w:sz w:val="18"/>
      <w:szCs w:val="18"/>
    </w:rPr>
  </w:style>
  <w:style w:type="paragraph" w:customStyle="1" w:styleId="CommentSubject">
    <w:name w:val="Comment Subject"/>
    <w:basedOn w:val="Tekstkomentarza1"/>
    <w:rsid w:val="0071292C"/>
    <w:rPr>
      <w:b/>
      <w:bCs/>
    </w:rPr>
  </w:style>
  <w:style w:type="paragraph" w:customStyle="1" w:styleId="Framecontents">
    <w:name w:val="Frame contents"/>
    <w:basedOn w:val="Textbody"/>
    <w:rsid w:val="0071292C"/>
  </w:style>
  <w:style w:type="paragraph" w:customStyle="1" w:styleId="Standarduser">
    <w:name w:val="Standard (user)"/>
    <w:rsid w:val="0071292C"/>
    <w:pPr>
      <w:widowControl/>
    </w:pPr>
    <w:rPr>
      <w:rFonts w:eastAsia="Arial"/>
      <w:szCs w:val="24"/>
      <w:lang w:val="pl-PL" w:eastAsia="ar-SA"/>
    </w:rPr>
  </w:style>
  <w:style w:type="paragraph" w:customStyle="1" w:styleId="Footer">
    <w:name w:val="Footer"/>
    <w:basedOn w:val="Standard"/>
    <w:rsid w:val="0071292C"/>
    <w:pPr>
      <w:tabs>
        <w:tab w:val="center" w:pos="4536"/>
        <w:tab w:val="right" w:pos="9072"/>
      </w:tabs>
    </w:pPr>
  </w:style>
  <w:style w:type="paragraph" w:styleId="NormalnyWeb">
    <w:name w:val="Normal (Web)"/>
    <w:basedOn w:val="Standard"/>
    <w:rsid w:val="0071292C"/>
    <w:pPr>
      <w:spacing w:before="280" w:after="119"/>
    </w:pPr>
  </w:style>
  <w:style w:type="paragraph" w:customStyle="1" w:styleId="Endnote">
    <w:name w:val="Endnote"/>
    <w:basedOn w:val="Standard"/>
    <w:rsid w:val="0071292C"/>
    <w:rPr>
      <w:sz w:val="20"/>
      <w:szCs w:val="20"/>
    </w:rPr>
  </w:style>
  <w:style w:type="paragraph" w:customStyle="1" w:styleId="Tekstpodstawowywcity21">
    <w:name w:val="Tekst podstawowy wcięty 21"/>
    <w:basedOn w:val="Standard"/>
    <w:rsid w:val="0071292C"/>
    <w:pPr>
      <w:ind w:left="360"/>
      <w:jc w:val="both"/>
    </w:pPr>
  </w:style>
  <w:style w:type="paragraph" w:customStyle="1" w:styleId="Tekstpodstawowy31">
    <w:name w:val="Tekst podstawowy 31"/>
    <w:basedOn w:val="Standard"/>
    <w:rsid w:val="0071292C"/>
    <w:pPr>
      <w:widowControl w:val="0"/>
      <w:jc w:val="both"/>
    </w:pPr>
    <w:rPr>
      <w:rFonts w:eastAsia="Arial Unicode MS"/>
      <w:kern w:val="3"/>
    </w:rPr>
  </w:style>
  <w:style w:type="paragraph" w:customStyle="1" w:styleId="Tekstkomentarza2">
    <w:name w:val="Tekst komentarza2"/>
    <w:basedOn w:val="Standard"/>
    <w:rsid w:val="0071292C"/>
    <w:rPr>
      <w:sz w:val="20"/>
      <w:szCs w:val="20"/>
    </w:rPr>
  </w:style>
  <w:style w:type="paragraph" w:styleId="Akapitzlist">
    <w:name w:val="List Paragraph"/>
    <w:basedOn w:val="Standard"/>
    <w:rsid w:val="0071292C"/>
    <w:pPr>
      <w:suppressAutoHyphens w:val="0"/>
      <w:spacing w:after="200" w:line="276" w:lineRule="auto"/>
      <w:ind w:left="720"/>
    </w:pPr>
    <w:rPr>
      <w:rFonts w:ascii="Calibri" w:eastAsia="Calibri" w:hAnsi="Calibri"/>
      <w:sz w:val="22"/>
      <w:szCs w:val="22"/>
      <w:lang w:eastAsia="en-US"/>
    </w:rPr>
  </w:style>
  <w:style w:type="paragraph" w:customStyle="1" w:styleId="western">
    <w:name w:val="western"/>
    <w:basedOn w:val="Standard"/>
    <w:rsid w:val="0071292C"/>
    <w:pPr>
      <w:suppressAutoHyphens w:val="0"/>
      <w:spacing w:before="318"/>
      <w:jc w:val="both"/>
    </w:pPr>
  </w:style>
  <w:style w:type="paragraph" w:customStyle="1" w:styleId="Styl">
    <w:name w:val="Styl"/>
    <w:rsid w:val="0071292C"/>
    <w:rPr>
      <w:rFonts w:ascii="Arial" w:eastAsia="Arial" w:hAnsi="Arial" w:cs="Arial"/>
      <w:kern w:val="3"/>
      <w:szCs w:val="24"/>
      <w:lang w:val="pl-PL" w:eastAsia="ar-SA"/>
    </w:rPr>
  </w:style>
  <w:style w:type="paragraph" w:customStyle="1" w:styleId="NumberList">
    <w:name w:val="Number List"/>
    <w:rsid w:val="0071292C"/>
    <w:pPr>
      <w:widowControl/>
      <w:ind w:left="432"/>
      <w:jc w:val="both"/>
    </w:pPr>
    <w:rPr>
      <w:color w:val="000000"/>
      <w:lang w:val="cs-CZ" w:eastAsia="pl-PL"/>
    </w:rPr>
  </w:style>
  <w:style w:type="paragraph" w:customStyle="1" w:styleId="Podtytu0">
    <w:name w:val="Podtytu?"/>
    <w:basedOn w:val="Standarduser"/>
    <w:rsid w:val="0071292C"/>
    <w:pPr>
      <w:widowControl w:val="0"/>
      <w:jc w:val="both"/>
    </w:pPr>
    <w:rPr>
      <w:rFonts w:eastAsia="Times New Roman"/>
      <w:kern w:val="3"/>
      <w:lang w:eastAsia="zh-CN" w:bidi="hi-IN"/>
    </w:rPr>
  </w:style>
  <w:style w:type="paragraph" w:customStyle="1" w:styleId="NormalnyWeb1">
    <w:name w:val="Normalny (Web)1"/>
    <w:basedOn w:val="Standard"/>
    <w:rsid w:val="0071292C"/>
    <w:pPr>
      <w:suppressAutoHyphens w:val="0"/>
      <w:spacing w:before="100" w:after="100" w:line="100" w:lineRule="atLeast"/>
    </w:pPr>
  </w:style>
  <w:style w:type="character" w:customStyle="1" w:styleId="WW8Num7z0">
    <w:name w:val="WW8Num7z0"/>
    <w:rsid w:val="0071292C"/>
    <w:rPr>
      <w:b w:val="0"/>
    </w:rPr>
  </w:style>
  <w:style w:type="character" w:customStyle="1" w:styleId="WW8Num11z0">
    <w:name w:val="WW8Num11z0"/>
    <w:rsid w:val="0071292C"/>
    <w:rPr>
      <w:b w:val="0"/>
    </w:rPr>
  </w:style>
  <w:style w:type="character" w:customStyle="1" w:styleId="WW8Num12z0">
    <w:name w:val="WW8Num12z0"/>
    <w:rsid w:val="0071292C"/>
    <w:rPr>
      <w:b/>
    </w:rPr>
  </w:style>
  <w:style w:type="character" w:customStyle="1" w:styleId="WW8Num15z0">
    <w:name w:val="WW8Num15z0"/>
    <w:rsid w:val="0071292C"/>
    <w:rPr>
      <w:b w:val="0"/>
    </w:rPr>
  </w:style>
  <w:style w:type="character" w:customStyle="1" w:styleId="WW8Num16z0">
    <w:name w:val="WW8Num16z0"/>
    <w:rsid w:val="0071292C"/>
    <w:rPr>
      <w:b w:val="0"/>
    </w:rPr>
  </w:style>
  <w:style w:type="character" w:customStyle="1" w:styleId="WW8Num8z0">
    <w:name w:val="WW8Num8z0"/>
    <w:rsid w:val="0071292C"/>
    <w:rPr>
      <w:color w:val="000000"/>
    </w:rPr>
  </w:style>
  <w:style w:type="character" w:customStyle="1" w:styleId="WW8Num11z1">
    <w:name w:val="WW8Num11z1"/>
    <w:rsid w:val="0071292C"/>
    <w:rPr>
      <w:b w:val="0"/>
    </w:rPr>
  </w:style>
  <w:style w:type="character" w:customStyle="1" w:styleId="WW8Num12z1">
    <w:name w:val="WW8Num12z1"/>
    <w:rsid w:val="0071292C"/>
    <w:rPr>
      <w:rFonts w:ascii="Times New Roman" w:eastAsia="Times New Roman" w:hAnsi="Times New Roman" w:cs="Times New Roman"/>
    </w:rPr>
  </w:style>
  <w:style w:type="character" w:customStyle="1" w:styleId="WW8Num14z0">
    <w:name w:val="WW8Num14z0"/>
    <w:rsid w:val="0071292C"/>
    <w:rPr>
      <w:b w:val="0"/>
    </w:rPr>
  </w:style>
  <w:style w:type="character" w:customStyle="1" w:styleId="WW8Num17z0">
    <w:name w:val="WW8Num17z0"/>
    <w:rsid w:val="0071292C"/>
    <w:rPr>
      <w:color w:val="00000A"/>
    </w:rPr>
  </w:style>
  <w:style w:type="character" w:customStyle="1" w:styleId="WW8Num21z0">
    <w:name w:val="WW8Num21z0"/>
    <w:rsid w:val="0071292C"/>
    <w:rPr>
      <w:b w:val="0"/>
    </w:rPr>
  </w:style>
  <w:style w:type="character" w:customStyle="1" w:styleId="WW8Num22z0">
    <w:name w:val="WW8Num22z0"/>
    <w:rsid w:val="0071292C"/>
    <w:rPr>
      <w:b w:val="0"/>
    </w:rPr>
  </w:style>
  <w:style w:type="character" w:customStyle="1" w:styleId="WW8Num23z0">
    <w:name w:val="WW8Num23z0"/>
    <w:rsid w:val="0071292C"/>
    <w:rPr>
      <w:b/>
    </w:rPr>
  </w:style>
  <w:style w:type="character" w:customStyle="1" w:styleId="WW8Num27z1">
    <w:name w:val="WW8Num27z1"/>
    <w:rsid w:val="0071292C"/>
    <w:rPr>
      <w:b/>
      <w:sz w:val="22"/>
      <w:szCs w:val="22"/>
    </w:rPr>
  </w:style>
  <w:style w:type="character" w:customStyle="1" w:styleId="Domylnaczcionkaakapitu4">
    <w:name w:val="Domyślna czcionka akapitu4"/>
    <w:rsid w:val="0071292C"/>
  </w:style>
  <w:style w:type="character" w:customStyle="1" w:styleId="Domylnaczcionkaakapitu3">
    <w:name w:val="Domyślna czcionka akapitu3"/>
    <w:rsid w:val="0071292C"/>
  </w:style>
  <w:style w:type="character" w:customStyle="1" w:styleId="Domylnaczcionkaakapitu2">
    <w:name w:val="Domyślna czcionka akapitu2"/>
    <w:rsid w:val="0071292C"/>
  </w:style>
  <w:style w:type="character" w:customStyle="1" w:styleId="WW8Num4z2">
    <w:name w:val="WW8Num4z2"/>
    <w:rsid w:val="0071292C"/>
    <w:rPr>
      <w:rFonts w:ascii="Times New Roman" w:eastAsia="Times New Roman" w:hAnsi="Times New Roman" w:cs="Times New Roman"/>
    </w:rPr>
  </w:style>
  <w:style w:type="character" w:customStyle="1" w:styleId="WW8Num8z1">
    <w:name w:val="WW8Num8z1"/>
    <w:rsid w:val="0071292C"/>
    <w:rPr>
      <w:rFonts w:ascii="Times New Roman" w:eastAsia="Times New Roman" w:hAnsi="Times New Roman" w:cs="Times New Roman"/>
    </w:rPr>
  </w:style>
  <w:style w:type="character" w:customStyle="1" w:styleId="WW8Num19z1">
    <w:name w:val="WW8Num19z1"/>
    <w:rsid w:val="0071292C"/>
    <w:rPr>
      <w:rFonts w:ascii="Times New Roman" w:eastAsia="Times New Roman" w:hAnsi="Times New Roman" w:cs="Times New Roman"/>
    </w:rPr>
  </w:style>
  <w:style w:type="character" w:customStyle="1" w:styleId="WW8Num21z1">
    <w:name w:val="WW8Num21z1"/>
    <w:rsid w:val="0071292C"/>
    <w:rPr>
      <w:rFonts w:ascii="Times New Roman" w:eastAsia="Times New Roman" w:hAnsi="Times New Roman" w:cs="Times New Roman"/>
    </w:rPr>
  </w:style>
  <w:style w:type="character" w:customStyle="1" w:styleId="Domylnaczcionkaakapitu1">
    <w:name w:val="Domyślna czcionka akapitu1"/>
    <w:rsid w:val="0071292C"/>
  </w:style>
  <w:style w:type="character" w:styleId="Numerstrony">
    <w:name w:val="page number"/>
    <w:basedOn w:val="Domylnaczcionkaakapitu1"/>
    <w:rsid w:val="0071292C"/>
  </w:style>
  <w:style w:type="character" w:customStyle="1" w:styleId="Odwoaniedokomentarza1">
    <w:name w:val="Odwołanie do komentarza1"/>
    <w:rsid w:val="0071292C"/>
    <w:rPr>
      <w:sz w:val="16"/>
      <w:szCs w:val="16"/>
    </w:rPr>
  </w:style>
  <w:style w:type="character" w:customStyle="1" w:styleId="EndnoteSymbol">
    <w:name w:val="Endnote Symbol"/>
    <w:rsid w:val="0071292C"/>
    <w:rPr>
      <w:position w:val="0"/>
      <w:vertAlign w:val="superscript"/>
    </w:rPr>
  </w:style>
  <w:style w:type="character" w:customStyle="1" w:styleId="Odwoaniedokomentarza2">
    <w:name w:val="Odwołanie do komentarza2"/>
    <w:rsid w:val="0071292C"/>
    <w:rPr>
      <w:sz w:val="16"/>
      <w:szCs w:val="16"/>
    </w:rPr>
  </w:style>
  <w:style w:type="character" w:customStyle="1" w:styleId="TekstdymkaZnak">
    <w:name w:val="Tekst dymka Znak"/>
    <w:rsid w:val="0071292C"/>
    <w:rPr>
      <w:rFonts w:ascii="Segoe UI" w:hAnsi="Segoe UI" w:cs="Segoe UI"/>
      <w:sz w:val="18"/>
      <w:szCs w:val="18"/>
      <w:lang w:eastAsia="ar-SA"/>
    </w:rPr>
  </w:style>
  <w:style w:type="character" w:customStyle="1" w:styleId="TytuZnak">
    <w:name w:val="Tytuł Znak"/>
    <w:rsid w:val="0071292C"/>
    <w:rPr>
      <w:b/>
      <w:bCs/>
      <w:sz w:val="28"/>
      <w:lang w:eastAsia="ar-SA"/>
    </w:rPr>
  </w:style>
  <w:style w:type="character" w:customStyle="1" w:styleId="NagwekZnak">
    <w:name w:val="Nagłówek Znak"/>
    <w:rsid w:val="0071292C"/>
    <w:rPr>
      <w:sz w:val="24"/>
      <w:szCs w:val="24"/>
      <w:lang w:eastAsia="ar-SA"/>
    </w:rPr>
  </w:style>
  <w:style w:type="character" w:customStyle="1" w:styleId="Internetlink">
    <w:name w:val="Internet link"/>
    <w:rsid w:val="0071292C"/>
    <w:rPr>
      <w:color w:val="000080"/>
      <w:u w:val="single"/>
    </w:rPr>
  </w:style>
  <w:style w:type="character" w:customStyle="1" w:styleId="object">
    <w:name w:val="object"/>
    <w:rsid w:val="0071292C"/>
  </w:style>
  <w:style w:type="character" w:customStyle="1" w:styleId="ListLabel1">
    <w:name w:val="ListLabel 1"/>
    <w:rsid w:val="0071292C"/>
    <w:rPr>
      <w:b w:val="0"/>
    </w:rPr>
  </w:style>
  <w:style w:type="character" w:customStyle="1" w:styleId="ListLabel2">
    <w:name w:val="ListLabel 2"/>
    <w:rsid w:val="0071292C"/>
    <w:rPr>
      <w:b w:val="0"/>
    </w:rPr>
  </w:style>
  <w:style w:type="character" w:customStyle="1" w:styleId="ListLabel3">
    <w:name w:val="ListLabel 3"/>
    <w:rsid w:val="0071292C"/>
    <w:rPr>
      <w:b/>
      <w:sz w:val="22"/>
    </w:rPr>
  </w:style>
  <w:style w:type="character" w:customStyle="1" w:styleId="ListLabel4">
    <w:name w:val="ListLabel 4"/>
    <w:rsid w:val="0071292C"/>
    <w:rPr>
      <w:b w:val="0"/>
      <w:sz w:val="22"/>
    </w:rPr>
  </w:style>
  <w:style w:type="character" w:customStyle="1" w:styleId="ListLabel5">
    <w:name w:val="ListLabel 5"/>
    <w:rsid w:val="0071292C"/>
    <w:rPr>
      <w:b/>
    </w:rPr>
  </w:style>
  <w:style w:type="character" w:customStyle="1" w:styleId="ListLabel6">
    <w:name w:val="ListLabel 6"/>
    <w:rsid w:val="0071292C"/>
    <w:rPr>
      <w:b w:val="0"/>
    </w:rPr>
  </w:style>
  <w:style w:type="character" w:customStyle="1" w:styleId="ListLabel7">
    <w:name w:val="ListLabel 7"/>
    <w:rsid w:val="0071292C"/>
    <w:rPr>
      <w:b w:val="0"/>
    </w:rPr>
  </w:style>
  <w:style w:type="character" w:customStyle="1" w:styleId="ListLabel8">
    <w:name w:val="ListLabel 8"/>
    <w:rsid w:val="0071292C"/>
    <w:rPr>
      <w:b w:val="0"/>
      <w:i w:val="0"/>
      <w:iCs/>
      <w:sz w:val="22"/>
      <w:szCs w:val="22"/>
      <w:u w:val="none"/>
      <w:lang w:eastAsia="pl-PL"/>
    </w:rPr>
  </w:style>
  <w:style w:type="character" w:customStyle="1" w:styleId="ListLabel9">
    <w:name w:val="ListLabel 9"/>
    <w:rsid w:val="0071292C"/>
    <w:rPr>
      <w:sz w:val="22"/>
      <w:szCs w:val="22"/>
    </w:rPr>
  </w:style>
  <w:style w:type="character" w:customStyle="1" w:styleId="ListLabel10">
    <w:name w:val="ListLabel 10"/>
    <w:rsid w:val="0071292C"/>
    <w:rPr>
      <w:sz w:val="22"/>
      <w:szCs w:val="22"/>
    </w:rPr>
  </w:style>
  <w:style w:type="numbering" w:customStyle="1" w:styleId="Bezlisty1">
    <w:name w:val="Bez listy1"/>
    <w:basedOn w:val="Bezlisty"/>
    <w:rsid w:val="0071292C"/>
    <w:pPr>
      <w:numPr>
        <w:numId w:val="1"/>
      </w:numPr>
    </w:pPr>
  </w:style>
  <w:style w:type="numbering" w:customStyle="1" w:styleId="WWNum1">
    <w:name w:val="WWNum1"/>
    <w:basedOn w:val="Bezlisty"/>
    <w:rsid w:val="0071292C"/>
    <w:pPr>
      <w:numPr>
        <w:numId w:val="2"/>
      </w:numPr>
    </w:pPr>
  </w:style>
  <w:style w:type="numbering" w:customStyle="1" w:styleId="WWNum2">
    <w:name w:val="WWNum2"/>
    <w:basedOn w:val="Bezlisty"/>
    <w:rsid w:val="0071292C"/>
    <w:pPr>
      <w:numPr>
        <w:numId w:val="3"/>
      </w:numPr>
    </w:pPr>
  </w:style>
  <w:style w:type="numbering" w:customStyle="1" w:styleId="WWNum3">
    <w:name w:val="WWNum3"/>
    <w:basedOn w:val="Bezlisty"/>
    <w:rsid w:val="0071292C"/>
    <w:pPr>
      <w:numPr>
        <w:numId w:val="4"/>
      </w:numPr>
    </w:pPr>
  </w:style>
  <w:style w:type="numbering" w:customStyle="1" w:styleId="WWNum4">
    <w:name w:val="WWNum4"/>
    <w:basedOn w:val="Bezlisty"/>
    <w:rsid w:val="0071292C"/>
    <w:pPr>
      <w:numPr>
        <w:numId w:val="5"/>
      </w:numPr>
    </w:pPr>
  </w:style>
  <w:style w:type="numbering" w:customStyle="1" w:styleId="WWNum5">
    <w:name w:val="WWNum5"/>
    <w:basedOn w:val="Bezlisty"/>
    <w:rsid w:val="0071292C"/>
    <w:pPr>
      <w:numPr>
        <w:numId w:val="6"/>
      </w:numPr>
    </w:pPr>
  </w:style>
  <w:style w:type="numbering" w:customStyle="1" w:styleId="WWNum6">
    <w:name w:val="WWNum6"/>
    <w:basedOn w:val="Bezlisty"/>
    <w:rsid w:val="0071292C"/>
    <w:pPr>
      <w:numPr>
        <w:numId w:val="7"/>
      </w:numPr>
    </w:pPr>
  </w:style>
  <w:style w:type="numbering" w:customStyle="1" w:styleId="WWNum7">
    <w:name w:val="WWNum7"/>
    <w:basedOn w:val="Bezlisty"/>
    <w:rsid w:val="0071292C"/>
    <w:pPr>
      <w:numPr>
        <w:numId w:val="8"/>
      </w:numPr>
    </w:pPr>
  </w:style>
  <w:style w:type="numbering" w:customStyle="1" w:styleId="WWNum8">
    <w:name w:val="WWNum8"/>
    <w:basedOn w:val="Bezlisty"/>
    <w:rsid w:val="0071292C"/>
    <w:pPr>
      <w:numPr>
        <w:numId w:val="9"/>
      </w:numPr>
    </w:pPr>
  </w:style>
  <w:style w:type="numbering" w:customStyle="1" w:styleId="WWNum9">
    <w:name w:val="WWNum9"/>
    <w:basedOn w:val="Bezlisty"/>
    <w:rsid w:val="0071292C"/>
    <w:pPr>
      <w:numPr>
        <w:numId w:val="10"/>
      </w:numPr>
    </w:pPr>
  </w:style>
  <w:style w:type="numbering" w:customStyle="1" w:styleId="WWNum10">
    <w:name w:val="WWNum10"/>
    <w:basedOn w:val="Bezlisty"/>
    <w:rsid w:val="0071292C"/>
    <w:pPr>
      <w:numPr>
        <w:numId w:val="11"/>
      </w:numPr>
    </w:pPr>
  </w:style>
  <w:style w:type="numbering" w:customStyle="1" w:styleId="WWNum11">
    <w:name w:val="WWNum11"/>
    <w:basedOn w:val="Bezlisty"/>
    <w:rsid w:val="0071292C"/>
    <w:pPr>
      <w:numPr>
        <w:numId w:val="12"/>
      </w:numPr>
    </w:pPr>
  </w:style>
  <w:style w:type="numbering" w:customStyle="1" w:styleId="WWNum12">
    <w:name w:val="WWNum12"/>
    <w:basedOn w:val="Bezlisty"/>
    <w:rsid w:val="0071292C"/>
    <w:pPr>
      <w:numPr>
        <w:numId w:val="13"/>
      </w:numPr>
    </w:pPr>
  </w:style>
  <w:style w:type="numbering" w:customStyle="1" w:styleId="WWNum13">
    <w:name w:val="WWNum13"/>
    <w:basedOn w:val="Bezlisty"/>
    <w:rsid w:val="0071292C"/>
    <w:pPr>
      <w:numPr>
        <w:numId w:val="14"/>
      </w:numPr>
    </w:pPr>
  </w:style>
  <w:style w:type="numbering" w:customStyle="1" w:styleId="WWNum14">
    <w:name w:val="WWNum14"/>
    <w:basedOn w:val="Bezlisty"/>
    <w:rsid w:val="0071292C"/>
    <w:pPr>
      <w:numPr>
        <w:numId w:val="15"/>
      </w:numPr>
    </w:pPr>
  </w:style>
  <w:style w:type="numbering" w:customStyle="1" w:styleId="WWNum15">
    <w:name w:val="WWNum15"/>
    <w:basedOn w:val="Bezlisty"/>
    <w:rsid w:val="0071292C"/>
    <w:pPr>
      <w:numPr>
        <w:numId w:val="16"/>
      </w:numPr>
    </w:pPr>
  </w:style>
  <w:style w:type="numbering" w:customStyle="1" w:styleId="WWNum16">
    <w:name w:val="WWNum16"/>
    <w:basedOn w:val="Bezlisty"/>
    <w:rsid w:val="0071292C"/>
    <w:pPr>
      <w:numPr>
        <w:numId w:val="17"/>
      </w:numPr>
    </w:pPr>
  </w:style>
  <w:style w:type="numbering" w:customStyle="1" w:styleId="WWNum17">
    <w:name w:val="WWNum17"/>
    <w:basedOn w:val="Bezlisty"/>
    <w:rsid w:val="0071292C"/>
    <w:pPr>
      <w:numPr>
        <w:numId w:val="18"/>
      </w:numPr>
    </w:pPr>
  </w:style>
  <w:style w:type="numbering" w:customStyle="1" w:styleId="WWNum18">
    <w:name w:val="WWNum18"/>
    <w:basedOn w:val="Bezlisty"/>
    <w:rsid w:val="0071292C"/>
    <w:pPr>
      <w:numPr>
        <w:numId w:val="19"/>
      </w:numPr>
    </w:pPr>
  </w:style>
  <w:style w:type="numbering" w:customStyle="1" w:styleId="WWNum19">
    <w:name w:val="WWNum19"/>
    <w:basedOn w:val="Bezlisty"/>
    <w:rsid w:val="0071292C"/>
    <w:pPr>
      <w:numPr>
        <w:numId w:val="20"/>
      </w:numPr>
    </w:pPr>
  </w:style>
  <w:style w:type="numbering" w:customStyle="1" w:styleId="WWNum20">
    <w:name w:val="WWNum20"/>
    <w:basedOn w:val="Bezlisty"/>
    <w:rsid w:val="0071292C"/>
    <w:pPr>
      <w:numPr>
        <w:numId w:val="21"/>
      </w:numPr>
    </w:pPr>
  </w:style>
  <w:style w:type="numbering" w:customStyle="1" w:styleId="WWNum21">
    <w:name w:val="WWNum21"/>
    <w:basedOn w:val="Bezlisty"/>
    <w:rsid w:val="0071292C"/>
    <w:pPr>
      <w:numPr>
        <w:numId w:val="22"/>
      </w:numPr>
    </w:pPr>
  </w:style>
  <w:style w:type="numbering" w:customStyle="1" w:styleId="WWNum22">
    <w:name w:val="WWNum22"/>
    <w:basedOn w:val="Bezlisty"/>
    <w:rsid w:val="0071292C"/>
    <w:pPr>
      <w:numPr>
        <w:numId w:val="23"/>
      </w:numPr>
    </w:pPr>
  </w:style>
  <w:style w:type="numbering" w:customStyle="1" w:styleId="WWNum23">
    <w:name w:val="WWNum23"/>
    <w:basedOn w:val="Bezlisty"/>
    <w:rsid w:val="0071292C"/>
    <w:pPr>
      <w:numPr>
        <w:numId w:val="24"/>
      </w:numPr>
    </w:pPr>
  </w:style>
  <w:style w:type="numbering" w:customStyle="1" w:styleId="WWNum24">
    <w:name w:val="WWNum24"/>
    <w:basedOn w:val="Bezlisty"/>
    <w:rsid w:val="0071292C"/>
    <w:pPr>
      <w:numPr>
        <w:numId w:val="25"/>
      </w:numPr>
    </w:pPr>
  </w:style>
  <w:style w:type="numbering" w:customStyle="1" w:styleId="WWNum25">
    <w:name w:val="WWNum25"/>
    <w:basedOn w:val="Bezlisty"/>
    <w:rsid w:val="0071292C"/>
    <w:pPr>
      <w:numPr>
        <w:numId w:val="26"/>
      </w:numPr>
    </w:pPr>
  </w:style>
  <w:style w:type="numbering" w:customStyle="1" w:styleId="WWNum26">
    <w:name w:val="WWNum26"/>
    <w:basedOn w:val="Bezlisty"/>
    <w:rsid w:val="0071292C"/>
    <w:pPr>
      <w:numPr>
        <w:numId w:val="27"/>
      </w:numPr>
    </w:pPr>
  </w:style>
  <w:style w:type="numbering" w:customStyle="1" w:styleId="WWNum27">
    <w:name w:val="WWNum27"/>
    <w:basedOn w:val="Bezlisty"/>
    <w:rsid w:val="0071292C"/>
    <w:pPr>
      <w:numPr>
        <w:numId w:val="28"/>
      </w:numPr>
    </w:pPr>
  </w:style>
  <w:style w:type="numbering" w:customStyle="1" w:styleId="WWNum28">
    <w:name w:val="WWNum28"/>
    <w:basedOn w:val="Bezlisty"/>
    <w:rsid w:val="0071292C"/>
    <w:pPr>
      <w:numPr>
        <w:numId w:val="29"/>
      </w:numPr>
    </w:pPr>
  </w:style>
  <w:style w:type="numbering" w:customStyle="1" w:styleId="WWNum29">
    <w:name w:val="WWNum29"/>
    <w:basedOn w:val="Bezlisty"/>
    <w:rsid w:val="0071292C"/>
    <w:pPr>
      <w:numPr>
        <w:numId w:val="30"/>
      </w:numPr>
    </w:pPr>
  </w:style>
  <w:style w:type="numbering" w:customStyle="1" w:styleId="WWNum33">
    <w:name w:val="WWNum33"/>
    <w:basedOn w:val="Bezlisty"/>
    <w:rsid w:val="0071292C"/>
    <w:pPr>
      <w:numPr>
        <w:numId w:val="31"/>
      </w:numPr>
    </w:pPr>
  </w:style>
  <w:style w:type="numbering" w:customStyle="1" w:styleId="WWNum34">
    <w:name w:val="WWNum34"/>
    <w:basedOn w:val="Bezlisty"/>
    <w:rsid w:val="0071292C"/>
    <w:pPr>
      <w:numPr>
        <w:numId w:val="32"/>
      </w:numPr>
    </w:pPr>
  </w:style>
  <w:style w:type="numbering" w:customStyle="1" w:styleId="WWNum35">
    <w:name w:val="WWNum35"/>
    <w:basedOn w:val="Bezlisty"/>
    <w:rsid w:val="0071292C"/>
    <w:pPr>
      <w:numPr>
        <w:numId w:val="33"/>
      </w:numPr>
    </w:pPr>
  </w:style>
  <w:style w:type="numbering" w:customStyle="1" w:styleId="WWNum36">
    <w:name w:val="WWNum36"/>
    <w:basedOn w:val="Bezlisty"/>
    <w:rsid w:val="0071292C"/>
    <w:pPr>
      <w:numPr>
        <w:numId w:val="34"/>
      </w:numPr>
    </w:pPr>
  </w:style>
  <w:style w:type="numbering" w:customStyle="1" w:styleId="WWNum37">
    <w:name w:val="WWNum37"/>
    <w:basedOn w:val="Bezlisty"/>
    <w:rsid w:val="0071292C"/>
    <w:pPr>
      <w:numPr>
        <w:numId w:val="35"/>
      </w:numPr>
    </w:pPr>
  </w:style>
  <w:style w:type="paragraph" w:styleId="Nagwek">
    <w:name w:val="header"/>
    <w:basedOn w:val="Normalny"/>
    <w:link w:val="NagwekZnak1"/>
    <w:uiPriority w:val="99"/>
    <w:semiHidden/>
    <w:unhideWhenUsed/>
    <w:rsid w:val="0071292C"/>
    <w:pPr>
      <w:tabs>
        <w:tab w:val="center" w:pos="4680"/>
        <w:tab w:val="right" w:pos="9360"/>
      </w:tabs>
    </w:pPr>
  </w:style>
  <w:style w:type="character" w:customStyle="1" w:styleId="NagwekZnak1">
    <w:name w:val="Nagłówek Znak1"/>
    <w:basedOn w:val="Domylnaczcionkaakapitu"/>
    <w:link w:val="Nagwek"/>
    <w:uiPriority w:val="99"/>
    <w:semiHidden/>
    <w:rsid w:val="0071292C"/>
  </w:style>
  <w:style w:type="paragraph" w:styleId="Stopka">
    <w:name w:val="footer"/>
    <w:basedOn w:val="Normalny"/>
    <w:link w:val="StopkaZnak"/>
    <w:uiPriority w:val="99"/>
    <w:semiHidden/>
    <w:unhideWhenUsed/>
    <w:rsid w:val="0071292C"/>
    <w:pPr>
      <w:tabs>
        <w:tab w:val="center" w:pos="4680"/>
        <w:tab w:val="right" w:pos="9360"/>
      </w:tabs>
    </w:pPr>
  </w:style>
  <w:style w:type="character" w:customStyle="1" w:styleId="StopkaZnak">
    <w:name w:val="Stopka Znak"/>
    <w:basedOn w:val="Domylnaczcionkaakapitu"/>
    <w:link w:val="Stopka"/>
    <w:uiPriority w:val="99"/>
    <w:semiHidden/>
    <w:rsid w:val="007129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y@mosir.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2912</Words>
  <Characters>16601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MOSIR</dc:creator>
  <cp:lastModifiedBy>Monika Wac</cp:lastModifiedBy>
  <cp:revision>3</cp:revision>
  <cp:lastPrinted>2021-05-18T06:08:00Z</cp:lastPrinted>
  <dcterms:created xsi:type="dcterms:W3CDTF">2021-05-18T06:08:00Z</dcterms:created>
  <dcterms:modified xsi:type="dcterms:W3CDTF">2021-05-18T06:08:00Z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