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091D4FBD"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C95C7D">
        <w:rPr>
          <w:rFonts w:ascii="Arial" w:hAnsi="Arial" w:cs="Arial"/>
          <w:b/>
          <w:bCs/>
        </w:rPr>
        <w:t>19</w:t>
      </w:r>
      <w:r w:rsidRPr="00F05101">
        <w:rPr>
          <w:rFonts w:ascii="Arial" w:hAnsi="Arial" w:cs="Arial"/>
          <w:b/>
          <w:bCs/>
        </w:rPr>
        <w:t>/202</w:t>
      </w:r>
      <w:r w:rsidR="00C95C7D">
        <w:rPr>
          <w:rFonts w:ascii="Arial" w:hAnsi="Arial" w:cs="Arial"/>
          <w:b/>
          <w:bCs/>
        </w:rPr>
        <w:t>4</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3F9AB5BE" w14:textId="7FFBD971" w:rsidR="00311359" w:rsidRDefault="00C25568" w:rsidP="00311359">
      <w:pPr>
        <w:spacing w:after="240" w:line="360" w:lineRule="auto"/>
        <w:jc w:val="center"/>
        <w:rPr>
          <w:rFonts w:ascii="Arial" w:eastAsia="Arial" w:hAnsi="Arial" w:cs="Arial"/>
          <w:b/>
          <w:color w:val="000000"/>
          <w:sz w:val="28"/>
          <w:szCs w:val="28"/>
        </w:rPr>
      </w:pPr>
      <w:r w:rsidRPr="00C25568">
        <w:rPr>
          <w:rFonts w:ascii="Arial" w:eastAsia="Arial" w:hAnsi="Arial" w:cs="Arial"/>
          <w:b/>
          <w:color w:val="000000"/>
          <w:sz w:val="28"/>
          <w:szCs w:val="28"/>
        </w:rPr>
        <w:t xml:space="preserve">Odbiór zamkniętych i zabezpieczonych pakietów z gotówką </w:t>
      </w:r>
      <w:r w:rsidR="00023ADA">
        <w:rPr>
          <w:rFonts w:ascii="Arial" w:eastAsia="Arial" w:hAnsi="Arial" w:cs="Arial"/>
          <w:b/>
          <w:color w:val="000000"/>
          <w:sz w:val="28"/>
          <w:szCs w:val="28"/>
        </w:rPr>
        <w:br/>
      </w:r>
      <w:r w:rsidRPr="00C25568">
        <w:rPr>
          <w:rFonts w:ascii="Arial" w:eastAsia="Arial" w:hAnsi="Arial" w:cs="Arial"/>
          <w:b/>
          <w:color w:val="000000"/>
          <w:sz w:val="28"/>
          <w:szCs w:val="28"/>
        </w:rPr>
        <w:t>z kas Zamawiającego.</w:t>
      </w:r>
    </w:p>
    <w:p w14:paraId="148F2F20" w14:textId="538141F4" w:rsidR="00311359" w:rsidRPr="00311359" w:rsidRDefault="00311359" w:rsidP="00311359">
      <w:pPr>
        <w:pStyle w:val="Nagwek1"/>
        <w:rPr>
          <w:rFonts w:eastAsia="Arial"/>
        </w:rPr>
      </w:pPr>
      <w:r>
        <w:rPr>
          <w:rFonts w:eastAsia="Arial"/>
        </w:rPr>
        <w:br/>
        <w:t>Oferta Wykonawcy.</w:t>
      </w:r>
    </w:p>
    <w:p w14:paraId="1928ADDC" w14:textId="331D98F7" w:rsidR="00311359" w:rsidRDefault="00311359" w:rsidP="00023ADA">
      <w:pPr>
        <w:pStyle w:val="Nagwek1"/>
        <w:numPr>
          <w:ilvl w:val="0"/>
          <w:numId w:val="0"/>
        </w:numPr>
        <w:jc w:val="both"/>
        <w:rPr>
          <w:rFonts w:eastAsia="Arial"/>
          <w:b w:val="0"/>
          <w:bCs/>
          <w:sz w:val="24"/>
          <w:szCs w:val="28"/>
        </w:rPr>
      </w:pPr>
      <w:r w:rsidRPr="00311359">
        <w:rPr>
          <w:rFonts w:eastAsia="Arial"/>
          <w:b w:val="0"/>
          <w:bCs/>
          <w:sz w:val="24"/>
          <w:szCs w:val="28"/>
        </w:rPr>
        <w:t xml:space="preserve">W odpowiedzi na </w:t>
      </w:r>
      <w:r w:rsidR="00C95C7D">
        <w:rPr>
          <w:rFonts w:eastAsia="Arial"/>
          <w:b w:val="0"/>
          <w:bCs/>
          <w:sz w:val="24"/>
          <w:szCs w:val="28"/>
        </w:rPr>
        <w:t>opublikowane postępowanie</w:t>
      </w:r>
      <w:r w:rsidRPr="00311359">
        <w:rPr>
          <w:rFonts w:eastAsia="Arial"/>
          <w:b w:val="0"/>
          <w:bCs/>
          <w:sz w:val="24"/>
          <w:szCs w:val="28"/>
        </w:rPr>
        <w:t xml:space="preserve"> o </w:t>
      </w:r>
      <w:r w:rsidR="00C95C7D">
        <w:rPr>
          <w:rFonts w:eastAsia="Arial"/>
          <w:b w:val="0"/>
          <w:bCs/>
          <w:sz w:val="24"/>
          <w:szCs w:val="28"/>
        </w:rPr>
        <w:t xml:space="preserve">udzielenie </w:t>
      </w:r>
      <w:r w:rsidRPr="00311359">
        <w:rPr>
          <w:rFonts w:eastAsia="Arial"/>
          <w:b w:val="0"/>
          <w:bCs/>
          <w:sz w:val="24"/>
          <w:szCs w:val="28"/>
        </w:rPr>
        <w:t>zamówieni</w:t>
      </w:r>
      <w:r w:rsidR="00C95C7D">
        <w:rPr>
          <w:rFonts w:eastAsia="Arial"/>
          <w:b w:val="0"/>
          <w:bCs/>
          <w:sz w:val="24"/>
          <w:szCs w:val="28"/>
        </w:rPr>
        <w:t>a</w:t>
      </w:r>
      <w:r w:rsidRPr="00311359">
        <w:rPr>
          <w:rFonts w:eastAsia="Arial"/>
          <w:b w:val="0"/>
          <w:bCs/>
          <w:sz w:val="24"/>
          <w:szCs w:val="28"/>
        </w:rPr>
        <w:t xml:space="preserve"> sektorow</w:t>
      </w:r>
      <w:r w:rsidR="00C95C7D">
        <w:rPr>
          <w:rFonts w:eastAsia="Arial"/>
          <w:b w:val="0"/>
          <w:bCs/>
          <w:sz w:val="24"/>
          <w:szCs w:val="28"/>
        </w:rPr>
        <w:t>ego</w:t>
      </w:r>
      <w:r w:rsidRPr="00311359">
        <w:rPr>
          <w:rFonts w:eastAsia="Arial"/>
          <w:b w:val="0"/>
          <w:bCs/>
          <w:sz w:val="24"/>
          <w:szCs w:val="28"/>
        </w:rPr>
        <w:t>, którego przedmiotem jest: „</w:t>
      </w:r>
      <w:r w:rsidR="00C25568" w:rsidRPr="00C25568">
        <w:rPr>
          <w:rFonts w:eastAsia="Arial"/>
          <w:b w:val="0"/>
          <w:bCs/>
          <w:sz w:val="24"/>
          <w:szCs w:val="28"/>
        </w:rPr>
        <w:t>Odbiór zamkniętych i zabezpieczonych pakietów z gotówką z kas Zamawiającego.</w:t>
      </w:r>
      <w:r w:rsidRPr="00311359">
        <w:rPr>
          <w:rFonts w:eastAsia="Arial"/>
          <w:b w:val="0"/>
          <w:bCs/>
          <w:sz w:val="24"/>
          <w:szCs w:val="28"/>
        </w:rPr>
        <w:t>”, znak sprawy KMR/PU/</w:t>
      </w:r>
      <w:r w:rsidR="00C95C7D">
        <w:rPr>
          <w:rFonts w:eastAsia="Arial"/>
          <w:b w:val="0"/>
          <w:bCs/>
          <w:sz w:val="24"/>
          <w:szCs w:val="28"/>
        </w:rPr>
        <w:t>19</w:t>
      </w:r>
      <w:r w:rsidRPr="00311359">
        <w:rPr>
          <w:rFonts w:eastAsia="Arial"/>
          <w:b w:val="0"/>
          <w:bCs/>
          <w:sz w:val="24"/>
          <w:szCs w:val="28"/>
        </w:rPr>
        <w:t>/202</w:t>
      </w:r>
      <w:r w:rsidR="00C95C7D">
        <w:rPr>
          <w:rFonts w:eastAsia="Arial"/>
          <w:b w:val="0"/>
          <w:bCs/>
          <w:sz w:val="24"/>
          <w:szCs w:val="28"/>
        </w:rPr>
        <w:t>4</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23ADA">
      <w:pPr>
        <w:pStyle w:val="Akapitzlist"/>
        <w:numPr>
          <w:ilvl w:val="0"/>
          <w:numId w:val="13"/>
        </w:numPr>
        <w:pBdr>
          <w:top w:val="nil"/>
          <w:left w:val="nil"/>
          <w:bottom w:val="nil"/>
          <w:right w:val="nil"/>
          <w:between w:val="nil"/>
        </w:pBdr>
        <w:shd w:val="clear" w:color="auto" w:fill="FFFFFF"/>
        <w:spacing w:before="240" w:after="240" w:line="360" w:lineRule="auto"/>
        <w:jc w:val="both"/>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4632" w:type="pct"/>
        <w:jc w:val="center"/>
        <w:tblCellMar>
          <w:top w:w="113" w:type="dxa"/>
          <w:bottom w:w="57" w:type="dxa"/>
        </w:tblCellMar>
        <w:tblLook w:val="04A0" w:firstRow="1" w:lastRow="0" w:firstColumn="1" w:lastColumn="0" w:noHBand="0" w:noVBand="1"/>
      </w:tblPr>
      <w:tblGrid>
        <w:gridCol w:w="546"/>
        <w:gridCol w:w="2085"/>
        <w:gridCol w:w="1549"/>
        <w:gridCol w:w="1366"/>
        <w:gridCol w:w="1048"/>
        <w:gridCol w:w="1072"/>
        <w:gridCol w:w="1048"/>
      </w:tblGrid>
      <w:tr w:rsidR="009F41C1" w:rsidRPr="004C2389" w14:paraId="25CEFFD0" w14:textId="77777777" w:rsidTr="00F0507A">
        <w:trPr>
          <w:jc w:val="center"/>
        </w:trPr>
        <w:tc>
          <w:tcPr>
            <w:tcW w:w="272" w:type="pct"/>
            <w:vAlign w:val="center"/>
          </w:tcPr>
          <w:p w14:paraId="5DB70A0B" w14:textId="77777777"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Lp.</w:t>
            </w:r>
          </w:p>
        </w:tc>
        <w:tc>
          <w:tcPr>
            <w:tcW w:w="1326" w:type="pct"/>
            <w:vAlign w:val="center"/>
          </w:tcPr>
          <w:p w14:paraId="47F5CBC7" w14:textId="6E22FE23" w:rsidR="00F0507A" w:rsidRPr="004C2389" w:rsidRDefault="00F0507A" w:rsidP="00C25568">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Oferowany przedmiot zamówienia</w:t>
            </w:r>
          </w:p>
        </w:tc>
        <w:tc>
          <w:tcPr>
            <w:tcW w:w="805" w:type="pct"/>
            <w:vAlign w:val="center"/>
          </w:tcPr>
          <w:p w14:paraId="3B977566" w14:textId="62B3C223"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Cena jednostkowa netto </w:t>
            </w:r>
            <w:r w:rsidRPr="004C2389">
              <w:rPr>
                <w:rFonts w:ascii="Arial" w:hAnsi="Arial" w:cs="Arial"/>
                <w:bCs/>
                <w:iCs/>
                <w:color w:val="000000" w:themeColor="text1"/>
              </w:rPr>
              <w:t>[zł/szt.]</w:t>
            </w:r>
          </w:p>
        </w:tc>
        <w:tc>
          <w:tcPr>
            <w:tcW w:w="376" w:type="pct"/>
            <w:vAlign w:val="center"/>
          </w:tcPr>
          <w:p w14:paraId="3C7F974E" w14:textId="33AE0BC7" w:rsidR="00F0507A" w:rsidRPr="004C2389" w:rsidRDefault="009F41C1"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Planowana il</w:t>
            </w:r>
            <w:r w:rsidR="00F0507A" w:rsidRPr="004C2389">
              <w:rPr>
                <w:rFonts w:ascii="Arial" w:hAnsi="Arial" w:cs="Arial"/>
                <w:b/>
                <w:iCs/>
                <w:color w:val="000000" w:themeColor="text1"/>
              </w:rPr>
              <w:t>ość</w:t>
            </w:r>
            <w:r w:rsidR="00C25568" w:rsidRPr="004C2389">
              <w:rPr>
                <w:rFonts w:ascii="Arial" w:hAnsi="Arial" w:cs="Arial"/>
                <w:b/>
                <w:iCs/>
                <w:color w:val="000000" w:themeColor="text1"/>
              </w:rPr>
              <w:t xml:space="preserve"> odbior</w:t>
            </w:r>
            <w:r w:rsidRPr="004C2389">
              <w:rPr>
                <w:rFonts w:ascii="Arial" w:hAnsi="Arial" w:cs="Arial"/>
                <w:b/>
                <w:iCs/>
                <w:color w:val="000000" w:themeColor="text1"/>
              </w:rPr>
              <w:t>ów</w:t>
            </w:r>
          </w:p>
        </w:tc>
        <w:tc>
          <w:tcPr>
            <w:tcW w:w="850" w:type="pct"/>
            <w:vAlign w:val="center"/>
          </w:tcPr>
          <w:p w14:paraId="05DC6F98" w14:textId="04306519"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Łączna wartość netto </w:t>
            </w:r>
            <w:r w:rsidRPr="004C2389">
              <w:rPr>
                <w:rFonts w:ascii="Arial" w:hAnsi="Arial" w:cs="Arial"/>
                <w:bCs/>
                <w:iCs/>
                <w:color w:val="000000" w:themeColor="text1"/>
              </w:rPr>
              <w:t>[zł]</w:t>
            </w:r>
            <w:r w:rsidRPr="004C2389">
              <w:rPr>
                <w:rFonts w:ascii="Arial" w:hAnsi="Arial" w:cs="Arial"/>
                <w:bCs/>
                <w:iCs/>
                <w:color w:val="000000" w:themeColor="text1"/>
              </w:rPr>
              <w:br/>
            </w:r>
            <w:r w:rsidRPr="004C2389">
              <w:rPr>
                <w:rFonts w:ascii="Arial" w:hAnsi="Arial" w:cs="Arial"/>
                <w:bCs/>
                <w:i/>
                <w:color w:val="000000" w:themeColor="text1"/>
              </w:rPr>
              <w:t>(kol. 4 x 5)</w:t>
            </w:r>
          </w:p>
        </w:tc>
        <w:tc>
          <w:tcPr>
            <w:tcW w:w="466" w:type="pct"/>
            <w:vAlign w:val="center"/>
          </w:tcPr>
          <w:p w14:paraId="6460B502" w14:textId="252BA49D"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Stawka podatku </w:t>
            </w:r>
            <w:r w:rsidRPr="004C2389">
              <w:rPr>
                <w:rFonts w:ascii="Arial" w:hAnsi="Arial" w:cs="Arial"/>
                <w:bCs/>
                <w:iCs/>
                <w:color w:val="000000" w:themeColor="text1"/>
              </w:rPr>
              <w:t>[%]</w:t>
            </w:r>
          </w:p>
        </w:tc>
        <w:tc>
          <w:tcPr>
            <w:tcW w:w="905" w:type="pct"/>
            <w:vAlign w:val="center"/>
          </w:tcPr>
          <w:p w14:paraId="6D0CE9A9" w14:textId="2CA4F9F7" w:rsidR="00F0507A" w:rsidRPr="004C2389" w:rsidRDefault="00F0507A" w:rsidP="005949BD">
            <w:pPr>
              <w:spacing w:line="276" w:lineRule="auto"/>
              <w:contextualSpacing/>
              <w:jc w:val="center"/>
              <w:rPr>
                <w:rFonts w:ascii="Arial" w:hAnsi="Arial" w:cs="Arial"/>
                <w:bCs/>
                <w:iCs/>
                <w:color w:val="000000" w:themeColor="text1"/>
              </w:rPr>
            </w:pPr>
            <w:r w:rsidRPr="004C2389">
              <w:rPr>
                <w:rFonts w:ascii="Arial" w:hAnsi="Arial" w:cs="Arial"/>
                <w:b/>
                <w:iCs/>
                <w:color w:val="000000" w:themeColor="text1"/>
              </w:rPr>
              <w:t xml:space="preserve">Łączna wartość brutto </w:t>
            </w:r>
            <w:r w:rsidRPr="004C2389">
              <w:rPr>
                <w:rFonts w:ascii="Arial" w:hAnsi="Arial" w:cs="Arial"/>
                <w:bCs/>
                <w:iCs/>
                <w:color w:val="000000" w:themeColor="text1"/>
              </w:rPr>
              <w:t>[zł]</w:t>
            </w:r>
          </w:p>
          <w:p w14:paraId="236CF3BB" w14:textId="15B8E9EA" w:rsidR="00F0507A" w:rsidRPr="004C2389" w:rsidRDefault="00F0507A" w:rsidP="005949BD">
            <w:pPr>
              <w:spacing w:line="276" w:lineRule="auto"/>
              <w:contextualSpacing/>
              <w:jc w:val="center"/>
              <w:rPr>
                <w:rFonts w:ascii="Arial" w:hAnsi="Arial" w:cs="Arial"/>
                <w:b/>
                <w:i/>
                <w:color w:val="000000" w:themeColor="text1"/>
              </w:rPr>
            </w:pPr>
            <w:r w:rsidRPr="004C2389">
              <w:rPr>
                <w:rFonts w:ascii="Arial" w:hAnsi="Arial" w:cs="Arial"/>
                <w:bCs/>
                <w:i/>
                <w:color w:val="000000" w:themeColor="text1"/>
              </w:rPr>
              <w:t>(kol 4 x 5 + podatek VAT)</w:t>
            </w:r>
          </w:p>
        </w:tc>
      </w:tr>
      <w:tr w:rsidR="009F41C1" w:rsidRPr="00FC4448" w14:paraId="28755383" w14:textId="77777777" w:rsidTr="00F0507A">
        <w:trPr>
          <w:jc w:val="center"/>
        </w:trPr>
        <w:tc>
          <w:tcPr>
            <w:tcW w:w="272" w:type="pct"/>
            <w:vAlign w:val="center"/>
          </w:tcPr>
          <w:p w14:paraId="11388EDB" w14:textId="319C1975"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1326" w:type="pct"/>
            <w:vAlign w:val="center"/>
          </w:tcPr>
          <w:p w14:paraId="73B2C407" w14:textId="36BF75CA"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3</w:t>
            </w:r>
          </w:p>
        </w:tc>
        <w:tc>
          <w:tcPr>
            <w:tcW w:w="805" w:type="pct"/>
            <w:vAlign w:val="center"/>
          </w:tcPr>
          <w:p w14:paraId="2C172878" w14:textId="38ECA9F8"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4</w:t>
            </w:r>
          </w:p>
        </w:tc>
        <w:tc>
          <w:tcPr>
            <w:tcW w:w="376" w:type="pct"/>
            <w:vAlign w:val="center"/>
          </w:tcPr>
          <w:p w14:paraId="0F785B0A" w14:textId="59BC6D60"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5</w:t>
            </w:r>
          </w:p>
        </w:tc>
        <w:tc>
          <w:tcPr>
            <w:tcW w:w="850" w:type="pct"/>
            <w:vAlign w:val="center"/>
          </w:tcPr>
          <w:p w14:paraId="17494123" w14:textId="159C7086"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6</w:t>
            </w:r>
          </w:p>
        </w:tc>
        <w:tc>
          <w:tcPr>
            <w:tcW w:w="466" w:type="pct"/>
            <w:vAlign w:val="center"/>
          </w:tcPr>
          <w:p w14:paraId="70549F86" w14:textId="296DB3A4"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7</w:t>
            </w:r>
          </w:p>
        </w:tc>
        <w:tc>
          <w:tcPr>
            <w:tcW w:w="905" w:type="pct"/>
            <w:vAlign w:val="center"/>
          </w:tcPr>
          <w:p w14:paraId="7978C047" w14:textId="0540DA09"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8</w:t>
            </w:r>
          </w:p>
        </w:tc>
      </w:tr>
      <w:tr w:rsidR="009F41C1" w:rsidRPr="00FC4448" w14:paraId="7C7DBD64" w14:textId="77777777" w:rsidTr="00F0507A">
        <w:trPr>
          <w:jc w:val="center"/>
        </w:trPr>
        <w:tc>
          <w:tcPr>
            <w:tcW w:w="272" w:type="pct"/>
            <w:vAlign w:val="center"/>
          </w:tcPr>
          <w:p w14:paraId="38119BD6" w14:textId="77777777" w:rsidR="00F0507A" w:rsidRPr="00F56F7B" w:rsidRDefault="00F0507A"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1326" w:type="pct"/>
            <w:vAlign w:val="center"/>
          </w:tcPr>
          <w:p w14:paraId="4E75E4DD" w14:textId="50665C87" w:rsidR="00F0507A" w:rsidRPr="00F56F7B" w:rsidRDefault="009F41C1" w:rsidP="00E11BEE">
            <w:pPr>
              <w:spacing w:line="276" w:lineRule="auto"/>
              <w:contextualSpacing/>
              <w:jc w:val="center"/>
              <w:rPr>
                <w:rFonts w:ascii="Arial" w:hAnsi="Arial" w:cs="Arial"/>
                <w:bCs/>
                <w:iCs/>
                <w:color w:val="000000" w:themeColor="text1"/>
                <w:sz w:val="24"/>
                <w:szCs w:val="24"/>
              </w:rPr>
            </w:pPr>
            <w:r w:rsidRPr="00016E87">
              <w:rPr>
                <w:rFonts w:ascii="Arial" w:hAnsi="Arial" w:cs="Arial"/>
                <w:bCs/>
                <w:iCs/>
                <w:color w:val="000000" w:themeColor="text1"/>
                <w:sz w:val="24"/>
                <w:szCs w:val="24"/>
              </w:rPr>
              <w:t>odbiór zamkniętego</w:t>
            </w:r>
            <w:r w:rsidR="00D25D8F">
              <w:rPr>
                <w:rFonts w:ascii="Arial" w:hAnsi="Arial" w:cs="Arial"/>
                <w:bCs/>
                <w:iCs/>
                <w:color w:val="000000" w:themeColor="text1"/>
                <w:sz w:val="24"/>
                <w:szCs w:val="24"/>
              </w:rPr>
              <w:t xml:space="preserve"> </w:t>
            </w:r>
            <w:r w:rsidRPr="00016E87">
              <w:rPr>
                <w:rFonts w:ascii="Arial" w:hAnsi="Arial" w:cs="Arial"/>
                <w:bCs/>
                <w:iCs/>
                <w:color w:val="000000" w:themeColor="text1"/>
                <w:sz w:val="24"/>
                <w:szCs w:val="24"/>
              </w:rPr>
              <w:t>i zabezpieczonego pakietu z gotówką oraz odbiór gotówki z biletomatu</w:t>
            </w:r>
          </w:p>
        </w:tc>
        <w:tc>
          <w:tcPr>
            <w:tcW w:w="805" w:type="pct"/>
            <w:vAlign w:val="center"/>
          </w:tcPr>
          <w:p w14:paraId="1BD9C5E8" w14:textId="1656E418"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376" w:type="pct"/>
            <w:vAlign w:val="center"/>
          </w:tcPr>
          <w:p w14:paraId="0C8A2409" w14:textId="6E5C1538" w:rsidR="00F0507A" w:rsidRPr="00F56F7B" w:rsidRDefault="008B7607"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380</w:t>
            </w:r>
          </w:p>
        </w:tc>
        <w:tc>
          <w:tcPr>
            <w:tcW w:w="850" w:type="pct"/>
            <w:vAlign w:val="center"/>
          </w:tcPr>
          <w:p w14:paraId="2A951D13" w14:textId="1E792405"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466" w:type="pct"/>
            <w:vAlign w:val="center"/>
          </w:tcPr>
          <w:p w14:paraId="35893766" w14:textId="2708D68F"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905" w:type="pct"/>
            <w:vAlign w:val="center"/>
          </w:tcPr>
          <w:p w14:paraId="6C1F0132" w14:textId="2867893E" w:rsidR="00F0507A" w:rsidRPr="00F56F7B" w:rsidRDefault="00F0507A" w:rsidP="00E11BEE">
            <w:pPr>
              <w:spacing w:line="276" w:lineRule="auto"/>
              <w:contextualSpacing/>
              <w:jc w:val="center"/>
              <w:rPr>
                <w:rFonts w:ascii="Arial" w:hAnsi="Arial" w:cs="Arial"/>
                <w:bCs/>
                <w:iCs/>
                <w:color w:val="000000" w:themeColor="text1"/>
                <w:sz w:val="24"/>
                <w:szCs w:val="24"/>
              </w:rPr>
            </w:pPr>
          </w:p>
        </w:tc>
      </w:tr>
    </w:tbl>
    <w:p w14:paraId="2E927AC2" w14:textId="09EC29CA" w:rsidR="000B6B87" w:rsidRPr="000B6B87" w:rsidRDefault="000B6B87" w:rsidP="00023ADA">
      <w:pPr>
        <w:spacing w:before="120" w:after="240" w:line="360" w:lineRule="auto"/>
        <w:jc w:val="both"/>
        <w:rPr>
          <w:rFonts w:ascii="Arial" w:hAnsi="Arial" w:cs="Arial"/>
        </w:rPr>
      </w:pPr>
      <w:r w:rsidRPr="000B6B87">
        <w:rPr>
          <w:rFonts w:ascii="Arial" w:hAnsi="Arial" w:cs="Arial"/>
          <w:b/>
          <w:bCs/>
        </w:rPr>
        <w:lastRenderedPageBreak/>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294984E1"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4127F381" w14:textId="77777777" w:rsidR="00E11BEE"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249CB75" w14:textId="0384B58C" w:rsidR="00454446" w:rsidRPr="00ED3971" w:rsidRDefault="00454446"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454446">
        <w:rPr>
          <w:rFonts w:ascii="Arial" w:eastAsia="Arial" w:hAnsi="Arial" w:cs="Arial"/>
          <w:color w:val="000000"/>
        </w:rPr>
        <w:t>Oświadczamy, że spełniamy warunki udziału w postępowaniu</w:t>
      </w:r>
      <w:r>
        <w:rPr>
          <w:rFonts w:ascii="Arial" w:eastAsia="Arial" w:hAnsi="Arial" w:cs="Arial"/>
          <w:color w:val="000000"/>
        </w:rPr>
        <w:t>.</w:t>
      </w:r>
    </w:p>
    <w:p w14:paraId="34B56691" w14:textId="1448500C" w:rsidR="00E11BEE" w:rsidRPr="00E67CE2"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 xml:space="preserve">załączniku </w:t>
      </w:r>
      <w:r w:rsidR="00023ADA">
        <w:rPr>
          <w:rFonts w:ascii="Arial" w:eastAsia="Arial" w:hAnsi="Arial" w:cs="Arial"/>
          <w:color w:val="000000"/>
        </w:rPr>
        <w:br/>
      </w:r>
      <w:r w:rsidR="00FE0553" w:rsidRPr="00E67CE2">
        <w:rPr>
          <w:rFonts w:ascii="Arial" w:eastAsia="Arial" w:hAnsi="Arial" w:cs="Arial"/>
          <w:color w:val="000000"/>
        </w:rPr>
        <w:t>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lastRenderedPageBreak/>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023ADA">
      <w:pPr>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023ADA">
      <w:pPr>
        <w:pBdr>
          <w:top w:val="nil"/>
          <w:left w:val="nil"/>
          <w:bottom w:val="nil"/>
          <w:right w:val="nil"/>
          <w:between w:val="nil"/>
        </w:pBdr>
        <w:spacing w:before="40" w:line="360" w:lineRule="auto"/>
        <w:ind w:left="426"/>
        <w:jc w:val="both"/>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6A50578"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023ADA">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023ADA">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023ADA">
      <w:pPr>
        <w:spacing w:before="360" w:line="360" w:lineRule="auto"/>
        <w:jc w:val="both"/>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023ADA">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98B15" w14:textId="77777777" w:rsidR="00122B64" w:rsidRDefault="00122B64" w:rsidP="00B333D3">
      <w:r>
        <w:separator/>
      </w:r>
    </w:p>
  </w:endnote>
  <w:endnote w:type="continuationSeparator" w:id="0">
    <w:p w14:paraId="03222051" w14:textId="77777777" w:rsidR="00122B64" w:rsidRDefault="00122B64"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91B5" w14:textId="77133CFB" w:rsidR="002A7B41" w:rsidRPr="0085479A" w:rsidRDefault="00023ADA" w:rsidP="0085479A">
    <w:pPr>
      <w:pStyle w:val="Stopka"/>
      <w:tabs>
        <w:tab w:val="left" w:pos="6158"/>
      </w:tabs>
      <w:jc w:val="center"/>
      <w:rPr>
        <w:rFonts w:ascii="Arial" w:hAnsi="Arial" w:cs="Arial"/>
        <w:b/>
        <w:bCs/>
      </w:rPr>
    </w:pPr>
    <w:r>
      <w:rPr>
        <w:rFonts w:ascii="Arial" w:hAnsi="Arial" w:cs="Arial"/>
        <w:b/>
        <w:bCs/>
      </w:rPr>
      <w:t>Listopad</w:t>
    </w:r>
    <w:r w:rsidR="002746B5">
      <w:rPr>
        <w:rFonts w:ascii="Arial" w:hAnsi="Arial" w:cs="Arial"/>
        <w:b/>
        <w:bCs/>
      </w:rPr>
      <w:t xml:space="preserve"> </w:t>
    </w:r>
    <w:r w:rsidR="0085479A" w:rsidRPr="0085479A">
      <w:rPr>
        <w:rFonts w:ascii="Arial" w:hAnsi="Arial" w:cs="Arial"/>
        <w:b/>
        <w:bCs/>
      </w:rPr>
      <w:t>202</w:t>
    </w:r>
    <w:r w:rsidR="00C95C7D">
      <w:rPr>
        <w:rFonts w:ascii="Arial" w:hAnsi="Arial"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6D112" w14:textId="77777777" w:rsidR="00122B64" w:rsidRDefault="00122B64" w:rsidP="00B333D3">
      <w:r>
        <w:separator/>
      </w:r>
    </w:p>
  </w:footnote>
  <w:footnote w:type="continuationSeparator" w:id="0">
    <w:p w14:paraId="1D15619D" w14:textId="77777777" w:rsidR="00122B64" w:rsidRDefault="00122B64"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4E2D7" w14:textId="235F509D"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C95C7D">
      <w:rPr>
        <w:rFonts w:ascii="Arial" w:hAnsi="Arial" w:cs="Arial"/>
        <w:color w:val="767171" w:themeColor="background2" w:themeShade="80"/>
        <w:sz w:val="22"/>
        <w:szCs w:val="22"/>
      </w:rPr>
      <w:t>19</w:t>
    </w:r>
    <w:r w:rsidRPr="00A05B46">
      <w:rPr>
        <w:rFonts w:ascii="Arial" w:hAnsi="Arial" w:cs="Arial"/>
        <w:color w:val="767171" w:themeColor="background2" w:themeShade="80"/>
        <w:sz w:val="22"/>
        <w:szCs w:val="22"/>
      </w:rPr>
      <w:t>/202</w:t>
    </w:r>
    <w:r w:rsidR="00C95C7D">
      <w:rPr>
        <w:rFonts w:ascii="Arial" w:hAnsi="Arial" w:cs="Arial"/>
        <w:color w:val="767171" w:themeColor="background2" w:themeShade="80"/>
        <w:sz w:val="22"/>
        <w:szCs w:val="22"/>
      </w:rPr>
      <w:t>4</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B6B5" w14:textId="3FB9C013"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C95C7D">
      <w:rPr>
        <w:rFonts w:ascii="Arial" w:hAnsi="Arial" w:cs="Arial"/>
        <w:color w:val="767171" w:themeColor="background2" w:themeShade="80"/>
        <w:sz w:val="22"/>
        <w:szCs w:val="22"/>
      </w:rPr>
      <w:t>19/</w:t>
    </w:r>
    <w:r w:rsidRPr="00A05B46">
      <w:rPr>
        <w:rFonts w:ascii="Arial" w:hAnsi="Arial" w:cs="Arial"/>
        <w:color w:val="767171" w:themeColor="background2" w:themeShade="80"/>
        <w:sz w:val="22"/>
        <w:szCs w:val="22"/>
      </w:rPr>
      <w:t>202</w:t>
    </w:r>
    <w:r w:rsidR="00C95C7D">
      <w:rPr>
        <w:rFonts w:ascii="Arial" w:hAnsi="Arial" w:cs="Arial"/>
        <w:color w:val="767171" w:themeColor="background2" w:themeShade="80"/>
        <w:sz w:val="22"/>
        <w:szCs w:val="22"/>
      </w:rPr>
      <w:t>4</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16E87"/>
    <w:rsid w:val="00022486"/>
    <w:rsid w:val="00023ADA"/>
    <w:rsid w:val="000307CC"/>
    <w:rsid w:val="00050A66"/>
    <w:rsid w:val="000571D9"/>
    <w:rsid w:val="00083281"/>
    <w:rsid w:val="00086643"/>
    <w:rsid w:val="000911D6"/>
    <w:rsid w:val="000A09B3"/>
    <w:rsid w:val="000B6B87"/>
    <w:rsid w:val="000C31A0"/>
    <w:rsid w:val="000C7055"/>
    <w:rsid w:val="00120C6A"/>
    <w:rsid w:val="00122B64"/>
    <w:rsid w:val="00164D04"/>
    <w:rsid w:val="00170527"/>
    <w:rsid w:val="00172A00"/>
    <w:rsid w:val="00182FBE"/>
    <w:rsid w:val="001C0428"/>
    <w:rsid w:val="001C30DF"/>
    <w:rsid w:val="001C54E3"/>
    <w:rsid w:val="001E4CA1"/>
    <w:rsid w:val="001E5529"/>
    <w:rsid w:val="001F0A3C"/>
    <w:rsid w:val="001F13AC"/>
    <w:rsid w:val="001F218C"/>
    <w:rsid w:val="00207D6B"/>
    <w:rsid w:val="002207A0"/>
    <w:rsid w:val="002240E5"/>
    <w:rsid w:val="00235A7D"/>
    <w:rsid w:val="00235F60"/>
    <w:rsid w:val="00240387"/>
    <w:rsid w:val="00246160"/>
    <w:rsid w:val="00247CEB"/>
    <w:rsid w:val="002746B5"/>
    <w:rsid w:val="00274C4E"/>
    <w:rsid w:val="00281AEB"/>
    <w:rsid w:val="00292B4B"/>
    <w:rsid w:val="002A7605"/>
    <w:rsid w:val="002A7B41"/>
    <w:rsid w:val="002D3B42"/>
    <w:rsid w:val="002F419D"/>
    <w:rsid w:val="002F4635"/>
    <w:rsid w:val="00311076"/>
    <w:rsid w:val="00311359"/>
    <w:rsid w:val="003208A5"/>
    <w:rsid w:val="00333B01"/>
    <w:rsid w:val="00342EBA"/>
    <w:rsid w:val="003453C0"/>
    <w:rsid w:val="00356A68"/>
    <w:rsid w:val="00363CF7"/>
    <w:rsid w:val="003643A0"/>
    <w:rsid w:val="00364EEC"/>
    <w:rsid w:val="00367B74"/>
    <w:rsid w:val="003B12F5"/>
    <w:rsid w:val="00405F91"/>
    <w:rsid w:val="00432D82"/>
    <w:rsid w:val="004476D5"/>
    <w:rsid w:val="00454446"/>
    <w:rsid w:val="00460ED7"/>
    <w:rsid w:val="0046173E"/>
    <w:rsid w:val="0049187B"/>
    <w:rsid w:val="00494CD7"/>
    <w:rsid w:val="004C2389"/>
    <w:rsid w:val="004C7992"/>
    <w:rsid w:val="004F39EF"/>
    <w:rsid w:val="00510668"/>
    <w:rsid w:val="0051211A"/>
    <w:rsid w:val="005140F7"/>
    <w:rsid w:val="00526556"/>
    <w:rsid w:val="00531CC3"/>
    <w:rsid w:val="00540A4D"/>
    <w:rsid w:val="00575E5F"/>
    <w:rsid w:val="00584C76"/>
    <w:rsid w:val="005949BD"/>
    <w:rsid w:val="00595436"/>
    <w:rsid w:val="0059548B"/>
    <w:rsid w:val="005A30C0"/>
    <w:rsid w:val="005A752B"/>
    <w:rsid w:val="005F1B43"/>
    <w:rsid w:val="00631585"/>
    <w:rsid w:val="00634C09"/>
    <w:rsid w:val="00647C56"/>
    <w:rsid w:val="00691C97"/>
    <w:rsid w:val="00695EAE"/>
    <w:rsid w:val="006A4DEB"/>
    <w:rsid w:val="006C3BAF"/>
    <w:rsid w:val="006D0CA9"/>
    <w:rsid w:val="006D4D2B"/>
    <w:rsid w:val="006D6317"/>
    <w:rsid w:val="006E0602"/>
    <w:rsid w:val="006F7202"/>
    <w:rsid w:val="007021CC"/>
    <w:rsid w:val="00707800"/>
    <w:rsid w:val="00710520"/>
    <w:rsid w:val="0071516C"/>
    <w:rsid w:val="00724F01"/>
    <w:rsid w:val="0072643C"/>
    <w:rsid w:val="00736C01"/>
    <w:rsid w:val="007607C1"/>
    <w:rsid w:val="00761081"/>
    <w:rsid w:val="00764137"/>
    <w:rsid w:val="00792885"/>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0B41"/>
    <w:rsid w:val="00886D1C"/>
    <w:rsid w:val="00886D5E"/>
    <w:rsid w:val="0089699C"/>
    <w:rsid w:val="008B17DA"/>
    <w:rsid w:val="008B56B6"/>
    <w:rsid w:val="008B7607"/>
    <w:rsid w:val="008C61C3"/>
    <w:rsid w:val="008D5762"/>
    <w:rsid w:val="008E1CB5"/>
    <w:rsid w:val="008E7E5A"/>
    <w:rsid w:val="008F5BDB"/>
    <w:rsid w:val="008F6F8A"/>
    <w:rsid w:val="0090441F"/>
    <w:rsid w:val="00916DE6"/>
    <w:rsid w:val="00930C17"/>
    <w:rsid w:val="00934794"/>
    <w:rsid w:val="009432CF"/>
    <w:rsid w:val="00955257"/>
    <w:rsid w:val="00961C67"/>
    <w:rsid w:val="0097073B"/>
    <w:rsid w:val="00981227"/>
    <w:rsid w:val="0099050B"/>
    <w:rsid w:val="00996EF5"/>
    <w:rsid w:val="009F41C1"/>
    <w:rsid w:val="009F6E6C"/>
    <w:rsid w:val="00A00DA7"/>
    <w:rsid w:val="00A05B46"/>
    <w:rsid w:val="00A36205"/>
    <w:rsid w:val="00A434C4"/>
    <w:rsid w:val="00A7032F"/>
    <w:rsid w:val="00AA631A"/>
    <w:rsid w:val="00AA6F17"/>
    <w:rsid w:val="00AB2D25"/>
    <w:rsid w:val="00AE1FC2"/>
    <w:rsid w:val="00AE5767"/>
    <w:rsid w:val="00AF3F6A"/>
    <w:rsid w:val="00AF53A5"/>
    <w:rsid w:val="00B068C0"/>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25568"/>
    <w:rsid w:val="00C33D3F"/>
    <w:rsid w:val="00C35991"/>
    <w:rsid w:val="00C441AE"/>
    <w:rsid w:val="00C50AA5"/>
    <w:rsid w:val="00C62A67"/>
    <w:rsid w:val="00C8138A"/>
    <w:rsid w:val="00C95C7D"/>
    <w:rsid w:val="00CA1D6A"/>
    <w:rsid w:val="00CA3C95"/>
    <w:rsid w:val="00CB2598"/>
    <w:rsid w:val="00CB3E7B"/>
    <w:rsid w:val="00CD013C"/>
    <w:rsid w:val="00CF371F"/>
    <w:rsid w:val="00D25D8F"/>
    <w:rsid w:val="00D2658B"/>
    <w:rsid w:val="00D35CD2"/>
    <w:rsid w:val="00D35E7A"/>
    <w:rsid w:val="00D53781"/>
    <w:rsid w:val="00D64733"/>
    <w:rsid w:val="00D74EE5"/>
    <w:rsid w:val="00D94016"/>
    <w:rsid w:val="00DC1DFF"/>
    <w:rsid w:val="00DD243C"/>
    <w:rsid w:val="00DE6A74"/>
    <w:rsid w:val="00E072A7"/>
    <w:rsid w:val="00E07707"/>
    <w:rsid w:val="00E11BEE"/>
    <w:rsid w:val="00E17209"/>
    <w:rsid w:val="00E26997"/>
    <w:rsid w:val="00E57984"/>
    <w:rsid w:val="00E67CE2"/>
    <w:rsid w:val="00E85638"/>
    <w:rsid w:val="00ED2932"/>
    <w:rsid w:val="00ED3423"/>
    <w:rsid w:val="00ED66F3"/>
    <w:rsid w:val="00ED7616"/>
    <w:rsid w:val="00EE035F"/>
    <w:rsid w:val="00F0507A"/>
    <w:rsid w:val="00F05101"/>
    <w:rsid w:val="00F24FE8"/>
    <w:rsid w:val="00F26F4B"/>
    <w:rsid w:val="00F448B7"/>
    <w:rsid w:val="00F45849"/>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691</Words>
  <Characters>4149</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2023-03-08T09:54:00Z</cp:lastPrinted>
  <dcterms:created xsi:type="dcterms:W3CDTF">2024-11-18T11:51:00Z</dcterms:created>
  <dcterms:modified xsi:type="dcterms:W3CDTF">2024-11-18T11:51:00Z</dcterms:modified>
  <cp:category/>
</cp:coreProperties>
</file>