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327" w:rsidRPr="00CA5312" w:rsidRDefault="003E4327" w:rsidP="00362785">
      <w:pPr>
        <w:tabs>
          <w:tab w:val="right" w:pos="9070"/>
        </w:tabs>
        <w:spacing w:line="400" w:lineRule="exact"/>
        <w:ind w:left="57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CA5312">
        <w:rPr>
          <w:rFonts w:asciiTheme="minorHAnsi" w:hAnsiTheme="minorHAnsi" w:cstheme="minorHAnsi"/>
          <w:sz w:val="24"/>
          <w:szCs w:val="24"/>
        </w:rPr>
        <w:t xml:space="preserve">Miechów, dnia </w:t>
      </w:r>
      <w:r w:rsidR="00F341B8">
        <w:rPr>
          <w:rFonts w:asciiTheme="minorHAnsi" w:hAnsiTheme="minorHAnsi" w:cstheme="minorHAnsi"/>
          <w:sz w:val="24"/>
          <w:szCs w:val="24"/>
        </w:rPr>
        <w:t>13</w:t>
      </w:r>
      <w:r w:rsidRPr="00CA5312">
        <w:rPr>
          <w:rFonts w:asciiTheme="minorHAnsi" w:hAnsiTheme="minorHAnsi" w:cstheme="minorHAnsi"/>
          <w:sz w:val="24"/>
          <w:szCs w:val="24"/>
        </w:rPr>
        <w:t>.0</w:t>
      </w:r>
      <w:r w:rsidR="002D0953" w:rsidRPr="00CA5312">
        <w:rPr>
          <w:rFonts w:asciiTheme="minorHAnsi" w:hAnsiTheme="minorHAnsi" w:cstheme="minorHAnsi"/>
          <w:sz w:val="24"/>
          <w:szCs w:val="24"/>
        </w:rPr>
        <w:t>5</w:t>
      </w:r>
      <w:r w:rsidRPr="00CA5312">
        <w:rPr>
          <w:rFonts w:asciiTheme="minorHAnsi" w:hAnsiTheme="minorHAnsi" w:cstheme="minorHAnsi"/>
          <w:sz w:val="24"/>
          <w:szCs w:val="24"/>
        </w:rPr>
        <w:t>.2021 r.</w:t>
      </w:r>
    </w:p>
    <w:p w:rsidR="003E4327" w:rsidRPr="00CA5312" w:rsidRDefault="003E4327" w:rsidP="00362785">
      <w:pPr>
        <w:spacing w:line="400" w:lineRule="exact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CA5312">
        <w:rPr>
          <w:rFonts w:asciiTheme="minorHAnsi" w:hAnsiTheme="minorHAnsi" w:cstheme="minorHAnsi"/>
          <w:sz w:val="24"/>
          <w:szCs w:val="24"/>
        </w:rPr>
        <w:t>Starostwo Powiatowe w Miechowie</w:t>
      </w:r>
    </w:p>
    <w:p w:rsidR="003E4327" w:rsidRPr="00CA5312" w:rsidRDefault="003E4327" w:rsidP="00362785">
      <w:pPr>
        <w:spacing w:line="400" w:lineRule="exact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CA5312">
        <w:rPr>
          <w:rFonts w:asciiTheme="minorHAnsi" w:hAnsiTheme="minorHAnsi" w:cstheme="minorHAnsi"/>
          <w:sz w:val="24"/>
          <w:szCs w:val="24"/>
        </w:rPr>
        <w:t>ul. Racławicka 12</w:t>
      </w:r>
    </w:p>
    <w:p w:rsidR="003E4327" w:rsidRPr="00CA5312" w:rsidRDefault="003E4327" w:rsidP="00362785">
      <w:pPr>
        <w:spacing w:line="400" w:lineRule="exact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CA5312">
        <w:rPr>
          <w:rFonts w:asciiTheme="minorHAnsi" w:hAnsiTheme="minorHAnsi" w:cstheme="minorHAnsi"/>
          <w:sz w:val="24"/>
          <w:szCs w:val="24"/>
        </w:rPr>
        <w:t>32-200 Miechów</w:t>
      </w:r>
    </w:p>
    <w:p w:rsidR="003E4327" w:rsidRPr="00CA5312" w:rsidRDefault="003E4327" w:rsidP="00362785">
      <w:pPr>
        <w:pStyle w:val="Nagwek1"/>
        <w:numPr>
          <w:ilvl w:val="0"/>
          <w:numId w:val="0"/>
        </w:numPr>
        <w:spacing w:line="400" w:lineRule="exact"/>
        <w:ind w:left="717"/>
        <w:rPr>
          <w:rFonts w:asciiTheme="minorHAnsi" w:hAnsiTheme="minorHAnsi" w:cstheme="minorHAnsi"/>
          <w:szCs w:val="24"/>
        </w:rPr>
      </w:pPr>
      <w:r w:rsidRPr="00CA5312">
        <w:rPr>
          <w:rFonts w:asciiTheme="minorHAnsi" w:hAnsiTheme="minorHAnsi" w:cstheme="minorHAnsi"/>
          <w:szCs w:val="24"/>
        </w:rPr>
        <w:t>Informacja z otwarcia ofert</w:t>
      </w:r>
    </w:p>
    <w:p w:rsidR="005D1811" w:rsidRPr="00CA5312" w:rsidRDefault="003E4327" w:rsidP="00362785">
      <w:pPr>
        <w:spacing w:line="400" w:lineRule="exact"/>
        <w:rPr>
          <w:rStyle w:val="Nagwek1Znak"/>
          <w:rFonts w:asciiTheme="minorHAnsi" w:hAnsiTheme="minorHAnsi" w:cstheme="minorHAnsi"/>
          <w:szCs w:val="24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Nazwa zamówienia</w:t>
      </w:r>
      <w:r w:rsidRPr="00CA5312">
        <w:rPr>
          <w:rStyle w:val="Nagwek1Znak"/>
          <w:rFonts w:asciiTheme="minorHAnsi" w:hAnsiTheme="minorHAnsi" w:cstheme="minorHAnsi"/>
          <w:szCs w:val="24"/>
        </w:rPr>
        <w:t xml:space="preserve">: </w:t>
      </w:r>
      <w:r w:rsidR="00096323" w:rsidRPr="00CA5312">
        <w:rPr>
          <w:rStyle w:val="Nagwek1Znak"/>
          <w:rFonts w:asciiTheme="minorHAnsi" w:hAnsiTheme="minorHAnsi" w:cstheme="minorHAnsi"/>
          <w:szCs w:val="24"/>
        </w:rPr>
        <w:t>„</w:t>
      </w:r>
      <w:r w:rsidR="00A70F3E" w:rsidRPr="00A70F3E">
        <w:rPr>
          <w:rStyle w:val="Nagwek1Znak"/>
          <w:rFonts w:asciiTheme="minorHAnsi" w:hAnsiTheme="minorHAnsi" w:cstheme="minorHAnsi"/>
          <w:szCs w:val="24"/>
        </w:rPr>
        <w:t>Remont ogrodzenia posesji Starostwa Powiatowego w Miechowie przy ul. Racławickiej 12</w:t>
      </w:r>
      <w:r w:rsidR="00096323" w:rsidRPr="00CA5312">
        <w:rPr>
          <w:rStyle w:val="Nagwek1Znak"/>
          <w:rFonts w:asciiTheme="minorHAnsi" w:hAnsiTheme="minorHAnsi" w:cstheme="minorHAnsi"/>
          <w:szCs w:val="24"/>
        </w:rPr>
        <w:t>”</w:t>
      </w:r>
    </w:p>
    <w:p w:rsidR="003E4327" w:rsidRPr="00CA5312" w:rsidRDefault="003E4327" w:rsidP="00362785">
      <w:pPr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Numer postępowania </w:t>
      </w:r>
      <w:r w:rsidRPr="00CA531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Or.272.</w:t>
      </w:r>
      <w:r w:rsidR="003257FF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6</w:t>
      </w:r>
      <w:r w:rsidRPr="00CA531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.2021</w:t>
      </w:r>
    </w:p>
    <w:p w:rsidR="003E4327" w:rsidRPr="00CA5312" w:rsidRDefault="003E4327" w:rsidP="00362785">
      <w:pPr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Tryb postępowania: PL - </w:t>
      </w:r>
      <w:r w:rsidRPr="00CA531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Tryb Podstawowy (art. 275 ustawy PZP)</w:t>
      </w:r>
    </w:p>
    <w:p w:rsidR="00406582" w:rsidRPr="00CA5312" w:rsidRDefault="00406582" w:rsidP="00362785">
      <w:pPr>
        <w:suppressAutoHyphens w:val="0"/>
        <w:autoSpaceDE w:val="0"/>
        <w:autoSpaceDN w:val="0"/>
        <w:adjustRightInd w:val="0"/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Link do postępowania: </w:t>
      </w:r>
      <w:r w:rsidRPr="00CA531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https://platformazakupowa.pl/transakcja/</w:t>
      </w:r>
      <w:r w:rsidR="001F4908" w:rsidRPr="001F4908">
        <w:t xml:space="preserve"> </w:t>
      </w:r>
      <w:r w:rsidR="001F4908" w:rsidRPr="001F4908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449466</w:t>
      </w:r>
    </w:p>
    <w:p w:rsidR="00406582" w:rsidRPr="00CA5312" w:rsidRDefault="00406582" w:rsidP="00362785">
      <w:pPr>
        <w:suppressAutoHyphens w:val="0"/>
        <w:autoSpaceDE w:val="0"/>
        <w:autoSpaceDN w:val="0"/>
        <w:adjustRightInd w:val="0"/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Działając na mocy art. 222 ustawy z 11 września 2019 r. – Prawo zamówień publicznych, zwanej dalej ustawą </w:t>
      </w:r>
      <w:proofErr w:type="spellStart"/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Pzp</w:t>
      </w:r>
      <w:proofErr w:type="spellEnd"/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(Dz. U. z 2019 r. poz. 2019 z </w:t>
      </w:r>
      <w:proofErr w:type="spellStart"/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późn</w:t>
      </w:r>
      <w:proofErr w:type="spellEnd"/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. zmianami)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  <w:t>Zamawiający zawiadamia, że:</w:t>
      </w:r>
    </w:p>
    <w:p w:rsidR="00406582" w:rsidRPr="00CA5312" w:rsidRDefault="00406582" w:rsidP="00362785">
      <w:pPr>
        <w:suppressAutoHyphens w:val="0"/>
        <w:autoSpaceDE w:val="0"/>
        <w:autoSpaceDN w:val="0"/>
        <w:adjustRightInd w:val="0"/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Otwarcie ofert odbyło się w dniu </w:t>
      </w:r>
      <w:r w:rsidR="00A70F3E">
        <w:rPr>
          <w:rFonts w:asciiTheme="minorHAnsi" w:eastAsiaTheme="minorHAnsi" w:hAnsiTheme="minorHAnsi" w:cstheme="minorHAnsi"/>
          <w:sz w:val="24"/>
          <w:szCs w:val="24"/>
          <w:lang w:eastAsia="en-US"/>
        </w:rPr>
        <w:t>13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.0</w:t>
      </w:r>
      <w:r w:rsidR="001F1EF8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5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.2021 r. o godz. </w:t>
      </w:r>
      <w:r w:rsidR="001F1EF8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09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:15:00 w Starostwie Powiatowym</w:t>
      </w:r>
      <w:r w:rsidR="001B680E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w 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Miechowie</w:t>
      </w:r>
      <w:r w:rsidR="001B680E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</w:p>
    <w:p w:rsidR="00BC0F85" w:rsidRPr="00CA5312" w:rsidRDefault="00BC0F85" w:rsidP="00362785">
      <w:pPr>
        <w:suppressAutoHyphens w:val="0"/>
        <w:autoSpaceDE w:val="0"/>
        <w:autoSpaceDN w:val="0"/>
        <w:adjustRightInd w:val="0"/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Wartość zadania zabezpieczonego przez </w:t>
      </w:r>
      <w:r w:rsidR="001F1EF8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Zamawiającego:</w:t>
      </w:r>
      <w:r w:rsidR="00A70F3E" w:rsidRPr="00A70F3E">
        <w:t xml:space="preserve"> </w:t>
      </w:r>
      <w:r w:rsidR="00A70F3E" w:rsidRPr="00A70F3E">
        <w:rPr>
          <w:rFonts w:asciiTheme="minorHAnsi" w:eastAsiaTheme="minorHAnsi" w:hAnsiTheme="minorHAnsi" w:cstheme="minorHAnsi"/>
          <w:sz w:val="24"/>
          <w:szCs w:val="24"/>
          <w:lang w:eastAsia="en-US"/>
        </w:rPr>
        <w:t>83 463,30</w:t>
      </w:r>
      <w:bookmarkStart w:id="0" w:name="_GoBack"/>
      <w:bookmarkEnd w:id="0"/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zł</w:t>
      </w:r>
      <w:r w:rsidR="001F1EF8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brutto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</w:p>
    <w:p w:rsidR="00821143" w:rsidRPr="00CA5312" w:rsidRDefault="00821143" w:rsidP="00362785">
      <w:pPr>
        <w:pStyle w:val="Akapitzlist"/>
        <w:numPr>
          <w:ilvl w:val="0"/>
          <w:numId w:val="6"/>
        </w:numPr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Kryteria oceny ofert: Cena brutto (60%): Okres gwarancji: 40%</w:t>
      </w:r>
    </w:p>
    <w:p w:rsidR="00821143" w:rsidRPr="00CA5312" w:rsidRDefault="00821143" w:rsidP="00362785">
      <w:pPr>
        <w:pStyle w:val="Akapitzlist"/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Do wyznaczonego terminu składania ofert, ofert</w:t>
      </w:r>
      <w:r w:rsidR="001D3C16">
        <w:rPr>
          <w:rFonts w:asciiTheme="minorHAnsi" w:eastAsiaTheme="minorHAnsi" w:hAnsiTheme="minorHAnsi" w:cstheme="minorHAnsi"/>
          <w:sz w:val="24"/>
          <w:szCs w:val="24"/>
          <w:lang w:eastAsia="en-US"/>
        </w:rPr>
        <w:t>ę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złoży</w:t>
      </w:r>
      <w:r w:rsidR="001D3C16">
        <w:rPr>
          <w:rFonts w:asciiTheme="minorHAnsi" w:eastAsiaTheme="minorHAnsi" w:hAnsiTheme="minorHAnsi" w:cstheme="minorHAnsi"/>
          <w:sz w:val="24"/>
          <w:szCs w:val="24"/>
          <w:lang w:eastAsia="en-US"/>
        </w:rPr>
        <w:t>ł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następujący Wykonawc</w:t>
      </w:r>
      <w:r w:rsidR="001D3C16">
        <w:rPr>
          <w:rFonts w:asciiTheme="minorHAnsi" w:eastAsiaTheme="minorHAnsi" w:hAnsiTheme="minorHAnsi" w:cstheme="minorHAnsi"/>
          <w:sz w:val="24"/>
          <w:szCs w:val="24"/>
          <w:lang w:eastAsia="en-US"/>
        </w:rPr>
        <w:t>a:</w:t>
      </w:r>
    </w:p>
    <w:p w:rsidR="00BA624A" w:rsidRPr="00CA5312" w:rsidRDefault="001F4908" w:rsidP="00362785">
      <w:pPr>
        <w:pStyle w:val="Nagwek2"/>
        <w:numPr>
          <w:ilvl w:val="0"/>
          <w:numId w:val="9"/>
        </w:numPr>
        <w:spacing w:line="400" w:lineRule="exact"/>
        <w:ind w:hanging="720"/>
        <w:rPr>
          <w:rFonts w:asciiTheme="minorHAnsi" w:eastAsiaTheme="minorHAnsi" w:hAnsiTheme="minorHAnsi" w:cstheme="minorHAnsi"/>
          <w:szCs w:val="24"/>
          <w:lang w:eastAsia="en-US"/>
        </w:rPr>
      </w:pPr>
      <w:r>
        <w:t>Przedsiębiorstwo Handlowo Usługowe "</w:t>
      </w:r>
      <w:proofErr w:type="spellStart"/>
      <w:r>
        <w:t>Betix</w:t>
      </w:r>
      <w:proofErr w:type="spellEnd"/>
      <w:r>
        <w:t xml:space="preserve">" Krzysztof Lalewicz, </w:t>
      </w:r>
      <w:r w:rsidR="0026294C">
        <w:t>25-020 Kielce, ul.</w:t>
      </w:r>
      <w:r>
        <w:t> </w:t>
      </w:r>
      <w:r w:rsidR="0026294C">
        <w:t>Chęcińska 16F 13</w:t>
      </w:r>
      <w:r w:rsidR="0026294C">
        <w:br/>
        <w:t>NIP 6571468225</w:t>
      </w:r>
    </w:p>
    <w:p w:rsidR="00F76E08" w:rsidRPr="00CA5312" w:rsidRDefault="00F76E08" w:rsidP="00362785">
      <w:pPr>
        <w:pStyle w:val="Akapitzlist"/>
        <w:numPr>
          <w:ilvl w:val="0"/>
          <w:numId w:val="7"/>
        </w:numPr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Cena </w:t>
      </w:r>
      <w:r w:rsidR="00260D42"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brutto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(60%): </w:t>
      </w:r>
      <w:r w:rsidR="00695F14">
        <w:rPr>
          <w:rFonts w:asciiTheme="minorHAnsi" w:eastAsiaTheme="minorHAnsi" w:hAnsiTheme="minorHAnsi" w:cstheme="minorHAnsi"/>
          <w:sz w:val="24"/>
          <w:szCs w:val="24"/>
          <w:lang w:eastAsia="en-US"/>
        </w:rPr>
        <w:t>73656,00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zł</w:t>
      </w:r>
    </w:p>
    <w:p w:rsidR="00F76E08" w:rsidRPr="00CA5312" w:rsidRDefault="00F76E08" w:rsidP="00362785">
      <w:pPr>
        <w:pStyle w:val="Akapitzlist"/>
        <w:numPr>
          <w:ilvl w:val="0"/>
          <w:numId w:val="7"/>
        </w:numPr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Okres gwarancji: </w:t>
      </w:r>
      <w:r w:rsidR="00695F14">
        <w:rPr>
          <w:rFonts w:asciiTheme="minorHAnsi" w:eastAsiaTheme="minorHAnsi" w:hAnsiTheme="minorHAnsi" w:cstheme="minorHAnsi"/>
          <w:sz w:val="24"/>
          <w:szCs w:val="24"/>
          <w:lang w:eastAsia="en-US"/>
        </w:rPr>
        <w:t>48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miesięcy</w:t>
      </w:r>
    </w:p>
    <w:p w:rsidR="00F76E08" w:rsidRPr="00CA5312" w:rsidRDefault="0054574A" w:rsidP="00362785">
      <w:pPr>
        <w:spacing w:line="400" w:lineRule="exact"/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t>Sekretarz Powiatu</w:t>
      </w:r>
      <w:r w:rsidRPr="00CA5312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  <w:t>Maria Sztuk</w:t>
      </w:r>
    </w:p>
    <w:sectPr w:rsidR="00F76E08" w:rsidRPr="00CA5312" w:rsidSect="00CA5312">
      <w:footerReference w:type="default" r:id="rId8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BA5" w:rsidRDefault="00581BA5" w:rsidP="00096323">
      <w:r>
        <w:separator/>
      </w:r>
    </w:p>
  </w:endnote>
  <w:endnote w:type="continuationSeparator" w:id="0">
    <w:p w:rsidR="00581BA5" w:rsidRDefault="00581BA5" w:rsidP="0009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323" w:rsidRPr="00096323" w:rsidRDefault="00096323">
    <w:pPr>
      <w:pStyle w:val="Stopka"/>
      <w:jc w:val="center"/>
      <w:rPr>
        <w:rFonts w:asciiTheme="minorHAnsi" w:hAnsiTheme="minorHAnsi"/>
        <w:sz w:val="24"/>
        <w:szCs w:val="24"/>
      </w:rPr>
    </w:pPr>
  </w:p>
  <w:p w:rsidR="00096323" w:rsidRDefault="00096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BA5" w:rsidRDefault="00581BA5" w:rsidP="00096323">
      <w:r>
        <w:separator/>
      </w:r>
    </w:p>
  </w:footnote>
  <w:footnote w:type="continuationSeparator" w:id="0">
    <w:p w:rsidR="00581BA5" w:rsidRDefault="00581BA5" w:rsidP="00096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03B"/>
    <w:multiLevelType w:val="hybridMultilevel"/>
    <w:tmpl w:val="C300525C"/>
    <w:lvl w:ilvl="0" w:tplc="03F87E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839A8"/>
    <w:multiLevelType w:val="hybridMultilevel"/>
    <w:tmpl w:val="580C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55E08"/>
    <w:multiLevelType w:val="hybridMultilevel"/>
    <w:tmpl w:val="ED4C0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C55CB"/>
    <w:multiLevelType w:val="hybridMultilevel"/>
    <w:tmpl w:val="FFBEE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36607"/>
    <w:multiLevelType w:val="hybridMultilevel"/>
    <w:tmpl w:val="DA3CC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80DC8"/>
    <w:multiLevelType w:val="hybridMultilevel"/>
    <w:tmpl w:val="A7D2D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71AAC"/>
    <w:multiLevelType w:val="hybridMultilevel"/>
    <w:tmpl w:val="BBE61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C78D4"/>
    <w:multiLevelType w:val="hybridMultilevel"/>
    <w:tmpl w:val="7818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A707D"/>
    <w:multiLevelType w:val="hybridMultilevel"/>
    <w:tmpl w:val="7D1E4534"/>
    <w:lvl w:ilvl="0" w:tplc="3C9EF2D8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C243C"/>
    <w:multiLevelType w:val="hybridMultilevel"/>
    <w:tmpl w:val="7CDEB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936F7"/>
    <w:multiLevelType w:val="multilevel"/>
    <w:tmpl w:val="E04C873E"/>
    <w:lvl w:ilvl="0">
      <w:start w:val="1"/>
      <w:numFmt w:val="upperRoman"/>
      <w:pStyle w:val="Nagwek1"/>
      <w:lvlText w:val="%1."/>
      <w:lvlJc w:val="right"/>
      <w:pPr>
        <w:ind w:left="717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27"/>
    <w:rsid w:val="00096323"/>
    <w:rsid w:val="00107FAE"/>
    <w:rsid w:val="00127450"/>
    <w:rsid w:val="00195225"/>
    <w:rsid w:val="001B680E"/>
    <w:rsid w:val="001D3C16"/>
    <w:rsid w:val="001F1EF8"/>
    <w:rsid w:val="001F4908"/>
    <w:rsid w:val="00254F5E"/>
    <w:rsid w:val="00255DBD"/>
    <w:rsid w:val="00260D42"/>
    <w:rsid w:val="0026294C"/>
    <w:rsid w:val="002648C4"/>
    <w:rsid w:val="002863BB"/>
    <w:rsid w:val="0029483B"/>
    <w:rsid w:val="002D087A"/>
    <w:rsid w:val="002D0953"/>
    <w:rsid w:val="00307F1F"/>
    <w:rsid w:val="003257FF"/>
    <w:rsid w:val="00334329"/>
    <w:rsid w:val="00362785"/>
    <w:rsid w:val="00387F10"/>
    <w:rsid w:val="003B6BBF"/>
    <w:rsid w:val="003C3E4B"/>
    <w:rsid w:val="003E4327"/>
    <w:rsid w:val="00406582"/>
    <w:rsid w:val="00473946"/>
    <w:rsid w:val="004B4BF4"/>
    <w:rsid w:val="0054574A"/>
    <w:rsid w:val="00581BA5"/>
    <w:rsid w:val="005D1811"/>
    <w:rsid w:val="0065545A"/>
    <w:rsid w:val="00695F14"/>
    <w:rsid w:val="006A4DA3"/>
    <w:rsid w:val="0072354C"/>
    <w:rsid w:val="00732214"/>
    <w:rsid w:val="007B2292"/>
    <w:rsid w:val="00821143"/>
    <w:rsid w:val="008518F2"/>
    <w:rsid w:val="00984416"/>
    <w:rsid w:val="009B6955"/>
    <w:rsid w:val="009C2BC6"/>
    <w:rsid w:val="009D64FA"/>
    <w:rsid w:val="00A70F3E"/>
    <w:rsid w:val="00A72CCB"/>
    <w:rsid w:val="00A835C0"/>
    <w:rsid w:val="00B347FE"/>
    <w:rsid w:val="00B467A3"/>
    <w:rsid w:val="00B65A7C"/>
    <w:rsid w:val="00B6607F"/>
    <w:rsid w:val="00BA624A"/>
    <w:rsid w:val="00BC0F85"/>
    <w:rsid w:val="00C31780"/>
    <w:rsid w:val="00C5499D"/>
    <w:rsid w:val="00CA5312"/>
    <w:rsid w:val="00CF1832"/>
    <w:rsid w:val="00D25265"/>
    <w:rsid w:val="00D76603"/>
    <w:rsid w:val="00D92AA8"/>
    <w:rsid w:val="00E473E4"/>
    <w:rsid w:val="00F341B8"/>
    <w:rsid w:val="00F51D01"/>
    <w:rsid w:val="00F76E08"/>
    <w:rsid w:val="00F96B2F"/>
    <w:rsid w:val="00FB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55B7"/>
  <w15:docId w15:val="{B06A7697-C0FB-46D8-B00A-1D275592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432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4327"/>
    <w:pPr>
      <w:keepNext/>
      <w:numPr>
        <w:numId w:val="1"/>
      </w:numPr>
      <w:spacing w:line="360" w:lineRule="auto"/>
      <w:jc w:val="center"/>
      <w:outlineLvl w:val="0"/>
    </w:pPr>
    <w:rPr>
      <w:rFonts w:ascii="Calibri" w:hAnsi="Calibri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680E"/>
    <w:pPr>
      <w:keepNext/>
      <w:keepLines/>
      <w:numPr>
        <w:numId w:val="8"/>
      </w:numPr>
      <w:spacing w:line="360" w:lineRule="auto"/>
      <w:ind w:left="357" w:hanging="357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49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E4327"/>
    <w:rPr>
      <w:rFonts w:ascii="Calibri" w:eastAsia="Calibri" w:hAnsi="Calibri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0658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B680E"/>
    <w:rPr>
      <w:rFonts w:ascii="Calibri" w:eastAsiaTheme="majorEastAsia" w:hAnsi="Calibri" w:cstheme="majorBidi"/>
      <w:b/>
      <w:bCs/>
      <w:sz w:val="24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6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323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6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323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Mocnewyrnione">
    <w:name w:val="Mocne wyróżnione"/>
    <w:qFormat/>
    <w:rsid w:val="00BC0F8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49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6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761DC-DAC2-4EAF-9F6A-F093EB70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 Or.272.3.2021</vt:lpstr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 Or.272.6.2021</dc:title>
  <dc:creator>Magdalena Oczkowicz</dc:creator>
  <cp:keywords>informacja;otwarcieofert Or.272.6.2021</cp:keywords>
  <cp:lastModifiedBy>Michał Rak</cp:lastModifiedBy>
  <cp:revision>3</cp:revision>
  <cp:lastPrinted>2021-05-05T08:53:00Z</cp:lastPrinted>
  <dcterms:created xsi:type="dcterms:W3CDTF">2021-05-13T07:44:00Z</dcterms:created>
  <dcterms:modified xsi:type="dcterms:W3CDTF">2021-05-13T08:00:00Z</dcterms:modified>
</cp:coreProperties>
</file>