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2532" w14:textId="4C49BA00" w:rsidR="002C5DAF" w:rsidRPr="002C5DAF" w:rsidRDefault="009F5A03" w:rsidP="002C5DAF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Włoszczowa, dn. </w:t>
      </w:r>
      <w:r w:rsidR="002174E9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.02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="002C5DAF"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r.</w:t>
      </w:r>
    </w:p>
    <w:p w14:paraId="448EB43F" w14:textId="74BC5FE5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Znak sprawy: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GKN.272.</w:t>
      </w:r>
      <w:r w:rsidR="002174E9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.2024.PS</w:t>
      </w:r>
    </w:p>
    <w:p w14:paraId="31A5C0DC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487F2" w14:textId="77777777" w:rsidR="002C5DAF" w:rsidRPr="002C5DAF" w:rsidRDefault="002C5DAF" w:rsidP="002C5DA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02874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OFERTOWE</w:t>
      </w:r>
    </w:p>
    <w:p w14:paraId="185CC64E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3061D9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Zaproszenie do złożenia oferty cenowej w postępowaniu o udzielenie zamówienia, którego wartość nie przekracza 130 000 zł na niżej opisany przedmiot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zamówienia</w:t>
      </w:r>
      <w:r w:rsidR="00C90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14:paraId="6D268E8E" w14:textId="77777777"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Zamawiający</w:t>
      </w:r>
      <w:r w:rsidRPr="002C5DAF">
        <w:rPr>
          <w:rFonts w:ascii="Times New Roman" w:eastAsia="Times New Roman" w:hAnsi="Times New Roman" w:cs="Times New Roman"/>
          <w:sz w:val="24"/>
        </w:rPr>
        <w:t xml:space="preserve">: Powiat </w:t>
      </w:r>
      <w:r w:rsidRPr="002C5DAF">
        <w:rPr>
          <w:rFonts w:ascii="Times New Roman" w:eastAsia="Times New Roman" w:hAnsi="Times New Roman" w:cs="Times New Roman"/>
          <w:spacing w:val="-2"/>
          <w:sz w:val="24"/>
        </w:rPr>
        <w:t>Włoszczowski</w:t>
      </w:r>
    </w:p>
    <w:p w14:paraId="7B37DDC9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ul. Wiśniowa </w:t>
      </w:r>
      <w:r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29446022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Włoszczowa</w:t>
      </w:r>
    </w:p>
    <w:p w14:paraId="3F28B26C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51AA4F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Wydział realizujący zamówienie</w:t>
      </w:r>
      <w:r w:rsidRPr="002C5DAF">
        <w:rPr>
          <w:rFonts w:ascii="Times New Roman" w:eastAsia="Times New Roman" w:hAnsi="Times New Roman" w:cs="Times New Roman"/>
          <w:sz w:val="24"/>
        </w:rPr>
        <w:t>: Wydział Geodezji</w:t>
      </w:r>
      <w:r w:rsidR="00C90985">
        <w:rPr>
          <w:rFonts w:ascii="Times New Roman" w:eastAsia="Times New Roman" w:hAnsi="Times New Roman" w:cs="Times New Roman"/>
          <w:sz w:val="24"/>
        </w:rPr>
        <w:t>,</w:t>
      </w:r>
      <w:r w:rsidRPr="002C5DAF">
        <w:rPr>
          <w:rFonts w:ascii="Times New Roman" w:eastAsia="Times New Roman" w:hAnsi="Times New Roman" w:cs="Times New Roman"/>
          <w:sz w:val="24"/>
        </w:rPr>
        <w:t xml:space="preserve"> Kartografii, Katastru i Gospodarki Nieruchomościami Starostwa Powiatowego we Włoszczowie.</w:t>
      </w:r>
    </w:p>
    <w:p w14:paraId="32FF60B5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2DC896" w14:textId="3A912F25" w:rsidR="002C5DAF" w:rsidRPr="002C5DAF" w:rsidRDefault="002C5DAF" w:rsidP="002C5DA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 xml:space="preserve">Przedmiot zamówienia: wykonanie projektu ustalenia gleboznawczej klasyfikacji gruntu dla działki ewidencyjnej nr </w:t>
      </w:r>
      <w:r w:rsidR="002174E9">
        <w:rPr>
          <w:rFonts w:ascii="Times New Roman" w:eastAsia="Times New Roman" w:hAnsi="Times New Roman" w:cs="Times New Roman"/>
          <w:b/>
          <w:sz w:val="24"/>
        </w:rPr>
        <w:t>1165</w:t>
      </w:r>
      <w:r w:rsidRPr="002C5DAF">
        <w:rPr>
          <w:rFonts w:ascii="Times New Roman" w:eastAsia="Times New Roman" w:hAnsi="Times New Roman" w:cs="Times New Roman"/>
          <w:b/>
          <w:sz w:val="24"/>
        </w:rPr>
        <w:t xml:space="preserve"> położonej w obrębie Konieczno, gmina Włoszczowa – obszar wiejski</w:t>
      </w:r>
      <w:r w:rsidR="002174E9">
        <w:rPr>
          <w:rFonts w:ascii="Times New Roman" w:eastAsia="Times New Roman" w:hAnsi="Times New Roman" w:cs="Times New Roman"/>
          <w:b/>
          <w:sz w:val="24"/>
        </w:rPr>
        <w:t xml:space="preserve"> o powierzchni 0,2454 ha</w:t>
      </w:r>
      <w:r w:rsidRPr="002C5DAF">
        <w:rPr>
          <w:rFonts w:ascii="Times New Roman" w:eastAsia="Times New Roman" w:hAnsi="Times New Roman" w:cs="Times New Roman"/>
          <w:b/>
          <w:sz w:val="24"/>
        </w:rPr>
        <w:t xml:space="preserve"> na wniosek właściciela wraz </w:t>
      </w:r>
      <w:r w:rsidR="002174E9">
        <w:rPr>
          <w:rFonts w:ascii="Times New Roman" w:eastAsia="Times New Roman" w:hAnsi="Times New Roman" w:cs="Times New Roman"/>
          <w:b/>
          <w:sz w:val="24"/>
        </w:rPr>
        <w:br/>
      </w:r>
      <w:r w:rsidRPr="002C5DAF">
        <w:rPr>
          <w:rFonts w:ascii="Times New Roman" w:eastAsia="Times New Roman" w:hAnsi="Times New Roman" w:cs="Times New Roman"/>
          <w:b/>
          <w:sz w:val="24"/>
        </w:rPr>
        <w:t>z opracowaniem dokumentacji geodezyjnej niezbędnej do ujawnienia wynikających z opracowanego projektu zmian w operacie ewidencji gruntów i budynków.</w:t>
      </w:r>
    </w:p>
    <w:p w14:paraId="1974EB40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71B80A" w14:textId="77777777" w:rsidR="002C5DAF" w:rsidRPr="002C5DAF" w:rsidRDefault="002C5DAF" w:rsidP="002C5DAF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AE1D8A" w14:textId="77777777" w:rsidR="002C5DAF" w:rsidRPr="002C5DAF" w:rsidRDefault="002C5DAF" w:rsidP="000D0E43">
      <w:pPr>
        <w:widowControl w:val="0"/>
        <w:numPr>
          <w:ilvl w:val="0"/>
          <w:numId w:val="1"/>
        </w:numPr>
        <w:tabs>
          <w:tab w:val="left" w:pos="478"/>
          <w:tab w:val="left" w:pos="598"/>
        </w:tabs>
        <w:autoSpaceDE w:val="0"/>
        <w:autoSpaceDN w:val="0"/>
        <w:spacing w:after="0"/>
        <w:ind w:left="426" w:right="906" w:hanging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Opis przedmiotu zamówienia</w:t>
      </w:r>
    </w:p>
    <w:p w14:paraId="40B02308" w14:textId="77777777"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Przeprowadzenie gleboznawczej klasyfikacji gruntów dla działki ewidencyjnej z terenu powiatu włoszczowskiego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odpowiedzi na złożony wniosek przez właściciela w zakresie czynności o których mowa w § 5 ust. 1 pkt 1 – 3 rozporządzenia z dnia 12 września 2012 r.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sprawie gleboznawczej klasyfikacji gruntów (Dz. U. z 2012 r. poz. 1246)  obejmujące między innymi analizę niezbędnych materiałów stanowiących państwowy zasób geodezyjny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kartograficzny, przeprowadzenie czynności klasyfikacyjnych w terenie, sporządzenie projektu ustalenia klasyfikacji oraz pomiar sytuacyjny zmienionych konturów klasyfikacyjnych, użytków gruntowych, zgodnie ze standardami określonymi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w rozporządzeniu Ministra Rozwoju z dnia 18 sierpnia 2020 r. w sprawie standardów technicznych wykonywania geodezyjnych pomiarów sytuacyjnych i wysokościowych oraz opracowywania i przekazywania wyników tych pomiarów do państwowego zasobu geodezyjnego i kartograficznego (Dz. U. z 2022r., poz. 1670).</w:t>
      </w:r>
    </w:p>
    <w:p w14:paraId="403CB2F6" w14:textId="77777777"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przedmiotowego zlecenia będzie wiązało się z zawarciem umowy pomiędzy Zamawiającym a Wykonawcą przy czym umowa zostanie podpisana z Wykonawcą dopiero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dokonaniu pr</w:t>
      </w:r>
      <w:r w:rsid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zez wnioskodawcę 100% zaliczki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na poczet wykonania gleboznawczej klasyfikacji gruntów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, ponieważ to na jego wniosek przedmiotowe postępowanie zostało uruchomione. Brak dokonania przez wniosk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odawcę wyżej opisanej zaliczki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będzie skutkowało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wydaniem decyzji o odmowie przeprowadzenia gleboznawczej klasyfikacji gruntów.</w:t>
      </w:r>
    </w:p>
    <w:p w14:paraId="73AA6506" w14:textId="77777777" w:rsidR="00796334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Po zawarciu umowy na wykonanie gleboznawczej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klasyfikacji gruntów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będzie konieczne zgłoszenie pracy geodezyjnej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powiatowym ośrodku dokumentacji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geodezyjnej </w:t>
      </w:r>
      <w:r w:rsidR="009F5A0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kartograficznej oraz </w:t>
      </w:r>
      <w:r w:rsidR="000D0E43">
        <w:rPr>
          <w:rFonts w:ascii="Times New Roman" w:eastAsia="Times New Roman" w:hAnsi="Times New Roman" w:cs="Times New Roman"/>
          <w:sz w:val="24"/>
          <w:szCs w:val="24"/>
          <w:lang w:eastAsia="zh-CN"/>
        </w:rPr>
        <w:t>dokonanie opłaty za udostępnienie materiałów zasobu.</w:t>
      </w:r>
    </w:p>
    <w:p w14:paraId="6AF29954" w14:textId="77777777" w:rsidR="00796334" w:rsidRPr="002C5DAF" w:rsidRDefault="00796334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118FC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4" w:after="0"/>
        <w:ind w:left="567" w:right="658" w:hanging="2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czynności związanych z przeprowadzeniem gleboznawczej klasyfikacji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gruntów</w:t>
      </w:r>
    </w:p>
    <w:p w14:paraId="775863EB" w14:textId="77777777" w:rsidR="002C5DAF" w:rsidRPr="002C5DAF" w:rsidRDefault="002C5DAF" w:rsidP="002C5DAF">
      <w:pPr>
        <w:widowControl w:val="0"/>
        <w:autoSpaceDE w:val="0"/>
        <w:autoSpaceDN w:val="0"/>
        <w:spacing w:before="120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zakresie przeprowadzanych czynności wykonawca dokona zawiadomienia stron postępowania aktualizacyjnego o terminie przeprowadzenia czynności klasyfikacyjnych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terenie. Zawiadomień należy dokonać zgodnie z zasadami określonymi w rozporządzeniu w sprawie gleboznawczej klasyfikacji gruntów. W trakcie wykonywania prac klasyfikacyjnych klasyfikator dokonana: sporządzenia opisu fizjograficznego, ustali zasięg gruntów podlegających klasyfikacji, dokona badania profili glebowych, ustali typ siedliskowy lasu, zaliczy grunt do odpowiedniej klasy bonitacyjnej, typu i rodzaju gleby oraz określi zasięg konturów typów gleb i klas bonitacyjnych, określi rodzaj użytku gruntowego. Z czynności terenowych sporządzi protokół. Prace należy wykonać zgodnie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 zasadami określonymi w rozporządzeniu w sprawie gleboznawczej klasyfikacji gruntów.</w:t>
      </w:r>
    </w:p>
    <w:p w14:paraId="14FE2FA0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wyniku wykonanych czynności wykonawca opracuje projekt ustalenia klasyfikacji zawierający dokumenty wyszczególnione i opisane w powyższym rozporządzeniu w tym mapy klasyfikacji i protokoły dotyczące wykonanych czynności i ustaleń.</w:t>
      </w:r>
    </w:p>
    <w:p w14:paraId="7675CD56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Dla działki należy sporządzić projekt ustalenia klasyfikacji. Mapa klasyfikacji oraz protokoły z czynności klasyfikacyjnych powinny być opatrzone odpowiednim numerem kancelaryjnym postępowania o przeprowadzeniu klasyfikacji, nadanym przez Zamawiającego.</w:t>
      </w:r>
    </w:p>
    <w:p w14:paraId="20534FA2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22C934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09"/>
          <w:tab w:val="left" w:pos="837"/>
        </w:tabs>
        <w:autoSpaceDE w:val="0"/>
        <w:autoSpaceDN w:val="0"/>
        <w:spacing w:after="0"/>
        <w:ind w:left="567" w:right="120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Czynności związane z opracowaniem dokumentacji geodezyjnej niezbędnej do aktualizacji operatu ewidencji gruntów i budynków na podstawie opracowanego projektu ustalenia gleboznawczej klasyfikacji gruntów.</w:t>
      </w:r>
    </w:p>
    <w:p w14:paraId="4C8D9114" w14:textId="77777777" w:rsidR="002C5DAF" w:rsidRPr="002C5DAF" w:rsidRDefault="002C5DAF" w:rsidP="002C5DAF">
      <w:pPr>
        <w:widowControl w:val="0"/>
        <w:autoSpaceDE w:val="0"/>
        <w:autoSpaceDN w:val="0"/>
        <w:spacing w:before="116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Na podstawie dokonanych czynności klasyfikacyjnych i ich wyników wykonawca opracuje odpowiednie wykazy zmian danych ewidencyjnych, niezbędne do ujawnienia stwierdzonych zmian w operacie ewidencji gruntów i budynków. Wykazy zmian danych ewidencyjnych należy opracować zgodnie z wymogami obowiązującego rozporządzenia w sprawie ewidencji gruntów i budynków.</w:t>
      </w:r>
    </w:p>
    <w:p w14:paraId="6E038727" w14:textId="77777777" w:rsidR="002C5DAF" w:rsidRPr="002C5DAF" w:rsidRDefault="002C5DAF" w:rsidP="00796334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Na potrzeby aktualizacji części kartograficznej operatu ewidencyjnego wykonawca przekaże opracowane obiekty–działki z zawartymi w ich obszarze konturami klas bonitacyjnych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konturów użytków gruntowych – w formie cyfrowych baz danych zawierających wyżej wspomniane, topologicznie poprawne, powierzchniowe obiekty wykazane zgodnie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przepisami rozporządzenia Ministra Rozwoju, Pracy Technologii z dnia 27 lipca 2021r.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ewidencji gruntów i budynków (Dz. U. poz. 1390 z późn. zm.) (poligon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enklawami, obszar spójny ograniczony zbiorem łamanych zamkniętych). Kontury klas gleboznawczych oraz użytków gruntowych należy wykazać w jednej bazie obiektów powierzchniowych jako kontury klasoużytków. Numery i oznaczenia konturów klas bonitacyjnych należy pozyskać z projektu ustalenia klasyfikacji. Numery klasoużytków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powinny wynikać z numeru klasy bonitacyjnej, a w przypadku braku unikalności oznaczenia, unikalny numer konturu nada Wykonawca. W przypadku wykazywania oznaczeń i numerów klasoużytków niepodlegających aktualizacji i pozostających w obrębie aktualizowanej działki bez zmian, numery konturów należy przyjąć z operatu ewidencyjnego, zachowując ich unikalność poprzez ewentualne dodanie dodatkowej cyfry, cyfr na końcu istniejącego numeru konturu. Identyfikatory działek należy przyjąć z operatu ewidencyjnego. Przy nadawaniu numerów i identyfikatorów należy zachować zasady wynikające z rozporządzenia w sprawie ewidencji gruntów i budynków. Granice działek należy przyjąć w oparciu o dane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części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kartograficznej operatu ewidencyjnego prowadzonej w postaci bazy działek. W utworzonej i przekazywanej do PZGiK roboczej bazie działek powstałej w wyniku wykonywanego opracowania wykonawca wykaże i pozostawi niezmienne atrybuty punktów granicznych pozyskane z PZGiK. Niedopuszczalne jest również dokonywanie zmiany współrzędnych powyższych punktów.</w:t>
      </w:r>
    </w:p>
    <w:p w14:paraId="1864C9AC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gdy mapa ewidencyjna prowadzona jest w postaci rastrowej wykonawca pozyska granice działki do opracowania i utworzenia bazy roboczej w drodze digitalizacji istniejących map rastrowych. Wykonawca nada pozyskiwanym punktom numery/identyfikatory po otrzymaniu ich listy od zamawiającego oraz atrybuty opisowe zgodne z faktycznym sposobem pozyskiwania informacji o tych punktach, ich funkcją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stanem faktycznym.</w:t>
      </w:r>
    </w:p>
    <w:p w14:paraId="6D99918A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przypadku utworzenia bazy roboczej w drodze digitalizacji (brak bazy działek w PZGiK) granice konturów klas bonitacyjnych, użytków gruntowych i klasoużytków należy pozyskać w oparciu o dane z pomiarów terenowych, zdigitalizowane granice działek oraz w wyniku digitalizacji granic konturów w obszarze działek, które to obszary nie podlegały aktualizacji klasyfikacji bonitacyjnej. Granice konturów/klasoużytków powinny tworzyć poprawne topologiczne, zamknięte figury powierzchniowe. Granice i oznaczenia konturów klas gleboznawczych i użytków gruntowych należy wykazać w obszarze całych działek wyselekcjonowanych do opracowania.</w:t>
      </w:r>
    </w:p>
    <w:p w14:paraId="377154F8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zakresie aktualizowanych działek, dla których prowadzona jest numeryczna baza klasoużytków ich granice do bazy roboczej należy pozyskać z powyższej bazy, a następnie zaktualizować w oparciu o wyniki pomiarów terenowych związanych z czynnościami aktualizacyjnymi w zakresie klasyfikacji bonitacyjnej. Celem wykazania w obszarze aktualizowanej działki zamkniętych figur powierzchniowych odpowiadających poszczególnym klasoużytkom, należy wykazać ich nowe granice po obrysie granic działki ewidencyjnej. Tak powstałym w bazie roboczej nowym klasoużytkom należy nadać numer wynikający z operatu klasyfikacyjnego lub projektu ustalenia klasyfikacji rozróżniony poprzez dodanie kolejnej cyfry w numerze klasoużytku. Tym samym w miejscach przecięć granic konturów z granicami działki należyutworzyć dodatkowe punkty załamania konturów. Numery punktów załamań konturów powinny być zgodne z odpowiednimi numerami wykazanymi w operacie ewidencyjnym. W przypadku braku punktów w bazie Wykonawca nada identyfikatory punktów wybrane z listy przekazanej przez zamawiającego.</w:t>
      </w:r>
    </w:p>
    <w:p w14:paraId="11D56F0F" w14:textId="77777777" w:rsidR="002C5DAF" w:rsidRDefault="002C5DAF" w:rsidP="002C5DAF">
      <w:pPr>
        <w:widowControl w:val="0"/>
        <w:autoSpaceDE w:val="0"/>
        <w:autoSpaceDN w:val="0"/>
        <w:spacing w:before="1"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Informacje wynikające z opracowanych wykazów zmian danych ewidencyjnych i baz roboczych powinny być zgodne z ustaleniami wynikającymi z projektu ustalenia klasyfikacji po ewentualnym uwzględnieniu zastrzeżeń do tego projektu. W przypadku stwierdzenia rozbieżności w wykazaniu informacji o klasach bonitacyjnych i rodzajach użytków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gruntowych pomiędzy częścią opisową a graficzną ewidencji gruntów, Wykonawca ustali na podstawie dokumentów PZGiK, w konsultacji z Zamawiającym właściwe dane i dokona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oparciu o powyższe aktualizacji danych ewidencyjnych wykazując prawidłowe informacje w opracowanych dokumentach, plikach i zbiorach wynikowych.</w:t>
      </w:r>
    </w:p>
    <w:p w14:paraId="4412586F" w14:textId="77777777" w:rsidR="002C5DAF" w:rsidRPr="002C5DAF" w:rsidRDefault="002C5DAF" w:rsidP="002C5DAF">
      <w:pPr>
        <w:widowControl w:val="0"/>
        <w:autoSpaceDE w:val="0"/>
        <w:autoSpaceDN w:val="0"/>
        <w:spacing w:before="12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D766D4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18"/>
        </w:tabs>
        <w:autoSpaceDE w:val="0"/>
        <w:autoSpaceDN w:val="0"/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Ogólne zasady wykonywania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zlecenia</w:t>
      </w:r>
    </w:p>
    <w:p w14:paraId="789097F2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ustalonym przez Wykonawcę terminie czynności klasyfikacyjnych w terenie dokona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upow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 xml:space="preserve">ażniony przez Zamawiającego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klasyfikator, spełniający określone w niniejszym zamówieniu wymagania. Niezbędne do wystawienia upoważnienia dane klasyfikatora wykonawca przekaże zamawiającemu przed dokonaniem zawiadomienia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 przeprowadzanych czynnościach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klasyfikacyjnych.</w:t>
      </w:r>
    </w:p>
    <w:p w14:paraId="5E222350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 dokonaniu czynności klasyfikacyjnych w terenie i opracowaniu pr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>ojektu ustalenia klasyfikacji, 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ykonawca przekaże go Zamawiającemu.</w:t>
      </w:r>
    </w:p>
    <w:p w14:paraId="5EB18C67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projektu należy załączyć opracowane wykazy zmian danych ewidencyjnych. </w:t>
      </w:r>
    </w:p>
    <w:p w14:paraId="5C642B2D" w14:textId="2CF9BBB8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pisemnie zawiadomi Zamawiającego o gotowości przekazania wyników zamówionej pracy, załączając do zawiadomienia opracowany projekt klasyfikacji wraz mapą klasyfikacji oraz wykazami zmian danych ewidencyjnych w zakresie działki. Zamawiający dokona kontroli przekazanej dokumentacji w ciągu 5 dni od daty złożenia zawiadomienia wraz z wyszczególnionymi załącznikami. Z czynności kontroli Zamawiający sporządzi protokół. Po uzyskaniu negatywnego wyniku kontroli Wykonawca pobierze przekazane uprzednio mapy, wykazy i inne dokumenty celem usunięcia stwierdzonych wad. Po ich usunięciu ponownie zawiadomi Zamawiającego o gotowości przekazania wyników zamówionej pracy, załączając do zawiadomienia poprawione dokumenty. Za zakończenie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termin zakończenia wykonywania zlecenia uznana będzie data sporządzenia przez Zamawiającego protokołu kontroli stwierdzającej prawidłowe wykonanie zamówienia.</w:t>
      </w:r>
    </w:p>
    <w:p w14:paraId="09D93C6F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F0350E" w14:textId="77777777" w:rsidR="002C5DAF" w:rsidRPr="002C5DAF" w:rsidRDefault="002C5DAF" w:rsidP="002C5DAF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right="121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Zasady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przekazywania,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format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zakres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dokumentacji 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przeznaczonej dla zamawiającego</w:t>
      </w:r>
    </w:p>
    <w:p w14:paraId="333045E9" w14:textId="77777777" w:rsidR="002C5DAF" w:rsidRPr="002C5DAF" w:rsidRDefault="002C5DAF" w:rsidP="002C5D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Wyniki pracy geodezyjnej oraz prac klasyfikacyjnych wykonawca załączy do operatu technicznego i przekaże do PZGIK łącznie z plikami danych służących do aktualizacji odpowiednich baz. Operat należy sporządzić w postaci elektronicznej w formacie PDF. Dokumentacja przekazana zostanie w postaci operatu technicznego (aktualizacja ewidencji gruntów-na podstawie wyników gleboznawczej klasyfikacji gruntów). W operacie technicznym znajdą się wyniki czynności klasyfikacyjnych (opisanych w rozporządzeniu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gleboznawczej klasyfikacji gruntów) oraz dokumenty powstałe przy opracowywaniu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projektów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ustalenia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klasyfikacji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gruntów,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wyjątkiem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protokołu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czynności klasyfikacyjnych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(należy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dołączyć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uwierzytelnioną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="009F5A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przez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wykonawcę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zgodność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>oryginałem kopię tego dokumentu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F6BDCE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Operat techniczny należy skompletować zgodnie z § 36 Rozporządzenia w sprawie standardów technicznych wykonywania geodezyjnych pomiarów sytuacyjnych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wysokościowych oraz opracowywania i przekazywania wyników tych pomiarów do państwowego zasobu geodezyjnego i kartograficznego .</w:t>
      </w:r>
    </w:p>
    <w:p w14:paraId="5DDC7096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Dane opracowanych baz roboczych należy przekazać do PZGiK w postaci opracowanej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formacie EWMAPY lub w postaci wyeksportowanej do plików komputerowych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formatach określonych przez wyżej wspomniane rozporządzenie w sprawie ewidencji gruntów i budynków oraz rozporządzenie Ministra Rozwoju z dnia 18 sierpnia 2020 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standardów technicznych wykonywania geodezyjnych pomiarów sytuacyjnych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wysokościowych oraz opracowywania i przekazywania wyników tych pomiarów do państwowego zasobu geodezyjnego i kartograficznego (t.j. Dz. U. z 2022 r. poz. 1670).</w:t>
      </w:r>
    </w:p>
    <w:p w14:paraId="6CD801C8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Dla celów postępowania administracyjnego wykonawca przekaże zbroszurowane projekty ustalenia klasyfikacji zawierające protokół z czynności klasyfikacyjnych, mapę klasyfikacji, a ponadto wykazy zmian danych ewidencyjnych. Do broszury, luzem, dołączone zostaną kolejne egzemplarze mapy klasyfikacji w ilości odpowiadającej co najmniej ilości stron postępowania.</w:t>
      </w:r>
    </w:p>
    <w:p w14:paraId="35C946F3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B3A455" w14:textId="77777777" w:rsidR="002C5DAF" w:rsidRPr="002C5DAF" w:rsidRDefault="002C5DAF" w:rsidP="002C5DAF">
      <w:pPr>
        <w:widowControl w:val="0"/>
        <w:numPr>
          <w:ilvl w:val="0"/>
          <w:numId w:val="9"/>
        </w:numPr>
        <w:tabs>
          <w:tab w:val="left" w:pos="598"/>
        </w:tabs>
        <w:autoSpaceDE w:val="0"/>
        <w:autoSpaceDN w:val="0"/>
        <w:spacing w:after="0"/>
        <w:ind w:left="567" w:hanging="28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Obowiązujące przepisy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prawne</w:t>
      </w:r>
    </w:p>
    <w:p w14:paraId="57B4125D" w14:textId="77777777" w:rsidR="002C5DAF" w:rsidRPr="002C5DAF" w:rsidRDefault="002C5DAF" w:rsidP="002C5DAF">
      <w:pPr>
        <w:widowControl w:val="0"/>
        <w:tabs>
          <w:tab w:val="left" w:pos="598"/>
        </w:tabs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31708C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39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Powyższy przedmiot zamówienia należy wykonać w oparciu o obowiązujące przepisy prawne i techniczne:</w:t>
      </w:r>
    </w:p>
    <w:p w14:paraId="2DB780E1" w14:textId="03A3413D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59"/>
        </w:tabs>
        <w:autoSpaceDE w:val="0"/>
        <w:autoSpaceDN w:val="0"/>
        <w:spacing w:before="118" w:after="0"/>
        <w:ind w:left="567" w:right="118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14 czerwca 1960 r. Kodeks postępowania administracyjnego (t.j. Dz. U. z 2023 r. poz.775 z późn. zm.)</w:t>
      </w:r>
      <w:r w:rsidR="00516192">
        <w:rPr>
          <w:rFonts w:ascii="Times New Roman" w:eastAsia="Times New Roman" w:hAnsi="Times New Roman" w:cs="Times New Roman"/>
          <w:sz w:val="24"/>
        </w:rPr>
        <w:t>,</w:t>
      </w:r>
    </w:p>
    <w:p w14:paraId="73D7FF4B" w14:textId="290A67E6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5"/>
        </w:tabs>
        <w:autoSpaceDE w:val="0"/>
        <w:autoSpaceDN w:val="0"/>
        <w:spacing w:after="0"/>
        <w:ind w:left="567" w:right="114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17 maja 1989 r. - Prawo geodezyjne i kartograficzne (t.j</w:t>
      </w:r>
      <w:r w:rsidR="002A26A0">
        <w:rPr>
          <w:rFonts w:ascii="Times New Roman" w:eastAsia="Times New Roman" w:hAnsi="Times New Roman" w:cs="Times New Roman"/>
          <w:sz w:val="24"/>
        </w:rPr>
        <w:t>. Dz. U. z 2023 r. poz. 1752</w:t>
      </w:r>
      <w:r w:rsidRPr="002C5DAF">
        <w:rPr>
          <w:rFonts w:ascii="Times New Roman" w:eastAsia="Times New Roman" w:hAnsi="Times New Roman" w:cs="Times New Roman"/>
          <w:sz w:val="24"/>
        </w:rPr>
        <w:t xml:space="preserve"> z późn. zm.)</w:t>
      </w:r>
      <w:r w:rsidR="00516192">
        <w:rPr>
          <w:rFonts w:ascii="Times New Roman" w:eastAsia="Times New Roman" w:hAnsi="Times New Roman" w:cs="Times New Roman"/>
          <w:sz w:val="24"/>
        </w:rPr>
        <w:t>,</w:t>
      </w:r>
    </w:p>
    <w:p w14:paraId="4069CBFE" w14:textId="41012671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756"/>
        </w:tabs>
        <w:autoSpaceDE w:val="0"/>
        <w:autoSpaceDN w:val="0"/>
        <w:spacing w:after="0"/>
        <w:ind w:left="567" w:right="120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27 lipca 2021 r. </w:t>
      </w:r>
      <w:r w:rsidR="00516192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 xml:space="preserve">w sprawie ewidencji gruntów i budynków (Dz. U. </w:t>
      </w:r>
      <w:r w:rsidR="00C634FB">
        <w:rPr>
          <w:rFonts w:ascii="Times New Roman" w:eastAsia="Times New Roman" w:hAnsi="Times New Roman" w:cs="Times New Roman"/>
          <w:sz w:val="24"/>
        </w:rPr>
        <w:t xml:space="preserve">z 2021 </w:t>
      </w:r>
      <w:r w:rsidRPr="002C5DAF">
        <w:rPr>
          <w:rFonts w:ascii="Times New Roman" w:eastAsia="Times New Roman" w:hAnsi="Times New Roman" w:cs="Times New Roman"/>
          <w:sz w:val="24"/>
        </w:rPr>
        <w:t>poz. 1390 z późn. zm.)</w:t>
      </w:r>
      <w:r w:rsidR="00516192">
        <w:rPr>
          <w:rFonts w:ascii="Times New Roman" w:eastAsia="Times New Roman" w:hAnsi="Times New Roman" w:cs="Times New Roman"/>
          <w:sz w:val="24"/>
        </w:rPr>
        <w:t>,</w:t>
      </w:r>
    </w:p>
    <w:p w14:paraId="35C3B0E8" w14:textId="1DDC180C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66"/>
          <w:tab w:val="left" w:pos="598"/>
        </w:tabs>
        <w:autoSpaceDE w:val="0"/>
        <w:autoSpaceDN w:val="0"/>
        <w:spacing w:after="0"/>
        <w:ind w:left="598" w:right="124" w:hanging="31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Rady Ministrów z dnia 12</w:t>
      </w:r>
      <w:r w:rsidR="00C634FB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września 2012 r. w sprawie gleboznawczej klasyfikacji gruntów (Dz.U. 2012, poz. 1246)</w:t>
      </w:r>
      <w:r w:rsidR="00516192">
        <w:rPr>
          <w:rFonts w:ascii="Times New Roman" w:eastAsia="Times New Roman" w:hAnsi="Times New Roman" w:cs="Times New Roman"/>
          <w:sz w:val="24"/>
        </w:rPr>
        <w:t>,</w:t>
      </w:r>
    </w:p>
    <w:p w14:paraId="2F6681C2" w14:textId="1F9335D0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88"/>
        </w:tabs>
        <w:autoSpaceDE w:val="0"/>
        <w:autoSpaceDN w:val="0"/>
        <w:spacing w:after="0"/>
        <w:ind w:left="567" w:right="121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(t.j. Dz. U. z 2022 r. poz. 1670)</w:t>
      </w:r>
      <w:r w:rsidR="00516192">
        <w:rPr>
          <w:rFonts w:ascii="Times New Roman" w:eastAsia="Times New Roman" w:hAnsi="Times New Roman" w:cs="Times New Roman"/>
          <w:sz w:val="24"/>
        </w:rPr>
        <w:t>,</w:t>
      </w:r>
    </w:p>
    <w:p w14:paraId="0A8CC247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0"/>
        </w:tabs>
        <w:autoSpaceDE w:val="0"/>
        <w:autoSpaceDN w:val="0"/>
        <w:spacing w:before="3" w:after="0"/>
        <w:ind w:left="567" w:right="119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23 lipca 2021 r. w sprawie bazy danych obiektów topograficznych oraz mapy zasadniczej (Dz. U. </w:t>
      </w:r>
      <w:r w:rsidR="00C634FB">
        <w:rPr>
          <w:rFonts w:ascii="Times New Roman" w:eastAsia="Times New Roman" w:hAnsi="Times New Roman" w:cs="Times New Roman"/>
          <w:sz w:val="24"/>
        </w:rPr>
        <w:t xml:space="preserve">z 2021 r. </w:t>
      </w:r>
      <w:r w:rsidRPr="002C5DAF">
        <w:rPr>
          <w:rFonts w:ascii="Times New Roman" w:eastAsia="Times New Roman" w:hAnsi="Times New Roman" w:cs="Times New Roman"/>
          <w:sz w:val="24"/>
        </w:rPr>
        <w:t>poz. 1385).</w:t>
      </w:r>
    </w:p>
    <w:p w14:paraId="5505C641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9388BF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u w:val="single"/>
        </w:rPr>
        <w:t>Pozostałe zasady i warunki opracowania zostały zawarte w projekcie umowy stanowiącym Załącznik Nr 2 do niniejszego zapytania.</w:t>
      </w:r>
    </w:p>
    <w:p w14:paraId="0BF1FF20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52C24" w14:textId="77777777" w:rsidR="002C5DAF" w:rsidRPr="00796334" w:rsidRDefault="002C5DAF" w:rsidP="00796334">
      <w:pPr>
        <w:pStyle w:val="Akapitzlist"/>
        <w:numPr>
          <w:ilvl w:val="0"/>
          <w:numId w:val="1"/>
        </w:numPr>
        <w:tabs>
          <w:tab w:val="left" w:pos="284"/>
        </w:tabs>
        <w:outlineLvl w:val="2"/>
        <w:rPr>
          <w:b/>
          <w:bCs/>
          <w:spacing w:val="-5"/>
          <w:sz w:val="28"/>
          <w:szCs w:val="28"/>
        </w:rPr>
      </w:pPr>
      <w:r w:rsidRPr="00796334">
        <w:rPr>
          <w:b/>
          <w:bCs/>
          <w:sz w:val="28"/>
          <w:szCs w:val="28"/>
        </w:rPr>
        <w:t xml:space="preserve">Termin wykonania zamówienia ustala się na dzień 30.04.2024 </w:t>
      </w:r>
      <w:r w:rsidRPr="00796334">
        <w:rPr>
          <w:b/>
          <w:bCs/>
          <w:spacing w:val="-5"/>
          <w:sz w:val="28"/>
          <w:szCs w:val="28"/>
        </w:rPr>
        <w:t>r.</w:t>
      </w:r>
    </w:p>
    <w:p w14:paraId="560B3FC9" w14:textId="77777777" w:rsidR="00796334" w:rsidRDefault="00796334" w:rsidP="00796334">
      <w:pPr>
        <w:pStyle w:val="Akapitzlist"/>
        <w:tabs>
          <w:tab w:val="left" w:pos="284"/>
        </w:tabs>
        <w:ind w:left="293"/>
        <w:outlineLvl w:val="2"/>
        <w:rPr>
          <w:b/>
          <w:bCs/>
          <w:sz w:val="28"/>
          <w:szCs w:val="28"/>
        </w:rPr>
      </w:pPr>
    </w:p>
    <w:p w14:paraId="3B5B3147" w14:textId="77777777" w:rsidR="002C5DAF" w:rsidRPr="002C5DAF" w:rsidRDefault="002C5DAF" w:rsidP="002C5DAF">
      <w:pPr>
        <w:widowControl w:val="0"/>
        <w:tabs>
          <w:tab w:val="left" w:pos="605"/>
        </w:tabs>
        <w:autoSpaceDE w:val="0"/>
        <w:autoSpaceDN w:val="0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7E575F" w14:textId="77777777" w:rsidR="002C5DAF" w:rsidRPr="002C5DAF" w:rsidRDefault="002C5DAF" w:rsidP="002C5DAF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sz w:val="28"/>
          <w:szCs w:val="28"/>
        </w:rPr>
        <w:t>IV. Warunki udziału w postępowaniu jakie musi spełniać Wykonawca i wymagane oświadczenia, dokumenty:</w:t>
      </w:r>
    </w:p>
    <w:p w14:paraId="6DEAA489" w14:textId="77777777" w:rsidR="002C5DAF" w:rsidRPr="002C5DAF" w:rsidRDefault="002C5DAF" w:rsidP="002C5DAF">
      <w:pPr>
        <w:widowControl w:val="0"/>
        <w:tabs>
          <w:tab w:val="left" w:pos="658"/>
          <w:tab w:val="left" w:pos="778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4"/>
        </w:rPr>
      </w:pPr>
    </w:p>
    <w:p w14:paraId="5DB7117B" w14:textId="77777777" w:rsidR="002C5DAF" w:rsidRPr="002C5DAF" w:rsidRDefault="002C5DAF" w:rsidP="002C5DAF">
      <w:pPr>
        <w:widowControl w:val="0"/>
        <w:tabs>
          <w:tab w:val="left" w:pos="9310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O udzielenie zamówienia mogą ubiegać się Wykonawcy, którzy spełniają i udokumentują  następujące warunki:</w:t>
      </w:r>
    </w:p>
    <w:p w14:paraId="5326834F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838" w:hanging="5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a) posiadają uprawnienia z zakresu geodezji i kartografii niezbędne do realizacji </w:t>
      </w:r>
    </w:p>
    <w:p w14:paraId="07884F8F" w14:textId="05E136DA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zamówienia lub osoby, które takie uprawniania posiadają (uprawniania z zakresu 1 i 2)</w:t>
      </w:r>
      <w:r w:rsidR="005161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360DCF8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posiadają</w:t>
      </w:r>
      <w:r w:rsidRPr="002C5DAF">
        <w:rPr>
          <w:sz w:val="24"/>
          <w:szCs w:val="24"/>
        </w:rPr>
        <w:t xml:space="preserve"> stosowną wiedzę do wykonywania czynności klasyfikacyjnych w terenie, jak </w:t>
      </w:r>
    </w:p>
    <w:p w14:paraId="0609DC88" w14:textId="7427B860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również do opracowania projektu ustalenia klasyfikacji oraz legitymuję się dyplomem   ukończenia kursu lub studium podyplomowego w zakresie gleboznawczej klasyfikacji gruntów   wskazującym na właściwe przygotowania zawodowe</w:t>
      </w:r>
      <w:r w:rsidR="0051619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5DF6FE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 xml:space="preserve">posiadają niezbędną wiedzę, doświadczenie i dysponują potencjałem technicznym </w:t>
      </w:r>
    </w:p>
    <w:p w14:paraId="06D940D9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gwarantującym wykonanie zamówienia,</w:t>
      </w:r>
    </w:p>
    <w:p w14:paraId="57997EC0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znajdują się w sytuacji ekonomicznej i finansowej zapewniającej wykonanie zamówienia.</w:t>
      </w:r>
    </w:p>
    <w:p w14:paraId="36A07540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997"/>
        <w:rPr>
          <w:rFonts w:ascii="Times New Roman" w:eastAsia="Times New Roman" w:hAnsi="Times New Roman" w:cs="Times New Roman"/>
          <w:sz w:val="24"/>
          <w:szCs w:val="24"/>
        </w:rPr>
      </w:pPr>
    </w:p>
    <w:p w14:paraId="44BEE880" w14:textId="77777777"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warunki zostaną uznane za spełnione, jeżeli wykonawca oświadczy i przedłoży następujące </w:t>
      </w:r>
      <w:r w:rsidRPr="002C5D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dokumenty:</w:t>
      </w:r>
    </w:p>
    <w:p w14:paraId="6AEA3E94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14:paraId="376FA9EE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Formularz ofertowy</w:t>
      </w: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 - według druku, który stanowi załącznik nr 1 do niniejszego </w:t>
      </w:r>
    </w:p>
    <w:p w14:paraId="51D6D42B" w14:textId="5323BB5B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zapytania ofertowego</w:t>
      </w:r>
      <w:r w:rsidR="005161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996651D" w14:textId="1110B42F" w:rsidR="002C5DAF" w:rsidRPr="002C5DAF" w:rsidRDefault="00516192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2C5DAF"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 przypadku podmiotów działających w formie spółki cywilnej do oferty należy </w:t>
      </w:r>
    </w:p>
    <w:p w14:paraId="59B1EE2A" w14:textId="68749685" w:rsidR="002C5DAF" w:rsidRDefault="002C5DAF" w:rsidP="002C5DAF">
      <w:pPr>
        <w:widowControl w:val="0"/>
        <w:suppressAutoHyphens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dołączyć kopie umowy spółki wraz z aneksami (jeżeli były zawierane). Kopie dokumentów muszą być poświadczone „za zgodność z oryginałem” przez  wykonawcę bądź przez upoważnionego przedstawiciela wykonawcy</w:t>
      </w:r>
      <w:r w:rsidR="005161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A0A98ED" w14:textId="6D65B45A" w:rsidR="00FA6B15" w:rsidRPr="002B56E7" w:rsidRDefault="00516192" w:rsidP="00C634FB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="005D110F" w:rsidRPr="002B56E7">
        <w:rPr>
          <w:bCs/>
          <w:sz w:val="24"/>
          <w:szCs w:val="24"/>
        </w:rPr>
        <w:t>opię dyplomu</w:t>
      </w:r>
      <w:r w:rsidR="002B56E7" w:rsidRPr="002B56E7">
        <w:rPr>
          <w:bCs/>
          <w:sz w:val="24"/>
          <w:szCs w:val="24"/>
        </w:rPr>
        <w:t xml:space="preserve"> ukończenia kursu lub studium podyplomowego w zakresie gleboznawczej klasyfikacji gruntów wskazującym na </w:t>
      </w:r>
      <w:r w:rsidR="00C634FB">
        <w:rPr>
          <w:bCs/>
          <w:sz w:val="24"/>
          <w:szCs w:val="24"/>
        </w:rPr>
        <w:t>właściwe przygotowanie zawodowe oraz kopię świadectwa nadania uprawnień zawodowych w dziedzinie geodezji i kartografii dla geodety uprawnionego</w:t>
      </w:r>
      <w:r>
        <w:rPr>
          <w:bCs/>
          <w:sz w:val="24"/>
          <w:szCs w:val="24"/>
        </w:rPr>
        <w:t>,</w:t>
      </w:r>
    </w:p>
    <w:p w14:paraId="23998382" w14:textId="7183CD6B" w:rsidR="002C5DAF" w:rsidRPr="002C5DAF" w:rsidRDefault="00516192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świadczenie, że zapoznał się z opisem przedmiotu zamówienia a w razie wybrania oferty zobowiązuje się do podpisania umowy na warunkach zawartych w zapytaniu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i projekcie </w:t>
      </w:r>
      <w:r w:rsidR="002B56E7">
        <w:rPr>
          <w:rFonts w:ascii="Times New Roman" w:eastAsia="Times New Roman" w:hAnsi="Times New Roman" w:cs="Times New Roman"/>
          <w:sz w:val="24"/>
          <w:szCs w:val="24"/>
        </w:rPr>
        <w:t>umowy stanowiącym załącznik nr 2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 do zapytania (punkt 2 lit. f formularza ofertowego)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56C9AC" w14:textId="252BABA2" w:rsidR="002C5DAF" w:rsidRPr="002C5DAF" w:rsidRDefault="00516192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świadczenie o niezachodzeniu podstawy wykluczenia z postępowania na podstawie art.7 ust.1 pkt.1-3 ustawy z dnia 13 kwietnia 2022</w:t>
      </w:r>
      <w:r w:rsidR="002C5DAF" w:rsidRP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r. o szczególnych rozwiązaniach w zakresie przeciwdziałania wspieraniu agresji na Ukrainę oraz służących ochronie bezpieczeństwa narodowego (punkt 2 lit. g formularza </w:t>
      </w:r>
      <w:r w:rsidR="002C5DAF"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ofertowego).</w:t>
      </w:r>
    </w:p>
    <w:p w14:paraId="4383B535" w14:textId="77777777" w:rsidR="002C5DAF" w:rsidRPr="002C5DAF" w:rsidRDefault="002C5DAF" w:rsidP="002C5DAF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2ECB9769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537C52DD" w14:textId="77777777" w:rsidR="002C5DAF" w:rsidRPr="00FD72CE" w:rsidRDefault="002B56E7" w:rsidP="00FD72CE">
      <w:pPr>
        <w:pStyle w:val="Akapitzlist"/>
        <w:numPr>
          <w:ilvl w:val="0"/>
          <w:numId w:val="12"/>
        </w:numPr>
        <w:suppressAutoHyphens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>Kryteria wyboru ofert:</w:t>
      </w:r>
    </w:p>
    <w:p w14:paraId="6383B935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Jedynym kryterium  oceny ofert jest </w:t>
      </w:r>
      <w:r w:rsidRPr="002C5DAF">
        <w:rPr>
          <w:rFonts w:ascii="Times New Roman" w:eastAsia="Times New Roman" w:hAnsi="Times New Roman" w:cs="Times New Roman"/>
          <w:sz w:val="24"/>
          <w:szCs w:val="24"/>
          <w:u w:val="single"/>
        </w:rPr>
        <w:t>cena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(wartość brutto wyrażona w złotych).</w:t>
      </w:r>
    </w:p>
    <w:p w14:paraId="4F6506B0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Zamawiający wybierze ofertę Wykonawcy, która będzie zawierała najniższą cenę brutto za wskazane zamówienie.</w:t>
      </w:r>
    </w:p>
    <w:p w14:paraId="71BE5F02" w14:textId="17643E92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Wykonawca określa cenę realizacji zamówienia poprzez wskazanie ceny brutto obejmującej kwotę podatku VAT.</w:t>
      </w:r>
    </w:p>
    <w:p w14:paraId="2F4FBE19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składający ofertę. </w:t>
      </w:r>
    </w:p>
    <w:p w14:paraId="213C8DFD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Ewentualne poprawki w ofercie muszą być naniesione czytelnie oraz opatrzone podpisem elektronicznym. </w:t>
      </w:r>
    </w:p>
    <w:p w14:paraId="2B1FF2A3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Prawidłowe ustalenie stawki podatku VAT należy do obowiązków Wykonawcy. Zamawiający nie uzna za oczywistą pomyłkę i nie będzie poprawiał błędnie wystawionej stawki podatku VAT.</w:t>
      </w:r>
    </w:p>
    <w:p w14:paraId="03AC14E3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A9E862" w14:textId="77777777" w:rsidR="002C5DAF" w:rsidRPr="00FD72CE" w:rsidRDefault="002C5DAF" w:rsidP="00FD72CE">
      <w:pPr>
        <w:pStyle w:val="Akapitzlist"/>
        <w:numPr>
          <w:ilvl w:val="0"/>
          <w:numId w:val="12"/>
        </w:numPr>
        <w:ind w:left="284" w:hanging="284"/>
        <w:rPr>
          <w:b/>
          <w:sz w:val="28"/>
          <w:szCs w:val="28"/>
        </w:rPr>
      </w:pPr>
      <w:r w:rsidRPr="00FD72CE">
        <w:rPr>
          <w:b/>
          <w:sz w:val="28"/>
          <w:szCs w:val="28"/>
        </w:rPr>
        <w:t>Sposób uzyskania informacji dotyczących przedmiotu  zamówienia:</w:t>
      </w:r>
    </w:p>
    <w:p w14:paraId="4044DFFA" w14:textId="7BC11CE9" w:rsidR="002C5DAF" w:rsidRPr="002C5DAF" w:rsidRDefault="002C5DAF" w:rsidP="002C5DAF">
      <w:pPr>
        <w:widowControl w:val="0"/>
        <w:tabs>
          <w:tab w:val="left" w:pos="805"/>
        </w:tabs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Szczegółowe informacje dotyczące przedmiotu zamówienia można uzyskać osobiście </w:t>
      </w:r>
      <w:r w:rsidR="00516192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w siedzibie Zamawiającego – Starostwo Powiatowe we Włoszczowie ul. Wiśniowa 10,</w:t>
      </w:r>
    </w:p>
    <w:p w14:paraId="2D5154B6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Włoszczowa w pok. 223 na I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piętrze.</w:t>
      </w:r>
    </w:p>
    <w:p w14:paraId="242B8A42" w14:textId="77777777" w:rsidR="002C5DAF" w:rsidRPr="002C5DAF" w:rsidRDefault="002C5DA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Osoby do kontaktów z Wykonawcami: Krzysztof Tomasik, tel. 504 753 181,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br/>
        <w:t>Ewelina Lis, tel. 504 753 399, Paweł Siekanka, tel. 504 753 142.</w:t>
      </w:r>
    </w:p>
    <w:p w14:paraId="3563CC09" w14:textId="77777777" w:rsidR="002C5DAF" w:rsidRPr="002C5DAF" w:rsidRDefault="002C5DA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748BD" w14:textId="77777777" w:rsidR="002C5DAF" w:rsidRPr="002C5DAF" w:rsidRDefault="002C5DAF" w:rsidP="00796334">
      <w:pPr>
        <w:pStyle w:val="Akapitzlist"/>
        <w:numPr>
          <w:ilvl w:val="0"/>
          <w:numId w:val="12"/>
        </w:numPr>
        <w:tabs>
          <w:tab w:val="left" w:pos="426"/>
        </w:tabs>
        <w:spacing w:before="5"/>
        <w:ind w:left="284" w:hanging="284"/>
        <w:jc w:val="both"/>
        <w:outlineLvl w:val="2"/>
        <w:rPr>
          <w:b/>
          <w:bCs/>
          <w:sz w:val="28"/>
          <w:szCs w:val="28"/>
        </w:rPr>
      </w:pPr>
      <w:r w:rsidRPr="002C5DAF">
        <w:rPr>
          <w:b/>
          <w:bCs/>
          <w:sz w:val="28"/>
          <w:szCs w:val="28"/>
        </w:rPr>
        <w:t xml:space="preserve">Zawartość </w:t>
      </w:r>
      <w:r w:rsidRPr="002C5DAF">
        <w:rPr>
          <w:b/>
          <w:bCs/>
          <w:spacing w:val="-2"/>
          <w:sz w:val="28"/>
          <w:szCs w:val="28"/>
        </w:rPr>
        <w:t>oferty:</w:t>
      </w:r>
    </w:p>
    <w:p w14:paraId="56CE61D6" w14:textId="77777777" w:rsidR="002C5DAF" w:rsidRPr="002C5DAF" w:rsidRDefault="002C5DAF" w:rsidP="002C5DAF">
      <w:pPr>
        <w:widowControl w:val="0"/>
        <w:autoSpaceDE w:val="0"/>
        <w:autoSpaceDN w:val="0"/>
        <w:spacing w:before="272"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Wykonawcy musi zawierać następujące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dokumenty:</w:t>
      </w:r>
    </w:p>
    <w:p w14:paraId="468C2D27" w14:textId="5BB36E9E" w:rsidR="002C5DAF" w:rsidRPr="002C5DAF" w:rsidRDefault="00516192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2C5DAF" w:rsidRPr="002C5DAF">
        <w:rPr>
          <w:rFonts w:ascii="Times New Roman" w:eastAsia="Times New Roman" w:hAnsi="Times New Roman" w:cs="Times New Roman"/>
          <w:sz w:val="24"/>
        </w:rPr>
        <w:t xml:space="preserve">fertę Wykonawcy na załączonym druku - „Formularz ofertowy” – Załącznik nr </w:t>
      </w:r>
      <w:r w:rsidR="002C5DAF"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  <w:r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14:paraId="0AAD05EA" w14:textId="1205A669" w:rsidR="002C5DAF" w:rsidRPr="002C5DAF" w:rsidRDefault="00516192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314" w:firstLine="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2C5DAF" w:rsidRPr="002C5DAF">
        <w:rPr>
          <w:rFonts w:ascii="Times New Roman" w:eastAsia="Times New Roman" w:hAnsi="Times New Roman" w:cs="Times New Roman"/>
          <w:sz w:val="24"/>
        </w:rPr>
        <w:t xml:space="preserve">o oferty należy załączyć komplet wymaganych dokumentów </w:t>
      </w:r>
      <w:r w:rsidR="00FA6B15">
        <w:rPr>
          <w:rFonts w:ascii="Times New Roman" w:eastAsia="Times New Roman" w:hAnsi="Times New Roman" w:cs="Times New Roman"/>
          <w:sz w:val="24"/>
        </w:rPr>
        <w:t>i oświadczeń wymienionych w pkt</w:t>
      </w:r>
      <w:r w:rsidR="002C5DAF" w:rsidRPr="002C5DAF">
        <w:rPr>
          <w:rFonts w:ascii="Times New Roman" w:eastAsia="Times New Roman" w:hAnsi="Times New Roman" w:cs="Times New Roman"/>
          <w:sz w:val="24"/>
        </w:rPr>
        <w:t xml:space="preserve"> IV.</w:t>
      </w:r>
    </w:p>
    <w:p w14:paraId="2AC8A632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9C8AE0" w14:textId="77777777" w:rsidR="002C5DAF" w:rsidRPr="00FD72CE" w:rsidRDefault="002C5DAF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 w:rsidRPr="00FD72CE">
        <w:rPr>
          <w:b/>
          <w:bCs/>
          <w:sz w:val="28"/>
          <w:szCs w:val="28"/>
        </w:rPr>
        <w:t>Opis sposobu obliczenia ceny</w:t>
      </w:r>
      <w:r w:rsidRPr="00FD72CE">
        <w:rPr>
          <w:b/>
          <w:bCs/>
          <w:spacing w:val="-2"/>
          <w:sz w:val="28"/>
          <w:szCs w:val="28"/>
        </w:rPr>
        <w:t xml:space="preserve"> ofertowej:</w:t>
      </w:r>
    </w:p>
    <w:p w14:paraId="0688B4DB" w14:textId="1C8A42A4" w:rsidR="002C5DAF" w:rsidRPr="002C5DAF" w:rsidRDefault="00516192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002C5DAF" w:rsidRPr="002C5DAF">
        <w:rPr>
          <w:rFonts w:ascii="Times New Roman" w:eastAsia="Times New Roman" w:hAnsi="Times New Roman" w:cs="Times New Roman"/>
          <w:sz w:val="24"/>
        </w:rPr>
        <w:t xml:space="preserve">enę ofertową należy przedstawić jako cenę: netto, brutto z podatkiem </w:t>
      </w:r>
      <w:r w:rsidR="002C5DAF" w:rsidRPr="002C5DAF">
        <w:rPr>
          <w:rFonts w:ascii="Times New Roman" w:eastAsia="Times New Roman" w:hAnsi="Times New Roman" w:cs="Times New Roman"/>
          <w:spacing w:val="-5"/>
          <w:sz w:val="24"/>
        </w:rPr>
        <w:t>VAT</w:t>
      </w:r>
      <w:r>
        <w:rPr>
          <w:rFonts w:ascii="Times New Roman" w:eastAsia="Times New Roman" w:hAnsi="Times New Roman" w:cs="Times New Roman"/>
          <w:spacing w:val="-5"/>
          <w:sz w:val="24"/>
        </w:rPr>
        <w:t>,</w:t>
      </w:r>
    </w:p>
    <w:p w14:paraId="458EE43D" w14:textId="3F6B9043" w:rsidR="002C5DAF" w:rsidRPr="002C5DAF" w:rsidRDefault="00516192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1037" w:firstLine="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002C5DAF" w:rsidRPr="002C5DAF">
        <w:rPr>
          <w:rFonts w:ascii="Times New Roman" w:eastAsia="Times New Roman" w:hAnsi="Times New Roman" w:cs="Times New Roman"/>
          <w:sz w:val="24"/>
        </w:rPr>
        <w:t>ena ofertowa podana przez Wykonawcę obowiązuje przez okres ważności umowy i nie podlega waloryzacji.</w:t>
      </w:r>
    </w:p>
    <w:p w14:paraId="15D6D839" w14:textId="77777777" w:rsidR="002C5DAF" w:rsidRPr="002C5DAF" w:rsidRDefault="002C5DAF" w:rsidP="002C5DAF">
      <w:pPr>
        <w:widowControl w:val="0"/>
        <w:tabs>
          <w:tab w:val="left" w:pos="256"/>
        </w:tabs>
        <w:autoSpaceDE w:val="0"/>
        <w:autoSpaceDN w:val="0"/>
        <w:spacing w:after="0"/>
        <w:ind w:right="1037"/>
        <w:rPr>
          <w:rFonts w:ascii="Times New Roman" w:eastAsia="Times New Roman" w:hAnsi="Times New Roman" w:cs="Times New Roman"/>
          <w:sz w:val="24"/>
        </w:rPr>
      </w:pPr>
    </w:p>
    <w:p w14:paraId="6E31B0EF" w14:textId="77777777" w:rsidR="002C5DAF" w:rsidRPr="00FD72CE" w:rsidRDefault="002B56E7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>Forma, miejsce i termin złożenia</w:t>
      </w:r>
      <w:r w:rsidR="002C5DAF" w:rsidRPr="00FD72CE">
        <w:rPr>
          <w:b/>
          <w:bCs/>
          <w:spacing w:val="-2"/>
          <w:sz w:val="28"/>
          <w:szCs w:val="28"/>
        </w:rPr>
        <w:t xml:space="preserve"> oferty:</w:t>
      </w:r>
    </w:p>
    <w:p w14:paraId="035DC3CE" w14:textId="77777777" w:rsidR="00FD72CE" w:rsidRPr="00FD72CE" w:rsidRDefault="00FD72CE" w:rsidP="00FD72CE">
      <w:pPr>
        <w:pStyle w:val="Akapitzlist"/>
        <w:tabs>
          <w:tab w:val="left" w:pos="426"/>
        </w:tabs>
        <w:ind w:left="284"/>
        <w:outlineLvl w:val="2"/>
        <w:rPr>
          <w:b/>
          <w:bCs/>
          <w:sz w:val="28"/>
          <w:szCs w:val="28"/>
        </w:rPr>
      </w:pPr>
    </w:p>
    <w:p w14:paraId="3F2D566E" w14:textId="3E454FE4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Ofertę należy załączyć na druku - „Formularz ofertowy”-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  <w:szCs w:val="24"/>
        </w:rPr>
        <w:t>1 w</w:t>
      </w:r>
      <w:r w:rsidR="00327A6C">
        <w:rPr>
          <w:rFonts w:ascii="Times New Roman" w:eastAsia="Times New Roman" w:hAnsi="Times New Roman" w:cs="Times New Roman"/>
          <w:sz w:val="24"/>
          <w:szCs w:val="24"/>
        </w:rPr>
        <w:t>raz z wymaganymi dokumentami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oświadczeniami poprzez platformę zakupową Powiatu Włoszczowskiego </w:t>
      </w:r>
      <w:hyperlink r:id="rId5">
        <w:r w:rsidRPr="002C5DAF">
          <w:rPr>
            <w:rFonts w:ascii="Times New Roman" w:eastAsia="Times New Roman" w:hAnsi="Times New Roman" w:cs="Times New Roman"/>
            <w:sz w:val="24"/>
            <w:szCs w:val="24"/>
          </w:rPr>
          <w:t>http://platformazakupowa.pl/pn/powiat_wloszczowa,</w:t>
        </w:r>
      </w:hyperlink>
      <w:r w:rsidR="00FD72CE" w:rsidRP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2174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1619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D5CED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>.2024r. do godz. 09.00.</w:t>
      </w:r>
    </w:p>
    <w:p w14:paraId="49599453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oferty należy dołączyć wszystkie wymagane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Oferta złożona po ww. terminie nie będzie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rozpatrywana.</w:t>
      </w:r>
    </w:p>
    <w:p w14:paraId="0C9C103E" w14:textId="77777777" w:rsidR="002C5DAF" w:rsidRPr="002C5DAF" w:rsidRDefault="002C5DAF" w:rsidP="00796334">
      <w:pPr>
        <w:widowControl w:val="0"/>
        <w:tabs>
          <w:tab w:val="left" w:pos="358"/>
          <w:tab w:val="left" w:pos="8789"/>
          <w:tab w:val="left" w:pos="9070"/>
        </w:tabs>
        <w:autoSpaceDE w:val="0"/>
        <w:autoSpaceDN w:val="0"/>
        <w:spacing w:after="0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może wprowadzić zmiany lub wycofać złożoną przez siebie ofertę </w:t>
      </w:r>
      <w:r w:rsidR="00FD72CE" w:rsidRPr="00796334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terminem upływu do jej składania.</w:t>
      </w:r>
    </w:p>
    <w:p w14:paraId="5A27D710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musi być podpisana przez osobę upoważnioną do reprezentowania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Wykonawcy.</w:t>
      </w:r>
    </w:p>
    <w:p w14:paraId="45727806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Wykonawca składający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ofertę.</w:t>
      </w:r>
    </w:p>
    <w:p w14:paraId="537357A5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F62A23" w14:textId="77777777" w:rsidR="002C5DAF" w:rsidRPr="00FD72CE" w:rsidRDefault="002B56E7" w:rsidP="00FD72CE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 xml:space="preserve">Sytuacje dopuszczające unieważnienie </w:t>
      </w:r>
      <w:r w:rsidR="002C5DAF" w:rsidRPr="00FD72CE">
        <w:rPr>
          <w:b/>
          <w:bCs/>
          <w:spacing w:val="-2"/>
          <w:sz w:val="28"/>
          <w:szCs w:val="28"/>
        </w:rPr>
        <w:t>postępowania:</w:t>
      </w:r>
    </w:p>
    <w:p w14:paraId="20BB4859" w14:textId="77777777" w:rsidR="00FD72CE" w:rsidRPr="00FD72CE" w:rsidRDefault="00FD72CE" w:rsidP="00FD72CE">
      <w:pPr>
        <w:pStyle w:val="Akapitzlist"/>
        <w:tabs>
          <w:tab w:val="left" w:pos="284"/>
        </w:tabs>
        <w:ind w:left="284"/>
        <w:outlineLvl w:val="2"/>
        <w:rPr>
          <w:b/>
          <w:bCs/>
          <w:sz w:val="28"/>
          <w:szCs w:val="28"/>
        </w:rPr>
      </w:pPr>
    </w:p>
    <w:p w14:paraId="4BD34AAF" w14:textId="77777777" w:rsidR="002C5DAF" w:rsidRPr="002C5DAF" w:rsidRDefault="002C5DAF" w:rsidP="002C5DAF">
      <w:pPr>
        <w:widowControl w:val="0"/>
        <w:tabs>
          <w:tab w:val="left" w:pos="358"/>
        </w:tabs>
        <w:autoSpaceDE w:val="0"/>
        <w:autoSpaceDN w:val="0"/>
        <w:spacing w:after="0"/>
        <w:ind w:right="316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Zamawiający unieważni prowadzone postępowanie o udzielenie zamówienia publicznego w następujących przypadkach:</w:t>
      </w:r>
    </w:p>
    <w:p w14:paraId="03E4F8F0" w14:textId="0416A7C9" w:rsidR="002C5DAF" w:rsidRPr="002C5DAF" w:rsidRDefault="002C5DAF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712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Nie złożono żadnej oferty spełniającej wymagania udziału w postępowaniu, </w:t>
      </w:r>
      <w:r w:rsidR="00516192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o których mowa w pkt. IV.</w:t>
      </w:r>
    </w:p>
    <w:p w14:paraId="022ECF1B" w14:textId="5E895050" w:rsidR="002C5DAF" w:rsidRPr="002C5DAF" w:rsidRDefault="00516192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5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 w:rsidR="002C5DAF" w:rsidRPr="002C5DAF">
        <w:rPr>
          <w:rFonts w:ascii="Times New Roman" w:eastAsia="Times New Roman" w:hAnsi="Times New Roman" w:cs="Times New Roman"/>
          <w:sz w:val="24"/>
        </w:rPr>
        <w:t xml:space="preserve">ystąpiła istotna zmiana okoliczności powodująca, że prowadzenie postępowania lub wykonanie zamówienia nie leży w interesie wnioskodawcy, czego nie można było wcześniej </w:t>
      </w:r>
      <w:r w:rsidR="002C5DAF" w:rsidRPr="002C5DAF">
        <w:rPr>
          <w:rFonts w:ascii="Times New Roman" w:eastAsia="Times New Roman" w:hAnsi="Times New Roman" w:cs="Times New Roman"/>
          <w:spacing w:val="-2"/>
          <w:sz w:val="24"/>
        </w:rPr>
        <w:t>przewidzieć.</w:t>
      </w:r>
    </w:p>
    <w:p w14:paraId="58CBEFF6" w14:textId="77777777" w:rsidR="002C5DAF" w:rsidRPr="002C5DAF" w:rsidRDefault="002C5DAF" w:rsidP="002C5DAF">
      <w:pPr>
        <w:widowControl w:val="0"/>
        <w:autoSpaceDE w:val="0"/>
        <w:autoSpaceDN w:val="0"/>
        <w:spacing w:before="167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C19034" w14:textId="77777777" w:rsidR="002C5DAF" w:rsidRPr="002C5DAF" w:rsidRDefault="002B56E7" w:rsidP="002C5DA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o wyborze najkorzystniejszej</w:t>
      </w:r>
      <w:r w:rsidR="002C5DAF"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oferty:</w:t>
      </w:r>
    </w:p>
    <w:p w14:paraId="76C5F194" w14:textId="77777777" w:rsidR="002C5DAF" w:rsidRPr="002C5DAF" w:rsidRDefault="002C5DAF" w:rsidP="002C5DAF">
      <w:pPr>
        <w:widowControl w:val="0"/>
        <w:autoSpaceDE w:val="0"/>
        <w:autoSpaceDN w:val="0"/>
        <w:spacing w:before="96" w:after="0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Informacja o wyborze najkorzystniejszej oferty zawierająca: nazwę (firmę), siedzibę i adres Wykonawcy, którego ofertę wybrano zostanie zamieszczona na platformie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zakupowej.</w:t>
      </w:r>
    </w:p>
    <w:p w14:paraId="22D1C10A" w14:textId="77777777" w:rsidR="002C5DAF" w:rsidRPr="002C5DAF" w:rsidRDefault="002C5DAF" w:rsidP="002C5DAF">
      <w:pPr>
        <w:widowControl w:val="0"/>
        <w:autoSpaceDE w:val="0"/>
        <w:autoSpaceDN w:val="0"/>
        <w:spacing w:before="10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E7634A" w14:textId="77777777" w:rsidR="002C5DAF" w:rsidRDefault="002C5DAF" w:rsidP="00FD72CE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/>
        <w:ind w:left="0" w:right="156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Klauzula informacyjna z art. 13 ust. 1 i 2 RODO w celu związanym z postępowaniem o udzielenie zamówienia publicznego, którego wartość bez podatku od towarów i us</w:t>
      </w:r>
      <w:r w:rsidR="00122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ług jest mniejsza niż kwota 130 </w:t>
      </w: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000,00 zł</w:t>
      </w:r>
    </w:p>
    <w:p w14:paraId="3ED8F2BD" w14:textId="77777777" w:rsidR="00796334" w:rsidRPr="002C5DAF" w:rsidRDefault="00796334" w:rsidP="00796334">
      <w:pPr>
        <w:widowControl w:val="0"/>
        <w:tabs>
          <w:tab w:val="left" w:pos="709"/>
        </w:tabs>
        <w:autoSpaceDE w:val="0"/>
        <w:autoSpaceDN w:val="0"/>
        <w:spacing w:after="0"/>
        <w:ind w:right="1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E502DF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 (Dz. Urz. UE L 119</w:t>
      </w:r>
    </w:p>
    <w:p w14:paraId="23ABE00F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04.05.2016,str.1),dalej</w:t>
      </w:r>
      <w:r w:rsid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„Rozporządzenie”, informuję, że:</w:t>
      </w:r>
    </w:p>
    <w:p w14:paraId="13BF5806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Starostwo Powiatowe we Włoszczowie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ul. Wiśniowa10, 29-100 Włoszczowa, tel. 41 39 44 951 fax 41 39 44 965 adres email: sekretariat@powiat- wloszczowa.pl.</w:t>
      </w:r>
    </w:p>
    <w:p w14:paraId="2EA096FA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sprawach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ochrony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danych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osobowych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kontaktować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 Inspektorem Ochrony Danych pod adresem e-mail: adam.zieminski@cbi24.pl</w:t>
      </w:r>
    </w:p>
    <w:p w14:paraId="61CCC285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w celu związanym z postępowaniem prowadzonym z wyłączeniem przepisów ustawy z dnia 11 września 2019 r. – Prawo zamówień publicznych (Dz. U. z 2019r. poz. 2019 ze zm.).</w:t>
      </w:r>
    </w:p>
    <w:p w14:paraId="074F5005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przez okres 10 pełnych lat kalendarzowych, liczącod1styczniarokunastępnegopo roku, w którym nastąpiło zakończenie sprawy (11lat)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08BD9248" w14:textId="77777777" w:rsidR="00C90985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Pani/Pana danych jest art. 6 ust. 1 lit. c) ww. Rozporządzenia w związku z przepisami ustawy z dnia 27 sierpnia 2009 r. o finansach publicznych (t.j. Dz. U. z 2020 r. poz. 713 z późn. zm.). </w:t>
      </w:r>
    </w:p>
    <w:p w14:paraId="6BA18C0D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</w:t>
      </w:r>
    </w:p>
    <w:p w14:paraId="2F86BBE5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5EE30CB1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14:paraId="476ACD99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dostępu do treści swoich danych oraz możliwości ich poprawiania, sprostowania, ograniczenia przetwarzania,</w:t>
      </w:r>
    </w:p>
    <w:p w14:paraId="675E449D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267B39AA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Osobie, której dane dotyczą nie przysługuje:</w:t>
      </w:r>
    </w:p>
    <w:p w14:paraId="6060078C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Rozporządzenia prawo do usunięcia danych osobowych;</w:t>
      </w:r>
    </w:p>
    <w:p w14:paraId="5F0E6910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art.20Rozporządzenia;</w:t>
      </w:r>
    </w:p>
    <w:p w14:paraId="46E17789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na podstawie art. 21 Rozporządzenia prawo sprzeciwu, wobec przetwarzania danych osobowych, gdyż podstawą prawną przetwarzania Pani/Pana danych osobowych jest art. 6ust. 1 lit. c Rozporządzenia.</w:t>
      </w:r>
    </w:p>
    <w:p w14:paraId="52B38BC0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 przypadku gdy wykonanie obowiązków, o których mowa w art. 15 ust. 1-3 Rozporządzenia, wymagałoby niewspółmiernie dużego wysiłku, Administrator może żądać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od osoby, której dane dotyczą, wskazania dodatkowych informacji mających na celu sprecyzowanie żądania, w szczególności podania nazwy lub daty postępowania o udzielenie zamówienia publicznego.</w:t>
      </w:r>
    </w:p>
    <w:p w14:paraId="4D051B71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7FA9DF5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Wystąpienie z żądaniem, o którym mowa w art. 18 ust. 1 Rozporządzenia, nie ogranicza przetwarzania danych osobowych do czasu zakończenia postępowania.</w:t>
      </w:r>
    </w:p>
    <w:p w14:paraId="448AAD06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171CA409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40CDB37A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Skorzystanie przez osobę, której dane dotyczą, z uprawnienia do sprostowania lub uzupełnienia, o którym mowa w art. 16 Rozporządzenia, nie może naruszać integralności protokołu oraz jego załączników. </w:t>
      </w:r>
    </w:p>
    <w:p w14:paraId="2E6B30BA" w14:textId="77777777" w:rsid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1392E81" w14:textId="77777777" w:rsidR="002C5DAF" w:rsidRDefault="002C5DAF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B9EA05" w14:textId="77777777" w:rsidR="00A746BA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53B5E2" w14:textId="77777777" w:rsidR="00A746BA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756070" w14:textId="77777777" w:rsidR="00A746BA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019182" w14:textId="77777777" w:rsidR="00A746BA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382CD9" w14:textId="77777777" w:rsidR="00A746BA" w:rsidRPr="002C5DAF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1D6E26" w14:textId="77777777" w:rsidR="002C5DAF" w:rsidRPr="002C5DAF" w:rsidRDefault="002C5DAF" w:rsidP="002C5DA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Informacje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dodatkowe:</w:t>
      </w:r>
    </w:p>
    <w:p w14:paraId="6D17A887" w14:textId="4D3A177A" w:rsidR="002C5DAF" w:rsidRPr="002C5DAF" w:rsidRDefault="00516192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669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="002C5DAF" w:rsidRPr="002C5DAF">
        <w:rPr>
          <w:rFonts w:ascii="Times New Roman" w:eastAsia="Times New Roman" w:hAnsi="Times New Roman" w:cs="Times New Roman"/>
          <w:sz w:val="24"/>
        </w:rPr>
        <w:t>iniejsze postępowanie zgodnie z art.2 ust.1 pkt 1 Ustawy z dnia 11września 2019</w:t>
      </w:r>
      <w:r w:rsidR="001224FB">
        <w:rPr>
          <w:rFonts w:ascii="Times New Roman" w:eastAsia="Times New Roman" w:hAnsi="Times New Roman" w:cs="Times New Roman"/>
          <w:sz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</w:rPr>
        <w:t>r. Prawo zamówień publicznych – nie podlega przepisom Ustawy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3FA945A5" w14:textId="447DEEA0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38" w:after="0"/>
        <w:ind w:left="851" w:right="-2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możliwość unieważnienia całości postępowania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o udzielenie przedmiotowego zamówienia bez podania przyczyny. W takim przypadku Wykonawcom, którzy złożyli oferty nie przysługuje roszczenie o zwrot kosztów uczestnictwa w zapytaniu, w tym kosztów przygotowania oferty</w:t>
      </w:r>
      <w:r w:rsidR="00516192">
        <w:rPr>
          <w:rFonts w:ascii="Times New Roman" w:eastAsia="Times New Roman" w:hAnsi="Times New Roman" w:cs="Times New Roman"/>
          <w:sz w:val="24"/>
        </w:rPr>
        <w:t>,</w:t>
      </w:r>
    </w:p>
    <w:p w14:paraId="5BE1957E" w14:textId="2E3846BE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335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prawo do żądania szczegółowych informacji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i wyjaśnień od wykonawców na każdym etapie postępowania</w:t>
      </w:r>
      <w:r w:rsidR="00516192">
        <w:rPr>
          <w:rFonts w:ascii="Times New Roman" w:eastAsia="Times New Roman" w:hAnsi="Times New Roman" w:cs="Times New Roman"/>
          <w:sz w:val="24"/>
        </w:rPr>
        <w:t>.</w:t>
      </w:r>
    </w:p>
    <w:p w14:paraId="7830F8B5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C23437" w14:textId="77777777" w:rsidR="002C5DAF" w:rsidRPr="002C5DAF" w:rsidRDefault="002C5DAF" w:rsidP="00FD72C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284" w:hanging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ZAŁĄCZNIKI:</w:t>
      </w:r>
    </w:p>
    <w:p w14:paraId="7A59CA37" w14:textId="77777777" w:rsidR="002C5DAF" w:rsidRPr="002C5DAF" w:rsidRDefault="002C5DAF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Wzór druku „Formularz ofertowy”–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14:paraId="61AF8E93" w14:textId="77777777" w:rsidR="002174E9" w:rsidRPr="002C5DAF" w:rsidRDefault="002C5DAF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Projekt umowy 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2</w:t>
      </w:r>
    </w:p>
    <w:sectPr w:rsidR="002174E9" w:rsidRPr="002C5DAF" w:rsidSect="002C5D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A03"/>
    <w:multiLevelType w:val="hybridMultilevel"/>
    <w:tmpl w:val="9CDC278E"/>
    <w:lvl w:ilvl="0" w:tplc="DD20927C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CF6294DC">
      <w:start w:val="1"/>
      <w:numFmt w:val="lowerLetter"/>
      <w:lvlText w:val="%3)"/>
      <w:lvlJc w:val="right"/>
      <w:pPr>
        <w:ind w:left="1918" w:hanging="180"/>
      </w:pPr>
      <w:rPr>
        <w:rFonts w:ascii="Times New Roman" w:eastAsia="Times New Roman" w:hAnsi="Times New Roman" w:cs="Times New Roman"/>
      </w:rPr>
    </w:lvl>
    <w:lvl w:ilvl="3" w:tplc="D940EE84">
      <w:start w:val="5"/>
      <w:numFmt w:val="upperRoman"/>
      <w:lvlText w:val="%4."/>
      <w:lvlJc w:val="left"/>
      <w:pPr>
        <w:ind w:left="299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5651F9D"/>
    <w:multiLevelType w:val="hybridMultilevel"/>
    <w:tmpl w:val="1A849196"/>
    <w:lvl w:ilvl="0" w:tplc="DA6CE45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37B7E"/>
    <w:multiLevelType w:val="hybridMultilevel"/>
    <w:tmpl w:val="01F8CE52"/>
    <w:lvl w:ilvl="0" w:tplc="7880295C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51859"/>
    <w:multiLevelType w:val="hybridMultilevel"/>
    <w:tmpl w:val="C3C85760"/>
    <w:lvl w:ilvl="0" w:tplc="6AA001A8">
      <w:start w:val="1"/>
      <w:numFmt w:val="upperRoman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3AE545E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 w:tplc="02E420F2">
      <w:numFmt w:val="none"/>
      <w:lvlText w:val=""/>
      <w:lvlJc w:val="left"/>
      <w:pPr>
        <w:tabs>
          <w:tab w:val="num" w:pos="360"/>
        </w:tabs>
      </w:pPr>
    </w:lvl>
    <w:lvl w:ilvl="3" w:tplc="62F6D068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C5A265D2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 w:tplc="85D240E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 w:tplc="5E4AAB3E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 w:tplc="E66AF38E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 w:tplc="425E995A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E4D15AD"/>
    <w:multiLevelType w:val="hybridMultilevel"/>
    <w:tmpl w:val="8D14D5F8"/>
    <w:lvl w:ilvl="0" w:tplc="40A45BEA">
      <w:start w:val="14"/>
      <w:numFmt w:val="decimal"/>
      <w:lvlText w:val="%1."/>
      <w:lvlJc w:val="left"/>
      <w:pPr>
        <w:ind w:left="11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002DF4">
      <w:numFmt w:val="bullet"/>
      <w:lvlText w:val="•"/>
      <w:lvlJc w:val="left"/>
      <w:pPr>
        <w:ind w:left="1038" w:hanging="468"/>
      </w:pPr>
      <w:rPr>
        <w:rFonts w:hint="default"/>
        <w:lang w:val="pl-PL" w:eastAsia="en-US" w:bidi="ar-SA"/>
      </w:rPr>
    </w:lvl>
    <w:lvl w:ilvl="2" w:tplc="4C7A46EE">
      <w:numFmt w:val="bullet"/>
      <w:lvlText w:val="•"/>
      <w:lvlJc w:val="left"/>
      <w:pPr>
        <w:ind w:left="1957" w:hanging="468"/>
      </w:pPr>
      <w:rPr>
        <w:rFonts w:hint="default"/>
        <w:lang w:val="pl-PL" w:eastAsia="en-US" w:bidi="ar-SA"/>
      </w:rPr>
    </w:lvl>
    <w:lvl w:ilvl="3" w:tplc="701EA72C">
      <w:numFmt w:val="bullet"/>
      <w:lvlText w:val="•"/>
      <w:lvlJc w:val="left"/>
      <w:pPr>
        <w:ind w:left="2875" w:hanging="468"/>
      </w:pPr>
      <w:rPr>
        <w:rFonts w:hint="default"/>
        <w:lang w:val="pl-PL" w:eastAsia="en-US" w:bidi="ar-SA"/>
      </w:rPr>
    </w:lvl>
    <w:lvl w:ilvl="4" w:tplc="F3C69628">
      <w:numFmt w:val="bullet"/>
      <w:lvlText w:val="•"/>
      <w:lvlJc w:val="left"/>
      <w:pPr>
        <w:ind w:left="3794" w:hanging="468"/>
      </w:pPr>
      <w:rPr>
        <w:rFonts w:hint="default"/>
        <w:lang w:val="pl-PL" w:eastAsia="en-US" w:bidi="ar-SA"/>
      </w:rPr>
    </w:lvl>
    <w:lvl w:ilvl="5" w:tplc="25E65D60">
      <w:numFmt w:val="bullet"/>
      <w:lvlText w:val="•"/>
      <w:lvlJc w:val="left"/>
      <w:pPr>
        <w:ind w:left="4713" w:hanging="468"/>
      </w:pPr>
      <w:rPr>
        <w:rFonts w:hint="default"/>
        <w:lang w:val="pl-PL" w:eastAsia="en-US" w:bidi="ar-SA"/>
      </w:rPr>
    </w:lvl>
    <w:lvl w:ilvl="6" w:tplc="A47CCE7A">
      <w:numFmt w:val="bullet"/>
      <w:lvlText w:val="•"/>
      <w:lvlJc w:val="left"/>
      <w:pPr>
        <w:ind w:left="5631" w:hanging="468"/>
      </w:pPr>
      <w:rPr>
        <w:rFonts w:hint="default"/>
        <w:lang w:val="pl-PL" w:eastAsia="en-US" w:bidi="ar-SA"/>
      </w:rPr>
    </w:lvl>
    <w:lvl w:ilvl="7" w:tplc="C472CEE0">
      <w:numFmt w:val="bullet"/>
      <w:lvlText w:val="•"/>
      <w:lvlJc w:val="left"/>
      <w:pPr>
        <w:ind w:left="6550" w:hanging="468"/>
      </w:pPr>
      <w:rPr>
        <w:rFonts w:hint="default"/>
        <w:lang w:val="pl-PL" w:eastAsia="en-US" w:bidi="ar-SA"/>
      </w:rPr>
    </w:lvl>
    <w:lvl w:ilvl="8" w:tplc="FFB8FB32">
      <w:numFmt w:val="bullet"/>
      <w:lvlText w:val="•"/>
      <w:lvlJc w:val="left"/>
      <w:pPr>
        <w:ind w:left="7469" w:hanging="468"/>
      </w:pPr>
      <w:rPr>
        <w:rFonts w:hint="default"/>
        <w:lang w:val="pl-PL" w:eastAsia="en-US" w:bidi="ar-SA"/>
      </w:rPr>
    </w:lvl>
  </w:abstractNum>
  <w:abstractNum w:abstractNumId="5" w15:restartNumberingAfterBreak="0">
    <w:nsid w:val="218D4BC1"/>
    <w:multiLevelType w:val="hybridMultilevel"/>
    <w:tmpl w:val="D8D05CB8"/>
    <w:lvl w:ilvl="0" w:tplc="985455A0">
      <w:start w:val="7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2C5DC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162A8E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F578820C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8F00981E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5E264B34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848EAE0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B2C48948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176CF540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25B0091B"/>
    <w:multiLevelType w:val="hybridMultilevel"/>
    <w:tmpl w:val="FA3EA0A6"/>
    <w:lvl w:ilvl="0" w:tplc="87AC42A4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42750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94A058C6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21F63B6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5380E05C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E06E5FEA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FEF8FCE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D262B1E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AA200CE2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2E874030"/>
    <w:multiLevelType w:val="hybridMultilevel"/>
    <w:tmpl w:val="5956C840"/>
    <w:lvl w:ilvl="0" w:tplc="09B478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563"/>
    <w:multiLevelType w:val="hybridMultilevel"/>
    <w:tmpl w:val="CFCC51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7008"/>
    <w:multiLevelType w:val="hybridMultilevel"/>
    <w:tmpl w:val="5E1AA348"/>
    <w:lvl w:ilvl="0" w:tplc="95AA33A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A621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E48A20C2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30A0F886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C27E0F5C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7BDA00C6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24B6C68C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8A06998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40BE0F0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559F7D3F"/>
    <w:multiLevelType w:val="hybridMultilevel"/>
    <w:tmpl w:val="1F0C6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4C624D"/>
    <w:multiLevelType w:val="hybridMultilevel"/>
    <w:tmpl w:val="3C5021D0"/>
    <w:lvl w:ilvl="0" w:tplc="CE229954">
      <w:start w:val="11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7F1CD596">
      <w:start w:val="1"/>
      <w:numFmt w:val="lowerLetter"/>
      <w:lvlText w:val="%2."/>
      <w:lvlJc w:val="left"/>
      <w:pPr>
        <w:ind w:left="119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7BE847A4"/>
    <w:multiLevelType w:val="hybridMultilevel"/>
    <w:tmpl w:val="614AD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15F56"/>
    <w:multiLevelType w:val="hybridMultilevel"/>
    <w:tmpl w:val="0D8036C8"/>
    <w:lvl w:ilvl="0" w:tplc="0FC8B22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2045446423">
    <w:abstractNumId w:val="3"/>
  </w:num>
  <w:num w:numId="2" w16cid:durableId="2071220903">
    <w:abstractNumId w:val="4"/>
  </w:num>
  <w:num w:numId="3" w16cid:durableId="1918401154">
    <w:abstractNumId w:val="5"/>
  </w:num>
  <w:num w:numId="4" w16cid:durableId="1219391303">
    <w:abstractNumId w:val="6"/>
  </w:num>
  <w:num w:numId="5" w16cid:durableId="866678752">
    <w:abstractNumId w:val="9"/>
  </w:num>
  <w:num w:numId="6" w16cid:durableId="1911038260">
    <w:abstractNumId w:val="10"/>
  </w:num>
  <w:num w:numId="7" w16cid:durableId="653492064">
    <w:abstractNumId w:val="12"/>
  </w:num>
  <w:num w:numId="8" w16cid:durableId="1212423415">
    <w:abstractNumId w:val="13"/>
  </w:num>
  <w:num w:numId="9" w16cid:durableId="872576218">
    <w:abstractNumId w:val="0"/>
  </w:num>
  <w:num w:numId="10" w16cid:durableId="113988615">
    <w:abstractNumId w:val="11"/>
  </w:num>
  <w:num w:numId="11" w16cid:durableId="2046172784">
    <w:abstractNumId w:val="8"/>
  </w:num>
  <w:num w:numId="12" w16cid:durableId="271939168">
    <w:abstractNumId w:val="1"/>
  </w:num>
  <w:num w:numId="13" w16cid:durableId="1491366332">
    <w:abstractNumId w:val="7"/>
  </w:num>
  <w:num w:numId="14" w16cid:durableId="12165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DAF"/>
    <w:rsid w:val="000D0E43"/>
    <w:rsid w:val="001224FB"/>
    <w:rsid w:val="002174E9"/>
    <w:rsid w:val="002A26A0"/>
    <w:rsid w:val="002B56E7"/>
    <w:rsid w:val="002C5DAF"/>
    <w:rsid w:val="00327A6C"/>
    <w:rsid w:val="0051113F"/>
    <w:rsid w:val="00516192"/>
    <w:rsid w:val="005D110F"/>
    <w:rsid w:val="00673F07"/>
    <w:rsid w:val="00796334"/>
    <w:rsid w:val="00890CA7"/>
    <w:rsid w:val="009D076E"/>
    <w:rsid w:val="009F5A03"/>
    <w:rsid w:val="00A746BA"/>
    <w:rsid w:val="00B93237"/>
    <w:rsid w:val="00C634FB"/>
    <w:rsid w:val="00C90985"/>
    <w:rsid w:val="00E34766"/>
    <w:rsid w:val="00E7367B"/>
    <w:rsid w:val="00FA6B15"/>
    <w:rsid w:val="00FD5CED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74DF"/>
  <w15:docId w15:val="{AA8D5819-C04C-44B9-B370-6059FD05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5DAF"/>
  </w:style>
  <w:style w:type="paragraph" w:styleId="Tekstpodstawowy">
    <w:name w:val="Body Text"/>
    <w:basedOn w:val="Normalny"/>
    <w:link w:val="TekstpodstawowyZnak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5DA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47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C5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tformazakupowa.pl/pn/powiat_wloszcz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3600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Siekanka</dc:creator>
  <cp:lastModifiedBy>Paweł Siekanka</cp:lastModifiedBy>
  <cp:revision>4</cp:revision>
  <cp:lastPrinted>2024-02-09T07:17:00Z</cp:lastPrinted>
  <dcterms:created xsi:type="dcterms:W3CDTF">2024-02-12T07:01:00Z</dcterms:created>
  <dcterms:modified xsi:type="dcterms:W3CDTF">2024-02-14T12:53:00Z</dcterms:modified>
</cp:coreProperties>
</file>