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2E3545" w:rsidRDefault="0013343A" w:rsidP="002E354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>Znak: ZOZ.V.010/DZP/0</w:t>
      </w:r>
      <w:r w:rsidR="000F3831" w:rsidRPr="002E3545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2E3545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</w:t>
      </w:r>
      <w:r w:rsidR="00E80136" w:rsidRPr="002E3545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</w:t>
      </w: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 xml:space="preserve">Sucha Beskidzka dnia </w:t>
      </w:r>
      <w:r w:rsidR="009F3076" w:rsidRPr="002E3545">
        <w:rPr>
          <w:rFonts w:ascii="Cambria" w:eastAsia="Times New Roman" w:hAnsi="Cambria" w:cs="Tahoma"/>
          <w:sz w:val="24"/>
          <w:szCs w:val="24"/>
          <w:lang w:eastAsia="pl-PL"/>
        </w:rPr>
        <w:t>20</w:t>
      </w: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4E43F0" w:rsidRPr="002E3545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0F3831" w:rsidRPr="002E3545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 xml:space="preserve">r.       </w:t>
      </w:r>
    </w:p>
    <w:p w:rsidR="0013343A" w:rsidRPr="002E3545" w:rsidRDefault="0013343A" w:rsidP="002E354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2E3545" w:rsidRDefault="0013343A" w:rsidP="002E354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2E3545" w:rsidRDefault="0013343A" w:rsidP="002E354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2E3545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2E3545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2E3545" w:rsidRDefault="0013343A" w:rsidP="002E354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2E3545" w:rsidRDefault="00570E89" w:rsidP="002E354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75265A" w:rsidRPr="002E3545" w:rsidRDefault="0013343A" w:rsidP="002E3545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E3545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1 dotyczy Pakietu nr 4 poz. 20: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Czy Zamawiający dopuści  test bez okienka przesuwnego, z krążkiem zabezpieczonym ochronną nakładką?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2 dotyczy Pakietu nr 32 poz. 1: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Czy Zamawiający dopuści pojemnik o wysokości 15,5 cm?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3 dotyczy Pakietu nr 32 poz. 1: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Czy Zamawiający dopuści pojemnik o wysokości 21 cm?</w:t>
      </w:r>
    </w:p>
    <w:p w:rsidR="007466EB" w:rsidRPr="002E3545" w:rsidRDefault="002E3545" w:rsidP="002E3545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Odp. NIE.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4 dotyczy Pakietu nr 32 poz. 6: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Czy Zamawiający dopuści pojemnik o wysokości całkowitej 12,1 cm?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5 dotyczy Pakietu nr 32 poz. 9: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Czy Zamawiający dopuści pojemnik okrągły?</w:t>
      </w:r>
    </w:p>
    <w:p w:rsidR="007466EB" w:rsidRPr="002E3545" w:rsidRDefault="002E3545" w:rsidP="002E3545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Odp. NIE.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6 dotyczy Pakietu nr 32 poz. 9: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Czy Zamawiający dopuści pojemnik w kształcie spłaszczonego owalu?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7 dotyczy Pakietu nr 37 poz. 1: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Prosimy Zamawiającego o dopuszczenie strzykawki o poniższych parametrach: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 łącznik stożkowy </w:t>
      </w:r>
      <w:proofErr w:type="spellStart"/>
      <w:r w:rsidRPr="002E3545">
        <w:rPr>
          <w:rFonts w:ascii="Cambria" w:eastAsia="Times New Roman" w:hAnsi="Cambria" w:cs="Calibri"/>
        </w:rPr>
        <w:t>Luer</w:t>
      </w:r>
      <w:proofErr w:type="spellEnd"/>
      <w:r w:rsidRPr="002E3545">
        <w:rPr>
          <w:rFonts w:ascii="Cambria" w:eastAsia="Times New Roman" w:hAnsi="Cambria" w:cs="Calibri"/>
        </w:rPr>
        <w:t xml:space="preserve"> umieszczony centralnie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czytelna, skala pomiarowa co 0,1 ml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przedłużona podwójna skala do 3 ml; 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przezroczysty cylinder (korpus polipropylen) 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tłok strzykawki w kolorze białym (polietylen)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podwójna kryza zabezpieczająca  tłok przed wypadaniem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oznaczenie producenta oraz nazwa strzykawki umieszczona na korpusie strzykawki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oznaczenie na korpusie strzykawki w postaci piktogramów: jednorazowego użytku oraz brak lateksu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lastRenderedPageBreak/>
        <w:t>- kolorystyczne oznaczenie rozmiaru na opakowaniu jednostkowym i handlowym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sterylizowana tlenkiem etylenu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eastAsia="NSimSun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E3545">
        <w:rPr>
          <w:rFonts w:ascii="Cambria" w:hAnsi="Cambria" w:cstheme="minorHAnsi"/>
          <w:sz w:val="24"/>
          <w:szCs w:val="24"/>
        </w:rPr>
        <w:t>Opakowanie jednostkowe: 1 szt. blister-</w:t>
      </w:r>
      <w:proofErr w:type="spellStart"/>
      <w:r w:rsidRPr="002E3545">
        <w:rPr>
          <w:rFonts w:ascii="Cambria" w:hAnsi="Cambria" w:cstheme="minorHAnsi"/>
          <w:sz w:val="24"/>
          <w:szCs w:val="24"/>
        </w:rPr>
        <w:t>pack</w:t>
      </w:r>
      <w:proofErr w:type="spellEnd"/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theme="minorHAnsi"/>
          <w:sz w:val="24"/>
          <w:szCs w:val="24"/>
        </w:rPr>
        <w:t>Opakowanie handlowe: 100 szt.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8 dotyczy Pakietu nr 37 poz. 2: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Prosimy Zamawiającego o dopuszczenie strzykawki o poniższych parametrach: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 łącznik stożkowy </w:t>
      </w:r>
      <w:proofErr w:type="spellStart"/>
      <w:r w:rsidRPr="002E3545">
        <w:rPr>
          <w:rFonts w:ascii="Cambria" w:eastAsia="Times New Roman" w:hAnsi="Cambria" w:cs="Calibri"/>
        </w:rPr>
        <w:t>Luer</w:t>
      </w:r>
      <w:proofErr w:type="spellEnd"/>
      <w:r w:rsidRPr="002E3545">
        <w:rPr>
          <w:rFonts w:ascii="Cambria" w:eastAsia="Times New Roman" w:hAnsi="Cambria" w:cs="Calibri"/>
        </w:rPr>
        <w:t xml:space="preserve"> umieszczony bocznie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czytelna, skala pomiarowa co 0,2 ml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przedłużona podwójna skala do 6 ml; 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przezroczysty cylinder (korpus polipropylen) 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tłok strzykawki w kolorze białym (polietylen)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podwójna kryza zabezpieczająca  tłok przed wypadaniem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oznaczenie producenta oraz nazwa strzykawki umieszczona na korpusie strzykawki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oznaczenie na korpusie strzykawki w postaci piktogramów: jednorazowego użytku oraz brak lateksu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kolorystyczne oznaczenie rozmiaru na opakowaniu jednostkowym i handlowym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sterylizowana tlenkiem etylenu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eastAsia="NSimSun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E3545">
        <w:rPr>
          <w:rFonts w:ascii="Cambria" w:hAnsi="Cambria" w:cstheme="minorHAnsi"/>
          <w:sz w:val="24"/>
          <w:szCs w:val="24"/>
        </w:rPr>
        <w:t>Opakowanie jednostkowe: 1 szt. blister-</w:t>
      </w:r>
      <w:proofErr w:type="spellStart"/>
      <w:r w:rsidRPr="002E3545">
        <w:rPr>
          <w:rFonts w:ascii="Cambria" w:hAnsi="Cambria" w:cstheme="minorHAnsi"/>
          <w:sz w:val="24"/>
          <w:szCs w:val="24"/>
        </w:rPr>
        <w:t>pack</w:t>
      </w:r>
      <w:proofErr w:type="spellEnd"/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theme="minorHAnsi"/>
          <w:sz w:val="24"/>
          <w:szCs w:val="24"/>
        </w:rPr>
        <w:t>Opakowanie handlowe: 100 szt.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9 dotyczy Pakietu nr 37 poz. 3: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Prosimy Zamawiającego o dopuszczenie strzykawki o poniższych parametrach: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 łącznik stożkowy </w:t>
      </w:r>
      <w:proofErr w:type="spellStart"/>
      <w:r w:rsidRPr="002E3545">
        <w:rPr>
          <w:rFonts w:ascii="Cambria" w:eastAsia="Times New Roman" w:hAnsi="Cambria" w:cs="Calibri"/>
        </w:rPr>
        <w:t>Luer</w:t>
      </w:r>
      <w:proofErr w:type="spellEnd"/>
      <w:r w:rsidRPr="002E3545">
        <w:rPr>
          <w:rFonts w:ascii="Cambria" w:eastAsia="Times New Roman" w:hAnsi="Cambria" w:cs="Calibri"/>
        </w:rPr>
        <w:t xml:space="preserve"> umieszczony bocznie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czytelna, skala pomiarowa co 0,5 ml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przedłużona podwójna skala do 12 ml; 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przezroczysty cylinder (korpus polipropylen) 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tłok strzykawki w kolorze białym (polietylen)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podwójna kryza zabezpieczająca  tłok przed wypadaniem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oznaczenie producenta oraz nazwa strzykawki umieszczona na korpusie strzykawki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oznaczenie na korpusie strzykawki w postaci piktogramów: jednorazowego użytku oraz brak lateksu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kolorystyczne oznaczenie rozmiaru na opakowaniu jednostkowym i handlowym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sterylizowana tlenkiem etylenu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eastAsia="NSimSun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E3545">
        <w:rPr>
          <w:rFonts w:ascii="Cambria" w:hAnsi="Cambria" w:cstheme="minorHAnsi"/>
          <w:sz w:val="24"/>
          <w:szCs w:val="24"/>
        </w:rPr>
        <w:t>Opakowanie jednostkowe: 1 szt. blister-</w:t>
      </w:r>
      <w:proofErr w:type="spellStart"/>
      <w:r w:rsidRPr="002E3545">
        <w:rPr>
          <w:rFonts w:ascii="Cambria" w:hAnsi="Cambria" w:cstheme="minorHAnsi"/>
          <w:sz w:val="24"/>
          <w:szCs w:val="24"/>
        </w:rPr>
        <w:t>pack</w:t>
      </w:r>
      <w:proofErr w:type="spellEnd"/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theme="minorHAnsi"/>
          <w:sz w:val="24"/>
          <w:szCs w:val="24"/>
        </w:rPr>
        <w:t>Opakowanie handlowe: 100 szt.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10 dotyczy Pakietu nr 37 poz. 4: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Prosimy Zamawiającego o dopuszczenie strzykawki o poniższych parametrach: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 łącznik stożkowy </w:t>
      </w:r>
      <w:proofErr w:type="spellStart"/>
      <w:r w:rsidRPr="002E3545">
        <w:rPr>
          <w:rFonts w:ascii="Cambria" w:eastAsia="Times New Roman" w:hAnsi="Cambria" w:cs="Calibri"/>
        </w:rPr>
        <w:t>Luer</w:t>
      </w:r>
      <w:proofErr w:type="spellEnd"/>
      <w:r w:rsidRPr="002E3545">
        <w:rPr>
          <w:rFonts w:ascii="Cambria" w:eastAsia="Times New Roman" w:hAnsi="Cambria" w:cs="Calibri"/>
        </w:rPr>
        <w:t xml:space="preserve"> umieszczony bocznie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lastRenderedPageBreak/>
        <w:t>- czytelna, skala pomiarowa co 1 ml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przedłużona podwójna skala do 24 ml; 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 xml:space="preserve">- przezroczysty cylinder (korpus polipropylen) 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tłok strzykawki w kolorze białym (polietylen)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podwójna kryza zabezpieczająca  tłok przed wypadaniem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oznaczenie producenta oraz nazwa strzykawki umieszczona na korpusie strzykawki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oznaczenie na korpusie strzykawki w postaci piktogramów: jednorazowego użytku oraz brak lateksu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kolorystyczne oznaczenie rozmiaru na opakowaniu jednostkowym i handlowym</w:t>
      </w:r>
    </w:p>
    <w:p w:rsidR="007466EB" w:rsidRPr="002E3545" w:rsidRDefault="007466EB" w:rsidP="002E3545">
      <w:pPr>
        <w:pStyle w:val="Standard"/>
        <w:autoSpaceDE w:val="0"/>
        <w:jc w:val="both"/>
        <w:rPr>
          <w:rFonts w:ascii="Cambria" w:eastAsia="Times New Roman" w:hAnsi="Cambria" w:cs="Calibri"/>
        </w:rPr>
      </w:pPr>
      <w:r w:rsidRPr="002E3545">
        <w:rPr>
          <w:rFonts w:ascii="Cambria" w:eastAsia="Times New Roman" w:hAnsi="Cambria" w:cs="Calibri"/>
        </w:rPr>
        <w:t>- sterylizowana tlenkiem etylenu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eastAsia="NSimSun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E3545">
        <w:rPr>
          <w:rFonts w:ascii="Cambria" w:hAnsi="Cambria" w:cstheme="minorHAnsi"/>
          <w:sz w:val="24"/>
          <w:szCs w:val="24"/>
        </w:rPr>
        <w:t>Opakowanie jednostkowe: 1 szt. blister-</w:t>
      </w:r>
      <w:proofErr w:type="spellStart"/>
      <w:r w:rsidRPr="002E3545">
        <w:rPr>
          <w:rFonts w:ascii="Cambria" w:hAnsi="Cambria" w:cstheme="minorHAnsi"/>
          <w:sz w:val="24"/>
          <w:szCs w:val="24"/>
        </w:rPr>
        <w:t>pack</w:t>
      </w:r>
      <w:proofErr w:type="spellEnd"/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theme="minorHAnsi"/>
          <w:sz w:val="24"/>
          <w:szCs w:val="24"/>
        </w:rPr>
        <w:t>Opakowanie handlowe: 50 szt.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11 dotyczy Pakietu nr 45 poz. 5-6: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 xml:space="preserve">Czy Zamawiający dopuści strzykawki doustne z oznaczeniem na cylindrze „For </w:t>
      </w:r>
      <w:proofErr w:type="spellStart"/>
      <w:r w:rsidRPr="002E3545">
        <w:rPr>
          <w:rFonts w:ascii="Cambria" w:hAnsi="Cambria" w:cs="Calibri"/>
          <w:sz w:val="24"/>
          <w:szCs w:val="24"/>
        </w:rPr>
        <w:t>Enteral</w:t>
      </w:r>
      <w:proofErr w:type="spellEnd"/>
      <w:r w:rsidRPr="002E3545">
        <w:rPr>
          <w:rFonts w:ascii="Cambria" w:hAnsi="Cambria" w:cs="Calibri"/>
          <w:sz w:val="24"/>
          <w:szCs w:val="24"/>
        </w:rPr>
        <w:t xml:space="preserve"> / </w:t>
      </w:r>
      <w:proofErr w:type="spellStart"/>
      <w:r w:rsidRPr="002E3545">
        <w:rPr>
          <w:rFonts w:ascii="Cambria" w:hAnsi="Cambria" w:cs="Calibri"/>
          <w:sz w:val="24"/>
          <w:szCs w:val="24"/>
        </w:rPr>
        <w:t>Oral</w:t>
      </w:r>
      <w:proofErr w:type="spellEnd"/>
      <w:r w:rsidRPr="002E3545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2E3545">
        <w:rPr>
          <w:rFonts w:ascii="Cambria" w:hAnsi="Cambria" w:cs="Calibri"/>
          <w:sz w:val="24"/>
          <w:szCs w:val="24"/>
        </w:rPr>
        <w:t>use</w:t>
      </w:r>
      <w:proofErr w:type="spellEnd"/>
      <w:r w:rsidRPr="002E3545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2E3545">
        <w:rPr>
          <w:rFonts w:ascii="Cambria" w:hAnsi="Cambria" w:cs="Calibri"/>
          <w:sz w:val="24"/>
          <w:szCs w:val="24"/>
        </w:rPr>
        <w:t>only</w:t>
      </w:r>
      <w:proofErr w:type="spellEnd"/>
      <w:r w:rsidRPr="002E3545">
        <w:rPr>
          <w:rFonts w:ascii="Cambria" w:hAnsi="Cambria" w:cs="Calibri"/>
          <w:sz w:val="24"/>
          <w:szCs w:val="24"/>
        </w:rPr>
        <w:t>”, spełniające pozostałe wymagania SWZ?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12 dotyczy Pakietu nr 45 poz. 13, 14: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Czy Zamawiający dopuści przedłużacze z kranikiem w opakowaniach jednostkowych twardy blister-</w:t>
      </w:r>
      <w:proofErr w:type="spellStart"/>
      <w:r w:rsidRPr="002E3545">
        <w:rPr>
          <w:rFonts w:ascii="Cambria" w:hAnsi="Cambria" w:cs="Calibri"/>
          <w:sz w:val="24"/>
          <w:szCs w:val="24"/>
        </w:rPr>
        <w:t>pack</w:t>
      </w:r>
      <w:proofErr w:type="spellEnd"/>
      <w:r w:rsidRPr="002E3545">
        <w:rPr>
          <w:rFonts w:ascii="Cambria" w:hAnsi="Cambria" w:cs="Calibri"/>
          <w:sz w:val="24"/>
          <w:szCs w:val="24"/>
        </w:rPr>
        <w:t>, spełniające pozostałe wymagania SWZ?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3545">
        <w:rPr>
          <w:rFonts w:ascii="Cambria" w:hAnsi="Cambria" w:cs="Calibri"/>
          <w:b/>
          <w:bCs/>
          <w:sz w:val="24"/>
          <w:szCs w:val="24"/>
        </w:rPr>
        <w:t>Pytanie nr 13 dotyczy Pakietu nr 45 poz. 17:</w:t>
      </w:r>
    </w:p>
    <w:p w:rsidR="007466EB" w:rsidRPr="002E3545" w:rsidRDefault="007466EB" w:rsidP="002E3545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2E3545">
        <w:rPr>
          <w:rFonts w:ascii="Cambria" w:hAnsi="Cambria" w:cs="Calibri"/>
          <w:sz w:val="24"/>
          <w:szCs w:val="24"/>
        </w:rPr>
        <w:t>Czy Zamawiający dopuści igły w opakowaniach A. 50 szt.  z odpowiednim przeliczeniem oferowanych ilości opakowań tj. do 100 op.?</w:t>
      </w:r>
    </w:p>
    <w:p w:rsidR="002E3545" w:rsidRDefault="002E3545" w:rsidP="002E354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7466EB" w:rsidRPr="002E3545" w:rsidRDefault="007466EB" w:rsidP="002E354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E827C4" w:rsidRPr="002E3545" w:rsidRDefault="00E827C4" w:rsidP="002E3545">
      <w:pPr>
        <w:pStyle w:val="Standard"/>
        <w:jc w:val="both"/>
        <w:rPr>
          <w:rFonts w:ascii="Cambria" w:hAnsi="Cambria"/>
        </w:rPr>
      </w:pPr>
    </w:p>
    <w:p w:rsidR="00A045F6" w:rsidRPr="002E3545" w:rsidRDefault="00A045F6" w:rsidP="002E3545">
      <w:pPr>
        <w:pStyle w:val="Standard"/>
        <w:jc w:val="both"/>
        <w:rPr>
          <w:rFonts w:ascii="Cambria" w:hAnsi="Cambria"/>
        </w:rPr>
      </w:pPr>
      <w:bookmarkStart w:id="0" w:name="_GoBack"/>
      <w:bookmarkEnd w:id="0"/>
    </w:p>
    <w:sectPr w:rsidR="00A045F6" w:rsidRPr="002E3545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5B86"/>
    <w:multiLevelType w:val="hybridMultilevel"/>
    <w:tmpl w:val="33FE0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A019D"/>
    <w:multiLevelType w:val="hybridMultilevel"/>
    <w:tmpl w:val="02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496D0C"/>
    <w:multiLevelType w:val="hybridMultilevel"/>
    <w:tmpl w:val="C756AF70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247F5"/>
    <w:rsid w:val="0013343A"/>
    <w:rsid w:val="00144C72"/>
    <w:rsid w:val="001502AD"/>
    <w:rsid w:val="00160F8C"/>
    <w:rsid w:val="001A50ED"/>
    <w:rsid w:val="001B588E"/>
    <w:rsid w:val="0022445F"/>
    <w:rsid w:val="002878E7"/>
    <w:rsid w:val="002E3545"/>
    <w:rsid w:val="002F38CB"/>
    <w:rsid w:val="002F7415"/>
    <w:rsid w:val="00327B12"/>
    <w:rsid w:val="003968EC"/>
    <w:rsid w:val="003A4B81"/>
    <w:rsid w:val="003D417A"/>
    <w:rsid w:val="003F177D"/>
    <w:rsid w:val="00415EC1"/>
    <w:rsid w:val="00442040"/>
    <w:rsid w:val="00462A28"/>
    <w:rsid w:val="004779D9"/>
    <w:rsid w:val="00496A9A"/>
    <w:rsid w:val="004E43F0"/>
    <w:rsid w:val="004F02E8"/>
    <w:rsid w:val="004F2172"/>
    <w:rsid w:val="00526296"/>
    <w:rsid w:val="00543DFD"/>
    <w:rsid w:val="005649E4"/>
    <w:rsid w:val="00570E89"/>
    <w:rsid w:val="005B1225"/>
    <w:rsid w:val="00627B83"/>
    <w:rsid w:val="006A50EB"/>
    <w:rsid w:val="00743310"/>
    <w:rsid w:val="007466EB"/>
    <w:rsid w:val="0075265A"/>
    <w:rsid w:val="0076510F"/>
    <w:rsid w:val="00785B77"/>
    <w:rsid w:val="007A63CF"/>
    <w:rsid w:val="00826A24"/>
    <w:rsid w:val="00837C1E"/>
    <w:rsid w:val="00921BD7"/>
    <w:rsid w:val="00932986"/>
    <w:rsid w:val="009420D4"/>
    <w:rsid w:val="009670B5"/>
    <w:rsid w:val="009846E7"/>
    <w:rsid w:val="0099080A"/>
    <w:rsid w:val="009C3FAE"/>
    <w:rsid w:val="009E3F09"/>
    <w:rsid w:val="009F16B2"/>
    <w:rsid w:val="009F3076"/>
    <w:rsid w:val="00A03708"/>
    <w:rsid w:val="00A045F6"/>
    <w:rsid w:val="00A21A99"/>
    <w:rsid w:val="00A53A84"/>
    <w:rsid w:val="00A64FCC"/>
    <w:rsid w:val="00A713FB"/>
    <w:rsid w:val="00AD3065"/>
    <w:rsid w:val="00AF4405"/>
    <w:rsid w:val="00B805EB"/>
    <w:rsid w:val="00BA0E23"/>
    <w:rsid w:val="00BC16E0"/>
    <w:rsid w:val="00BC44A6"/>
    <w:rsid w:val="00BC4D3F"/>
    <w:rsid w:val="00BD3ABE"/>
    <w:rsid w:val="00C15942"/>
    <w:rsid w:val="00C260F1"/>
    <w:rsid w:val="00C42B97"/>
    <w:rsid w:val="00C5090B"/>
    <w:rsid w:val="00C8643C"/>
    <w:rsid w:val="00D305AE"/>
    <w:rsid w:val="00D45ABC"/>
    <w:rsid w:val="00D65523"/>
    <w:rsid w:val="00D66BC0"/>
    <w:rsid w:val="00D6789D"/>
    <w:rsid w:val="00D7638A"/>
    <w:rsid w:val="00D77E90"/>
    <w:rsid w:val="00D92659"/>
    <w:rsid w:val="00DB7EDF"/>
    <w:rsid w:val="00DD1858"/>
    <w:rsid w:val="00E07E85"/>
    <w:rsid w:val="00E52242"/>
    <w:rsid w:val="00E80136"/>
    <w:rsid w:val="00E827C4"/>
    <w:rsid w:val="00EA394E"/>
    <w:rsid w:val="00EC65FA"/>
    <w:rsid w:val="00EC7A0E"/>
    <w:rsid w:val="00F07452"/>
    <w:rsid w:val="00F30A12"/>
    <w:rsid w:val="00F4004A"/>
    <w:rsid w:val="00F54A08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,sw tekst,L1,Numerowanie,Akapit z listą BS,normalny tekst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,sw tekst Znak,L1 Znak,Numerowanie Znak,Akapit z listą BS Znak,normalny tekst Znak"/>
    <w:link w:val="Akapitzlist"/>
    <w:uiPriority w:val="34"/>
    <w:qFormat/>
    <w:locked/>
    <w:rsid w:val="00DD1858"/>
  </w:style>
  <w:style w:type="paragraph" w:customStyle="1" w:styleId="paragraph">
    <w:name w:val="paragraph"/>
    <w:basedOn w:val="Normalny"/>
    <w:rsid w:val="00AF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4405"/>
  </w:style>
  <w:style w:type="character" w:customStyle="1" w:styleId="eop">
    <w:name w:val="eop"/>
    <w:basedOn w:val="Domylnaczcionkaakapitu"/>
    <w:rsid w:val="00AF4405"/>
  </w:style>
  <w:style w:type="character" w:customStyle="1" w:styleId="contextualspellingandgrammarerror">
    <w:name w:val="contextualspellingandgrammarerror"/>
    <w:basedOn w:val="Domylnaczcionkaakapitu"/>
    <w:rsid w:val="00AF4405"/>
  </w:style>
  <w:style w:type="table" w:styleId="Tabela-Siatka">
    <w:name w:val="Table Grid"/>
    <w:basedOn w:val="Standardowy"/>
    <w:uiPriority w:val="39"/>
    <w:rsid w:val="009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2024-03-20T09:39:00Z</cp:lastPrinted>
  <dcterms:created xsi:type="dcterms:W3CDTF">2024-03-21T05:24:00Z</dcterms:created>
  <dcterms:modified xsi:type="dcterms:W3CDTF">2024-03-22T09:12:00Z</dcterms:modified>
</cp:coreProperties>
</file>