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24ECE171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E751D1" w:rsidRPr="00E751D1">
        <w:rPr>
          <w:rFonts w:ascii="Arial" w:hAnsi="Arial" w:cs="Arial"/>
          <w:b/>
          <w:i/>
          <w:iCs/>
          <w:sz w:val="22"/>
          <w:szCs w:val="22"/>
        </w:rPr>
        <w:t>Przebudowa instalacji centralnego ogrzewania w budynku Szkoły Podstawowej w Prokowie – etap II</w:t>
      </w:r>
      <w:r w:rsidR="00E751D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E751D1">
        <w:rPr>
          <w:rFonts w:ascii="Arial" w:hAnsi="Arial" w:cs="Arial"/>
          <w:sz w:val="22"/>
          <w:szCs w:val="22"/>
        </w:rPr>
        <w:t>10</w:t>
      </w:r>
      <w:bookmarkStart w:id="0" w:name="_GoBack"/>
      <w:bookmarkEnd w:id="0"/>
      <w:r w:rsidR="00BE2DCC">
        <w:rPr>
          <w:rFonts w:ascii="Arial" w:hAnsi="Arial" w:cs="Arial"/>
          <w:sz w:val="22"/>
          <w:szCs w:val="22"/>
        </w:rPr>
        <w:t>.2022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26CAE45D" w14:textId="27DF56D6" w:rsidR="00CA189F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E751D1">
        <w:rPr>
          <w:rFonts w:ascii="Arial" w:hAnsi="Arial" w:cs="Arial"/>
          <w:b/>
          <w:sz w:val="28"/>
          <w:szCs w:val="28"/>
        </w:rPr>
      </w:r>
      <w:r w:rsidR="00E751D1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E20622">
        <w:rPr>
          <w:rFonts w:ascii="Arial" w:hAnsi="Arial" w:cs="Arial"/>
          <w:sz w:val="22"/>
          <w:szCs w:val="22"/>
        </w:rPr>
        <w:t xml:space="preserve">ust. 1 </w:t>
      </w:r>
      <w:r w:rsidR="00CA189F" w:rsidRPr="00605D9D">
        <w:rPr>
          <w:rFonts w:ascii="Arial" w:hAnsi="Arial" w:cs="Arial"/>
          <w:sz w:val="22"/>
          <w:szCs w:val="22"/>
        </w:rPr>
        <w:t xml:space="preserve">ustawy </w:t>
      </w:r>
      <w:r w:rsidR="00456C6C">
        <w:rPr>
          <w:rFonts w:ascii="Arial" w:hAnsi="Arial" w:cs="Arial"/>
          <w:sz w:val="22"/>
          <w:szCs w:val="22"/>
        </w:rPr>
        <w:t xml:space="preserve">z dnia 11 wrześnie 2019 r. </w:t>
      </w:r>
      <w:r w:rsidR="00CA189F" w:rsidRPr="00605D9D">
        <w:rPr>
          <w:rFonts w:ascii="Arial" w:hAnsi="Arial" w:cs="Arial"/>
          <w:sz w:val="22"/>
          <w:szCs w:val="22"/>
        </w:rPr>
        <w:t>Prawo Zamówie</w:t>
      </w:r>
      <w:r w:rsidR="00CA189F"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="00CA189F" w:rsidRPr="00605D9D">
        <w:rPr>
          <w:rFonts w:ascii="Arial" w:hAnsi="Arial" w:cs="Arial"/>
          <w:sz w:val="22"/>
          <w:szCs w:val="22"/>
        </w:rPr>
        <w:t>Publicznych</w:t>
      </w:r>
      <w:r w:rsidR="00E2062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>
        <w:rPr>
          <w:rFonts w:ascii="Arial" w:hAnsi="Arial" w:cs="Arial"/>
          <w:sz w:val="22"/>
          <w:szCs w:val="22"/>
        </w:rPr>
        <w:t>t.j</w:t>
      </w:r>
      <w:proofErr w:type="spellEnd"/>
      <w:r w:rsidR="002B6424">
        <w:rPr>
          <w:rFonts w:ascii="Arial" w:hAnsi="Arial" w:cs="Arial"/>
          <w:sz w:val="22"/>
          <w:szCs w:val="22"/>
        </w:rPr>
        <w:t xml:space="preserve">. </w:t>
      </w:r>
      <w:r w:rsidR="00E20622">
        <w:rPr>
          <w:rFonts w:ascii="Arial" w:hAnsi="Arial" w:cs="Arial"/>
          <w:sz w:val="22"/>
          <w:szCs w:val="22"/>
        </w:rPr>
        <w:t>Dz. U z 20</w:t>
      </w:r>
      <w:r w:rsidR="002B6424">
        <w:rPr>
          <w:rFonts w:ascii="Arial" w:hAnsi="Arial" w:cs="Arial"/>
          <w:sz w:val="22"/>
          <w:szCs w:val="22"/>
        </w:rPr>
        <w:t>21</w:t>
      </w:r>
      <w:r w:rsidR="00E20622">
        <w:rPr>
          <w:rFonts w:ascii="Arial" w:hAnsi="Arial" w:cs="Arial"/>
          <w:sz w:val="22"/>
          <w:szCs w:val="22"/>
        </w:rPr>
        <w:t xml:space="preserve"> </w:t>
      </w:r>
      <w:r w:rsidR="002B6424">
        <w:rPr>
          <w:rFonts w:ascii="Arial" w:hAnsi="Arial" w:cs="Arial"/>
          <w:sz w:val="22"/>
          <w:szCs w:val="22"/>
        </w:rPr>
        <w:br/>
      </w:r>
      <w:r w:rsidR="00E20622">
        <w:rPr>
          <w:rFonts w:ascii="Arial" w:hAnsi="Arial" w:cs="Arial"/>
          <w:sz w:val="22"/>
          <w:szCs w:val="22"/>
        </w:rPr>
        <w:t xml:space="preserve">poz. </w:t>
      </w:r>
      <w:r w:rsidR="002B6424">
        <w:rPr>
          <w:rFonts w:ascii="Arial" w:hAnsi="Arial" w:cs="Arial"/>
          <w:sz w:val="22"/>
          <w:szCs w:val="22"/>
        </w:rPr>
        <w:t>1129</w:t>
      </w:r>
      <w:r w:rsidR="00E20622">
        <w:rPr>
          <w:rFonts w:ascii="Arial" w:hAnsi="Arial" w:cs="Arial"/>
          <w:sz w:val="22"/>
          <w:szCs w:val="22"/>
        </w:rPr>
        <w:t xml:space="preserve"> </w:t>
      </w:r>
      <w:r w:rsidR="00456C6C">
        <w:rPr>
          <w:rFonts w:ascii="Arial" w:hAnsi="Arial" w:cs="Arial"/>
          <w:sz w:val="22"/>
          <w:szCs w:val="22"/>
        </w:rPr>
        <w:t>z późn. zm.)</w:t>
      </w:r>
      <w:r w:rsidR="00CA189F" w:rsidRPr="00605D9D">
        <w:rPr>
          <w:rFonts w:ascii="Arial" w:hAnsi="Arial" w:cs="Arial"/>
          <w:sz w:val="22"/>
          <w:szCs w:val="22"/>
        </w:rPr>
        <w:t>,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E751D1">
        <w:rPr>
          <w:rFonts w:ascii="Arial" w:hAnsi="Arial" w:cs="Arial"/>
          <w:b/>
          <w:sz w:val="28"/>
          <w:szCs w:val="28"/>
        </w:rPr>
      </w:r>
      <w:r w:rsidR="00E751D1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77777777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E751D1">
        <w:rPr>
          <w:rFonts w:ascii="Arial" w:hAnsi="Arial" w:cs="Arial"/>
          <w:b/>
          <w:sz w:val="28"/>
          <w:szCs w:val="28"/>
        </w:rPr>
      </w:r>
      <w:r w:rsidR="00E751D1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>zgodnie z  art. 112 ust. 2 Pzp, tj. określone przez Zamawiającego w Części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E751D1">
        <w:rPr>
          <w:rFonts w:ascii="Arial" w:hAnsi="Arial" w:cs="Arial"/>
          <w:b/>
          <w:sz w:val="28"/>
          <w:szCs w:val="28"/>
        </w:rPr>
      </w:r>
      <w:r w:rsidR="00E751D1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9248A" w14:textId="77777777" w:rsidR="00404476" w:rsidRDefault="00404476" w:rsidP="00162625">
      <w:r>
        <w:separator/>
      </w:r>
    </w:p>
  </w:endnote>
  <w:endnote w:type="continuationSeparator" w:id="0">
    <w:p w14:paraId="52CB7FC8" w14:textId="77777777" w:rsidR="00404476" w:rsidRDefault="00404476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73B3C" w14:textId="77777777" w:rsidR="00404476" w:rsidRDefault="00404476" w:rsidP="00162625">
      <w:r>
        <w:separator/>
      </w:r>
    </w:p>
  </w:footnote>
  <w:footnote w:type="continuationSeparator" w:id="0">
    <w:p w14:paraId="1061A174" w14:textId="77777777" w:rsidR="00404476" w:rsidRDefault="00404476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2B287C82" w:rsidR="006F1D2B" w:rsidRPr="00ED6532" w:rsidRDefault="004817FB" w:rsidP="00E751D1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E751D1">
            <w:rPr>
              <w:rFonts w:ascii="Arial" w:hAnsi="Arial" w:cs="Arial"/>
              <w:i/>
              <w:color w:val="002060"/>
              <w:sz w:val="18"/>
              <w:szCs w:val="18"/>
            </w:rPr>
            <w:t>10.</w:t>
          </w:r>
          <w:r w:rsidR="00084308">
            <w:rPr>
              <w:rFonts w:ascii="Arial" w:hAnsi="Arial" w:cs="Arial"/>
              <w:i/>
              <w:color w:val="002060"/>
              <w:sz w:val="18"/>
              <w:szCs w:val="18"/>
            </w:rPr>
            <w:t>202</w:t>
          </w:r>
          <w:r w:rsidR="00BE2DCC">
            <w:rPr>
              <w:rFonts w:ascii="Arial" w:hAnsi="Arial" w:cs="Arial"/>
              <w:i/>
              <w:color w:val="002060"/>
              <w:sz w:val="18"/>
              <w:szCs w:val="18"/>
            </w:rPr>
            <w:t>2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6B74"/>
    <w:rsid w:val="00DD1431"/>
    <w:rsid w:val="00DE2F9D"/>
    <w:rsid w:val="00E20622"/>
    <w:rsid w:val="00E2633E"/>
    <w:rsid w:val="00E26E94"/>
    <w:rsid w:val="00E32A1B"/>
    <w:rsid w:val="00E6125D"/>
    <w:rsid w:val="00E61EBE"/>
    <w:rsid w:val="00E6720F"/>
    <w:rsid w:val="00E751D1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9D99-64B1-42CE-900D-A5ABE86A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8</cp:revision>
  <cp:lastPrinted>2020-05-20T10:19:00Z</cp:lastPrinted>
  <dcterms:created xsi:type="dcterms:W3CDTF">2021-09-03T08:15:00Z</dcterms:created>
  <dcterms:modified xsi:type="dcterms:W3CDTF">2022-03-24T09:15:00Z</dcterms:modified>
</cp:coreProperties>
</file>