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0D10F1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Załącznik nr 1 do SIWZ Pakiet </w:t>
      </w:r>
      <w:r w:rsidR="002861A2">
        <w:rPr>
          <w:rFonts w:cstheme="minorHAnsi"/>
          <w:b/>
        </w:rPr>
        <w:t>2</w:t>
      </w:r>
    </w:p>
    <w:p w:rsidR="00287C6B" w:rsidRPr="002C3166" w:rsidRDefault="00DE326C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MINIMALNE WYMAGANE PARAMETRY TECHNICZN - </w:t>
      </w:r>
      <w:r w:rsidR="00730606" w:rsidRPr="002C3166">
        <w:rPr>
          <w:rFonts w:cstheme="minorHAnsi"/>
          <w:b/>
        </w:rPr>
        <w:t>Mobilny zabiegowy aparat RTG typu ramię C</w:t>
      </w:r>
      <w:r w:rsidR="000D10F1">
        <w:rPr>
          <w:rFonts w:cstheme="minorHAnsi"/>
          <w:b/>
        </w:rPr>
        <w:t xml:space="preserve"> –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344D5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wymagany</w:t>
            </w:r>
          </w:p>
        </w:tc>
        <w:tc>
          <w:tcPr>
            <w:tcW w:w="2268" w:type="dxa"/>
          </w:tcPr>
          <w:p w:rsidR="00344D5E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oferowany</w:t>
            </w:r>
          </w:p>
        </w:tc>
      </w:tr>
      <w:tr w:rsidR="008E3EAD" w:rsidRPr="002C3166" w:rsidTr="000F5D71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Generator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Zasilanie jednofazowe 230 v/50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Hz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dopuszczalnych wahań napięcia zasilającego +/- 10%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Typ generatora, wysokiej częstotliwości min. 40 kHz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Prąd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impulsowej min. 10mA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Radiografia cyfrowa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Prąd radiografii cyfrowej min. 20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mA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Układ minimalizujący dawkę przy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min. 50%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Zakres napięć fluoroskopii i radiografii min. 40-110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kV</w:t>
            </w:r>
            <w:proofErr w:type="spellEnd"/>
          </w:p>
        </w:tc>
        <w:tc>
          <w:tcPr>
            <w:tcW w:w="2268" w:type="dxa"/>
          </w:tcPr>
          <w:p w:rsidR="00344D5E" w:rsidRPr="002C3166" w:rsidRDefault="008E3EAD" w:rsidP="008E3EAD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suppressAutoHyphens/>
              <w:ind w:left="459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Automatyka doboru parametrów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Skopia pulsacyjna min. 25p/s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Kontrola czasu trwania pulsu min. w zakresie 10-25ms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TAK (podać) 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F07FC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Lampa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Lampa ze stacjonarną anodą –jednoogniskowa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Totalna filtracja min 3 mm Al.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Ognisko max. 0,6 mm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Pojemność cieplna anody min 50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Pojemność cieplna kołpaka min 900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Szybkość chłodzenia anody min 37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kHU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>/min</w:t>
            </w:r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Kolimator typu IRIS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Kolimator szczelinowy z rotacją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Ustawienie kolimatorów na zamrożonym obrazie bez użycia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7196" w:type="dxa"/>
            <w:gridSpan w:val="2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Wózek z ramieniem C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Waga wózka z ramieniem C max. 315 kg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Głębokość ramienia C min. 66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Odległość kołpak - wzmacniacz obrazu (wolna przestrzeń) min. 75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Odległość SID min. 97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poziomego ramienia C min. 20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Zakres ruchu pionowego ramienia C min. 42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</w:rPr>
              <w:t>Zakres obroty ramienia C wokół osi pionowej (Wig-Wag) min. 20°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Zmotoryzowany ruch pionowy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Całkowity zakres obrotu ramienia wokół osi poziomej min +-205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orbitalnego min. 120°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Ramie C zbalansowane w każdej pozycji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Urządzenie zabezpieczające przed najeżdżaniem na leżące przewody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Wielofunkcyjna pojedyncza dźwignia </w:t>
            </w:r>
            <w:proofErr w:type="gramStart"/>
            <w:r w:rsidRPr="002C3166">
              <w:rPr>
                <w:rFonts w:cstheme="minorHAnsi"/>
                <w:color w:val="000000"/>
                <w:shd w:val="clear" w:color="auto" w:fill="FFFFFF"/>
              </w:rPr>
              <w:t>służąca jako</w:t>
            </w:r>
            <w:proofErr w:type="gram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hamulec oraz sterowanie kołami aparatu lub oddzielna do hamowania i sterowania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Wielofunkcyjny programowalny, bezprzewodowy </w:t>
            </w:r>
            <w:proofErr w:type="gramStart"/>
            <w:r w:rsidRPr="002C3166">
              <w:rPr>
                <w:rFonts w:cstheme="minorHAnsi"/>
                <w:color w:val="000000"/>
                <w:shd w:val="clear" w:color="auto" w:fill="FFFFFF"/>
              </w:rPr>
              <w:t>pedał</w:t>
            </w:r>
            <w:proofErr w:type="gram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oraz włącznik ręczny i dodatkowy klawisz wyzwalania promieniowania np. w obrębie ramienia C, podać opisać rozwiązania zaoferowane.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Uchwyt na wzmacniaczu obrazu do łatwego pozycjonowania ramienia podczas zabiegu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BC1DD3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Detektor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Średnica min. 21 cm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Liczba pól wzmacniacza obrazu min. 3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Rozdzielczość kamery CCD 1024x1024 min. 12 bit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20EEA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Monitor, tor wizyjny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1 Monitor HD medyczny min. 27 cali umieszczony na ramieniu C lub dwa monitory min. 19 cali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Dodatkowa stacja lekarska wyposażona w 1 Monitor HD medyczny min. 27 cali umieszczony na oddzielnym wózku lub dwa monitory min. 19 cali oraz w Monitor dotykowy, kolorowy 640x480 do sterowania wszystkimi funkcjami generatora i programami aparatu z opcją podglądu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live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Liczba obrazów wyświetlana jednocześnie na </w:t>
            </w: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monitorze min. 8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lastRenderedPageBreak/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Pojemność pamięci na dysku twardym min. 100 000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poprzez port USB – zapis obrazów w formacie umożliwiającym odtworzenia zdjęć na dowolnym komputerze bez konieczności posiadania dodatkowego oprogramowania.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obrazów w formacie TIFF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DC15C7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lang w:val="en-US"/>
              </w:rPr>
            </w:pP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  <w:lang w:val="en-US"/>
              </w:rPr>
              <w:t>Funkcja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„Last Image Hold” (LIH)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Automatyka parametrów fluoroskopii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ZOOM min. x 4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Autotransfer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obrazu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Cyfrowe odwracanie obrazu góra/dół, lewo /prawo na monitorze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Obraz lustrzany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Obrót obrazu płynny cyfrowy bez ograniczeń kąta i kierunku obrotu i wyzwalania dodatkowych dawek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Monitor dotykowy znajdujący się na ramieniu C kolorowy 640x480 do sterowania wszystkimi funkcjami generatora i programami aparatu z opcją podglądu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skopii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live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Drukarka na papier </w:t>
            </w:r>
            <w:proofErr w:type="spellStart"/>
            <w:r w:rsidRPr="002C3166">
              <w:rPr>
                <w:rFonts w:cstheme="minorHAnsi"/>
                <w:color w:val="000000"/>
                <w:shd w:val="clear" w:color="auto" w:fill="FFFFFF"/>
              </w:rPr>
              <w:t>termoczuły</w:t>
            </w:r>
            <w:proofErr w:type="spellEnd"/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 min. Formatu A6</w:t>
            </w:r>
          </w:p>
        </w:tc>
        <w:tc>
          <w:tcPr>
            <w:tcW w:w="2268" w:type="dxa"/>
          </w:tcPr>
          <w:p w:rsidR="00344D5E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  <w:p w:rsidR="008E3EAD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75383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Wyposażenie dodatkowe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Instrukcja użytkownika w języku polskim (z dostawą)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</w:rPr>
            </w:pPr>
            <w:r w:rsidRPr="002C3166">
              <w:rPr>
                <w:rFonts w:cstheme="minorHAnsi"/>
              </w:rPr>
              <w:t>Komplet osłon (</w:t>
            </w:r>
            <w:proofErr w:type="spellStart"/>
            <w:r w:rsidRPr="002C3166">
              <w:rPr>
                <w:rFonts w:cstheme="minorHAnsi"/>
              </w:rPr>
              <w:t>garsonka+osłona</w:t>
            </w:r>
            <w:proofErr w:type="spellEnd"/>
            <w:r w:rsidRPr="002C3166">
              <w:rPr>
                <w:rFonts w:cstheme="minorHAnsi"/>
              </w:rPr>
              <w:t xml:space="preserve"> na tarczycę) – 5 sztuk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</w:rPr>
            </w:pPr>
          </w:p>
        </w:tc>
      </w:tr>
      <w:tr w:rsidR="008E3EAD" w:rsidRPr="002C3166" w:rsidTr="005A541C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lastRenderedPageBreak/>
              <w:t>Serwis i gwarancja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Gwarancja na aparat min. 24 miesiące   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Serwis na terenie Polski (proszę wykaz dołączyć do oferty)           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Odpowiedź serwisu na zgłoszenie awarii w okresie gwarancyjnym do 24 h w okresie pogwarancyjnym – do  48 h.       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W przypadku naprawy trwającej dłużej niż 3 dni – urządzenie zastępcze o zbliżonych parametrach i funkcjonalności         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Gwarancja sprzedaży części zamiennych i dostępności serwisu pogwarancyjnego – min. 10 lat      </w:t>
            </w:r>
          </w:p>
          <w:p w:rsidR="00344D5E" w:rsidRPr="002C3166" w:rsidRDefault="00344D5E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44D5E" w:rsidRPr="002C3166" w:rsidRDefault="008E3EAD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</w:tbl>
    <w:p w:rsidR="00DC15C7" w:rsidRDefault="00DC15C7">
      <w:pPr>
        <w:rPr>
          <w:rFonts w:cstheme="minorHAnsi"/>
          <w:b/>
        </w:rPr>
      </w:pPr>
    </w:p>
    <w:p w:rsidR="008E3EAD" w:rsidRDefault="008E3EAD">
      <w:pPr>
        <w:rPr>
          <w:rFonts w:cstheme="minorHAnsi"/>
          <w:b/>
        </w:rPr>
      </w:pPr>
    </w:p>
    <w:p w:rsidR="008E3EAD" w:rsidRDefault="008E3EAD">
      <w:pPr>
        <w:rPr>
          <w:rFonts w:cstheme="minorHAnsi"/>
          <w:b/>
        </w:rPr>
      </w:pPr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………………………………….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…………………………………………………………..</w:t>
      </w:r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Miejscowość, data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/podpis Wykonawcy lub upoważnionej osoby/</w:t>
      </w:r>
    </w:p>
    <w:p w:rsidR="006C1496" w:rsidRDefault="006C1496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6C1496" w:rsidRDefault="006C1496" w:rsidP="006C14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0D10F1">
        <w:rPr>
          <w:rFonts w:ascii="Times New Roman" w:hAnsi="Times New Roman" w:cs="Times New Roman"/>
          <w:b/>
        </w:rPr>
        <w:t xml:space="preserve">ałącznik nr 1 do </w:t>
      </w:r>
      <w:proofErr w:type="gramStart"/>
      <w:r w:rsidR="000D10F1">
        <w:rPr>
          <w:rFonts w:ascii="Times New Roman" w:hAnsi="Times New Roman" w:cs="Times New Roman"/>
          <w:b/>
        </w:rPr>
        <w:t>SIWZ   Pakiet</w:t>
      </w:r>
      <w:proofErr w:type="gramEnd"/>
      <w:r w:rsidR="000D10F1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: specyfikacja asortymentowo - cenowa</w:t>
      </w:r>
      <w:r>
        <w:rPr>
          <w:rFonts w:ascii="Times New Roman" w:hAnsi="Times New Roman" w:cs="Times New Roman"/>
        </w:rPr>
        <w:t>.</w:t>
      </w:r>
    </w:p>
    <w:p w:rsidR="006C1496" w:rsidRDefault="006C1496" w:rsidP="006C1496">
      <w:pPr>
        <w:rPr>
          <w:rFonts w:ascii="Times New Roman" w:hAnsi="Times New Roman" w:cs="Times New Roman"/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6C1496" w:rsidTr="00F84A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Nazwa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własna</w:t>
            </w:r>
            <w:proofErr w:type="gramEnd"/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Numer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6C1496" w:rsidTr="00F84AD9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Pr="00CE3222" w:rsidRDefault="000D10F1" w:rsidP="00F84AD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404B3">
              <w:t xml:space="preserve">Mobilny zabiegowy aparat RTG typu ramię C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Pr="006639F3" w:rsidRDefault="006C1496" w:rsidP="00F84AD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6639F3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6639F3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  <w:bookmarkEnd w:id="0"/>
          <w:p w:rsidR="006C1496" w:rsidRPr="00CE3222" w:rsidRDefault="006C1496" w:rsidP="000D10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496" w:rsidTr="00F84A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C1496" w:rsidRDefault="006C1496" w:rsidP="006C1496">
      <w:pPr>
        <w:rPr>
          <w:rFonts w:ascii="Times New Roman" w:hAnsi="Times New Roman" w:cs="Times New Roman"/>
          <w:b/>
          <w:bCs/>
        </w:rPr>
      </w:pPr>
    </w:p>
    <w:p w:rsidR="006C1496" w:rsidRDefault="006C1496" w:rsidP="006C1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netto ……………….   </w:t>
      </w:r>
      <w:proofErr w:type="gramStart"/>
      <w:r>
        <w:rPr>
          <w:rFonts w:ascii="Times New Roman" w:hAnsi="Times New Roman" w:cs="Times New Roman"/>
        </w:rPr>
        <w:t xml:space="preserve">PLN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Wartość brutto …………. PLN</w:t>
      </w:r>
    </w:p>
    <w:p w:rsidR="006C1496" w:rsidRPr="002C3166" w:rsidRDefault="006C1496">
      <w:pPr>
        <w:rPr>
          <w:rFonts w:cstheme="minorHAnsi"/>
          <w:b/>
        </w:rPr>
      </w:pPr>
    </w:p>
    <w:sectPr w:rsidR="006C1496" w:rsidRPr="002C3166" w:rsidSect="006C1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D3"/>
    <w:rsid w:val="000206BD"/>
    <w:rsid w:val="00041C31"/>
    <w:rsid w:val="00091686"/>
    <w:rsid w:val="000D10F1"/>
    <w:rsid w:val="00231025"/>
    <w:rsid w:val="002861A2"/>
    <w:rsid w:val="00287C6B"/>
    <w:rsid w:val="002C3166"/>
    <w:rsid w:val="00344D5E"/>
    <w:rsid w:val="00454E32"/>
    <w:rsid w:val="006639F3"/>
    <w:rsid w:val="006C1496"/>
    <w:rsid w:val="00730606"/>
    <w:rsid w:val="00756E3B"/>
    <w:rsid w:val="00800176"/>
    <w:rsid w:val="008851D6"/>
    <w:rsid w:val="008D4FD3"/>
    <w:rsid w:val="008E3EAD"/>
    <w:rsid w:val="00C966FB"/>
    <w:rsid w:val="00CA1EA6"/>
    <w:rsid w:val="00DC15C7"/>
    <w:rsid w:val="00D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8</cp:revision>
  <cp:lastPrinted>2019-04-10T11:16:00Z</cp:lastPrinted>
  <dcterms:created xsi:type="dcterms:W3CDTF">2019-04-11T08:43:00Z</dcterms:created>
  <dcterms:modified xsi:type="dcterms:W3CDTF">2019-05-08T06:28:00Z</dcterms:modified>
</cp:coreProperties>
</file>