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8A" w:rsidRDefault="008F248A" w:rsidP="008F248A">
      <w:pPr>
        <w:spacing w:line="380" w:lineRule="exact"/>
        <w:jc w:val="right"/>
        <w:rPr>
          <w:rFonts w:asciiTheme="minorHAnsi" w:hAnsiTheme="minorHAnsi" w:cstheme="minorHAnsi"/>
        </w:rPr>
      </w:pPr>
    </w:p>
    <w:p w:rsidR="008B0473" w:rsidRPr="003E10F4" w:rsidRDefault="008B0473" w:rsidP="008F248A">
      <w:pPr>
        <w:spacing w:line="380" w:lineRule="exact"/>
        <w:jc w:val="right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Miechów, dnia</w:t>
      </w:r>
      <w:r w:rsidR="00C45A22" w:rsidRPr="003E10F4">
        <w:rPr>
          <w:rFonts w:asciiTheme="minorHAnsi" w:hAnsiTheme="minorHAnsi" w:cstheme="minorHAnsi"/>
        </w:rPr>
        <w:t xml:space="preserve"> </w:t>
      </w:r>
      <w:r w:rsidR="0010780C">
        <w:rPr>
          <w:rFonts w:asciiTheme="minorHAnsi" w:hAnsiTheme="minorHAnsi" w:cstheme="minorHAnsi"/>
        </w:rPr>
        <w:t>1</w:t>
      </w:r>
      <w:r w:rsidR="002C7A68">
        <w:rPr>
          <w:rFonts w:asciiTheme="minorHAnsi" w:hAnsiTheme="minorHAnsi" w:cstheme="minorHAnsi"/>
        </w:rPr>
        <w:t>9</w:t>
      </w:r>
      <w:bookmarkStart w:id="0" w:name="_GoBack"/>
      <w:bookmarkEnd w:id="0"/>
      <w:r w:rsidR="00E03B6F" w:rsidRPr="003E10F4">
        <w:rPr>
          <w:rFonts w:asciiTheme="minorHAnsi" w:hAnsiTheme="minorHAnsi" w:cstheme="minorHAnsi"/>
        </w:rPr>
        <w:t>.</w:t>
      </w:r>
      <w:r w:rsidR="00F619C8" w:rsidRPr="003E10F4">
        <w:rPr>
          <w:rFonts w:asciiTheme="minorHAnsi" w:hAnsiTheme="minorHAnsi" w:cstheme="minorHAnsi"/>
        </w:rPr>
        <w:t>0</w:t>
      </w:r>
      <w:r w:rsidR="007F6001">
        <w:rPr>
          <w:rFonts w:asciiTheme="minorHAnsi" w:hAnsiTheme="minorHAnsi" w:cstheme="minorHAnsi"/>
        </w:rPr>
        <w:t>5</w:t>
      </w:r>
      <w:r w:rsidR="00F619C8" w:rsidRPr="003E10F4">
        <w:rPr>
          <w:rFonts w:asciiTheme="minorHAnsi" w:hAnsiTheme="minorHAnsi" w:cstheme="minorHAnsi"/>
        </w:rPr>
        <w:t>.</w:t>
      </w:r>
      <w:r w:rsidRPr="003E10F4">
        <w:rPr>
          <w:rFonts w:asciiTheme="minorHAnsi" w:hAnsiTheme="minorHAnsi" w:cstheme="minorHAnsi"/>
        </w:rPr>
        <w:t>202</w:t>
      </w:r>
      <w:r w:rsidR="00E03B6F" w:rsidRPr="003E10F4">
        <w:rPr>
          <w:rFonts w:asciiTheme="minorHAnsi" w:hAnsiTheme="minorHAnsi" w:cstheme="minorHAnsi"/>
        </w:rPr>
        <w:t>1</w:t>
      </w:r>
      <w:r w:rsidRPr="003E10F4">
        <w:rPr>
          <w:rFonts w:asciiTheme="minorHAnsi" w:hAnsiTheme="minorHAnsi" w:cstheme="minorHAnsi"/>
        </w:rPr>
        <w:t xml:space="preserve"> r.</w:t>
      </w:r>
    </w:p>
    <w:p w:rsidR="008B0473" w:rsidRPr="003E10F4" w:rsidRDefault="008B0473" w:rsidP="008F248A">
      <w:pPr>
        <w:spacing w:line="380" w:lineRule="exact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Or.272.</w:t>
      </w:r>
      <w:r w:rsidR="0010780C">
        <w:rPr>
          <w:rFonts w:asciiTheme="minorHAnsi" w:hAnsiTheme="minorHAnsi" w:cstheme="minorHAnsi"/>
        </w:rPr>
        <w:t>4</w:t>
      </w:r>
      <w:r w:rsidRPr="003E10F4">
        <w:rPr>
          <w:rFonts w:asciiTheme="minorHAnsi" w:hAnsiTheme="minorHAnsi" w:cstheme="minorHAnsi"/>
        </w:rPr>
        <w:t>.202</w:t>
      </w:r>
      <w:r w:rsidR="00E03B6F" w:rsidRPr="003E10F4">
        <w:rPr>
          <w:rFonts w:asciiTheme="minorHAnsi" w:hAnsiTheme="minorHAnsi" w:cstheme="minorHAnsi"/>
        </w:rPr>
        <w:t>1</w:t>
      </w:r>
    </w:p>
    <w:p w:rsidR="008B0473" w:rsidRPr="003E10F4" w:rsidRDefault="008B0473" w:rsidP="008F248A">
      <w:pPr>
        <w:pStyle w:val="Nagwek1"/>
        <w:spacing w:before="0" w:after="0" w:line="380" w:lineRule="exact"/>
        <w:jc w:val="center"/>
        <w:rPr>
          <w:rFonts w:cstheme="minorHAnsi"/>
          <w:sz w:val="24"/>
          <w:szCs w:val="24"/>
        </w:rPr>
      </w:pPr>
      <w:r w:rsidRPr="003E10F4">
        <w:rPr>
          <w:rFonts w:cstheme="minorHAnsi"/>
          <w:sz w:val="24"/>
          <w:szCs w:val="24"/>
        </w:rPr>
        <w:t>Informacja o wyborze najkorzystniejszej oferty</w:t>
      </w:r>
    </w:p>
    <w:p w:rsidR="008B0473" w:rsidRPr="003E10F4" w:rsidRDefault="008B0473" w:rsidP="008F248A">
      <w:pPr>
        <w:spacing w:line="380" w:lineRule="exact"/>
        <w:rPr>
          <w:rFonts w:asciiTheme="minorHAnsi" w:eastAsia="Poppins" w:hAnsiTheme="minorHAnsi" w:cstheme="minorHAnsi"/>
        </w:rPr>
      </w:pPr>
      <w:r w:rsidRPr="003E10F4">
        <w:rPr>
          <w:rFonts w:asciiTheme="minorHAnsi" w:hAnsiTheme="minorHAnsi" w:cstheme="minorHAnsi"/>
        </w:rPr>
        <w:t xml:space="preserve">Na podstawie art. </w:t>
      </w:r>
      <w:r w:rsidR="00D23CEA" w:rsidRPr="003E10F4">
        <w:rPr>
          <w:rFonts w:asciiTheme="minorHAnsi" w:hAnsiTheme="minorHAnsi" w:cstheme="minorHAnsi"/>
        </w:rPr>
        <w:t>239</w:t>
      </w:r>
      <w:r w:rsidRPr="003E10F4">
        <w:rPr>
          <w:rFonts w:asciiTheme="minorHAnsi" w:hAnsiTheme="minorHAnsi" w:cstheme="minorHAnsi"/>
        </w:rPr>
        <w:t xml:space="preserve"> ustawy z dnia </w:t>
      </w:r>
      <w:r w:rsidR="00D23CEA" w:rsidRPr="003E10F4">
        <w:rPr>
          <w:rFonts w:asciiTheme="minorHAnsi" w:hAnsiTheme="minorHAnsi" w:cstheme="minorHAnsi"/>
        </w:rPr>
        <w:t>11</w:t>
      </w:r>
      <w:r w:rsidRPr="003E10F4">
        <w:rPr>
          <w:rFonts w:asciiTheme="minorHAnsi" w:hAnsiTheme="minorHAnsi" w:cstheme="minorHAnsi"/>
        </w:rPr>
        <w:t xml:space="preserve"> </w:t>
      </w:r>
      <w:r w:rsidR="00D23CEA" w:rsidRPr="003E10F4">
        <w:rPr>
          <w:rFonts w:asciiTheme="minorHAnsi" w:hAnsiTheme="minorHAnsi" w:cstheme="minorHAnsi"/>
        </w:rPr>
        <w:t>września</w:t>
      </w:r>
      <w:r w:rsidRPr="003E10F4">
        <w:rPr>
          <w:rFonts w:asciiTheme="minorHAnsi" w:hAnsiTheme="minorHAnsi" w:cstheme="minorHAnsi"/>
        </w:rPr>
        <w:t xml:space="preserve"> 20</w:t>
      </w:r>
      <w:r w:rsidR="00D23CEA" w:rsidRPr="003E10F4">
        <w:rPr>
          <w:rFonts w:asciiTheme="minorHAnsi" w:hAnsiTheme="minorHAnsi" w:cstheme="minorHAnsi"/>
        </w:rPr>
        <w:t>19</w:t>
      </w:r>
      <w:r w:rsidRPr="003E10F4">
        <w:rPr>
          <w:rFonts w:asciiTheme="minorHAnsi" w:hAnsiTheme="minorHAnsi" w:cstheme="minorHAnsi"/>
        </w:rPr>
        <w:t xml:space="preserve"> roku Prawo Zamówień Publicznych (tekst jednolity Dz.U.2019.</w:t>
      </w:r>
      <w:r w:rsidR="00CF0A4B" w:rsidRPr="003E10F4">
        <w:rPr>
          <w:rFonts w:asciiTheme="minorHAnsi" w:hAnsiTheme="minorHAnsi" w:cstheme="minorHAnsi"/>
        </w:rPr>
        <w:t xml:space="preserve">2019 z </w:t>
      </w:r>
      <w:proofErr w:type="spellStart"/>
      <w:r w:rsidR="00CF0A4B" w:rsidRPr="003E10F4">
        <w:rPr>
          <w:rFonts w:asciiTheme="minorHAnsi" w:hAnsiTheme="minorHAnsi" w:cstheme="minorHAnsi"/>
        </w:rPr>
        <w:t>późn</w:t>
      </w:r>
      <w:proofErr w:type="spellEnd"/>
      <w:r w:rsidR="00CF0A4B" w:rsidRPr="003E10F4">
        <w:rPr>
          <w:rFonts w:asciiTheme="minorHAnsi" w:hAnsiTheme="minorHAnsi" w:cstheme="minorHAnsi"/>
        </w:rPr>
        <w:t>. zmianami</w:t>
      </w:r>
      <w:r w:rsidRPr="003E10F4">
        <w:rPr>
          <w:rFonts w:asciiTheme="minorHAnsi" w:hAnsiTheme="minorHAnsi" w:cstheme="minorHAnsi"/>
        </w:rPr>
        <w:t xml:space="preserve">) Starostwo Powiatowe w Miechowie informuje, że dokonano wyboru </w:t>
      </w:r>
      <w:r w:rsidR="005D4D52" w:rsidRPr="003E10F4">
        <w:rPr>
          <w:rFonts w:asciiTheme="minorHAnsi" w:hAnsiTheme="minorHAnsi" w:cstheme="minorHAnsi"/>
        </w:rPr>
        <w:t>najkorzystniej</w:t>
      </w:r>
      <w:r w:rsidR="00F52510">
        <w:rPr>
          <w:rFonts w:asciiTheme="minorHAnsi" w:hAnsiTheme="minorHAnsi" w:cstheme="minorHAnsi"/>
        </w:rPr>
        <w:t>szej</w:t>
      </w:r>
      <w:r w:rsidRPr="003E10F4">
        <w:rPr>
          <w:rFonts w:asciiTheme="minorHAnsi" w:hAnsiTheme="minorHAnsi" w:cstheme="minorHAnsi"/>
        </w:rPr>
        <w:t xml:space="preserve"> ofert</w:t>
      </w:r>
      <w:r w:rsidR="005D4D52">
        <w:rPr>
          <w:rFonts w:asciiTheme="minorHAnsi" w:hAnsiTheme="minorHAnsi" w:cstheme="minorHAnsi"/>
        </w:rPr>
        <w:t>y</w:t>
      </w:r>
      <w:r w:rsidRPr="003E10F4">
        <w:rPr>
          <w:rFonts w:asciiTheme="minorHAnsi" w:hAnsiTheme="minorHAnsi" w:cstheme="minorHAnsi"/>
        </w:rPr>
        <w:t xml:space="preserve"> w </w:t>
      </w:r>
      <w:r w:rsidR="0010780C">
        <w:rPr>
          <w:rFonts w:asciiTheme="minorHAnsi" w:hAnsiTheme="minorHAnsi" w:cstheme="minorHAnsi"/>
        </w:rPr>
        <w:t>postępowaniu pn</w:t>
      </w:r>
      <w:r w:rsidR="00D30F1E">
        <w:rPr>
          <w:rFonts w:asciiTheme="minorHAnsi" w:hAnsiTheme="minorHAnsi" w:cstheme="minorHAnsi"/>
        </w:rPr>
        <w:t>.</w:t>
      </w:r>
      <w:r w:rsidRPr="003E10F4">
        <w:rPr>
          <w:rFonts w:asciiTheme="minorHAnsi" w:hAnsiTheme="minorHAnsi" w:cstheme="minorHAnsi"/>
        </w:rPr>
        <w:t xml:space="preserve">: </w:t>
      </w:r>
      <w:r w:rsidR="00D30F1E" w:rsidRPr="00CA5312">
        <w:rPr>
          <w:rStyle w:val="Nagwek1Znak"/>
          <w:rFonts w:asciiTheme="minorHAnsi" w:hAnsiTheme="minorHAnsi" w:cstheme="minorHAnsi"/>
          <w:szCs w:val="24"/>
        </w:rPr>
        <w:t>„</w:t>
      </w:r>
      <w:r w:rsidR="00D30F1E" w:rsidRPr="00CA5312">
        <w:rPr>
          <w:rStyle w:val="Mocnewyrnione"/>
          <w:rFonts w:asciiTheme="minorHAnsi" w:eastAsia="Times New Roman" w:hAnsiTheme="minorHAnsi" w:cstheme="minorHAnsi"/>
          <w:iCs/>
          <w:color w:val="000000"/>
        </w:rPr>
        <w:t xml:space="preserve">Przebudowa i budowa nowych dróg zgodnie z projektem zagospodarowania </w:t>
      </w:r>
      <w:proofErr w:type="spellStart"/>
      <w:r w:rsidR="00D30F1E" w:rsidRPr="00CA5312">
        <w:rPr>
          <w:rStyle w:val="Mocnewyrnione"/>
          <w:rFonts w:asciiTheme="minorHAnsi" w:eastAsia="Times New Roman" w:hAnsiTheme="minorHAnsi" w:cstheme="minorHAnsi"/>
          <w:iCs/>
          <w:color w:val="000000"/>
        </w:rPr>
        <w:t>poscaleniowego</w:t>
      </w:r>
      <w:proofErr w:type="spellEnd"/>
      <w:r w:rsidR="00D30F1E" w:rsidRPr="00CA5312">
        <w:rPr>
          <w:rStyle w:val="Mocnewyrnione"/>
          <w:rFonts w:asciiTheme="minorHAnsi" w:eastAsia="Times New Roman" w:hAnsiTheme="minorHAnsi" w:cstheme="minorHAnsi"/>
          <w:iCs/>
          <w:color w:val="000000"/>
        </w:rPr>
        <w:t xml:space="preserve"> wsi Chodów gmina Charsznica w ramach operacji </w:t>
      </w:r>
      <w:proofErr w:type="spellStart"/>
      <w:r w:rsidR="00D30F1E" w:rsidRPr="00CA5312">
        <w:rPr>
          <w:rStyle w:val="Mocnewyrnione"/>
          <w:rFonts w:asciiTheme="minorHAnsi" w:eastAsia="Times New Roman" w:hAnsiTheme="minorHAnsi" w:cstheme="minorHAnsi"/>
          <w:iCs/>
          <w:color w:val="000000"/>
        </w:rPr>
        <w:t>pn</w:t>
      </w:r>
      <w:proofErr w:type="spellEnd"/>
      <w:r w:rsidR="00D30F1E" w:rsidRPr="00CA5312">
        <w:rPr>
          <w:rStyle w:val="Mocnewyrnione"/>
          <w:rFonts w:asciiTheme="minorHAnsi" w:eastAsia="Times New Roman" w:hAnsiTheme="minorHAnsi" w:cstheme="minorHAnsi"/>
          <w:iCs/>
          <w:color w:val="000000"/>
        </w:rPr>
        <w:t>: Scalanie gruntów, poddziałanie: Wsparcie na inwestycje związane z rozwojem, modernizacją i dostosowywaniem rolnictwa i leśnictwa objętego Programem Rozwoju Obszarów Wiejskich na lata 2014-2020</w:t>
      </w:r>
      <w:r w:rsidR="00D30F1E" w:rsidRPr="00CA5312">
        <w:rPr>
          <w:rStyle w:val="Nagwek1Znak"/>
          <w:rFonts w:asciiTheme="minorHAnsi" w:hAnsiTheme="minorHAnsi" w:cstheme="minorHAnsi"/>
          <w:szCs w:val="24"/>
        </w:rPr>
        <w:t>”</w:t>
      </w:r>
    </w:p>
    <w:p w:rsidR="008B0473" w:rsidRPr="003E10F4" w:rsidRDefault="008B0473" w:rsidP="008F248A">
      <w:pPr>
        <w:pStyle w:val="Tekstpodstawowy"/>
        <w:spacing w:after="0" w:line="380" w:lineRule="exact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Kryteria oceny ofert:</w:t>
      </w:r>
    </w:p>
    <w:p w:rsidR="008B0473" w:rsidRPr="003E10F4" w:rsidRDefault="008B0473" w:rsidP="008F248A">
      <w:pPr>
        <w:pStyle w:val="Tekstpodstawowy"/>
        <w:numPr>
          <w:ilvl w:val="0"/>
          <w:numId w:val="3"/>
        </w:numPr>
        <w:spacing w:after="0" w:line="380" w:lineRule="exact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Cena brutto - 60% (max 60 pkt)</w:t>
      </w:r>
    </w:p>
    <w:p w:rsidR="008B0473" w:rsidRPr="003E10F4" w:rsidRDefault="00D30F1E" w:rsidP="008F248A">
      <w:pPr>
        <w:pStyle w:val="Akapitzlist"/>
        <w:numPr>
          <w:ilvl w:val="0"/>
          <w:numId w:val="3"/>
        </w:numPr>
        <w:spacing w:line="380" w:lineRule="exact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  <w:lang w:eastAsia="ar-SA"/>
        </w:rPr>
        <w:t>gwarancja</w:t>
      </w:r>
      <w:r w:rsidR="008B0473" w:rsidRPr="003E10F4">
        <w:rPr>
          <w:rFonts w:asciiTheme="minorHAnsi" w:hAnsiTheme="minorHAnsi" w:cstheme="minorHAnsi"/>
          <w:szCs w:val="24"/>
        </w:rPr>
        <w:t xml:space="preserve"> - 40% (max 40 pkt)</w:t>
      </w:r>
    </w:p>
    <w:p w:rsidR="005C2876" w:rsidRPr="003E10F4" w:rsidRDefault="005C2876" w:rsidP="008F248A">
      <w:pPr>
        <w:spacing w:line="380" w:lineRule="exact"/>
        <w:rPr>
          <w:rFonts w:asciiTheme="minorHAnsi" w:hAnsiTheme="minorHAnsi" w:cstheme="minorHAnsi"/>
        </w:rPr>
      </w:pPr>
      <w:bookmarkStart w:id="1" w:name="_Hlk43795620"/>
      <w:r w:rsidRPr="003E10F4">
        <w:rPr>
          <w:rFonts w:asciiTheme="minorHAnsi" w:eastAsia="Times New Roman" w:hAnsiTheme="minorHAnsi" w:cstheme="minorHAnsi"/>
          <w:lang w:eastAsia="pl-PL"/>
        </w:rPr>
        <w:t xml:space="preserve">W niniejszym postępowaniu wpłynęły </w:t>
      </w:r>
      <w:r w:rsidR="009331E8">
        <w:rPr>
          <w:rFonts w:asciiTheme="minorHAnsi" w:eastAsia="Times New Roman" w:hAnsiTheme="minorHAnsi" w:cstheme="minorHAnsi"/>
          <w:bCs/>
          <w:lang w:eastAsia="pl-PL"/>
        </w:rPr>
        <w:t>4</w:t>
      </w:r>
      <w:r w:rsidRPr="003E10F4">
        <w:rPr>
          <w:rFonts w:asciiTheme="minorHAnsi" w:eastAsia="Times New Roman" w:hAnsiTheme="minorHAnsi" w:cstheme="minorHAnsi"/>
          <w:lang w:eastAsia="pl-PL"/>
        </w:rPr>
        <w:t xml:space="preserve"> oferty</w:t>
      </w:r>
    </w:p>
    <w:p w:rsidR="005C2876" w:rsidRPr="003E10F4" w:rsidRDefault="005C2876" w:rsidP="008F248A">
      <w:pPr>
        <w:spacing w:line="380" w:lineRule="exact"/>
        <w:rPr>
          <w:rFonts w:asciiTheme="minorHAnsi" w:eastAsia="Times New Roman" w:hAnsiTheme="minorHAnsi" w:cstheme="minorHAnsi"/>
          <w:color w:val="000000"/>
        </w:rPr>
      </w:pPr>
      <w:r w:rsidRPr="003E10F4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ofertę ważną z najwyższą liczbą uzyskanych punktów złożył Wykonawca:</w:t>
      </w:r>
    </w:p>
    <w:p w:rsidR="00E02727" w:rsidRPr="00E02727" w:rsidRDefault="00E02727" w:rsidP="008F248A">
      <w:pPr>
        <w:pStyle w:val="Akapitzlist"/>
        <w:numPr>
          <w:ilvl w:val="0"/>
          <w:numId w:val="15"/>
        </w:numPr>
        <w:suppressAutoHyphens/>
        <w:spacing w:line="380" w:lineRule="exact"/>
        <w:ind w:left="284" w:hanging="284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E02727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SCAN-VOL FPHU Jan Pasionek, </w:t>
      </w:r>
      <w:proofErr w:type="spellStart"/>
      <w:r w:rsidRPr="00E02727">
        <w:rPr>
          <w:rFonts w:asciiTheme="minorHAnsi" w:eastAsiaTheme="minorHAnsi" w:hAnsiTheme="minorHAnsi" w:cstheme="minorHAnsi"/>
          <w:b/>
          <w:szCs w:val="24"/>
          <w:lang w:eastAsia="en-US"/>
        </w:rPr>
        <w:t>Żbikowice</w:t>
      </w:r>
      <w:proofErr w:type="spellEnd"/>
      <w:r w:rsidRPr="00E02727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 57, 33-314 Łososina Dolna </w:t>
      </w:r>
    </w:p>
    <w:p w:rsidR="00E02727" w:rsidRPr="00CA5312" w:rsidRDefault="00E02727" w:rsidP="008F248A">
      <w:pPr>
        <w:pStyle w:val="Akapitzlist"/>
        <w:numPr>
          <w:ilvl w:val="0"/>
          <w:numId w:val="14"/>
        </w:numPr>
        <w:suppressAutoHyphens/>
        <w:spacing w:line="380" w:lineRule="exact"/>
        <w:rPr>
          <w:rFonts w:asciiTheme="minorHAnsi" w:eastAsiaTheme="minorHAnsi" w:hAnsiTheme="minorHAnsi" w:cstheme="minorHAnsi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Cs w:val="24"/>
          <w:lang w:eastAsia="en-US"/>
        </w:rPr>
        <w:t>Cena brutto</w:t>
      </w:r>
      <w:r w:rsidR="00E00A94">
        <w:rPr>
          <w:rFonts w:asciiTheme="minorHAnsi" w:eastAsiaTheme="minorHAnsi" w:hAnsiTheme="minorHAnsi" w:cstheme="minorHAnsi"/>
          <w:szCs w:val="24"/>
          <w:lang w:eastAsia="en-US"/>
        </w:rPr>
        <w:t xml:space="preserve"> – 60</w:t>
      </w:r>
      <w:r w:rsidR="009331E8">
        <w:rPr>
          <w:rFonts w:asciiTheme="minorHAnsi" w:eastAsiaTheme="minorHAnsi" w:hAnsiTheme="minorHAnsi" w:cstheme="minorHAnsi"/>
          <w:szCs w:val="24"/>
          <w:lang w:eastAsia="en-US"/>
        </w:rPr>
        <w:t>,00</w:t>
      </w:r>
      <w:r w:rsidR="00E00A94">
        <w:rPr>
          <w:rFonts w:asciiTheme="minorHAnsi" w:eastAsiaTheme="minorHAnsi" w:hAnsiTheme="minorHAnsi" w:cstheme="minorHAnsi"/>
          <w:szCs w:val="24"/>
          <w:lang w:eastAsia="en-US"/>
        </w:rPr>
        <w:t xml:space="preserve"> pkt.</w:t>
      </w:r>
    </w:p>
    <w:p w:rsidR="00E02727" w:rsidRDefault="00E02727" w:rsidP="008F248A">
      <w:pPr>
        <w:pStyle w:val="Akapitzlist"/>
        <w:numPr>
          <w:ilvl w:val="0"/>
          <w:numId w:val="14"/>
        </w:numPr>
        <w:suppressAutoHyphens/>
        <w:spacing w:line="380" w:lineRule="exact"/>
        <w:rPr>
          <w:rFonts w:asciiTheme="minorHAnsi" w:eastAsiaTheme="minorHAnsi" w:hAnsiTheme="minorHAnsi" w:cstheme="minorHAnsi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Cs w:val="24"/>
          <w:lang w:eastAsia="en-US"/>
        </w:rPr>
        <w:t>Okres gwarancji</w:t>
      </w:r>
      <w:r w:rsidR="00FB56AC">
        <w:rPr>
          <w:rFonts w:asciiTheme="minorHAnsi" w:eastAsiaTheme="minorHAnsi" w:hAnsiTheme="minorHAnsi" w:cstheme="minorHAnsi"/>
          <w:szCs w:val="24"/>
          <w:lang w:eastAsia="en-US"/>
        </w:rPr>
        <w:t xml:space="preserve"> – 30</w:t>
      </w:r>
      <w:r w:rsidR="009331E8">
        <w:rPr>
          <w:rFonts w:asciiTheme="minorHAnsi" w:eastAsiaTheme="minorHAnsi" w:hAnsiTheme="minorHAnsi" w:cstheme="minorHAnsi"/>
          <w:szCs w:val="24"/>
          <w:lang w:eastAsia="en-US"/>
        </w:rPr>
        <w:t>,00</w:t>
      </w:r>
      <w:r w:rsidR="00FB56AC">
        <w:rPr>
          <w:rFonts w:asciiTheme="minorHAnsi" w:eastAsiaTheme="minorHAnsi" w:hAnsiTheme="minorHAnsi" w:cstheme="minorHAnsi"/>
          <w:szCs w:val="24"/>
          <w:lang w:eastAsia="en-US"/>
        </w:rPr>
        <w:t xml:space="preserve"> pkt.</w:t>
      </w:r>
    </w:p>
    <w:p w:rsidR="00FB56AC" w:rsidRPr="00FB56AC" w:rsidRDefault="00FB56AC" w:rsidP="008F248A">
      <w:pPr>
        <w:numPr>
          <w:ilvl w:val="0"/>
          <w:numId w:val="14"/>
        </w:numPr>
        <w:spacing w:line="380" w:lineRule="exact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>
        <w:rPr>
          <w:rFonts w:asciiTheme="minorHAnsi" w:eastAsia="Times New Roman" w:hAnsiTheme="minorHAnsi" w:cstheme="minorHAnsi"/>
          <w:color w:val="000000"/>
        </w:rPr>
        <w:t>9</w:t>
      </w:r>
      <w:r w:rsidRPr="003E10F4">
        <w:rPr>
          <w:rFonts w:asciiTheme="minorHAnsi" w:eastAsia="Times New Roman" w:hAnsiTheme="minorHAnsi" w:cstheme="minorHAnsi"/>
          <w:color w:val="000000"/>
        </w:rPr>
        <w:t>0,00 pkt</w:t>
      </w:r>
    </w:p>
    <w:p w:rsidR="005C2876" w:rsidRPr="003E10F4" w:rsidRDefault="005C2876" w:rsidP="008F248A">
      <w:pPr>
        <w:spacing w:line="380" w:lineRule="exact"/>
        <w:ind w:right="-286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>Oferty pozostałych Wykonawców oceniono następująco:</w:t>
      </w:r>
    </w:p>
    <w:bookmarkEnd w:id="1"/>
    <w:p w:rsidR="008B316B" w:rsidRPr="00CA5312" w:rsidRDefault="008B316B" w:rsidP="008F248A">
      <w:pPr>
        <w:pStyle w:val="Akapitzlist"/>
        <w:numPr>
          <w:ilvl w:val="0"/>
          <w:numId w:val="15"/>
        </w:numPr>
        <w:suppressAutoHyphens/>
        <w:spacing w:line="380" w:lineRule="exact"/>
        <w:ind w:left="284" w:hanging="284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WALKOR Zakład robót drogowych i ogólnobudowlanych L. </w:t>
      </w:r>
      <w:proofErr w:type="spellStart"/>
      <w:r w:rsidRPr="00CA5312">
        <w:rPr>
          <w:rFonts w:asciiTheme="minorHAnsi" w:eastAsiaTheme="minorHAnsi" w:hAnsiTheme="minorHAnsi" w:cstheme="minorHAnsi"/>
          <w:b/>
          <w:szCs w:val="24"/>
          <w:lang w:eastAsia="en-US"/>
        </w:rPr>
        <w:t>Orydys</w:t>
      </w:r>
      <w:proofErr w:type="spellEnd"/>
      <w:r w:rsidRPr="00CA5312">
        <w:rPr>
          <w:rFonts w:asciiTheme="minorHAnsi" w:eastAsiaTheme="minorHAnsi" w:hAnsiTheme="minorHAnsi" w:cstheme="minorHAnsi"/>
          <w:b/>
          <w:szCs w:val="24"/>
          <w:lang w:eastAsia="en-US"/>
        </w:rPr>
        <w:t>, ul. Wiśniowa 28, 32- 087 Bosutów.</w:t>
      </w:r>
    </w:p>
    <w:p w:rsidR="00906230" w:rsidRPr="00CA5312" w:rsidRDefault="00906230" w:rsidP="008F248A">
      <w:pPr>
        <w:pStyle w:val="Akapitzlist"/>
        <w:numPr>
          <w:ilvl w:val="0"/>
          <w:numId w:val="17"/>
        </w:numPr>
        <w:suppressAutoHyphens/>
        <w:spacing w:line="380" w:lineRule="exact"/>
        <w:rPr>
          <w:rFonts w:asciiTheme="minorHAnsi" w:eastAsiaTheme="minorHAnsi" w:hAnsiTheme="minorHAnsi" w:cstheme="minorHAnsi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Cs w:val="24"/>
          <w:lang w:eastAsia="en-US"/>
        </w:rPr>
        <w:t>Cena brutto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– </w:t>
      </w:r>
      <w:r w:rsidR="003B36B1">
        <w:rPr>
          <w:rFonts w:asciiTheme="minorHAnsi" w:eastAsiaTheme="minorHAnsi" w:hAnsiTheme="minorHAnsi" w:cstheme="minorHAnsi"/>
          <w:szCs w:val="24"/>
          <w:lang w:eastAsia="en-US"/>
        </w:rPr>
        <w:t>3</w:t>
      </w:r>
      <w:r w:rsidR="00F00345">
        <w:rPr>
          <w:rFonts w:asciiTheme="minorHAnsi" w:eastAsiaTheme="minorHAnsi" w:hAnsiTheme="minorHAnsi" w:cstheme="minorHAnsi"/>
          <w:szCs w:val="24"/>
          <w:lang w:eastAsia="en-US"/>
        </w:rPr>
        <w:t>8,52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pkt.</w:t>
      </w:r>
    </w:p>
    <w:p w:rsidR="00906230" w:rsidRDefault="00906230" w:rsidP="008F248A">
      <w:pPr>
        <w:pStyle w:val="Akapitzlist"/>
        <w:numPr>
          <w:ilvl w:val="0"/>
          <w:numId w:val="17"/>
        </w:numPr>
        <w:suppressAutoHyphens/>
        <w:spacing w:line="380" w:lineRule="exact"/>
        <w:rPr>
          <w:rFonts w:asciiTheme="minorHAnsi" w:eastAsiaTheme="minorHAnsi" w:hAnsiTheme="minorHAnsi" w:cstheme="minorHAnsi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Cs w:val="24"/>
          <w:lang w:eastAsia="en-US"/>
        </w:rPr>
        <w:t>Okres gwarancji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– </w:t>
      </w:r>
      <w:r w:rsidR="003B36B1">
        <w:rPr>
          <w:rFonts w:asciiTheme="minorHAnsi" w:eastAsiaTheme="minorHAnsi" w:hAnsiTheme="minorHAnsi" w:cstheme="minorHAnsi"/>
          <w:szCs w:val="24"/>
          <w:lang w:eastAsia="en-US"/>
        </w:rPr>
        <w:t>4</w:t>
      </w:r>
      <w:r>
        <w:rPr>
          <w:rFonts w:asciiTheme="minorHAnsi" w:eastAsiaTheme="minorHAnsi" w:hAnsiTheme="minorHAnsi" w:cstheme="minorHAnsi"/>
          <w:szCs w:val="24"/>
          <w:lang w:eastAsia="en-US"/>
        </w:rPr>
        <w:t>0</w:t>
      </w:r>
      <w:r w:rsidR="009331E8">
        <w:rPr>
          <w:rFonts w:asciiTheme="minorHAnsi" w:eastAsiaTheme="minorHAnsi" w:hAnsiTheme="minorHAnsi" w:cstheme="minorHAnsi"/>
          <w:szCs w:val="24"/>
          <w:lang w:eastAsia="en-US"/>
        </w:rPr>
        <w:t>,00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pkt.</w:t>
      </w:r>
    </w:p>
    <w:p w:rsidR="00906230" w:rsidRPr="00FB56AC" w:rsidRDefault="00906230" w:rsidP="008F248A">
      <w:pPr>
        <w:numPr>
          <w:ilvl w:val="0"/>
          <w:numId w:val="17"/>
        </w:numPr>
        <w:spacing w:line="380" w:lineRule="exact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1D6C56">
        <w:rPr>
          <w:rFonts w:asciiTheme="minorHAnsi" w:eastAsia="Times New Roman" w:hAnsiTheme="minorHAnsi" w:cstheme="minorHAnsi"/>
          <w:color w:val="000000"/>
        </w:rPr>
        <w:t>78</w:t>
      </w:r>
      <w:r w:rsidRPr="003E10F4">
        <w:rPr>
          <w:rFonts w:asciiTheme="minorHAnsi" w:eastAsia="Times New Roman" w:hAnsiTheme="minorHAnsi" w:cstheme="minorHAnsi"/>
          <w:color w:val="000000"/>
        </w:rPr>
        <w:t>,</w:t>
      </w:r>
      <w:r w:rsidR="001D6C56">
        <w:rPr>
          <w:rFonts w:asciiTheme="minorHAnsi" w:eastAsia="Times New Roman" w:hAnsiTheme="minorHAnsi" w:cstheme="minorHAnsi"/>
          <w:color w:val="000000"/>
        </w:rPr>
        <w:t>52</w:t>
      </w:r>
      <w:r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8B316B" w:rsidRPr="00CA5312" w:rsidRDefault="008B316B" w:rsidP="008F248A">
      <w:pPr>
        <w:pStyle w:val="Akapitzlist"/>
        <w:numPr>
          <w:ilvl w:val="0"/>
          <w:numId w:val="15"/>
        </w:numPr>
        <w:suppressAutoHyphens/>
        <w:spacing w:line="380" w:lineRule="exact"/>
        <w:ind w:left="284" w:hanging="284"/>
        <w:rPr>
          <w:rFonts w:asciiTheme="minorHAnsi" w:eastAsiaTheme="minorHAnsi" w:hAnsiTheme="minorHAnsi" w:cstheme="minorHAnsi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b/>
          <w:szCs w:val="24"/>
          <w:lang w:eastAsia="en-US"/>
        </w:rPr>
        <w:t>Maksymilian Mirek MATEX Nasiechowice 50 32-200 Miechów</w:t>
      </w:r>
    </w:p>
    <w:p w:rsidR="00906230" w:rsidRPr="00CA5312" w:rsidRDefault="00906230" w:rsidP="008F248A">
      <w:pPr>
        <w:pStyle w:val="Akapitzlist"/>
        <w:numPr>
          <w:ilvl w:val="0"/>
          <w:numId w:val="18"/>
        </w:numPr>
        <w:suppressAutoHyphens/>
        <w:spacing w:line="380" w:lineRule="exact"/>
        <w:rPr>
          <w:rFonts w:asciiTheme="minorHAnsi" w:eastAsiaTheme="minorHAnsi" w:hAnsiTheme="minorHAnsi" w:cstheme="minorHAnsi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Cs w:val="24"/>
          <w:lang w:eastAsia="en-US"/>
        </w:rPr>
        <w:t>Cena brutto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– </w:t>
      </w:r>
      <w:r w:rsidR="00E00A0C">
        <w:rPr>
          <w:rFonts w:asciiTheme="minorHAnsi" w:eastAsiaTheme="minorHAnsi" w:hAnsiTheme="minorHAnsi" w:cstheme="minorHAnsi"/>
          <w:szCs w:val="24"/>
          <w:lang w:eastAsia="en-US"/>
        </w:rPr>
        <w:t>3</w:t>
      </w:r>
      <w:r w:rsidR="001D6C56">
        <w:rPr>
          <w:rFonts w:asciiTheme="minorHAnsi" w:eastAsiaTheme="minorHAnsi" w:hAnsiTheme="minorHAnsi" w:cstheme="minorHAnsi"/>
          <w:szCs w:val="24"/>
          <w:lang w:eastAsia="en-US"/>
        </w:rPr>
        <w:t>6</w:t>
      </w:r>
      <w:r w:rsidR="00E00A0C">
        <w:rPr>
          <w:rFonts w:asciiTheme="minorHAnsi" w:eastAsiaTheme="minorHAnsi" w:hAnsiTheme="minorHAnsi" w:cstheme="minorHAnsi"/>
          <w:szCs w:val="24"/>
          <w:lang w:eastAsia="en-US"/>
        </w:rPr>
        <w:t>,</w:t>
      </w:r>
      <w:r w:rsidR="001D6C56">
        <w:rPr>
          <w:rFonts w:asciiTheme="minorHAnsi" w:eastAsiaTheme="minorHAnsi" w:hAnsiTheme="minorHAnsi" w:cstheme="minorHAnsi"/>
          <w:szCs w:val="24"/>
          <w:lang w:eastAsia="en-US"/>
        </w:rPr>
        <w:t>91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pkt.</w:t>
      </w:r>
    </w:p>
    <w:p w:rsidR="00906230" w:rsidRDefault="00906230" w:rsidP="008F248A">
      <w:pPr>
        <w:pStyle w:val="Akapitzlist"/>
        <w:numPr>
          <w:ilvl w:val="0"/>
          <w:numId w:val="18"/>
        </w:numPr>
        <w:suppressAutoHyphens/>
        <w:spacing w:line="380" w:lineRule="exact"/>
        <w:rPr>
          <w:rFonts w:asciiTheme="minorHAnsi" w:eastAsiaTheme="minorHAnsi" w:hAnsiTheme="minorHAnsi" w:cstheme="minorHAnsi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Cs w:val="24"/>
          <w:lang w:eastAsia="en-US"/>
        </w:rPr>
        <w:t>Okres gwarancji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– </w:t>
      </w:r>
      <w:r w:rsidR="00E00A0C">
        <w:rPr>
          <w:rFonts w:asciiTheme="minorHAnsi" w:eastAsiaTheme="minorHAnsi" w:hAnsiTheme="minorHAnsi" w:cstheme="minorHAnsi"/>
          <w:szCs w:val="24"/>
          <w:lang w:eastAsia="en-US"/>
        </w:rPr>
        <w:t>4</w:t>
      </w:r>
      <w:r>
        <w:rPr>
          <w:rFonts w:asciiTheme="minorHAnsi" w:eastAsiaTheme="minorHAnsi" w:hAnsiTheme="minorHAnsi" w:cstheme="minorHAnsi"/>
          <w:szCs w:val="24"/>
          <w:lang w:eastAsia="en-US"/>
        </w:rPr>
        <w:t>0</w:t>
      </w:r>
      <w:r w:rsidR="009331E8">
        <w:rPr>
          <w:rFonts w:asciiTheme="minorHAnsi" w:eastAsiaTheme="minorHAnsi" w:hAnsiTheme="minorHAnsi" w:cstheme="minorHAnsi"/>
          <w:szCs w:val="24"/>
          <w:lang w:eastAsia="en-US"/>
        </w:rPr>
        <w:t>,00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pkt.</w:t>
      </w:r>
    </w:p>
    <w:p w:rsidR="00906230" w:rsidRPr="00FB56AC" w:rsidRDefault="00906230" w:rsidP="008F248A">
      <w:pPr>
        <w:numPr>
          <w:ilvl w:val="0"/>
          <w:numId w:val="18"/>
        </w:numPr>
        <w:spacing w:line="380" w:lineRule="exact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E00A0C">
        <w:rPr>
          <w:rFonts w:asciiTheme="minorHAnsi" w:eastAsia="Times New Roman" w:hAnsiTheme="minorHAnsi" w:cstheme="minorHAnsi"/>
          <w:color w:val="000000"/>
        </w:rPr>
        <w:t>7</w:t>
      </w:r>
      <w:r w:rsidR="001D6C56">
        <w:rPr>
          <w:rFonts w:asciiTheme="minorHAnsi" w:eastAsia="Times New Roman" w:hAnsiTheme="minorHAnsi" w:cstheme="minorHAnsi"/>
          <w:color w:val="000000"/>
        </w:rPr>
        <w:t>6</w:t>
      </w:r>
      <w:r w:rsidR="00E00A0C">
        <w:rPr>
          <w:rFonts w:asciiTheme="minorHAnsi" w:eastAsia="Times New Roman" w:hAnsiTheme="minorHAnsi" w:cstheme="minorHAnsi"/>
          <w:color w:val="000000"/>
        </w:rPr>
        <w:t>,</w:t>
      </w:r>
      <w:r w:rsidR="001D6C56">
        <w:rPr>
          <w:rFonts w:asciiTheme="minorHAnsi" w:eastAsia="Times New Roman" w:hAnsiTheme="minorHAnsi" w:cstheme="minorHAnsi"/>
          <w:color w:val="000000"/>
        </w:rPr>
        <w:t>91</w:t>
      </w:r>
      <w:r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8B316B" w:rsidRPr="00307F1F" w:rsidRDefault="008B316B" w:rsidP="008F248A">
      <w:pPr>
        <w:pStyle w:val="Akapitzlist"/>
        <w:numPr>
          <w:ilvl w:val="0"/>
          <w:numId w:val="15"/>
        </w:numPr>
        <w:suppressAutoHyphens/>
        <w:spacing w:line="380" w:lineRule="exact"/>
        <w:ind w:left="284" w:hanging="284"/>
        <w:rPr>
          <w:rFonts w:asciiTheme="minorHAnsi" w:eastAsiaTheme="minorHAnsi" w:hAnsiTheme="minorHAnsi" w:cstheme="minorHAnsi"/>
          <w:b/>
          <w:szCs w:val="24"/>
          <w:lang w:eastAsia="en-US"/>
        </w:rPr>
      </w:pPr>
      <w:proofErr w:type="spellStart"/>
      <w:r w:rsidRPr="00307F1F">
        <w:rPr>
          <w:rFonts w:asciiTheme="minorHAnsi" w:eastAsiaTheme="minorHAnsi" w:hAnsiTheme="minorHAnsi" w:cstheme="minorHAnsi"/>
          <w:b/>
          <w:szCs w:val="24"/>
          <w:lang w:eastAsia="en-US"/>
        </w:rPr>
        <w:t>Domax</w:t>
      </w:r>
      <w:proofErr w:type="spellEnd"/>
      <w:r w:rsidRPr="00307F1F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 PHU Arkadiusz Mika ul. Grabińska 8, 42-283 Boronów</w:t>
      </w:r>
    </w:p>
    <w:p w:rsidR="00906230" w:rsidRPr="00CA5312" w:rsidRDefault="00906230" w:rsidP="008F248A">
      <w:pPr>
        <w:pStyle w:val="Akapitzlist"/>
        <w:numPr>
          <w:ilvl w:val="0"/>
          <w:numId w:val="19"/>
        </w:numPr>
        <w:suppressAutoHyphens/>
        <w:spacing w:line="380" w:lineRule="exact"/>
        <w:rPr>
          <w:rFonts w:asciiTheme="minorHAnsi" w:eastAsiaTheme="minorHAnsi" w:hAnsiTheme="minorHAnsi" w:cstheme="minorHAnsi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Cs w:val="24"/>
          <w:lang w:eastAsia="en-US"/>
        </w:rPr>
        <w:t>Cena brutto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– </w:t>
      </w:r>
      <w:r w:rsidR="00E00A0C">
        <w:rPr>
          <w:rFonts w:asciiTheme="minorHAnsi" w:eastAsiaTheme="minorHAnsi" w:hAnsiTheme="minorHAnsi" w:cstheme="minorHAnsi"/>
          <w:szCs w:val="24"/>
          <w:lang w:eastAsia="en-US"/>
        </w:rPr>
        <w:t>30,</w:t>
      </w:r>
      <w:r w:rsidR="007B4DC8">
        <w:rPr>
          <w:rFonts w:asciiTheme="minorHAnsi" w:eastAsiaTheme="minorHAnsi" w:hAnsiTheme="minorHAnsi" w:cstheme="minorHAnsi"/>
          <w:szCs w:val="24"/>
          <w:lang w:eastAsia="en-US"/>
        </w:rPr>
        <w:t>25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pkt.</w:t>
      </w:r>
    </w:p>
    <w:p w:rsidR="00906230" w:rsidRDefault="00906230" w:rsidP="008F248A">
      <w:pPr>
        <w:pStyle w:val="Akapitzlist"/>
        <w:numPr>
          <w:ilvl w:val="0"/>
          <w:numId w:val="19"/>
        </w:numPr>
        <w:suppressAutoHyphens/>
        <w:spacing w:line="380" w:lineRule="exact"/>
        <w:rPr>
          <w:rFonts w:asciiTheme="minorHAnsi" w:eastAsiaTheme="minorHAnsi" w:hAnsiTheme="minorHAnsi" w:cstheme="minorHAnsi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Cs w:val="24"/>
          <w:lang w:eastAsia="en-US"/>
        </w:rPr>
        <w:t>Okres gwarancji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– </w:t>
      </w:r>
      <w:r w:rsidR="00E00A0C">
        <w:rPr>
          <w:rFonts w:asciiTheme="minorHAnsi" w:eastAsiaTheme="minorHAnsi" w:hAnsiTheme="minorHAnsi" w:cstheme="minorHAnsi"/>
          <w:szCs w:val="24"/>
          <w:lang w:eastAsia="en-US"/>
        </w:rPr>
        <w:t>4</w:t>
      </w:r>
      <w:r>
        <w:rPr>
          <w:rFonts w:asciiTheme="minorHAnsi" w:eastAsiaTheme="minorHAnsi" w:hAnsiTheme="minorHAnsi" w:cstheme="minorHAnsi"/>
          <w:szCs w:val="24"/>
          <w:lang w:eastAsia="en-US"/>
        </w:rPr>
        <w:t>0</w:t>
      </w:r>
      <w:r w:rsidR="009331E8">
        <w:rPr>
          <w:rFonts w:asciiTheme="minorHAnsi" w:eastAsiaTheme="minorHAnsi" w:hAnsiTheme="minorHAnsi" w:cstheme="minorHAnsi"/>
          <w:szCs w:val="24"/>
          <w:lang w:eastAsia="en-US"/>
        </w:rPr>
        <w:t>,00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pkt.</w:t>
      </w:r>
    </w:p>
    <w:p w:rsidR="00906230" w:rsidRPr="00FB56AC" w:rsidRDefault="00906230" w:rsidP="008F248A">
      <w:pPr>
        <w:numPr>
          <w:ilvl w:val="0"/>
          <w:numId w:val="19"/>
        </w:numPr>
        <w:spacing w:line="380" w:lineRule="exact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7F6001">
        <w:rPr>
          <w:rFonts w:asciiTheme="minorHAnsi" w:eastAsia="Times New Roman" w:hAnsiTheme="minorHAnsi" w:cstheme="minorHAnsi"/>
          <w:color w:val="000000"/>
        </w:rPr>
        <w:t>70</w:t>
      </w:r>
      <w:r w:rsidRPr="003E10F4">
        <w:rPr>
          <w:rFonts w:asciiTheme="minorHAnsi" w:eastAsia="Times New Roman" w:hAnsiTheme="minorHAnsi" w:cstheme="minorHAnsi"/>
          <w:color w:val="000000"/>
        </w:rPr>
        <w:t>,</w:t>
      </w:r>
      <w:r w:rsidR="007B4DC8">
        <w:rPr>
          <w:rFonts w:asciiTheme="minorHAnsi" w:eastAsia="Times New Roman" w:hAnsiTheme="minorHAnsi" w:cstheme="minorHAnsi"/>
          <w:color w:val="000000"/>
        </w:rPr>
        <w:t>25</w:t>
      </w:r>
      <w:r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8B0473" w:rsidRDefault="008B0473" w:rsidP="008F248A">
      <w:pPr>
        <w:spacing w:line="380" w:lineRule="exact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 xml:space="preserve">Od powyższego rozstrzygnięcia przysługują środki ochrony prawnej zawarte w dziale </w:t>
      </w:r>
      <w:r w:rsidR="006C1BFE" w:rsidRPr="003E10F4">
        <w:rPr>
          <w:rFonts w:asciiTheme="minorHAnsi" w:hAnsiTheme="minorHAnsi" w:cstheme="minorHAnsi"/>
        </w:rPr>
        <w:t>IX</w:t>
      </w:r>
      <w:r w:rsidRPr="003E10F4">
        <w:rPr>
          <w:rFonts w:asciiTheme="minorHAnsi" w:hAnsiTheme="minorHAnsi" w:cstheme="minorHAnsi"/>
        </w:rPr>
        <w:t xml:space="preserve"> ustawy prawo zamówień publicznych.</w:t>
      </w:r>
    </w:p>
    <w:p w:rsidR="009331E8" w:rsidRDefault="009331E8" w:rsidP="008F248A">
      <w:pPr>
        <w:pStyle w:val="Bezodstpw"/>
        <w:tabs>
          <w:tab w:val="left" w:pos="568"/>
        </w:tabs>
        <w:spacing w:line="380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Sekretarz Powiatu </w:t>
      </w:r>
    </w:p>
    <w:p w:rsidR="009331E8" w:rsidRPr="003E10F4" w:rsidRDefault="009331E8" w:rsidP="008F248A">
      <w:pPr>
        <w:spacing w:line="380" w:lineRule="exact"/>
        <w:jc w:val="righ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Maria Sztuk</w:t>
      </w:r>
    </w:p>
    <w:sectPr w:rsidR="009331E8" w:rsidRPr="003E10F4" w:rsidSect="007F6001">
      <w:headerReference w:type="default" r:id="rId7"/>
      <w:pgSz w:w="11906" w:h="16838"/>
      <w:pgMar w:top="426" w:right="1134" w:bottom="85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1D3" w:rsidRDefault="00C751D3">
      <w:r>
        <w:separator/>
      </w:r>
    </w:p>
  </w:endnote>
  <w:endnote w:type="continuationSeparator" w:id="0">
    <w:p w:rsidR="00C751D3" w:rsidRDefault="00C7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1D3" w:rsidRDefault="00C751D3">
      <w:r>
        <w:separator/>
      </w:r>
    </w:p>
  </w:footnote>
  <w:footnote w:type="continuationSeparator" w:id="0">
    <w:p w:rsidR="00C751D3" w:rsidRDefault="00C7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48A" w:rsidRDefault="008F248A">
    <w:pPr>
      <w:pStyle w:val="Nagwek"/>
    </w:pPr>
    <w:r>
      <w:rPr>
        <w:noProof/>
      </w:rPr>
      <w:drawing>
        <wp:inline distT="0" distB="0" distL="0" distR="0" wp14:anchorId="78367CDE" wp14:editId="5D615B30">
          <wp:extent cx="5657850" cy="647700"/>
          <wp:effectExtent l="0" t="0" r="0" b="0"/>
          <wp:docPr id="11" name="Obraz 11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03B"/>
    <w:multiLevelType w:val="hybridMultilevel"/>
    <w:tmpl w:val="CCE06230"/>
    <w:lvl w:ilvl="0" w:tplc="03F87E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2F7D"/>
    <w:multiLevelType w:val="hybridMultilevel"/>
    <w:tmpl w:val="0736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6F01"/>
    <w:multiLevelType w:val="multilevel"/>
    <w:tmpl w:val="9E2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14420AA"/>
    <w:multiLevelType w:val="multilevel"/>
    <w:tmpl w:val="BC74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EF20E3"/>
    <w:multiLevelType w:val="multilevel"/>
    <w:tmpl w:val="AC64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7020403"/>
    <w:multiLevelType w:val="multilevel"/>
    <w:tmpl w:val="2A56A72E"/>
    <w:lvl w:ilvl="0">
      <w:start w:val="1"/>
      <w:numFmt w:val="decimal"/>
      <w:lvlText w:val="%1."/>
      <w:lvlJc w:val="left"/>
      <w:pPr>
        <w:ind w:left="1065" w:hanging="705"/>
      </w:pPr>
      <w:rPr>
        <w:rFonts w:ascii="Calibri" w:hAnsi="Calibri"/>
        <w:b w:val="0"/>
        <w:sz w:val="24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8" w15:restartNumberingAfterBreak="0">
    <w:nsid w:val="418F53D9"/>
    <w:multiLevelType w:val="multilevel"/>
    <w:tmpl w:val="CAF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E6835B7"/>
    <w:multiLevelType w:val="hybridMultilevel"/>
    <w:tmpl w:val="F4C4B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B5286"/>
    <w:multiLevelType w:val="hybridMultilevel"/>
    <w:tmpl w:val="8D92AB02"/>
    <w:lvl w:ilvl="0" w:tplc="DF88F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856FE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2" w15:restartNumberingAfterBreak="0">
    <w:nsid w:val="52E972C6"/>
    <w:multiLevelType w:val="hybridMultilevel"/>
    <w:tmpl w:val="EF10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23775"/>
    <w:multiLevelType w:val="hybridMultilevel"/>
    <w:tmpl w:val="980CA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51ACB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5" w15:restartNumberingAfterBreak="0">
    <w:nsid w:val="66093457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6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7401A26"/>
    <w:multiLevelType w:val="multilevel"/>
    <w:tmpl w:val="CEA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DD772D3"/>
    <w:multiLevelType w:val="hybridMultilevel"/>
    <w:tmpl w:val="C300525C"/>
    <w:lvl w:ilvl="0" w:tplc="03F87E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7"/>
  </w:num>
  <w:num w:numId="7">
    <w:abstractNumId w:val="8"/>
  </w:num>
  <w:num w:numId="8">
    <w:abstractNumId w:val="7"/>
  </w:num>
  <w:num w:numId="9">
    <w:abstractNumId w:val="13"/>
  </w:num>
  <w:num w:numId="10">
    <w:abstractNumId w:val="11"/>
  </w:num>
  <w:num w:numId="11">
    <w:abstractNumId w:val="15"/>
  </w:num>
  <w:num w:numId="12">
    <w:abstractNumId w:val="14"/>
  </w:num>
  <w:num w:numId="13">
    <w:abstractNumId w:val="10"/>
  </w:num>
  <w:num w:numId="14">
    <w:abstractNumId w:val="1"/>
  </w:num>
  <w:num w:numId="15">
    <w:abstractNumId w:val="0"/>
  </w:num>
  <w:num w:numId="16">
    <w:abstractNumId w:val="18"/>
  </w:num>
  <w:num w:numId="17">
    <w:abstractNumId w:val="2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73"/>
    <w:rsid w:val="000308CA"/>
    <w:rsid w:val="000E0AE2"/>
    <w:rsid w:val="001057A8"/>
    <w:rsid w:val="0010780C"/>
    <w:rsid w:val="00146BE6"/>
    <w:rsid w:val="001D6C56"/>
    <w:rsid w:val="00281A2F"/>
    <w:rsid w:val="002A6612"/>
    <w:rsid w:val="002C7A68"/>
    <w:rsid w:val="00364919"/>
    <w:rsid w:val="00376B52"/>
    <w:rsid w:val="00384AA4"/>
    <w:rsid w:val="003B36B1"/>
    <w:rsid w:val="003E10F4"/>
    <w:rsid w:val="003E6FA7"/>
    <w:rsid w:val="0043313E"/>
    <w:rsid w:val="004750CA"/>
    <w:rsid w:val="00481060"/>
    <w:rsid w:val="005206F4"/>
    <w:rsid w:val="00524976"/>
    <w:rsid w:val="00577ECB"/>
    <w:rsid w:val="005B2645"/>
    <w:rsid w:val="005C2876"/>
    <w:rsid w:val="005D0A3F"/>
    <w:rsid w:val="005D4D52"/>
    <w:rsid w:val="00626FB8"/>
    <w:rsid w:val="00650A06"/>
    <w:rsid w:val="00687FFD"/>
    <w:rsid w:val="00695418"/>
    <w:rsid w:val="006C1BFE"/>
    <w:rsid w:val="006D23E7"/>
    <w:rsid w:val="006E47FF"/>
    <w:rsid w:val="00754FFB"/>
    <w:rsid w:val="00767A22"/>
    <w:rsid w:val="00784425"/>
    <w:rsid w:val="007B4DC8"/>
    <w:rsid w:val="007F6001"/>
    <w:rsid w:val="008B0473"/>
    <w:rsid w:val="008B316B"/>
    <w:rsid w:val="008E1251"/>
    <w:rsid w:val="008F248A"/>
    <w:rsid w:val="00906230"/>
    <w:rsid w:val="009315CD"/>
    <w:rsid w:val="009331E8"/>
    <w:rsid w:val="009771A9"/>
    <w:rsid w:val="00993D29"/>
    <w:rsid w:val="009B139E"/>
    <w:rsid w:val="009D06F6"/>
    <w:rsid w:val="009F5E28"/>
    <w:rsid w:val="00A4743C"/>
    <w:rsid w:val="00A569C7"/>
    <w:rsid w:val="00A902B4"/>
    <w:rsid w:val="00AD61E6"/>
    <w:rsid w:val="00AE4990"/>
    <w:rsid w:val="00B37990"/>
    <w:rsid w:val="00B937C7"/>
    <w:rsid w:val="00BD6405"/>
    <w:rsid w:val="00BE0C2C"/>
    <w:rsid w:val="00BF4AF0"/>
    <w:rsid w:val="00C33A7D"/>
    <w:rsid w:val="00C4171D"/>
    <w:rsid w:val="00C45A22"/>
    <w:rsid w:val="00C751D3"/>
    <w:rsid w:val="00C83E81"/>
    <w:rsid w:val="00C8656A"/>
    <w:rsid w:val="00CE2C02"/>
    <w:rsid w:val="00CF0A4B"/>
    <w:rsid w:val="00D23CEA"/>
    <w:rsid w:val="00D30F1E"/>
    <w:rsid w:val="00D44D48"/>
    <w:rsid w:val="00D74DD2"/>
    <w:rsid w:val="00DC7776"/>
    <w:rsid w:val="00DE5DF1"/>
    <w:rsid w:val="00E00A0C"/>
    <w:rsid w:val="00E00A94"/>
    <w:rsid w:val="00E02727"/>
    <w:rsid w:val="00E03B6F"/>
    <w:rsid w:val="00E40A27"/>
    <w:rsid w:val="00E52996"/>
    <w:rsid w:val="00F00345"/>
    <w:rsid w:val="00F52510"/>
    <w:rsid w:val="00F619C8"/>
    <w:rsid w:val="00F851B7"/>
    <w:rsid w:val="00F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8592"/>
  <w15:chartTrackingRefBased/>
  <w15:docId w15:val="{A0C6C274-C5C9-4079-90B3-221490A6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47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uiPriority w:val="9"/>
    <w:qFormat/>
    <w:rsid w:val="008B0473"/>
    <w:pPr>
      <w:keepNext/>
      <w:numPr>
        <w:numId w:val="1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2727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B0473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8B04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8B0473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8B047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B0473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8B047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047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F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F1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0A4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ocnewyrnione">
    <w:name w:val="Mocne wyróżnione"/>
    <w:qFormat/>
    <w:rsid w:val="00D30F1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272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postępowania Or.272.5.2020 „Digitalizacja, weryfikacja, poprawa jakości mapy ewidencyjnej oraz modernizacja bazy danych EGIB – gmin: Charsznica, Gołcza, Książ Wielki i Miechów obszar wiejski”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postępowania Or.272.5.2020 „Digitalizacja, weryfikacja, poprawa jakości mapy ewidencyjnej oraz modernizacja bazy danych EGIB – gmin: Charsznica, Gołcza, Książ Wielki i Miechów obszar wiejski”</dc:title>
  <dc:subject/>
  <dc:creator>Michał Rak</dc:creator>
  <cp:keywords>informacja;najkorzystniejsza oferta;Or.272.1.2021</cp:keywords>
  <dc:description/>
  <cp:lastModifiedBy>Michał Rak</cp:lastModifiedBy>
  <cp:revision>13</cp:revision>
  <cp:lastPrinted>2021-05-19T07:57:00Z</cp:lastPrinted>
  <dcterms:created xsi:type="dcterms:W3CDTF">2021-05-13T12:18:00Z</dcterms:created>
  <dcterms:modified xsi:type="dcterms:W3CDTF">2021-05-19T08:08:00Z</dcterms:modified>
</cp:coreProperties>
</file>