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216"/>
        <w:gridCol w:w="280"/>
      </w:tblGrid>
      <w:tr w:rsidR="00E13B84" w14:paraId="19247362" w14:textId="77777777" w:rsidTr="00E13B84">
        <w:trPr>
          <w:gridBefore w:val="1"/>
          <w:wBefore w:w="284" w:type="dxa"/>
          <w:trHeight w:val="505"/>
          <w:jc w:val="center"/>
        </w:trPr>
        <w:tc>
          <w:tcPr>
            <w:tcW w:w="9496" w:type="dxa"/>
            <w:gridSpan w:val="2"/>
          </w:tcPr>
          <w:p w14:paraId="725A3C40" w14:textId="4EC71CF6" w:rsidR="00E13B84" w:rsidRDefault="00E13B84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Sopot dnia </w:t>
            </w:r>
            <w:r w:rsidR="008B65BA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</w:t>
            </w:r>
            <w:r w:rsidR="008B65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.2022 r.</w:t>
            </w:r>
          </w:p>
          <w:p w14:paraId="0AC65465" w14:textId="3A2BB828" w:rsidR="00E13B84" w:rsidRDefault="00E13B84">
            <w:pPr>
              <w:pStyle w:val="BlockText1"/>
              <w:spacing w:before="240" w:line="254" w:lineRule="auto"/>
              <w:ind w:left="0" w:righ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Nr referencyjny postępowania: </w:t>
            </w:r>
            <w:r w:rsidR="00975326">
              <w:t>01/RB/2022</w:t>
            </w:r>
          </w:p>
          <w:p w14:paraId="75A064F4" w14:textId="79B374ED" w:rsidR="00E13B84" w:rsidRDefault="00E13B84" w:rsidP="00166C40">
            <w:pPr>
              <w:pStyle w:val="BlockText1"/>
              <w:spacing w:before="240" w:line="254" w:lineRule="auto"/>
              <w:ind w:left="1058" w:hanging="1134"/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 xml:space="preserve">dotyczy: </w:t>
            </w:r>
            <w:r w:rsidR="00166C40" w:rsidRPr="00166C40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WYKONANIE ROBÓT BUDOWLANYCH POLEGAJĄCYCH NA BUDOWIE BUDYNKU OŚRODKA REHABILITACYJNEGO SOPOCKI PORT ZDROWIA W SOPOCIE</w:t>
            </w:r>
          </w:p>
          <w:p w14:paraId="37FDA80B" w14:textId="77777777" w:rsidR="00E13B84" w:rsidRDefault="00E13B84">
            <w:pPr>
              <w:pStyle w:val="BlockText1"/>
              <w:spacing w:before="240" w:line="254" w:lineRule="auto"/>
              <w:ind w:left="0" w:right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E13B84" w14:paraId="795F45BE" w14:textId="77777777" w:rsidTr="00E13B84">
        <w:trPr>
          <w:gridAfter w:val="1"/>
          <w:wAfter w:w="280" w:type="dxa"/>
          <w:jc w:val="center"/>
        </w:trPr>
        <w:tc>
          <w:tcPr>
            <w:tcW w:w="9500" w:type="dxa"/>
            <w:gridSpan w:val="2"/>
            <w:hideMark/>
          </w:tcPr>
          <w:p w14:paraId="266B31B9" w14:textId="19FC0930" w:rsidR="00E13B84" w:rsidRDefault="00E13B84">
            <w:pPr>
              <w:pStyle w:val="Nagwek1"/>
              <w:spacing w:line="254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WYJAŚNIENIE nr </w:t>
            </w:r>
            <w:r w:rsidR="008B65B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13B84" w14:paraId="3E08A2C0" w14:textId="77777777" w:rsidTr="00E13B84">
        <w:trPr>
          <w:gridAfter w:val="1"/>
          <w:wAfter w:w="280" w:type="dxa"/>
          <w:trHeight w:val="533"/>
          <w:jc w:val="center"/>
        </w:trPr>
        <w:tc>
          <w:tcPr>
            <w:tcW w:w="9500" w:type="dxa"/>
            <w:gridSpan w:val="2"/>
          </w:tcPr>
          <w:p w14:paraId="57038B6C" w14:textId="77777777" w:rsidR="00E13B84" w:rsidRDefault="00E13B84">
            <w:pPr>
              <w:pStyle w:val="Tekstpodstawowy2"/>
              <w:spacing w:line="254" w:lineRule="auto"/>
              <w:rPr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E13B84" w:rsidRPr="00246B93" w14:paraId="0F8E841D" w14:textId="77777777" w:rsidTr="00E13B84">
        <w:trPr>
          <w:gridAfter w:val="1"/>
          <w:wAfter w:w="280" w:type="dxa"/>
          <w:jc w:val="center"/>
        </w:trPr>
        <w:tc>
          <w:tcPr>
            <w:tcW w:w="9500" w:type="dxa"/>
            <w:gridSpan w:val="2"/>
            <w:hideMark/>
          </w:tcPr>
          <w:p w14:paraId="6C586488" w14:textId="213EAFDD" w:rsidR="00E13B84" w:rsidRPr="00246B93" w:rsidRDefault="00C22CBF" w:rsidP="00246B93">
            <w:pPr>
              <w:pStyle w:val="Tekstpodstawowy2"/>
              <w:spacing w:line="252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C22CBF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Fundacja Sport na Zdrowie</w:t>
            </w:r>
            <w:r w:rsidR="00E13B84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, działając zgodnie z art. </w:t>
            </w:r>
            <w:r w:rsidR="00301701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284</w:t>
            </w:r>
            <w:r w:rsidR="00E13B84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ust. 2</w:t>
            </w:r>
            <w:r w:rsidR="00301701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i 6</w:t>
            </w:r>
            <w:r w:rsidR="00E13B84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ustawy</w:t>
            </w:r>
            <w:r w:rsidR="00E13B84" w:rsidRPr="00246B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13B84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z 11 września 2019 r. - Prawo zamówień publicznych (Dz. U. z 2021 r. poz. 1129z późn. zm.) – dalej p.z.p., wyjaśnia treść Specyfikacji Warunków Zamówienia sporządzonej w postępowaniu o udzielenie zamówienia publicznego na niniejszy przedmiot zamówienia.</w:t>
            </w:r>
          </w:p>
          <w:p w14:paraId="2B3E494B" w14:textId="07166D35" w:rsidR="00E13B84" w:rsidRPr="00246B93" w:rsidRDefault="00E13B84">
            <w:pPr>
              <w:pStyle w:val="Tekstpodstawowy2"/>
              <w:spacing w:line="252" w:lineRule="auto"/>
              <w:ind w:left="212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14:paraId="07D9E8A7" w14:textId="77777777" w:rsidR="00D2484D" w:rsidRDefault="00D2484D" w:rsidP="00D2484D">
      <w:pPr>
        <w:spacing w:before="40" w:after="0"/>
        <w:jc w:val="both"/>
        <w:rPr>
          <w:rFonts w:cstheme="minorHAnsi"/>
          <w:b/>
          <w:bCs/>
        </w:rPr>
      </w:pPr>
    </w:p>
    <w:p w14:paraId="696EF30C" w14:textId="74F94363" w:rsidR="00E13B84" w:rsidRDefault="00D2484D" w:rsidP="00D2484D">
      <w:pPr>
        <w:spacing w:before="40"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nr 1</w:t>
      </w:r>
    </w:p>
    <w:p w14:paraId="5649AA1B" w14:textId="11F7CB3C" w:rsidR="008B65BA" w:rsidRPr="008B65BA" w:rsidRDefault="008B65BA" w:rsidP="008B65BA">
      <w:pPr>
        <w:spacing w:before="40" w:after="0"/>
        <w:jc w:val="both"/>
        <w:rPr>
          <w:rFonts w:cstheme="minorHAnsi"/>
        </w:rPr>
      </w:pPr>
      <w:r w:rsidRPr="008B65BA">
        <w:rPr>
          <w:rFonts w:cstheme="minorHAnsi"/>
        </w:rPr>
        <w:t>Analizując załączoną dokumentację dotyczącą przetargu pn. "WYKONANIE ROBÓT BUDOWLANYCH POLEGAJĄCYCH NA BUDOWIE BUDYNKU OŚRODKA REHABILITACYJNEGO SOPOCKI PORT ZDROWIA W SOPOCIE" zobaczyłam jeszcze, iż w opisie technicznym w spisie rysunków, detali jest uwzględnione AW-D-5 odnośnie małej architektury, a te rysunki nie są załączone w dokumentacji do pobrania, nie są opisane w opisie technicznym ani uwzględnione w przedmiarze.</w:t>
      </w:r>
    </w:p>
    <w:p w14:paraId="6D319F5C" w14:textId="2EF35957" w:rsidR="008B65BA" w:rsidRPr="008B65BA" w:rsidRDefault="008B65BA" w:rsidP="008B65BA">
      <w:pPr>
        <w:spacing w:before="40" w:after="0"/>
        <w:jc w:val="both"/>
        <w:rPr>
          <w:rFonts w:cstheme="minorHAnsi"/>
        </w:rPr>
      </w:pPr>
      <w:r w:rsidRPr="008B65BA">
        <w:rPr>
          <w:rFonts w:cstheme="minorHAnsi"/>
        </w:rPr>
        <w:t xml:space="preserve">Podobna sytuacja jest odnośnie AW-D-8 dot. </w:t>
      </w:r>
      <w:r w:rsidRPr="008B65BA">
        <w:rPr>
          <w:rFonts w:cstheme="minorHAnsi"/>
        </w:rPr>
        <w:t>klapy</w:t>
      </w:r>
      <w:r w:rsidRPr="008B65BA">
        <w:rPr>
          <w:rFonts w:cstheme="minorHAnsi"/>
        </w:rPr>
        <w:t xml:space="preserve"> oddymiającej.</w:t>
      </w:r>
    </w:p>
    <w:p w14:paraId="199B1BB6" w14:textId="12365E77" w:rsidR="008B65BA" w:rsidRPr="008B65BA" w:rsidRDefault="008B65BA" w:rsidP="008B65BA">
      <w:pPr>
        <w:spacing w:before="40" w:after="0"/>
        <w:jc w:val="both"/>
        <w:rPr>
          <w:rFonts w:cstheme="minorHAnsi"/>
        </w:rPr>
      </w:pPr>
      <w:r w:rsidRPr="008B65BA">
        <w:rPr>
          <w:rFonts w:cstheme="minorHAnsi"/>
        </w:rPr>
        <w:t xml:space="preserve">Proszę o uzupełnienie, </w:t>
      </w:r>
      <w:r w:rsidRPr="008B65BA">
        <w:rPr>
          <w:rFonts w:cstheme="minorHAnsi"/>
        </w:rPr>
        <w:t>jeśli</w:t>
      </w:r>
      <w:r w:rsidRPr="008B65BA">
        <w:rPr>
          <w:rFonts w:cstheme="minorHAnsi"/>
        </w:rPr>
        <w:t xml:space="preserve"> ten zakres ma podlegać wycenie.</w:t>
      </w:r>
    </w:p>
    <w:p w14:paraId="5745FCE7" w14:textId="6ACADB91" w:rsidR="00D2484D" w:rsidRDefault="00E74DE7" w:rsidP="0008146D">
      <w:pPr>
        <w:spacing w:after="0"/>
        <w:jc w:val="both"/>
        <w:rPr>
          <w:rFonts w:cstheme="minorHAnsi"/>
          <w:b/>
          <w:bCs/>
        </w:rPr>
      </w:pPr>
      <w:r w:rsidRPr="00E47D8C">
        <w:rPr>
          <w:rFonts w:cstheme="minorHAnsi"/>
          <w:b/>
          <w:bCs/>
        </w:rPr>
        <w:t xml:space="preserve">Odpowiedź nr </w:t>
      </w:r>
      <w:r w:rsidR="00E47D8C" w:rsidRPr="00E47D8C">
        <w:rPr>
          <w:rFonts w:cstheme="minorHAnsi"/>
          <w:b/>
          <w:bCs/>
        </w:rPr>
        <w:t>1</w:t>
      </w:r>
    </w:p>
    <w:p w14:paraId="4D07BC27" w14:textId="77777777" w:rsidR="00FF52D0" w:rsidRPr="00FF52D0" w:rsidRDefault="00FF52D0" w:rsidP="00E014C7">
      <w:pPr>
        <w:spacing w:before="40" w:after="0"/>
        <w:jc w:val="both"/>
        <w:rPr>
          <w:rFonts w:cstheme="minorHAnsi"/>
        </w:rPr>
      </w:pPr>
      <w:r w:rsidRPr="00FF52D0">
        <w:rPr>
          <w:rFonts w:cstheme="minorHAnsi"/>
        </w:rPr>
        <w:t>Zamawiający udostępnił wraz z SWZ pełną dokumentację projektową wraz z przedmiarami robót pod linkiem w rozdziale I SWZ oraz załączniku nr 3 do SWZ opisie przedmiotu zamówienia.</w:t>
      </w:r>
    </w:p>
    <w:p w14:paraId="41E2CFEC" w14:textId="77777777" w:rsidR="00D2484D" w:rsidRDefault="00D2484D" w:rsidP="0008146D">
      <w:pPr>
        <w:spacing w:after="0"/>
        <w:jc w:val="both"/>
        <w:rPr>
          <w:rFonts w:cstheme="minorHAnsi"/>
          <w:b/>
          <w:bCs/>
        </w:rPr>
      </w:pPr>
    </w:p>
    <w:p w14:paraId="57AF67EB" w14:textId="5DA9E51B" w:rsidR="009B00B5" w:rsidRDefault="009B00B5" w:rsidP="0008146D">
      <w:pPr>
        <w:spacing w:before="40" w:after="0"/>
        <w:jc w:val="both"/>
        <w:rPr>
          <w:rFonts w:cstheme="minorHAnsi"/>
        </w:rPr>
      </w:pPr>
      <w:r w:rsidRPr="00BF4334">
        <w:rPr>
          <w:rFonts w:cstheme="minorHAnsi"/>
        </w:rPr>
        <w:t xml:space="preserve">Wyjaśnienia nr </w:t>
      </w:r>
      <w:r w:rsidR="00EA680F">
        <w:rPr>
          <w:rFonts w:cstheme="minorHAnsi"/>
        </w:rPr>
        <w:t>1</w:t>
      </w:r>
      <w:r w:rsidRPr="00BF4334">
        <w:rPr>
          <w:rFonts w:cstheme="minorHAnsi"/>
        </w:rPr>
        <w:t xml:space="preserve"> zostały dołączone do postępowania i będą stanowić jej integralną część</w:t>
      </w:r>
      <w:r w:rsidR="00EA680F">
        <w:rPr>
          <w:rFonts w:cstheme="minorHAnsi"/>
        </w:rPr>
        <w:t>.</w:t>
      </w:r>
    </w:p>
    <w:p w14:paraId="30B5B999" w14:textId="77777777" w:rsidR="00D2484D" w:rsidRPr="00BF4334" w:rsidRDefault="00D2484D" w:rsidP="0008146D">
      <w:pPr>
        <w:spacing w:before="40" w:after="0"/>
        <w:jc w:val="both"/>
        <w:rPr>
          <w:rFonts w:cstheme="minorHAnsi"/>
        </w:rPr>
      </w:pPr>
    </w:p>
    <w:p w14:paraId="50A20880" w14:textId="2590CB81" w:rsidR="00E13B84" w:rsidRPr="00BF4334" w:rsidRDefault="00E13B84" w:rsidP="00E13B84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BF4334">
        <w:rPr>
          <w:rFonts w:eastAsia="Times New Roman" w:cstheme="minorHAnsi"/>
          <w:lang w:eastAsia="pl-PL"/>
        </w:rPr>
        <w:t>Zgodnie z art. 513 pkt 1p.z.p. mają Państwo prawo wnieść odwołanie. Odwołanie wnosi się do Prezesa Krajowej Izby Odwoławczej, zgodnie z art.514 ust</w:t>
      </w:r>
      <w:r w:rsidR="00085AFF" w:rsidRPr="00BF4334">
        <w:rPr>
          <w:rFonts w:eastAsia="Times New Roman" w:cstheme="minorHAnsi"/>
          <w:lang w:eastAsia="pl-PL"/>
        </w:rPr>
        <w:t xml:space="preserve"> </w:t>
      </w:r>
      <w:r w:rsidRPr="00BF4334">
        <w:rPr>
          <w:rFonts w:eastAsia="Times New Roman" w:cstheme="minorHAnsi"/>
          <w:lang w:eastAsia="pl-PL"/>
        </w:rPr>
        <w:t>1p.z.p. Odwołujący jest zobowiązany  przekazać  zamawiającemu  odwołanie  wniesione  w  formie  elektronicznej  albo postaci  elektronicznej  albo  kopię  tego  odwołania,  jeżeli  zostało  ono  wniesione  w  formie pisemnej  przed  upływem  terminu  do  wniesienia  odwołania,  w  taki  sposób,  aby  mógł  on zapoznać się z jego treścią przed upływem tego terminu, zgodnie z art. 514 ust. 2</w:t>
      </w:r>
      <w:r w:rsidR="00085AFF" w:rsidRPr="00BF4334">
        <w:rPr>
          <w:rFonts w:eastAsia="Times New Roman" w:cstheme="minorHAnsi"/>
          <w:lang w:eastAsia="pl-PL"/>
        </w:rPr>
        <w:t xml:space="preserve"> </w:t>
      </w:r>
      <w:r w:rsidRPr="00BF4334">
        <w:rPr>
          <w:rFonts w:eastAsia="Times New Roman" w:cstheme="minorHAnsi"/>
          <w:lang w:eastAsia="pl-PL"/>
        </w:rPr>
        <w:t xml:space="preserve">i 3p.z.p.Jako  że  wyjaśnienie  treści  SWZ  zostało  przekazane przy  użyciu  środków  komunikacji elektronicznej  i  zamieszczone  na  stronie  internetowej  zamawiającego,  to  termin  wniesienia odwołania  do  Prezesa  Krajowej  Izby  Odwoławczej  oraz  przesłania  kopii  odwołania  do zamawiającego upływa </w:t>
      </w:r>
      <w:r w:rsidR="00085AFF" w:rsidRPr="00BF4334">
        <w:rPr>
          <w:rFonts w:eastAsia="Times New Roman" w:cstheme="minorHAnsi"/>
          <w:lang w:eastAsia="pl-PL"/>
        </w:rPr>
        <w:t xml:space="preserve">po 5 </w:t>
      </w:r>
      <w:r w:rsidRPr="00BF4334">
        <w:rPr>
          <w:rFonts w:eastAsia="Times New Roman" w:cstheme="minorHAnsi"/>
          <w:lang w:eastAsia="pl-PL"/>
        </w:rPr>
        <w:t xml:space="preserve">dniach, zgodnie z art. 515 ust. </w:t>
      </w:r>
      <w:r w:rsidR="00085AFF" w:rsidRPr="00BF4334">
        <w:rPr>
          <w:rFonts w:eastAsia="Times New Roman" w:cstheme="minorHAnsi"/>
          <w:lang w:eastAsia="pl-PL"/>
        </w:rPr>
        <w:t>1</w:t>
      </w:r>
      <w:r w:rsidRPr="00BF4334">
        <w:rPr>
          <w:rFonts w:eastAsia="Times New Roman" w:cstheme="minorHAnsi"/>
          <w:lang w:eastAsia="pl-PL"/>
        </w:rPr>
        <w:t xml:space="preserve"> pkt </w:t>
      </w:r>
      <w:r w:rsidR="00085AFF" w:rsidRPr="00BF4334">
        <w:rPr>
          <w:rFonts w:eastAsia="Times New Roman" w:cstheme="minorHAnsi"/>
          <w:lang w:eastAsia="pl-PL"/>
        </w:rPr>
        <w:t>2</w:t>
      </w:r>
      <w:r w:rsidRPr="00BF4334">
        <w:rPr>
          <w:rFonts w:eastAsia="Times New Roman" w:cstheme="minorHAnsi"/>
          <w:lang w:eastAsia="pl-PL"/>
        </w:rPr>
        <w:t xml:space="preserve"> lit. A p.z.p.</w:t>
      </w:r>
    </w:p>
    <w:p w14:paraId="1FB0B866" w14:textId="77777777" w:rsidR="00E13B84" w:rsidRPr="00BF4334" w:rsidRDefault="00E13B84" w:rsidP="00E13B84">
      <w:pPr>
        <w:spacing w:after="0" w:line="240" w:lineRule="auto"/>
        <w:jc w:val="both"/>
        <w:rPr>
          <w:rFonts w:cstheme="minorHAnsi"/>
        </w:rPr>
      </w:pPr>
    </w:p>
    <w:p w14:paraId="5B1AE050" w14:textId="329A046F" w:rsidR="00DA4D45" w:rsidRPr="00D2484D" w:rsidRDefault="00DA4D45" w:rsidP="00D2484D">
      <w:pPr>
        <w:tabs>
          <w:tab w:val="left" w:pos="1320"/>
        </w:tabs>
        <w:spacing w:after="0" w:line="240" w:lineRule="auto"/>
        <w:rPr>
          <w:rFonts w:cstheme="minorHAnsi"/>
        </w:rPr>
      </w:pPr>
    </w:p>
    <w:sectPr w:rsidR="00DA4D45" w:rsidRPr="00D2484D" w:rsidSect="00834B5F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134" w:bottom="993" w:left="1134" w:header="284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3DBF" w14:textId="77777777" w:rsidR="00CA53F9" w:rsidRDefault="00CA53F9" w:rsidP="00532641">
      <w:pPr>
        <w:spacing w:after="0" w:line="240" w:lineRule="auto"/>
      </w:pPr>
      <w:r>
        <w:separator/>
      </w:r>
    </w:p>
  </w:endnote>
  <w:endnote w:type="continuationSeparator" w:id="0">
    <w:p w14:paraId="2737E06C" w14:textId="77777777" w:rsidR="00CA53F9" w:rsidRDefault="00CA53F9" w:rsidP="005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798262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E077D6D" w14:textId="78EA0646" w:rsidR="00834B5F" w:rsidRPr="00834B5F" w:rsidRDefault="00834B5F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834B5F">
          <w:rPr>
            <w:rFonts w:asciiTheme="majorHAnsi" w:eastAsiaTheme="majorEastAsia" w:hAnsiTheme="majorHAnsi" w:cstheme="majorBidi"/>
          </w:rPr>
          <w:t xml:space="preserve">str. </w:t>
        </w:r>
        <w:r w:rsidRPr="00834B5F">
          <w:rPr>
            <w:rFonts w:eastAsiaTheme="minorEastAsia" w:cs="Times New Roman"/>
          </w:rPr>
          <w:fldChar w:fldCharType="begin"/>
        </w:r>
        <w:r w:rsidRPr="00834B5F">
          <w:instrText>PAGE    \* MERGEFORMAT</w:instrText>
        </w:r>
        <w:r w:rsidRPr="00834B5F">
          <w:rPr>
            <w:rFonts w:eastAsiaTheme="minorEastAsia" w:cs="Times New Roman"/>
          </w:rPr>
          <w:fldChar w:fldCharType="separate"/>
        </w:r>
        <w:r w:rsidR="00D32297" w:rsidRPr="00D32297">
          <w:rPr>
            <w:rFonts w:asciiTheme="majorHAnsi" w:eastAsiaTheme="majorEastAsia" w:hAnsiTheme="majorHAnsi" w:cstheme="majorBidi"/>
            <w:noProof/>
          </w:rPr>
          <w:t>16</w:t>
        </w:r>
        <w:r w:rsidRPr="00834B5F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C817AE0" w14:textId="77777777" w:rsidR="00834B5F" w:rsidRDefault="00834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3F5" w14:textId="77777777" w:rsidR="00F75C97" w:rsidRDefault="00F75C97" w:rsidP="00F75C9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308C2257" w14:textId="77777777" w:rsidR="001659C0" w:rsidRDefault="001659C0" w:rsidP="001659C0">
    <w:pPr>
      <w:pStyle w:val="Stopka"/>
      <w:pBdr>
        <w:top w:val="single" w:sz="4" w:space="1" w:color="auto"/>
      </w:pBdr>
      <w:jc w:val="center"/>
      <w:rPr>
        <w:i/>
        <w:iCs/>
      </w:rPr>
    </w:pPr>
    <w:r>
      <w:rPr>
        <w:i/>
        <w:iCs/>
      </w:rPr>
      <w:t>Projekt Budowa Ośrodka „Sopocki Port Zdrowia” jest współfinansowany</w:t>
    </w:r>
  </w:p>
  <w:p w14:paraId="0B0E38CD" w14:textId="77777777" w:rsidR="001659C0" w:rsidRDefault="001659C0" w:rsidP="001659C0">
    <w:pPr>
      <w:pStyle w:val="Stopka"/>
      <w:pBdr>
        <w:top w:val="single" w:sz="4" w:space="1" w:color="auto"/>
      </w:pBdr>
      <w:jc w:val="center"/>
      <w:rPr>
        <w:i/>
        <w:iCs/>
      </w:rPr>
    </w:pPr>
    <w:r>
      <w:rPr>
        <w:i/>
        <w:iCs/>
      </w:rPr>
      <w:t>ze środków Norweskiego Mechanizmu Finansowego, 2014-2021</w:t>
    </w:r>
  </w:p>
  <w:p w14:paraId="7E3DC75A" w14:textId="241B41BF" w:rsidR="00F75C97" w:rsidRDefault="00F75C97" w:rsidP="00F75C9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0A7A" w14:textId="77777777" w:rsidR="00CA53F9" w:rsidRDefault="00CA53F9" w:rsidP="00532641">
      <w:pPr>
        <w:spacing w:after="0" w:line="240" w:lineRule="auto"/>
      </w:pPr>
      <w:bookmarkStart w:id="0" w:name="_Hlk92175253"/>
      <w:bookmarkEnd w:id="0"/>
      <w:r>
        <w:separator/>
      </w:r>
    </w:p>
  </w:footnote>
  <w:footnote w:type="continuationSeparator" w:id="0">
    <w:p w14:paraId="787DE733" w14:textId="77777777" w:rsidR="00CA53F9" w:rsidRDefault="00CA53F9" w:rsidP="005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6E2D" w14:textId="77777777" w:rsidR="00975326" w:rsidRDefault="00975326" w:rsidP="00975326">
    <w:pPr>
      <w:pStyle w:val="NagwekUMS"/>
      <w:tabs>
        <w:tab w:val="center" w:pos="5103"/>
        <w:tab w:val="left" w:pos="7728"/>
      </w:tabs>
      <w:jc w:val="both"/>
    </w:pPr>
    <w:r>
      <w:t xml:space="preserve">                                                                                                    </w:t>
    </w:r>
  </w:p>
  <w:p w14:paraId="2CF2A14B" w14:textId="77777777" w:rsidR="00975326" w:rsidRDefault="00975326" w:rsidP="00975326">
    <w:pPr>
      <w:pStyle w:val="NagwekUMS"/>
      <w:tabs>
        <w:tab w:val="center" w:pos="5103"/>
        <w:tab w:val="left" w:pos="7728"/>
      </w:tabs>
      <w:jc w:val="both"/>
    </w:pPr>
  </w:p>
  <w:p w14:paraId="358E0EBA" w14:textId="3171AE62" w:rsidR="00975326" w:rsidRDefault="00975326" w:rsidP="00975326">
    <w:pPr>
      <w:pStyle w:val="Nagwek"/>
      <w:tabs>
        <w:tab w:val="clear" w:pos="4536"/>
        <w:tab w:val="clear" w:pos="9072"/>
        <w:tab w:val="right" w:pos="9356"/>
      </w:tabs>
    </w:pPr>
    <w:r>
      <w:rPr>
        <w:noProof/>
      </w:rPr>
      <w:drawing>
        <wp:inline distT="0" distB="0" distL="0" distR="0" wp14:anchorId="17C0059E" wp14:editId="7DF7C8C1">
          <wp:extent cx="891540" cy="8077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EA62AAE" wp14:editId="7B240F73">
              <wp:extent cx="304800" cy="304800"/>
              <wp:effectExtent l="0" t="0" r="0" b="0"/>
              <wp:docPr id="3" name="Prostokąt 3" descr="PARP Grupa PFR - powrót do strony główn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690A4D" id="Prostokąt 3" o:spid="_x0000_s1026" alt="PARP Grupa PFR - powrót do strony główne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040E598C" wp14:editId="7939DEC7">
          <wp:extent cx="14097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7B842" w14:textId="77777777" w:rsidR="00975326" w:rsidRDefault="00975326" w:rsidP="00975326">
    <w:pPr>
      <w:pStyle w:val="Nagwek"/>
      <w:rPr>
        <w:lang w:bidi="pl-PL"/>
      </w:rPr>
    </w:pPr>
  </w:p>
  <w:p w14:paraId="5FC488C7" w14:textId="77777777" w:rsidR="00975326" w:rsidRDefault="00975326" w:rsidP="00975326">
    <w:pPr>
      <w:pStyle w:val="Nagwek"/>
    </w:pPr>
  </w:p>
  <w:p w14:paraId="27F92634" w14:textId="12B070A7" w:rsidR="00D33366" w:rsidRDefault="00AE1991" w:rsidP="00AE1991">
    <w:pPr>
      <w:pStyle w:val="NagwekUMS"/>
      <w:tabs>
        <w:tab w:val="clear" w:pos="4536"/>
        <w:tab w:val="center" w:pos="5103"/>
        <w:tab w:val="left" w:pos="7728"/>
      </w:tabs>
      <w:jc w:val="both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0B1"/>
    <w:multiLevelType w:val="hybridMultilevel"/>
    <w:tmpl w:val="F6C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233"/>
    <w:multiLevelType w:val="hybridMultilevel"/>
    <w:tmpl w:val="31BED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04376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28D"/>
    <w:multiLevelType w:val="hybridMultilevel"/>
    <w:tmpl w:val="4C10811A"/>
    <w:lvl w:ilvl="0" w:tplc="5E3210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1CBA"/>
    <w:multiLevelType w:val="hybridMultilevel"/>
    <w:tmpl w:val="66009F80"/>
    <w:lvl w:ilvl="0" w:tplc="57C0BC18">
      <w:start w:val="1"/>
      <w:numFmt w:val="decimal"/>
      <w:lvlText w:val="%1)"/>
      <w:lvlJc w:val="left"/>
      <w:pPr>
        <w:ind w:left="548" w:hanging="443"/>
      </w:pPr>
      <w:rPr>
        <w:spacing w:val="-1"/>
        <w:w w:val="97"/>
        <w:lang w:val="pl-PL" w:eastAsia="en-US" w:bidi="ar-SA"/>
      </w:rPr>
    </w:lvl>
    <w:lvl w:ilvl="1" w:tplc="64EAFB1A">
      <w:start w:val="1"/>
      <w:numFmt w:val="lowerLetter"/>
      <w:lvlText w:val="%2)"/>
      <w:lvlJc w:val="left"/>
      <w:pPr>
        <w:ind w:left="970" w:hanging="426"/>
      </w:pPr>
      <w:rPr>
        <w:spacing w:val="-1"/>
        <w:w w:val="78"/>
        <w:lang w:val="pl-PL" w:eastAsia="en-US" w:bidi="ar-SA"/>
      </w:rPr>
    </w:lvl>
    <w:lvl w:ilvl="2" w:tplc="B32C14BE">
      <w:numFmt w:val="bullet"/>
      <w:lvlText w:val="•"/>
      <w:lvlJc w:val="left"/>
      <w:pPr>
        <w:ind w:left="960" w:hanging="426"/>
      </w:pPr>
      <w:rPr>
        <w:lang w:val="pl-PL" w:eastAsia="en-US" w:bidi="ar-SA"/>
      </w:rPr>
    </w:lvl>
    <w:lvl w:ilvl="3" w:tplc="2522EBCA">
      <w:numFmt w:val="bullet"/>
      <w:lvlText w:val="•"/>
      <w:lvlJc w:val="left"/>
      <w:pPr>
        <w:ind w:left="980" w:hanging="426"/>
      </w:pPr>
      <w:rPr>
        <w:lang w:val="pl-PL" w:eastAsia="en-US" w:bidi="ar-SA"/>
      </w:rPr>
    </w:lvl>
    <w:lvl w:ilvl="4" w:tplc="58A2C1CA">
      <w:numFmt w:val="bullet"/>
      <w:lvlText w:val="•"/>
      <w:lvlJc w:val="left"/>
      <w:pPr>
        <w:ind w:left="2169" w:hanging="426"/>
      </w:pPr>
      <w:rPr>
        <w:lang w:val="pl-PL" w:eastAsia="en-US" w:bidi="ar-SA"/>
      </w:rPr>
    </w:lvl>
    <w:lvl w:ilvl="5" w:tplc="EDDCBC44">
      <w:numFmt w:val="bullet"/>
      <w:lvlText w:val="•"/>
      <w:lvlJc w:val="left"/>
      <w:pPr>
        <w:ind w:left="3358" w:hanging="426"/>
      </w:pPr>
      <w:rPr>
        <w:lang w:val="pl-PL" w:eastAsia="en-US" w:bidi="ar-SA"/>
      </w:rPr>
    </w:lvl>
    <w:lvl w:ilvl="6" w:tplc="F9A61240">
      <w:numFmt w:val="bullet"/>
      <w:lvlText w:val="•"/>
      <w:lvlJc w:val="left"/>
      <w:pPr>
        <w:ind w:left="4548" w:hanging="426"/>
      </w:pPr>
      <w:rPr>
        <w:lang w:val="pl-PL" w:eastAsia="en-US" w:bidi="ar-SA"/>
      </w:rPr>
    </w:lvl>
    <w:lvl w:ilvl="7" w:tplc="7E0290DE">
      <w:numFmt w:val="bullet"/>
      <w:lvlText w:val="•"/>
      <w:lvlJc w:val="left"/>
      <w:pPr>
        <w:ind w:left="5737" w:hanging="426"/>
      </w:pPr>
      <w:rPr>
        <w:lang w:val="pl-PL" w:eastAsia="en-US" w:bidi="ar-SA"/>
      </w:rPr>
    </w:lvl>
    <w:lvl w:ilvl="8" w:tplc="05A02866">
      <w:numFmt w:val="bullet"/>
      <w:lvlText w:val="•"/>
      <w:lvlJc w:val="left"/>
      <w:pPr>
        <w:ind w:left="6927" w:hanging="426"/>
      </w:pPr>
      <w:rPr>
        <w:lang w:val="pl-PL" w:eastAsia="en-US" w:bidi="ar-SA"/>
      </w:rPr>
    </w:lvl>
  </w:abstractNum>
  <w:abstractNum w:abstractNumId="4" w15:restartNumberingAfterBreak="0">
    <w:nsid w:val="457302CF"/>
    <w:multiLevelType w:val="hybridMultilevel"/>
    <w:tmpl w:val="E90ACC5E"/>
    <w:lvl w:ilvl="0" w:tplc="AA76E90A">
      <w:numFmt w:val="bullet"/>
      <w:lvlText w:val=""/>
      <w:lvlJc w:val="left"/>
      <w:pPr>
        <w:ind w:left="827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60E6BFA">
      <w:numFmt w:val="bullet"/>
      <w:lvlText w:val="•"/>
      <w:lvlJc w:val="left"/>
      <w:pPr>
        <w:ind w:left="1668" w:hanging="284"/>
      </w:pPr>
      <w:rPr>
        <w:lang w:val="pl-PL" w:eastAsia="en-US" w:bidi="ar-SA"/>
      </w:rPr>
    </w:lvl>
    <w:lvl w:ilvl="2" w:tplc="D6D43896">
      <w:numFmt w:val="bullet"/>
      <w:lvlText w:val="•"/>
      <w:lvlJc w:val="left"/>
      <w:pPr>
        <w:ind w:left="2517" w:hanging="284"/>
      </w:pPr>
      <w:rPr>
        <w:lang w:val="pl-PL" w:eastAsia="en-US" w:bidi="ar-SA"/>
      </w:rPr>
    </w:lvl>
    <w:lvl w:ilvl="3" w:tplc="60FC32A0">
      <w:numFmt w:val="bullet"/>
      <w:lvlText w:val="•"/>
      <w:lvlJc w:val="left"/>
      <w:pPr>
        <w:ind w:left="3365" w:hanging="284"/>
      </w:pPr>
      <w:rPr>
        <w:lang w:val="pl-PL" w:eastAsia="en-US" w:bidi="ar-SA"/>
      </w:rPr>
    </w:lvl>
    <w:lvl w:ilvl="4" w:tplc="8FF2A050">
      <w:numFmt w:val="bullet"/>
      <w:lvlText w:val="•"/>
      <w:lvlJc w:val="left"/>
      <w:pPr>
        <w:ind w:left="4214" w:hanging="284"/>
      </w:pPr>
      <w:rPr>
        <w:lang w:val="pl-PL" w:eastAsia="en-US" w:bidi="ar-SA"/>
      </w:rPr>
    </w:lvl>
    <w:lvl w:ilvl="5" w:tplc="B436F840">
      <w:numFmt w:val="bullet"/>
      <w:lvlText w:val="•"/>
      <w:lvlJc w:val="left"/>
      <w:pPr>
        <w:ind w:left="5063" w:hanging="284"/>
      </w:pPr>
      <w:rPr>
        <w:lang w:val="pl-PL" w:eastAsia="en-US" w:bidi="ar-SA"/>
      </w:rPr>
    </w:lvl>
    <w:lvl w:ilvl="6" w:tplc="425C1522">
      <w:numFmt w:val="bullet"/>
      <w:lvlText w:val="•"/>
      <w:lvlJc w:val="left"/>
      <w:pPr>
        <w:ind w:left="5911" w:hanging="284"/>
      </w:pPr>
      <w:rPr>
        <w:lang w:val="pl-PL" w:eastAsia="en-US" w:bidi="ar-SA"/>
      </w:rPr>
    </w:lvl>
    <w:lvl w:ilvl="7" w:tplc="0400BBFC">
      <w:numFmt w:val="bullet"/>
      <w:lvlText w:val="•"/>
      <w:lvlJc w:val="left"/>
      <w:pPr>
        <w:ind w:left="6760" w:hanging="284"/>
      </w:pPr>
      <w:rPr>
        <w:lang w:val="pl-PL" w:eastAsia="en-US" w:bidi="ar-SA"/>
      </w:rPr>
    </w:lvl>
    <w:lvl w:ilvl="8" w:tplc="4612B34E">
      <w:numFmt w:val="bullet"/>
      <w:lvlText w:val="•"/>
      <w:lvlJc w:val="left"/>
      <w:pPr>
        <w:ind w:left="7609" w:hanging="284"/>
      </w:pPr>
      <w:rPr>
        <w:lang w:val="pl-PL" w:eastAsia="en-US" w:bidi="ar-SA"/>
      </w:rPr>
    </w:lvl>
  </w:abstractNum>
  <w:abstractNum w:abstractNumId="5" w15:restartNumberingAfterBreak="0">
    <w:nsid w:val="4A8467CB"/>
    <w:multiLevelType w:val="hybridMultilevel"/>
    <w:tmpl w:val="CEF0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1F70"/>
    <w:multiLevelType w:val="hybridMultilevel"/>
    <w:tmpl w:val="7280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015A"/>
    <w:multiLevelType w:val="hybridMultilevel"/>
    <w:tmpl w:val="1958BA7E"/>
    <w:lvl w:ilvl="0" w:tplc="FD78AC3E">
      <w:start w:val="41"/>
      <w:numFmt w:val="decimal"/>
      <w:lvlText w:val="%1)"/>
      <w:lvlJc w:val="left"/>
      <w:pPr>
        <w:ind w:left="838" w:hanging="361"/>
      </w:pPr>
      <w:rPr>
        <w:rFonts w:ascii="Arial" w:eastAsia="Arial" w:hAnsi="Arial" w:cs="Arial" w:hint="default"/>
        <w:spacing w:val="-1"/>
        <w:w w:val="87"/>
        <w:sz w:val="21"/>
        <w:szCs w:val="21"/>
        <w:lang w:val="pl-PL" w:eastAsia="en-US" w:bidi="ar-SA"/>
      </w:rPr>
    </w:lvl>
    <w:lvl w:ilvl="1" w:tplc="3FD67278">
      <w:numFmt w:val="bullet"/>
      <w:lvlText w:val="•"/>
      <w:lvlJc w:val="left"/>
      <w:pPr>
        <w:ind w:left="1686" w:hanging="361"/>
      </w:pPr>
      <w:rPr>
        <w:lang w:val="pl-PL" w:eastAsia="en-US" w:bidi="ar-SA"/>
      </w:rPr>
    </w:lvl>
    <w:lvl w:ilvl="2" w:tplc="FCA6F938">
      <w:numFmt w:val="bullet"/>
      <w:lvlText w:val="•"/>
      <w:lvlJc w:val="left"/>
      <w:pPr>
        <w:ind w:left="2533" w:hanging="361"/>
      </w:pPr>
      <w:rPr>
        <w:lang w:val="pl-PL" w:eastAsia="en-US" w:bidi="ar-SA"/>
      </w:rPr>
    </w:lvl>
    <w:lvl w:ilvl="3" w:tplc="9A260886">
      <w:numFmt w:val="bullet"/>
      <w:lvlText w:val="•"/>
      <w:lvlJc w:val="left"/>
      <w:pPr>
        <w:ind w:left="3379" w:hanging="361"/>
      </w:pPr>
      <w:rPr>
        <w:lang w:val="pl-PL" w:eastAsia="en-US" w:bidi="ar-SA"/>
      </w:rPr>
    </w:lvl>
    <w:lvl w:ilvl="4" w:tplc="6BD2F250">
      <w:numFmt w:val="bullet"/>
      <w:lvlText w:val="•"/>
      <w:lvlJc w:val="left"/>
      <w:pPr>
        <w:ind w:left="4226" w:hanging="361"/>
      </w:pPr>
      <w:rPr>
        <w:lang w:val="pl-PL" w:eastAsia="en-US" w:bidi="ar-SA"/>
      </w:rPr>
    </w:lvl>
    <w:lvl w:ilvl="5" w:tplc="8E5E4E52">
      <w:numFmt w:val="bullet"/>
      <w:lvlText w:val="•"/>
      <w:lvlJc w:val="left"/>
      <w:pPr>
        <w:ind w:left="5073" w:hanging="361"/>
      </w:pPr>
      <w:rPr>
        <w:lang w:val="pl-PL" w:eastAsia="en-US" w:bidi="ar-SA"/>
      </w:rPr>
    </w:lvl>
    <w:lvl w:ilvl="6" w:tplc="19C0555C">
      <w:numFmt w:val="bullet"/>
      <w:lvlText w:val="•"/>
      <w:lvlJc w:val="left"/>
      <w:pPr>
        <w:ind w:left="5919" w:hanging="361"/>
      </w:pPr>
      <w:rPr>
        <w:lang w:val="pl-PL" w:eastAsia="en-US" w:bidi="ar-SA"/>
      </w:rPr>
    </w:lvl>
    <w:lvl w:ilvl="7" w:tplc="3CB08B34">
      <w:numFmt w:val="bullet"/>
      <w:lvlText w:val="•"/>
      <w:lvlJc w:val="left"/>
      <w:pPr>
        <w:ind w:left="6766" w:hanging="361"/>
      </w:pPr>
      <w:rPr>
        <w:lang w:val="pl-PL" w:eastAsia="en-US" w:bidi="ar-SA"/>
      </w:rPr>
    </w:lvl>
    <w:lvl w:ilvl="8" w:tplc="CC5218AA">
      <w:numFmt w:val="bullet"/>
      <w:lvlText w:val="•"/>
      <w:lvlJc w:val="left"/>
      <w:pPr>
        <w:ind w:left="7613" w:hanging="361"/>
      </w:pPr>
      <w:rPr>
        <w:lang w:val="pl-PL" w:eastAsia="en-US" w:bidi="ar-SA"/>
      </w:rPr>
    </w:lvl>
  </w:abstractNum>
  <w:abstractNum w:abstractNumId="8" w15:restartNumberingAfterBreak="0">
    <w:nsid w:val="6DDA25E9"/>
    <w:multiLevelType w:val="hybridMultilevel"/>
    <w:tmpl w:val="14F6A1B4"/>
    <w:lvl w:ilvl="0" w:tplc="E810563C">
      <w:start w:val="1"/>
      <w:numFmt w:val="decimal"/>
      <w:lvlText w:val="%1."/>
      <w:lvlJc w:val="left"/>
      <w:pPr>
        <w:ind w:left="483" w:hanging="375"/>
      </w:pPr>
      <w:rPr>
        <w:spacing w:val="-1"/>
        <w:w w:val="62"/>
        <w:lang w:val="pl-PL" w:eastAsia="en-US" w:bidi="ar-SA"/>
      </w:rPr>
    </w:lvl>
    <w:lvl w:ilvl="1" w:tplc="C480166E">
      <w:numFmt w:val="bullet"/>
      <w:lvlText w:val="•"/>
      <w:lvlJc w:val="left"/>
      <w:pPr>
        <w:ind w:left="1322" w:hanging="375"/>
      </w:pPr>
      <w:rPr>
        <w:lang w:val="pl-PL" w:eastAsia="en-US" w:bidi="ar-SA"/>
      </w:rPr>
    </w:lvl>
    <w:lvl w:ilvl="2" w:tplc="C9AA1728">
      <w:numFmt w:val="bullet"/>
      <w:lvlText w:val="•"/>
      <w:lvlJc w:val="left"/>
      <w:pPr>
        <w:ind w:left="2165" w:hanging="375"/>
      </w:pPr>
      <w:rPr>
        <w:lang w:val="pl-PL" w:eastAsia="en-US" w:bidi="ar-SA"/>
      </w:rPr>
    </w:lvl>
    <w:lvl w:ilvl="3" w:tplc="BAF841F8">
      <w:numFmt w:val="bullet"/>
      <w:lvlText w:val="•"/>
      <w:lvlJc w:val="left"/>
      <w:pPr>
        <w:ind w:left="3007" w:hanging="375"/>
      </w:pPr>
      <w:rPr>
        <w:lang w:val="pl-PL" w:eastAsia="en-US" w:bidi="ar-SA"/>
      </w:rPr>
    </w:lvl>
    <w:lvl w:ilvl="4" w:tplc="349A6F80">
      <w:numFmt w:val="bullet"/>
      <w:lvlText w:val="•"/>
      <w:lvlJc w:val="left"/>
      <w:pPr>
        <w:ind w:left="3850" w:hanging="375"/>
      </w:pPr>
      <w:rPr>
        <w:lang w:val="pl-PL" w:eastAsia="en-US" w:bidi="ar-SA"/>
      </w:rPr>
    </w:lvl>
    <w:lvl w:ilvl="5" w:tplc="0E6A602E">
      <w:numFmt w:val="bullet"/>
      <w:lvlText w:val="•"/>
      <w:lvlJc w:val="left"/>
      <w:pPr>
        <w:ind w:left="4693" w:hanging="375"/>
      </w:pPr>
      <w:rPr>
        <w:lang w:val="pl-PL" w:eastAsia="en-US" w:bidi="ar-SA"/>
      </w:rPr>
    </w:lvl>
    <w:lvl w:ilvl="6" w:tplc="3368A178">
      <w:numFmt w:val="bullet"/>
      <w:lvlText w:val="•"/>
      <w:lvlJc w:val="left"/>
      <w:pPr>
        <w:ind w:left="5535" w:hanging="375"/>
      </w:pPr>
      <w:rPr>
        <w:lang w:val="pl-PL" w:eastAsia="en-US" w:bidi="ar-SA"/>
      </w:rPr>
    </w:lvl>
    <w:lvl w:ilvl="7" w:tplc="FA40EC28">
      <w:numFmt w:val="bullet"/>
      <w:lvlText w:val="•"/>
      <w:lvlJc w:val="left"/>
      <w:pPr>
        <w:ind w:left="6378" w:hanging="375"/>
      </w:pPr>
      <w:rPr>
        <w:lang w:val="pl-PL" w:eastAsia="en-US" w:bidi="ar-SA"/>
      </w:rPr>
    </w:lvl>
    <w:lvl w:ilvl="8" w:tplc="7984380A">
      <w:numFmt w:val="bullet"/>
      <w:lvlText w:val="•"/>
      <w:lvlJc w:val="left"/>
      <w:pPr>
        <w:ind w:left="7221" w:hanging="375"/>
      </w:pPr>
      <w:rPr>
        <w:lang w:val="pl-PL" w:eastAsia="en-US" w:bidi="ar-SA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</w:num>
  <w:num w:numId="7">
    <w:abstractNumId w:val="7"/>
  </w:num>
  <w:num w:numId="8">
    <w:abstractNumId w:val="7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styleLockQFSet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16"/>
    <w:rsid w:val="00000511"/>
    <w:rsid w:val="00015580"/>
    <w:rsid w:val="0003078A"/>
    <w:rsid w:val="00032B4A"/>
    <w:rsid w:val="00037084"/>
    <w:rsid w:val="00037374"/>
    <w:rsid w:val="00042C80"/>
    <w:rsid w:val="000551CF"/>
    <w:rsid w:val="00056AB0"/>
    <w:rsid w:val="00056FE7"/>
    <w:rsid w:val="00077C3F"/>
    <w:rsid w:val="0008146D"/>
    <w:rsid w:val="00084C8A"/>
    <w:rsid w:val="00085AFF"/>
    <w:rsid w:val="00085D90"/>
    <w:rsid w:val="000919A7"/>
    <w:rsid w:val="00093141"/>
    <w:rsid w:val="00093473"/>
    <w:rsid w:val="0009557E"/>
    <w:rsid w:val="000A0A94"/>
    <w:rsid w:val="000A14E6"/>
    <w:rsid w:val="000A6100"/>
    <w:rsid w:val="000B0B69"/>
    <w:rsid w:val="000B66E0"/>
    <w:rsid w:val="000C1370"/>
    <w:rsid w:val="000C18A8"/>
    <w:rsid w:val="000D08F3"/>
    <w:rsid w:val="000E6C24"/>
    <w:rsid w:val="00102799"/>
    <w:rsid w:val="00110200"/>
    <w:rsid w:val="001149DE"/>
    <w:rsid w:val="0013573A"/>
    <w:rsid w:val="00140298"/>
    <w:rsid w:val="00154E28"/>
    <w:rsid w:val="00155AEE"/>
    <w:rsid w:val="00157563"/>
    <w:rsid w:val="0016051D"/>
    <w:rsid w:val="001659C0"/>
    <w:rsid w:val="00166C40"/>
    <w:rsid w:val="0016788C"/>
    <w:rsid w:val="00186E40"/>
    <w:rsid w:val="00191732"/>
    <w:rsid w:val="00194189"/>
    <w:rsid w:val="00194D70"/>
    <w:rsid w:val="001A72DA"/>
    <w:rsid w:val="001C0216"/>
    <w:rsid w:val="001D2774"/>
    <w:rsid w:val="001D4764"/>
    <w:rsid w:val="001D54DE"/>
    <w:rsid w:val="001D6D8D"/>
    <w:rsid w:val="00217B53"/>
    <w:rsid w:val="002227D4"/>
    <w:rsid w:val="00226D9A"/>
    <w:rsid w:val="0022771B"/>
    <w:rsid w:val="002406AC"/>
    <w:rsid w:val="00241CC8"/>
    <w:rsid w:val="002428F4"/>
    <w:rsid w:val="00246B93"/>
    <w:rsid w:val="00272786"/>
    <w:rsid w:val="00297B99"/>
    <w:rsid w:val="002A45F4"/>
    <w:rsid w:val="002A60A4"/>
    <w:rsid w:val="002B6F45"/>
    <w:rsid w:val="002B6FCE"/>
    <w:rsid w:val="002E2F34"/>
    <w:rsid w:val="002E436A"/>
    <w:rsid w:val="002F2352"/>
    <w:rsid w:val="00301701"/>
    <w:rsid w:val="003024AB"/>
    <w:rsid w:val="00313267"/>
    <w:rsid w:val="00315920"/>
    <w:rsid w:val="003228C0"/>
    <w:rsid w:val="00333C6D"/>
    <w:rsid w:val="00351407"/>
    <w:rsid w:val="00352B2B"/>
    <w:rsid w:val="00380403"/>
    <w:rsid w:val="003848A4"/>
    <w:rsid w:val="003921EB"/>
    <w:rsid w:val="003942BC"/>
    <w:rsid w:val="003C038B"/>
    <w:rsid w:val="003C5790"/>
    <w:rsid w:val="003D2059"/>
    <w:rsid w:val="003E4BF9"/>
    <w:rsid w:val="003E523A"/>
    <w:rsid w:val="003E7267"/>
    <w:rsid w:val="003F4809"/>
    <w:rsid w:val="003F634A"/>
    <w:rsid w:val="00403AA1"/>
    <w:rsid w:val="004067BA"/>
    <w:rsid w:val="004102A2"/>
    <w:rsid w:val="00411FE9"/>
    <w:rsid w:val="00426926"/>
    <w:rsid w:val="00432AC9"/>
    <w:rsid w:val="004541B9"/>
    <w:rsid w:val="004637DE"/>
    <w:rsid w:val="00487B40"/>
    <w:rsid w:val="004927F0"/>
    <w:rsid w:val="0049428B"/>
    <w:rsid w:val="004A11CD"/>
    <w:rsid w:val="004C1C7E"/>
    <w:rsid w:val="004E45A5"/>
    <w:rsid w:val="004E52E9"/>
    <w:rsid w:val="004F1315"/>
    <w:rsid w:val="004F41FF"/>
    <w:rsid w:val="0053080A"/>
    <w:rsid w:val="00532641"/>
    <w:rsid w:val="0053337E"/>
    <w:rsid w:val="00550C25"/>
    <w:rsid w:val="00553210"/>
    <w:rsid w:val="00574E3C"/>
    <w:rsid w:val="00580214"/>
    <w:rsid w:val="00584379"/>
    <w:rsid w:val="00594963"/>
    <w:rsid w:val="005A1D16"/>
    <w:rsid w:val="005B1BF0"/>
    <w:rsid w:val="005C6C9F"/>
    <w:rsid w:val="005D7832"/>
    <w:rsid w:val="005D7E21"/>
    <w:rsid w:val="005F30B4"/>
    <w:rsid w:val="005F49AF"/>
    <w:rsid w:val="005F671C"/>
    <w:rsid w:val="006014E8"/>
    <w:rsid w:val="00617D1E"/>
    <w:rsid w:val="0062451E"/>
    <w:rsid w:val="006516E8"/>
    <w:rsid w:val="00653DEE"/>
    <w:rsid w:val="00670C93"/>
    <w:rsid w:val="00677847"/>
    <w:rsid w:val="00680311"/>
    <w:rsid w:val="00687BD9"/>
    <w:rsid w:val="006A3B36"/>
    <w:rsid w:val="006B4DD7"/>
    <w:rsid w:val="006B5375"/>
    <w:rsid w:val="006B5393"/>
    <w:rsid w:val="006C5A30"/>
    <w:rsid w:val="006C7204"/>
    <w:rsid w:val="006F20C2"/>
    <w:rsid w:val="006F3C29"/>
    <w:rsid w:val="00724568"/>
    <w:rsid w:val="00724AAD"/>
    <w:rsid w:val="007311D4"/>
    <w:rsid w:val="00735E2C"/>
    <w:rsid w:val="00742093"/>
    <w:rsid w:val="00743B97"/>
    <w:rsid w:val="007505BE"/>
    <w:rsid w:val="00751E8D"/>
    <w:rsid w:val="00756582"/>
    <w:rsid w:val="0077065F"/>
    <w:rsid w:val="0077383B"/>
    <w:rsid w:val="00774EE3"/>
    <w:rsid w:val="00775D3D"/>
    <w:rsid w:val="0078188C"/>
    <w:rsid w:val="007826B3"/>
    <w:rsid w:val="00786931"/>
    <w:rsid w:val="007A0270"/>
    <w:rsid w:val="007A0DAA"/>
    <w:rsid w:val="007B531E"/>
    <w:rsid w:val="007F0EE5"/>
    <w:rsid w:val="008030BA"/>
    <w:rsid w:val="00810FD2"/>
    <w:rsid w:val="008264FD"/>
    <w:rsid w:val="00834B5F"/>
    <w:rsid w:val="00840848"/>
    <w:rsid w:val="00844F42"/>
    <w:rsid w:val="00857896"/>
    <w:rsid w:val="00857F35"/>
    <w:rsid w:val="00862EC7"/>
    <w:rsid w:val="00870F8E"/>
    <w:rsid w:val="008805AD"/>
    <w:rsid w:val="00880BDD"/>
    <w:rsid w:val="008837AF"/>
    <w:rsid w:val="00883998"/>
    <w:rsid w:val="00895B8C"/>
    <w:rsid w:val="008A27D2"/>
    <w:rsid w:val="008A6985"/>
    <w:rsid w:val="008B25DD"/>
    <w:rsid w:val="008B65BA"/>
    <w:rsid w:val="008B7AFA"/>
    <w:rsid w:val="008C2FC5"/>
    <w:rsid w:val="008C6318"/>
    <w:rsid w:val="008E45A2"/>
    <w:rsid w:val="008E7CC8"/>
    <w:rsid w:val="008F19A7"/>
    <w:rsid w:val="008F32E0"/>
    <w:rsid w:val="00901753"/>
    <w:rsid w:val="00903276"/>
    <w:rsid w:val="009033CB"/>
    <w:rsid w:val="009059D8"/>
    <w:rsid w:val="00910ECF"/>
    <w:rsid w:val="00913737"/>
    <w:rsid w:val="0092413F"/>
    <w:rsid w:val="00931B5C"/>
    <w:rsid w:val="00960237"/>
    <w:rsid w:val="00975326"/>
    <w:rsid w:val="0097723A"/>
    <w:rsid w:val="00980DF4"/>
    <w:rsid w:val="00984D9D"/>
    <w:rsid w:val="009850B6"/>
    <w:rsid w:val="009853F5"/>
    <w:rsid w:val="009858E5"/>
    <w:rsid w:val="00997480"/>
    <w:rsid w:val="00997B83"/>
    <w:rsid w:val="009B00B5"/>
    <w:rsid w:val="009B4BAE"/>
    <w:rsid w:val="009C6782"/>
    <w:rsid w:val="009F0574"/>
    <w:rsid w:val="009F4533"/>
    <w:rsid w:val="009F7383"/>
    <w:rsid w:val="00A23F29"/>
    <w:rsid w:val="00A46751"/>
    <w:rsid w:val="00A60269"/>
    <w:rsid w:val="00A6647D"/>
    <w:rsid w:val="00A70318"/>
    <w:rsid w:val="00A71917"/>
    <w:rsid w:val="00A72F2F"/>
    <w:rsid w:val="00A7473F"/>
    <w:rsid w:val="00A75424"/>
    <w:rsid w:val="00AC0BCE"/>
    <w:rsid w:val="00AD0BD7"/>
    <w:rsid w:val="00AD44F1"/>
    <w:rsid w:val="00AE1991"/>
    <w:rsid w:val="00AE2072"/>
    <w:rsid w:val="00AF1A7E"/>
    <w:rsid w:val="00AF3434"/>
    <w:rsid w:val="00AF5E31"/>
    <w:rsid w:val="00B12C75"/>
    <w:rsid w:val="00B24F68"/>
    <w:rsid w:val="00B33CE4"/>
    <w:rsid w:val="00B33DAC"/>
    <w:rsid w:val="00B54D52"/>
    <w:rsid w:val="00B63099"/>
    <w:rsid w:val="00B6709A"/>
    <w:rsid w:val="00B816D0"/>
    <w:rsid w:val="00B92CEC"/>
    <w:rsid w:val="00BB6C2C"/>
    <w:rsid w:val="00BC4E10"/>
    <w:rsid w:val="00BC7E49"/>
    <w:rsid w:val="00BD3ECE"/>
    <w:rsid w:val="00BD5D2E"/>
    <w:rsid w:val="00BF4334"/>
    <w:rsid w:val="00C06093"/>
    <w:rsid w:val="00C22CBF"/>
    <w:rsid w:val="00C3253C"/>
    <w:rsid w:val="00C3610C"/>
    <w:rsid w:val="00C5253A"/>
    <w:rsid w:val="00C71012"/>
    <w:rsid w:val="00C76D13"/>
    <w:rsid w:val="00C8410D"/>
    <w:rsid w:val="00C86DD4"/>
    <w:rsid w:val="00C9134F"/>
    <w:rsid w:val="00C917A3"/>
    <w:rsid w:val="00CA53F9"/>
    <w:rsid w:val="00CA7A9F"/>
    <w:rsid w:val="00CD08CE"/>
    <w:rsid w:val="00CD1293"/>
    <w:rsid w:val="00CF29A0"/>
    <w:rsid w:val="00CF644D"/>
    <w:rsid w:val="00CF6AF3"/>
    <w:rsid w:val="00D02945"/>
    <w:rsid w:val="00D039E6"/>
    <w:rsid w:val="00D05434"/>
    <w:rsid w:val="00D0580B"/>
    <w:rsid w:val="00D10803"/>
    <w:rsid w:val="00D1395A"/>
    <w:rsid w:val="00D15B93"/>
    <w:rsid w:val="00D16C7A"/>
    <w:rsid w:val="00D214B5"/>
    <w:rsid w:val="00D2484D"/>
    <w:rsid w:val="00D31119"/>
    <w:rsid w:val="00D32297"/>
    <w:rsid w:val="00D33366"/>
    <w:rsid w:val="00D43E42"/>
    <w:rsid w:val="00D55B06"/>
    <w:rsid w:val="00D57BA6"/>
    <w:rsid w:val="00D70CEB"/>
    <w:rsid w:val="00D71CF0"/>
    <w:rsid w:val="00D90506"/>
    <w:rsid w:val="00D96969"/>
    <w:rsid w:val="00DA03C2"/>
    <w:rsid w:val="00DA4D45"/>
    <w:rsid w:val="00DA62F7"/>
    <w:rsid w:val="00DE18A7"/>
    <w:rsid w:val="00DE310D"/>
    <w:rsid w:val="00DE34E8"/>
    <w:rsid w:val="00DE474C"/>
    <w:rsid w:val="00DF1ABE"/>
    <w:rsid w:val="00E014C7"/>
    <w:rsid w:val="00E043A8"/>
    <w:rsid w:val="00E13B84"/>
    <w:rsid w:val="00E21660"/>
    <w:rsid w:val="00E2221F"/>
    <w:rsid w:val="00E23763"/>
    <w:rsid w:val="00E24960"/>
    <w:rsid w:val="00E47D8C"/>
    <w:rsid w:val="00E526E6"/>
    <w:rsid w:val="00E74DE7"/>
    <w:rsid w:val="00E8223C"/>
    <w:rsid w:val="00E824A9"/>
    <w:rsid w:val="00E92AFE"/>
    <w:rsid w:val="00E9312E"/>
    <w:rsid w:val="00EA0B78"/>
    <w:rsid w:val="00EA4D39"/>
    <w:rsid w:val="00EA680F"/>
    <w:rsid w:val="00EB1F84"/>
    <w:rsid w:val="00EC472A"/>
    <w:rsid w:val="00EC706F"/>
    <w:rsid w:val="00ED699B"/>
    <w:rsid w:val="00ED6FA4"/>
    <w:rsid w:val="00F1535A"/>
    <w:rsid w:val="00F30D12"/>
    <w:rsid w:val="00F36BED"/>
    <w:rsid w:val="00F426A2"/>
    <w:rsid w:val="00F459E9"/>
    <w:rsid w:val="00F54AF2"/>
    <w:rsid w:val="00F64997"/>
    <w:rsid w:val="00F75C97"/>
    <w:rsid w:val="00F8132D"/>
    <w:rsid w:val="00F85357"/>
    <w:rsid w:val="00F85453"/>
    <w:rsid w:val="00F928FF"/>
    <w:rsid w:val="00F955E3"/>
    <w:rsid w:val="00FA3BA1"/>
    <w:rsid w:val="00FA3FEF"/>
    <w:rsid w:val="00FA4FB9"/>
    <w:rsid w:val="00FD34C7"/>
    <w:rsid w:val="00FD3CAF"/>
    <w:rsid w:val="00FD5FA5"/>
    <w:rsid w:val="00FE394D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F62E4"/>
  <w15:docId w15:val="{01F8C9DA-3BF2-4B0F-9C59-E3C87A5B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rsid w:val="00F30D12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13B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5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41"/>
  </w:style>
  <w:style w:type="paragraph" w:styleId="Stopka">
    <w:name w:val="footer"/>
    <w:basedOn w:val="Normalny"/>
    <w:link w:val="StopkaZnak"/>
    <w:uiPriority w:val="99"/>
    <w:unhideWhenUsed/>
    <w:locked/>
    <w:rsid w:val="005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41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3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41"/>
    <w:rPr>
      <w:rFonts w:ascii="Tahoma" w:hAnsi="Tahoma" w:cs="Tahoma"/>
      <w:sz w:val="16"/>
      <w:szCs w:val="16"/>
    </w:rPr>
  </w:style>
  <w:style w:type="paragraph" w:customStyle="1" w:styleId="znaksprawy">
    <w:name w:val="znak sprawy"/>
    <w:basedOn w:val="Nagwek"/>
    <w:link w:val="znaksprawyZnak"/>
    <w:qFormat/>
    <w:rsid w:val="000C1370"/>
    <w:pPr>
      <w:tabs>
        <w:tab w:val="clear" w:pos="9072"/>
        <w:tab w:val="left" w:pos="6804"/>
        <w:tab w:val="right" w:pos="9639"/>
      </w:tabs>
      <w:spacing w:line="720" w:lineRule="auto"/>
    </w:pPr>
    <w:rPr>
      <w:sz w:val="18"/>
      <w:szCs w:val="18"/>
    </w:rPr>
  </w:style>
  <w:style w:type="paragraph" w:customStyle="1" w:styleId="zaczniki">
    <w:name w:val="załączniki"/>
    <w:basedOn w:val="Nagwek"/>
    <w:link w:val="zacznikiZnak"/>
    <w:qFormat/>
    <w:rsid w:val="000C1370"/>
    <w:pPr>
      <w:tabs>
        <w:tab w:val="clear" w:pos="4536"/>
        <w:tab w:val="clear" w:pos="9072"/>
        <w:tab w:val="left" w:pos="7938"/>
      </w:tabs>
    </w:pPr>
    <w:rPr>
      <w:sz w:val="18"/>
      <w:szCs w:val="18"/>
    </w:rPr>
  </w:style>
  <w:style w:type="character" w:customStyle="1" w:styleId="znaksprawyZnak">
    <w:name w:val="znak sprawy Znak"/>
    <w:basedOn w:val="NagwekZnak"/>
    <w:link w:val="znaksprawy"/>
    <w:rsid w:val="000C1370"/>
    <w:rPr>
      <w:sz w:val="18"/>
      <w:szCs w:val="18"/>
    </w:rPr>
  </w:style>
  <w:style w:type="paragraph" w:customStyle="1" w:styleId="NagwekUMS">
    <w:name w:val="Nagłówek UMS"/>
    <w:basedOn w:val="Nagwek"/>
    <w:link w:val="NagwekUMSZnak"/>
    <w:qFormat/>
    <w:rsid w:val="00042C80"/>
    <w:pPr>
      <w:jc w:val="center"/>
    </w:pPr>
    <w:rPr>
      <w:noProof/>
      <w:lang w:eastAsia="pl-PL"/>
    </w:rPr>
  </w:style>
  <w:style w:type="character" w:customStyle="1" w:styleId="zacznikiZnak">
    <w:name w:val="załączniki Znak"/>
    <w:basedOn w:val="NagwekZnak"/>
    <w:link w:val="zaczniki"/>
    <w:rsid w:val="000C1370"/>
    <w:rPr>
      <w:sz w:val="18"/>
      <w:szCs w:val="18"/>
    </w:rPr>
  </w:style>
  <w:style w:type="paragraph" w:customStyle="1" w:styleId="DataUMS">
    <w:name w:val="Data UMS"/>
    <w:basedOn w:val="Nagwek"/>
    <w:link w:val="DataUMSZnak"/>
    <w:qFormat/>
    <w:rsid w:val="000C1370"/>
    <w:pPr>
      <w:tabs>
        <w:tab w:val="clear" w:pos="9072"/>
        <w:tab w:val="left" w:pos="6804"/>
        <w:tab w:val="right" w:pos="9639"/>
      </w:tabs>
      <w:spacing w:line="720" w:lineRule="auto"/>
      <w:jc w:val="right"/>
    </w:pPr>
    <w:rPr>
      <w:sz w:val="18"/>
      <w:szCs w:val="18"/>
    </w:rPr>
  </w:style>
  <w:style w:type="character" w:customStyle="1" w:styleId="NagwekUMSZnak">
    <w:name w:val="Nagłówek UMS Znak"/>
    <w:basedOn w:val="NagwekZnak"/>
    <w:link w:val="NagwekUMS"/>
    <w:rsid w:val="00042C80"/>
    <w:rPr>
      <w:noProof/>
      <w:lang w:eastAsia="pl-PL"/>
    </w:rPr>
  </w:style>
  <w:style w:type="paragraph" w:customStyle="1" w:styleId="tytuimieinazwisko">
    <w:name w:val="tytuł imie i nazwisko"/>
    <w:basedOn w:val="Nagwek"/>
    <w:link w:val="tytuimieinazwiskoZnak"/>
    <w:qFormat/>
    <w:rsid w:val="000C1370"/>
    <w:pPr>
      <w:tabs>
        <w:tab w:val="clear" w:pos="4536"/>
        <w:tab w:val="clear" w:pos="9072"/>
        <w:tab w:val="left" w:pos="7938"/>
      </w:tabs>
      <w:jc w:val="right"/>
    </w:pPr>
    <w:rPr>
      <w:b/>
      <w:sz w:val="18"/>
      <w:szCs w:val="18"/>
    </w:rPr>
  </w:style>
  <w:style w:type="character" w:customStyle="1" w:styleId="DataUMSZnak">
    <w:name w:val="Data UMS Znak"/>
    <w:basedOn w:val="NagwekZnak"/>
    <w:link w:val="DataUMS"/>
    <w:rsid w:val="000C1370"/>
    <w:rPr>
      <w:sz w:val="18"/>
      <w:szCs w:val="18"/>
    </w:rPr>
  </w:style>
  <w:style w:type="paragraph" w:customStyle="1" w:styleId="adres">
    <w:name w:val="adres"/>
    <w:basedOn w:val="Nagwek"/>
    <w:link w:val="adresZnak"/>
    <w:qFormat/>
    <w:rsid w:val="000C1370"/>
    <w:pPr>
      <w:tabs>
        <w:tab w:val="clear" w:pos="4536"/>
        <w:tab w:val="clear" w:pos="9072"/>
        <w:tab w:val="left" w:pos="7938"/>
      </w:tabs>
      <w:jc w:val="right"/>
    </w:pPr>
    <w:rPr>
      <w:sz w:val="18"/>
      <w:szCs w:val="18"/>
    </w:rPr>
  </w:style>
  <w:style w:type="character" w:customStyle="1" w:styleId="tytuimieinazwiskoZnak">
    <w:name w:val="tytuł imie i nazwisko Znak"/>
    <w:basedOn w:val="NagwekZnak"/>
    <w:link w:val="tytuimieinazwisko"/>
    <w:rsid w:val="000C1370"/>
    <w:rPr>
      <w:b/>
      <w:sz w:val="18"/>
      <w:szCs w:val="18"/>
    </w:rPr>
  </w:style>
  <w:style w:type="paragraph" w:customStyle="1" w:styleId="szanownyszanowna">
    <w:name w:val="szanowny szanowna"/>
    <w:basedOn w:val="Nagwek"/>
    <w:link w:val="szanownyszanownaZnak"/>
    <w:locked/>
    <w:rsid w:val="000C1370"/>
    <w:pPr>
      <w:tabs>
        <w:tab w:val="clear" w:pos="4536"/>
        <w:tab w:val="clear" w:pos="9072"/>
        <w:tab w:val="left" w:pos="7938"/>
        <w:tab w:val="right" w:pos="9639"/>
      </w:tabs>
      <w:jc w:val="center"/>
    </w:pPr>
    <w:rPr>
      <w:sz w:val="18"/>
      <w:szCs w:val="18"/>
    </w:rPr>
  </w:style>
  <w:style w:type="character" w:customStyle="1" w:styleId="adresZnak">
    <w:name w:val="adres Znak"/>
    <w:basedOn w:val="NagwekZnak"/>
    <w:link w:val="adres"/>
    <w:rsid w:val="000C1370"/>
    <w:rPr>
      <w:sz w:val="18"/>
      <w:szCs w:val="18"/>
    </w:rPr>
  </w:style>
  <w:style w:type="paragraph" w:customStyle="1" w:styleId="szanownyszanownaums">
    <w:name w:val="szanowny szanowna ums"/>
    <w:basedOn w:val="szanownyszanowna"/>
    <w:link w:val="szanownyszanownaumsZnak"/>
    <w:qFormat/>
    <w:rsid w:val="000C1370"/>
    <w:pPr>
      <w:spacing w:line="720" w:lineRule="auto"/>
    </w:pPr>
  </w:style>
  <w:style w:type="character" w:customStyle="1" w:styleId="szanownyszanownaZnak">
    <w:name w:val="szanowny szanowna Znak"/>
    <w:basedOn w:val="NagwekZnak"/>
    <w:link w:val="szanownyszanowna"/>
    <w:rsid w:val="000C1370"/>
    <w:rPr>
      <w:sz w:val="18"/>
      <w:szCs w:val="18"/>
    </w:rPr>
  </w:style>
  <w:style w:type="paragraph" w:customStyle="1" w:styleId="trescums">
    <w:name w:val="tresc ums"/>
    <w:basedOn w:val="Normalny"/>
    <w:link w:val="trescumsZnak"/>
    <w:qFormat/>
    <w:rsid w:val="000C1370"/>
    <w:pPr>
      <w:tabs>
        <w:tab w:val="left" w:pos="1134"/>
        <w:tab w:val="left" w:pos="8505"/>
      </w:tabs>
      <w:spacing w:after="0" w:line="360" w:lineRule="auto"/>
      <w:jc w:val="center"/>
    </w:pPr>
    <w:rPr>
      <w:rFonts w:ascii="Georgia" w:hAnsi="Georgia"/>
      <w:sz w:val="26"/>
      <w:szCs w:val="26"/>
    </w:rPr>
  </w:style>
  <w:style w:type="character" w:customStyle="1" w:styleId="szanownyszanownaumsZnak">
    <w:name w:val="szanowny szanowna ums Znak"/>
    <w:basedOn w:val="szanownyszanownaZnak"/>
    <w:link w:val="szanownyszanownaums"/>
    <w:rsid w:val="000C1370"/>
    <w:rPr>
      <w:sz w:val="18"/>
      <w:szCs w:val="18"/>
    </w:rPr>
  </w:style>
  <w:style w:type="paragraph" w:customStyle="1" w:styleId="podpisums">
    <w:name w:val="podpis ums"/>
    <w:basedOn w:val="trescums"/>
    <w:link w:val="podpisumsZnak"/>
    <w:qFormat/>
    <w:rsid w:val="000C1370"/>
    <w:pPr>
      <w:jc w:val="right"/>
    </w:pPr>
  </w:style>
  <w:style w:type="character" w:customStyle="1" w:styleId="trescumsZnak">
    <w:name w:val="tresc ums Znak"/>
    <w:basedOn w:val="Domylnaczcionkaakapitu"/>
    <w:link w:val="trescums"/>
    <w:rsid w:val="000C1370"/>
    <w:rPr>
      <w:rFonts w:ascii="Georgia" w:hAnsi="Georgia"/>
      <w:sz w:val="26"/>
      <w:szCs w:val="26"/>
    </w:rPr>
  </w:style>
  <w:style w:type="paragraph" w:customStyle="1" w:styleId="WYDZIALISTANOWISKO">
    <w:name w:val="WYDZIAL I STANOWISKO"/>
    <w:basedOn w:val="podpisums"/>
    <w:link w:val="WYDZIALISTANOWISKOZnak"/>
    <w:qFormat/>
    <w:rsid w:val="00042C80"/>
    <w:rPr>
      <w:rFonts w:asciiTheme="minorHAnsi" w:hAnsiTheme="minorHAnsi" w:cstheme="minorHAnsi"/>
      <w:sz w:val="18"/>
      <w:szCs w:val="18"/>
    </w:rPr>
  </w:style>
  <w:style w:type="character" w:customStyle="1" w:styleId="podpisumsZnak">
    <w:name w:val="podpis ums Znak"/>
    <w:basedOn w:val="trescumsZnak"/>
    <w:link w:val="podpisums"/>
    <w:rsid w:val="000C1370"/>
    <w:rPr>
      <w:rFonts w:ascii="Georgia" w:hAnsi="Georgia"/>
      <w:sz w:val="26"/>
      <w:szCs w:val="26"/>
    </w:rPr>
  </w:style>
  <w:style w:type="paragraph" w:customStyle="1" w:styleId="stopkaums">
    <w:name w:val="stopka ums"/>
    <w:basedOn w:val="Stopka"/>
    <w:link w:val="stopkaumsZnak"/>
    <w:qFormat/>
    <w:rsid w:val="00857896"/>
    <w:rPr>
      <w:sz w:val="16"/>
      <w:szCs w:val="16"/>
    </w:rPr>
  </w:style>
  <w:style w:type="character" w:customStyle="1" w:styleId="WYDZIALISTANOWISKOZnak">
    <w:name w:val="WYDZIAL I STANOWISKO Znak"/>
    <w:basedOn w:val="podpisumsZnak"/>
    <w:link w:val="WYDZIALISTANOWISKO"/>
    <w:rsid w:val="00042C80"/>
    <w:rPr>
      <w:rFonts w:ascii="Georgia" w:hAnsi="Georgia" w:cstheme="minorHAnsi"/>
      <w:sz w:val="18"/>
      <w:szCs w:val="18"/>
    </w:rPr>
  </w:style>
  <w:style w:type="character" w:customStyle="1" w:styleId="stopkaumsZnak">
    <w:name w:val="stopka ums Znak"/>
    <w:basedOn w:val="StopkaZnak"/>
    <w:link w:val="stopkaums"/>
    <w:rsid w:val="00857896"/>
    <w:rPr>
      <w:sz w:val="16"/>
      <w:szCs w:val="16"/>
    </w:rPr>
  </w:style>
  <w:style w:type="paragraph" w:styleId="Akapitzlist">
    <w:name w:val="List Paragraph"/>
    <w:basedOn w:val="Normalny"/>
    <w:uiPriority w:val="1"/>
    <w:qFormat/>
    <w:locked/>
    <w:rsid w:val="00ED69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13B84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E13B8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E13B8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3B8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lockText1">
    <w:name w:val="Block Text1"/>
    <w:basedOn w:val="Normalny"/>
    <w:rsid w:val="00E13B84"/>
    <w:pPr>
      <w:tabs>
        <w:tab w:val="left" w:pos="3191"/>
      </w:tabs>
      <w:overflowPunct w:val="0"/>
      <w:autoSpaceDE w:val="0"/>
      <w:autoSpaceDN w:val="0"/>
      <w:adjustRightInd w:val="0"/>
      <w:spacing w:after="0" w:line="240" w:lineRule="auto"/>
      <w:ind w:left="3540" w:right="283"/>
      <w:jc w:val="both"/>
    </w:pPr>
    <w:rPr>
      <w:rFonts w:ascii="Garamond" w:eastAsia="Times New Roman" w:hAnsi="Garamond" w:cs="Times New Roman"/>
      <w:b/>
      <w:smallCap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2406A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06AC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locked/>
    <w:rsid w:val="00BF43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4334"/>
  </w:style>
  <w:style w:type="paragraph" w:customStyle="1" w:styleId="msonormal0">
    <w:name w:val="msonormal"/>
    <w:basedOn w:val="Normalny"/>
    <w:rsid w:val="00BF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F4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BF43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23A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10"/>
    <w:qFormat/>
    <w:locked/>
    <w:rsid w:val="00E74DE7"/>
    <w:pPr>
      <w:widowControl w:val="0"/>
      <w:autoSpaceDE w:val="0"/>
      <w:autoSpaceDN w:val="0"/>
      <w:spacing w:before="200" w:after="0" w:line="240" w:lineRule="auto"/>
      <w:ind w:left="483" w:hanging="375"/>
    </w:pPr>
    <w:rPr>
      <w:rFonts w:ascii="Arial Black" w:eastAsia="Arial Black" w:hAnsi="Arial Black" w:cs="Arial Black"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E74DE7"/>
    <w:rPr>
      <w:rFonts w:ascii="Arial Black" w:eastAsia="Arial Black" w:hAnsi="Arial Black" w:cs="Arial Black"/>
      <w:sz w:val="23"/>
      <w:szCs w:val="23"/>
    </w:rPr>
  </w:style>
  <w:style w:type="character" w:customStyle="1" w:styleId="gwp1d15323fcolour">
    <w:name w:val="gwp1d15323f_colour"/>
    <w:basedOn w:val="Domylnaczcionkaakapitu"/>
    <w:rsid w:val="00FF52D0"/>
  </w:style>
  <w:style w:type="paragraph" w:customStyle="1" w:styleId="Standard">
    <w:name w:val="Standard"/>
    <w:rsid w:val="00E014C7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OneDrive\Pulpit\pismo%20urzedowe%20wzor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013D-28CF-46AB-9035-E721DF3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urzedowe wzor </Template>
  <TotalTime>121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Necia</cp:lastModifiedBy>
  <cp:revision>31</cp:revision>
  <cp:lastPrinted>2022-03-08T12:48:00Z</cp:lastPrinted>
  <dcterms:created xsi:type="dcterms:W3CDTF">2022-03-08T12:41:00Z</dcterms:created>
  <dcterms:modified xsi:type="dcterms:W3CDTF">2022-04-04T10:48:00Z</dcterms:modified>
</cp:coreProperties>
</file>