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56" w:rsidRDefault="00654556" w:rsidP="00654556">
      <w:pPr>
        <w:pStyle w:val="Nagwek1"/>
        <w:numPr>
          <w:ilvl w:val="0"/>
          <w:numId w:val="0"/>
        </w:numPr>
        <w:ind w:left="7080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Załącznik nr 2</w:t>
      </w:r>
    </w:p>
    <w:p w:rsidR="00CD52CD" w:rsidRPr="004A3EC4" w:rsidRDefault="00CD52CD" w:rsidP="004A3EC4">
      <w:pPr>
        <w:pStyle w:val="Nagwek1"/>
        <w:numPr>
          <w:ilvl w:val="0"/>
          <w:numId w:val="0"/>
        </w:numPr>
        <w:jc w:val="center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WZÓR UMOWY</w:t>
      </w:r>
    </w:p>
    <w:p w:rsidR="00CD52CD" w:rsidRPr="004A3EC4" w:rsidRDefault="00CD52CD" w:rsidP="004A3EC4">
      <w:pPr>
        <w:pStyle w:val="Nagwek1"/>
        <w:numPr>
          <w:ilvl w:val="0"/>
          <w:numId w:val="0"/>
        </w:numPr>
        <w:jc w:val="center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rPr>
          <w:rFonts w:asciiTheme="minorHAnsi" w:hAnsiTheme="minorHAnsi" w:cs="Arial"/>
        </w:rPr>
      </w:pPr>
    </w:p>
    <w:p w:rsidR="00CD52CD" w:rsidRPr="00062A10" w:rsidRDefault="00737849" w:rsidP="004A3EC4">
      <w:pPr>
        <w:pStyle w:val="Tekstpodstawowy22"/>
        <w:rPr>
          <w:rFonts w:asciiTheme="minorHAnsi" w:hAnsiTheme="minorHAnsi" w:cs="Arial"/>
          <w:b w:val="0"/>
          <w:sz w:val="24"/>
          <w:szCs w:val="24"/>
        </w:rPr>
      </w:pPr>
      <w:r w:rsidRPr="00062A10">
        <w:rPr>
          <w:rFonts w:asciiTheme="minorHAnsi" w:hAnsiTheme="minorHAnsi" w:cs="Arial"/>
          <w:b w:val="0"/>
          <w:sz w:val="24"/>
          <w:szCs w:val="24"/>
        </w:rPr>
        <w:t>zawarta w dniu ……</w:t>
      </w:r>
      <w:r w:rsidR="006E7031" w:rsidRPr="00062A10">
        <w:rPr>
          <w:rFonts w:asciiTheme="minorHAnsi" w:hAnsiTheme="minorHAnsi" w:cs="Arial"/>
          <w:b w:val="0"/>
          <w:sz w:val="24"/>
          <w:szCs w:val="24"/>
        </w:rPr>
        <w:t>….</w:t>
      </w:r>
      <w:r w:rsidRPr="00062A10">
        <w:rPr>
          <w:rFonts w:asciiTheme="minorHAnsi" w:hAnsiTheme="minorHAnsi" w:cs="Arial"/>
          <w:b w:val="0"/>
          <w:sz w:val="24"/>
          <w:szCs w:val="24"/>
        </w:rPr>
        <w:t>...</w:t>
      </w:r>
      <w:r w:rsidR="00CD52CD" w:rsidRPr="00062A10">
        <w:rPr>
          <w:rFonts w:asciiTheme="minorHAnsi" w:hAnsiTheme="minorHAnsi" w:cs="Arial"/>
          <w:b w:val="0"/>
          <w:sz w:val="24"/>
          <w:szCs w:val="24"/>
        </w:rPr>
        <w:t xml:space="preserve">roku w Krakowie pomiędzy: </w:t>
      </w:r>
    </w:p>
    <w:p w:rsidR="00CD52CD" w:rsidRPr="00062A10" w:rsidRDefault="00CF5AA6" w:rsidP="004A3EC4">
      <w:pPr>
        <w:pStyle w:val="Tekstpodstawowy22"/>
        <w:jc w:val="center"/>
        <w:rPr>
          <w:rFonts w:asciiTheme="minorHAnsi" w:hAnsiTheme="minorHAnsi" w:cs="Arial"/>
          <w:b w:val="0"/>
          <w:sz w:val="24"/>
          <w:szCs w:val="24"/>
        </w:rPr>
      </w:pPr>
      <w:r w:rsidRPr="00062A10">
        <w:rPr>
          <w:rFonts w:asciiTheme="minorHAnsi" w:hAnsiTheme="minorHAnsi" w:cs="Arial"/>
          <w:b w:val="0"/>
          <w:sz w:val="24"/>
          <w:szCs w:val="24"/>
        </w:rPr>
        <w:t xml:space="preserve">  </w:t>
      </w:r>
    </w:p>
    <w:p w:rsidR="00CD52CD" w:rsidRPr="004A3EC4" w:rsidRDefault="00CD52CD" w:rsidP="004A3EC4">
      <w:pPr>
        <w:jc w:val="both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bCs/>
        </w:rPr>
        <w:t>Krakowskim Szpitalem Specjalistycznym im.</w:t>
      </w:r>
      <w:r w:rsidR="00C075BB" w:rsidRPr="00062A10">
        <w:rPr>
          <w:rFonts w:asciiTheme="minorHAnsi" w:hAnsiTheme="minorHAnsi" w:cs="Arial"/>
          <w:bCs/>
        </w:rPr>
        <w:t xml:space="preserve"> św.</w:t>
      </w:r>
      <w:r w:rsidRPr="00062A10">
        <w:rPr>
          <w:rFonts w:asciiTheme="minorHAnsi" w:hAnsiTheme="minorHAnsi" w:cs="Arial"/>
          <w:bCs/>
        </w:rPr>
        <w:t xml:space="preserve"> Jana Pawła II</w:t>
      </w:r>
      <w:r w:rsidRPr="00062A10">
        <w:rPr>
          <w:rFonts w:asciiTheme="minorHAnsi" w:hAnsiTheme="minorHAnsi" w:cs="Arial"/>
        </w:rPr>
        <w:t>, ul</w:t>
      </w:r>
      <w:r w:rsidRPr="004A3EC4">
        <w:rPr>
          <w:rFonts w:asciiTheme="minorHAnsi" w:hAnsiTheme="minorHAnsi" w:cs="Arial"/>
        </w:rPr>
        <w:t>. Prądnicka 80, 31-202 Kraków - wpisanym do rejestru stowarzysze</w:t>
      </w:r>
      <w:r w:rsidRPr="004A3EC4">
        <w:rPr>
          <w:rFonts w:asciiTheme="minorHAnsi" w:eastAsia="TimesNewRoman" w:hAnsiTheme="minorHAnsi" w:cs="Arial"/>
        </w:rPr>
        <w:t>ń</w:t>
      </w:r>
      <w:r w:rsidRPr="004A3EC4">
        <w:rPr>
          <w:rFonts w:asciiTheme="minorHAnsi" w:hAnsiTheme="minorHAnsi" w:cs="Arial"/>
        </w:rPr>
        <w:t>, innych organizacji społecznych i zawodowych, fundacji oraz samodzielnych publicznych zakładów opieki zdrowotnej pod numerem KRS 0000046052, NIP 677-16-94-570, Regon 000-29-00-73 reprezentowanym przez:</w:t>
      </w:r>
      <w:r w:rsidR="00062A10">
        <w:rPr>
          <w:rFonts w:asciiTheme="minorHAnsi" w:hAnsiTheme="minorHAnsi" w:cs="Arial"/>
        </w:rPr>
        <w:t>………………………………</w:t>
      </w:r>
    </w:p>
    <w:p w:rsidR="00CD52CD" w:rsidRPr="004A3EC4" w:rsidRDefault="00737849" w:rsidP="004A3EC4">
      <w:pPr>
        <w:pStyle w:val="Textbody"/>
        <w:spacing w:before="0" w:line="240" w:lineRule="auto"/>
        <w:rPr>
          <w:rFonts w:asciiTheme="minorHAnsi" w:hAnsiTheme="minorHAnsi"/>
          <w:b/>
          <w:sz w:val="24"/>
          <w:szCs w:val="24"/>
        </w:rPr>
      </w:pPr>
      <w:r w:rsidRPr="004A3EC4">
        <w:rPr>
          <w:rFonts w:asciiTheme="minorHAnsi" w:hAnsiTheme="minorHAnsi"/>
          <w:sz w:val="24"/>
          <w:szCs w:val="24"/>
        </w:rPr>
        <w:t>zwanym</w:t>
      </w:r>
      <w:r w:rsidR="00CD52CD" w:rsidRPr="004A3EC4">
        <w:rPr>
          <w:rFonts w:asciiTheme="minorHAnsi" w:hAnsiTheme="minorHAnsi"/>
          <w:sz w:val="24"/>
          <w:szCs w:val="24"/>
        </w:rPr>
        <w:t xml:space="preserve"> dal</w:t>
      </w:r>
      <w:r w:rsidRPr="004A3EC4">
        <w:rPr>
          <w:rFonts w:asciiTheme="minorHAnsi" w:hAnsiTheme="minorHAnsi"/>
          <w:sz w:val="24"/>
          <w:szCs w:val="24"/>
        </w:rPr>
        <w:t xml:space="preserve">ej </w:t>
      </w:r>
      <w:r w:rsidR="00CD52CD" w:rsidRPr="004A3EC4">
        <w:rPr>
          <w:rFonts w:asciiTheme="minorHAnsi" w:hAnsiTheme="minorHAnsi"/>
          <w:sz w:val="24"/>
          <w:szCs w:val="24"/>
        </w:rPr>
        <w:t>Zamawiającym</w:t>
      </w:r>
    </w:p>
    <w:p w:rsidR="00CD52CD" w:rsidRPr="004A3EC4" w:rsidRDefault="00CD52CD" w:rsidP="004A3EC4">
      <w:pPr>
        <w:jc w:val="both"/>
        <w:rPr>
          <w:rFonts w:asciiTheme="minorHAnsi" w:hAnsiTheme="minorHAnsi" w:cs="Arial"/>
          <w:b/>
        </w:rPr>
      </w:pPr>
    </w:p>
    <w:p w:rsidR="00CD52CD" w:rsidRPr="00062A10" w:rsidRDefault="00CD52CD" w:rsidP="004A3EC4">
      <w:pPr>
        <w:jc w:val="both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</w:rPr>
        <w:t xml:space="preserve">a </w:t>
      </w:r>
    </w:p>
    <w:p w:rsidR="00CD52CD" w:rsidRPr="00062A10" w:rsidRDefault="00CD52CD" w:rsidP="004A3EC4">
      <w:pPr>
        <w:rPr>
          <w:rFonts w:asciiTheme="minorHAnsi" w:hAnsiTheme="minorHAnsi" w:cs="Arial"/>
        </w:rPr>
      </w:pPr>
    </w:p>
    <w:p w:rsidR="00CD52CD" w:rsidRPr="004A3EC4" w:rsidRDefault="00CD52CD" w:rsidP="00062A10">
      <w:pPr>
        <w:pStyle w:val="Tekstpodstawowy"/>
        <w:spacing w:line="240" w:lineRule="auto"/>
        <w:ind w:right="0"/>
        <w:jc w:val="both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bCs/>
          <w:color w:val="000000"/>
          <w:sz w:val="24"/>
          <w:szCs w:val="24"/>
        </w:rPr>
        <w:t xml:space="preserve">……………….. z siedzibą w ………………. </w:t>
      </w:r>
      <w:r w:rsidRPr="00062A10">
        <w:rPr>
          <w:rFonts w:asciiTheme="minorHAnsi" w:hAnsiTheme="minorHAnsi" w:cs="Arial"/>
          <w:color w:val="000000"/>
          <w:sz w:val="24"/>
          <w:szCs w:val="24"/>
        </w:rPr>
        <w:t>przy ul. ………………………</w:t>
      </w:r>
      <w:r w:rsidRPr="00062A10">
        <w:rPr>
          <w:rFonts w:asciiTheme="minorHAnsi" w:hAnsiTheme="minorHAnsi" w:cs="Arial"/>
          <w:sz w:val="24"/>
          <w:szCs w:val="24"/>
        </w:rPr>
        <w:t xml:space="preserve"> NIP:</w:t>
      </w:r>
      <w:r w:rsidRPr="00062A10">
        <w:rPr>
          <w:rFonts w:asciiTheme="minorHAnsi" w:hAnsiTheme="minorHAnsi" w:cs="Arial"/>
          <w:color w:val="000000"/>
          <w:sz w:val="24"/>
          <w:szCs w:val="24"/>
        </w:rPr>
        <w:t xml:space="preserve"> …………………..</w:t>
      </w:r>
      <w:r w:rsidRPr="00062A10">
        <w:rPr>
          <w:rFonts w:asciiTheme="minorHAnsi" w:hAnsiTheme="minorHAnsi" w:cs="Arial"/>
          <w:sz w:val="24"/>
          <w:szCs w:val="24"/>
        </w:rPr>
        <w:t xml:space="preserve"> REGON </w:t>
      </w:r>
      <w:r w:rsidRPr="00062A10">
        <w:rPr>
          <w:rFonts w:asciiTheme="minorHAnsi" w:hAnsiTheme="minorHAnsi" w:cs="Arial"/>
          <w:sz w:val="24"/>
          <w:szCs w:val="24"/>
          <w:lang w:eastAsia="pl-PL"/>
        </w:rPr>
        <w:t>……………………</w:t>
      </w:r>
      <w:r w:rsidRPr="00062A10">
        <w:rPr>
          <w:rFonts w:asciiTheme="minorHAnsi" w:hAnsiTheme="minorHAnsi" w:cs="Arial"/>
          <w:sz w:val="24"/>
          <w:szCs w:val="24"/>
        </w:rPr>
        <w:t xml:space="preserve"> zarejestrowaną</w:t>
      </w:r>
      <w:r w:rsidRPr="004A3EC4">
        <w:rPr>
          <w:rFonts w:asciiTheme="minorHAnsi" w:hAnsiTheme="minorHAnsi" w:cs="Arial"/>
          <w:sz w:val="24"/>
          <w:szCs w:val="24"/>
        </w:rPr>
        <w:t xml:space="preserve"> w</w:t>
      </w:r>
      <w:r w:rsidRPr="004A3EC4">
        <w:rPr>
          <w:rFonts w:asciiTheme="minorHAnsi" w:hAnsiTheme="minorHAnsi" w:cs="Arial"/>
          <w:color w:val="000000"/>
          <w:sz w:val="24"/>
          <w:szCs w:val="24"/>
        </w:rPr>
        <w:t xml:space="preserve"> Rejestrze Przedsiębiorców Krajowego Rejestru Sądowego prowadzonego przez Sąd Rejonowy w ……………….. Wydział Gospodarczy pod numerem KRS……………………….. </w:t>
      </w:r>
      <w:r w:rsidRPr="004A3EC4">
        <w:rPr>
          <w:rFonts w:asciiTheme="minorHAnsi" w:hAnsiTheme="minorHAnsi" w:cs="Arial"/>
          <w:sz w:val="24"/>
          <w:szCs w:val="24"/>
        </w:rPr>
        <w:t xml:space="preserve">posiadającą kapitał zakładowy w wysokości  </w:t>
      </w:r>
      <w:r w:rsidRPr="004A3EC4">
        <w:rPr>
          <w:rFonts w:asciiTheme="minorHAnsi" w:hAnsiTheme="minorHAnsi" w:cs="Arial"/>
          <w:color w:val="000000"/>
          <w:sz w:val="24"/>
          <w:szCs w:val="24"/>
        </w:rPr>
        <w:t xml:space="preserve">…………………. </w:t>
      </w:r>
      <w:r w:rsidRPr="004A3EC4">
        <w:rPr>
          <w:rFonts w:asciiTheme="minorHAnsi" w:hAnsiTheme="minorHAnsi" w:cs="Arial"/>
          <w:sz w:val="24"/>
          <w:szCs w:val="24"/>
        </w:rPr>
        <w:t xml:space="preserve">w całości opłacony, </w:t>
      </w:r>
      <w:r w:rsidRPr="004A3EC4">
        <w:rPr>
          <w:rFonts w:asciiTheme="minorHAnsi" w:hAnsiTheme="minorHAnsi" w:cs="Arial"/>
          <w:color w:val="000000"/>
          <w:sz w:val="24"/>
          <w:szCs w:val="24"/>
        </w:rPr>
        <w:t>……………………. Oddział z siedzibą w ……………………., ul. ………………………………………….</w:t>
      </w:r>
      <w:r w:rsidRPr="004A3EC4">
        <w:rPr>
          <w:rFonts w:asciiTheme="minorHAnsi" w:hAnsiTheme="minorHAnsi" w:cs="Arial"/>
          <w:sz w:val="24"/>
          <w:szCs w:val="24"/>
        </w:rPr>
        <w:t xml:space="preserve"> reprezentowaną przez:</w:t>
      </w:r>
      <w:r w:rsidRPr="00062A10">
        <w:rPr>
          <w:rFonts w:asciiTheme="minorHAnsi" w:hAnsiTheme="minorHAnsi" w:cs="Arial"/>
          <w:bCs/>
          <w:color w:val="000000"/>
        </w:rPr>
        <w:t>………………………………………………………………………………………</w:t>
      </w:r>
    </w:p>
    <w:p w:rsidR="00CD52CD" w:rsidRPr="004A3EC4" w:rsidRDefault="00CD52CD" w:rsidP="004A3EC4">
      <w:pPr>
        <w:rPr>
          <w:rFonts w:asciiTheme="minorHAnsi" w:hAnsiTheme="minorHAnsi" w:cs="Arial"/>
        </w:rPr>
      </w:pPr>
      <w:r w:rsidRPr="004A3EC4">
        <w:rPr>
          <w:rFonts w:asciiTheme="minorHAnsi" w:hAnsiTheme="minorHAnsi" w:cs="Arial"/>
        </w:rPr>
        <w:t>zwanym w dalszej części umowy „WYKONAWCĄ”</w:t>
      </w:r>
    </w:p>
    <w:p w:rsidR="00CD52CD" w:rsidRPr="004A3EC4" w:rsidRDefault="00CD52CD" w:rsidP="004A3EC4">
      <w:pPr>
        <w:jc w:val="both"/>
        <w:rPr>
          <w:rFonts w:asciiTheme="minorHAnsi" w:hAnsiTheme="minorHAnsi" w:cs="Arial"/>
        </w:rPr>
      </w:pPr>
    </w:p>
    <w:p w:rsidR="005300F5" w:rsidRPr="004A3EC4" w:rsidRDefault="005300F5" w:rsidP="004A3EC4">
      <w:pPr>
        <w:jc w:val="both"/>
        <w:rPr>
          <w:rFonts w:asciiTheme="minorHAnsi" w:hAnsiTheme="minorHAnsi" w:cs="Arial"/>
        </w:rPr>
      </w:pPr>
    </w:p>
    <w:p w:rsidR="00CD52CD" w:rsidRDefault="00062A10" w:rsidP="00062A10">
      <w:pPr>
        <w:jc w:val="both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</w:rPr>
        <w:t>Umowa została zawarta w wyniku udzielenia zamówienia publicznego w trybie przetargu nieograniczonego o szacunkowej wartości zamówienia powyżej 221 000,00 EURO. Postępowanie nr DZ.271……2024 – „Dostawa energii elektrycznej dla Krakowskiego Szpitala Specjali</w:t>
      </w:r>
      <w:r>
        <w:rPr>
          <w:rFonts w:asciiTheme="minorHAnsi" w:hAnsiTheme="minorHAnsi" w:cs="Arial"/>
        </w:rPr>
        <w:t>stycznego im. św. Jana Pawła II”</w:t>
      </w:r>
    </w:p>
    <w:p w:rsidR="00062A10" w:rsidRPr="004A3EC4" w:rsidRDefault="00062A10" w:rsidP="00062A10">
      <w:pPr>
        <w:jc w:val="both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pStyle w:val="Nagwektabeli"/>
        <w:suppressLineNumbers w:val="0"/>
        <w:suppressAutoHyphens w:val="0"/>
        <w:rPr>
          <w:rFonts w:asciiTheme="minorHAnsi" w:hAnsiTheme="minorHAnsi" w:cs="Arial"/>
          <w:sz w:val="24"/>
          <w:szCs w:val="24"/>
          <w:lang w:eastAsia="pl-PL"/>
        </w:rPr>
      </w:pPr>
      <w:r w:rsidRPr="004A3EC4">
        <w:rPr>
          <w:rFonts w:asciiTheme="minorHAnsi" w:hAnsiTheme="minorHAnsi" w:cs="Arial"/>
          <w:sz w:val="24"/>
          <w:szCs w:val="24"/>
          <w:lang w:eastAsia="pl-PL"/>
        </w:rPr>
        <w:t>Zakup energii elektrycznej.</w:t>
      </w:r>
    </w:p>
    <w:p w:rsidR="00CD52CD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W razie wątpliwości, co do zakresu umowy, zakres przedmiotu zamówienia określa </w:t>
      </w:r>
      <w:r w:rsidR="005E6B19" w:rsidRPr="004A3EC4">
        <w:rPr>
          <w:rFonts w:asciiTheme="minorHAnsi" w:hAnsiTheme="minorHAnsi" w:cs="Arial"/>
          <w:sz w:val="24"/>
          <w:szCs w:val="24"/>
        </w:rPr>
        <w:t>oferta Wykonawcy i SWZ</w:t>
      </w:r>
      <w:r w:rsidRPr="004A3EC4">
        <w:rPr>
          <w:rFonts w:asciiTheme="minorHAnsi" w:hAnsiTheme="minorHAnsi" w:cs="Arial"/>
          <w:sz w:val="24"/>
          <w:szCs w:val="24"/>
        </w:rPr>
        <w:t xml:space="preserve"> dla postępowania o udzielenie zamówienia publicznego.</w:t>
      </w:r>
    </w:p>
    <w:p w:rsidR="00062A10" w:rsidRPr="004A3EC4" w:rsidRDefault="00062A10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§ 1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</w:rPr>
      </w:pPr>
      <w:r w:rsidRPr="004A3EC4">
        <w:rPr>
          <w:rFonts w:asciiTheme="minorHAnsi" w:hAnsiTheme="minorHAnsi" w:cs="Arial"/>
          <w:b/>
          <w:bCs/>
        </w:rPr>
        <w:t>Przedmiot Umowy i Postanowienia ogólne</w:t>
      </w:r>
    </w:p>
    <w:p w:rsidR="00CD52CD" w:rsidRPr="00062A10" w:rsidRDefault="00CD52CD" w:rsidP="004A3EC4">
      <w:pPr>
        <w:pStyle w:val="western"/>
        <w:numPr>
          <w:ilvl w:val="0"/>
          <w:numId w:val="1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Przedmiotem Umowy jest określenie praw i obowiązków Stron, związanych ze sprzedażą energii elektrycznej na potrzeby </w:t>
      </w:r>
      <w:r w:rsidRPr="00062A10">
        <w:rPr>
          <w:rFonts w:asciiTheme="minorHAnsi" w:hAnsiTheme="minorHAnsi" w:cs="Arial"/>
          <w:sz w:val="24"/>
          <w:szCs w:val="24"/>
        </w:rPr>
        <w:t xml:space="preserve">obiektów </w:t>
      </w:r>
      <w:r w:rsidRPr="00062A10">
        <w:rPr>
          <w:rFonts w:asciiTheme="minorHAnsi" w:hAnsiTheme="minorHAnsi" w:cs="Arial"/>
          <w:bCs/>
          <w:sz w:val="24"/>
          <w:szCs w:val="24"/>
        </w:rPr>
        <w:t>Krakowskiego Szpitala Specjalistycznego im.</w:t>
      </w:r>
      <w:r w:rsidR="00BF45A3" w:rsidRPr="00062A10">
        <w:rPr>
          <w:rFonts w:asciiTheme="minorHAnsi" w:hAnsiTheme="minorHAnsi" w:cs="Arial"/>
          <w:bCs/>
          <w:sz w:val="24"/>
          <w:szCs w:val="24"/>
        </w:rPr>
        <w:t xml:space="preserve"> św.</w:t>
      </w:r>
      <w:r w:rsidRPr="00062A10">
        <w:rPr>
          <w:rFonts w:asciiTheme="minorHAnsi" w:hAnsiTheme="minorHAnsi" w:cs="Arial"/>
          <w:bCs/>
          <w:sz w:val="24"/>
          <w:szCs w:val="24"/>
        </w:rPr>
        <w:t xml:space="preserve"> Jana Pawła II</w:t>
      </w:r>
      <w:r w:rsidRPr="00062A10">
        <w:rPr>
          <w:rFonts w:asciiTheme="minorHAnsi" w:hAnsiTheme="minorHAnsi" w:cs="Arial"/>
          <w:sz w:val="24"/>
          <w:szCs w:val="24"/>
        </w:rPr>
        <w:t xml:space="preserve"> </w:t>
      </w:r>
      <w:r w:rsidRPr="00062A10">
        <w:rPr>
          <w:rFonts w:asciiTheme="minorHAnsi" w:hAnsiTheme="minorHAnsi" w:cs="Arial"/>
          <w:bCs/>
          <w:sz w:val="24"/>
          <w:szCs w:val="24"/>
        </w:rPr>
        <w:t>w Krakowie</w:t>
      </w:r>
      <w:r w:rsidRPr="00062A10">
        <w:rPr>
          <w:rFonts w:asciiTheme="minorHAnsi" w:hAnsiTheme="minorHAnsi" w:cs="Arial"/>
          <w:sz w:val="24"/>
          <w:szCs w:val="24"/>
        </w:rPr>
        <w:t xml:space="preserve"> na zasadach określonych w:</w:t>
      </w:r>
    </w:p>
    <w:p w:rsidR="00CD52CD" w:rsidRPr="004A3EC4" w:rsidRDefault="00CD52CD" w:rsidP="004A3EC4">
      <w:pPr>
        <w:pStyle w:val="western"/>
        <w:numPr>
          <w:ilvl w:val="0"/>
          <w:numId w:val="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>ustawie Prawo energetyczne z dnia 10 kwietnia 1997 (tekst jednolity: Dz. U. z 2006 r. Nr 89 poz. 625 z późniejszymi zmianami) oraz w</w:t>
      </w:r>
      <w:r w:rsidRPr="004A3EC4">
        <w:rPr>
          <w:rFonts w:asciiTheme="minorHAnsi" w:hAnsiTheme="minorHAnsi" w:cs="Arial"/>
          <w:sz w:val="24"/>
          <w:szCs w:val="24"/>
        </w:rPr>
        <w:t xml:space="preserve"> wydanych na jej podstawie aktach wykonawczych,</w:t>
      </w:r>
    </w:p>
    <w:p w:rsidR="00CD52CD" w:rsidRPr="004A3EC4" w:rsidRDefault="00CD52CD" w:rsidP="004A3EC4">
      <w:pPr>
        <w:pStyle w:val="western"/>
        <w:numPr>
          <w:ilvl w:val="0"/>
          <w:numId w:val="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ustawie Kodeks Cywilny z dnia 23 kwietnia 1964 (tekst jednolity: Dz. U. z 2014 r., poz. 121 </w:t>
      </w:r>
      <w:r w:rsidRPr="00062A10">
        <w:rPr>
          <w:rFonts w:asciiTheme="minorHAnsi" w:hAnsiTheme="minorHAnsi" w:cs="Arial"/>
          <w:sz w:val="24"/>
          <w:szCs w:val="24"/>
        </w:rPr>
        <w:t>z późniejszymi zmianami),</w:t>
      </w:r>
      <w:r w:rsidR="00BC63EF" w:rsidRPr="00062A10">
        <w:rPr>
          <w:rFonts w:asciiTheme="minorHAnsi" w:hAnsiTheme="minorHAnsi" w:cs="Arial"/>
          <w:sz w:val="24"/>
          <w:szCs w:val="24"/>
        </w:rPr>
        <w:t xml:space="preserve"> ustawie Prawo zamówień publicznych</w:t>
      </w:r>
      <w:r w:rsidR="00BC63EF" w:rsidRPr="00062A10">
        <w:rPr>
          <w:rFonts w:asciiTheme="minorHAnsi" w:hAnsiTheme="minorHAnsi" w:cs="Arial"/>
          <w:i/>
          <w:sz w:val="24"/>
          <w:szCs w:val="24"/>
        </w:rPr>
        <w:t xml:space="preserve"> </w:t>
      </w:r>
      <w:r w:rsidR="00BC63EF" w:rsidRPr="00363021">
        <w:rPr>
          <w:rFonts w:asciiTheme="minorHAnsi" w:hAnsiTheme="minorHAnsi" w:cs="Arial"/>
          <w:sz w:val="24"/>
          <w:szCs w:val="24"/>
        </w:rPr>
        <w:t xml:space="preserve">z dnia </w:t>
      </w:r>
      <w:r w:rsidR="00BC63EF" w:rsidRPr="00363021">
        <w:rPr>
          <w:rStyle w:val="acopre"/>
          <w:rFonts w:asciiTheme="minorHAnsi" w:hAnsiTheme="minorHAnsi"/>
          <w:sz w:val="24"/>
          <w:szCs w:val="24"/>
        </w:rPr>
        <w:t>11 września 2019 r</w:t>
      </w:r>
      <w:r w:rsidR="00BC63EF" w:rsidRPr="00062A10">
        <w:rPr>
          <w:rStyle w:val="acopre"/>
          <w:rFonts w:asciiTheme="minorHAnsi" w:hAnsiTheme="minorHAnsi"/>
          <w:i/>
          <w:sz w:val="24"/>
          <w:szCs w:val="24"/>
        </w:rPr>
        <w:t xml:space="preserve"> </w:t>
      </w:r>
      <w:r w:rsidR="00BC63EF" w:rsidRPr="00062A10">
        <w:rPr>
          <w:rStyle w:val="Uwydatnienie"/>
          <w:rFonts w:asciiTheme="minorHAnsi" w:hAnsiTheme="minorHAnsi"/>
          <w:i w:val="0"/>
          <w:sz w:val="24"/>
          <w:szCs w:val="24"/>
        </w:rPr>
        <w:t>Prawo zamówień publicznych</w:t>
      </w:r>
      <w:r w:rsidR="00BC63EF" w:rsidRPr="00062A10">
        <w:rPr>
          <w:rStyle w:val="acopre"/>
          <w:rFonts w:asciiTheme="minorHAnsi" w:hAnsiTheme="minorHAnsi"/>
          <w:sz w:val="24"/>
          <w:szCs w:val="24"/>
        </w:rPr>
        <w:t xml:space="preserve"> (Dz. U. z 2019 r., poz.2019).</w:t>
      </w:r>
      <w:bookmarkStart w:id="0" w:name="_GoBack"/>
      <w:bookmarkEnd w:id="0"/>
    </w:p>
    <w:p w:rsidR="00CD52CD" w:rsidRPr="004A3EC4" w:rsidRDefault="005E6B19" w:rsidP="004A3EC4">
      <w:pPr>
        <w:pStyle w:val="western"/>
        <w:numPr>
          <w:ilvl w:val="0"/>
          <w:numId w:val="1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Style w:val="acopre"/>
          <w:rFonts w:asciiTheme="minorHAnsi" w:hAnsiTheme="minorHAnsi"/>
          <w:sz w:val="24"/>
          <w:szCs w:val="24"/>
        </w:rPr>
        <w:t xml:space="preserve"> </w:t>
      </w:r>
      <w:r w:rsidR="00CD52CD" w:rsidRPr="004A3EC4">
        <w:rPr>
          <w:rFonts w:asciiTheme="minorHAnsi" w:hAnsiTheme="minorHAnsi" w:cs="Arial"/>
          <w:sz w:val="24"/>
          <w:szCs w:val="24"/>
        </w:rPr>
        <w:t>Wykonawca oświadcza, że posiada koncesję na obrót energią elektryczną wydaną przez Prezesa Urzędu Regulacji Energetyki</w:t>
      </w:r>
      <w:r w:rsidR="00FB3019" w:rsidRPr="004A3EC4">
        <w:rPr>
          <w:rFonts w:asciiTheme="minorHAnsi" w:hAnsiTheme="minorHAnsi" w:cs="Arial"/>
          <w:sz w:val="24"/>
          <w:szCs w:val="24"/>
        </w:rPr>
        <w:t xml:space="preserve"> </w:t>
      </w:r>
      <w:r w:rsidR="00FB3019" w:rsidRPr="00BF45A3">
        <w:rPr>
          <w:rFonts w:asciiTheme="minorHAnsi" w:hAnsiTheme="minorHAnsi" w:cs="Arial"/>
          <w:sz w:val="24"/>
          <w:szCs w:val="24"/>
        </w:rPr>
        <w:t>lub dokument równoważny</w:t>
      </w:r>
      <w:r w:rsidR="00CD52CD" w:rsidRPr="00BF45A3">
        <w:rPr>
          <w:rFonts w:asciiTheme="minorHAnsi" w:hAnsiTheme="minorHAnsi" w:cs="Arial"/>
          <w:sz w:val="24"/>
          <w:szCs w:val="24"/>
        </w:rPr>
        <w:t>.</w:t>
      </w:r>
      <w:r w:rsidR="00CD52CD" w:rsidRPr="004A3EC4">
        <w:rPr>
          <w:rFonts w:asciiTheme="minorHAnsi" w:hAnsiTheme="minorHAnsi" w:cs="Arial"/>
          <w:sz w:val="24"/>
          <w:szCs w:val="24"/>
        </w:rPr>
        <w:t xml:space="preserve"> W przypadku, gdy okres obowiązywania niniejszej umowy jest dłuższy niż okres ważności koncesji Wykonawcy na obrót energią elektryczną przyznanej Wykonawcy przez Prezesa Urzędu, Wykonawca </w:t>
      </w:r>
      <w:r w:rsidR="00CD52CD" w:rsidRPr="004A3EC4">
        <w:rPr>
          <w:rFonts w:asciiTheme="minorHAnsi" w:hAnsiTheme="minorHAnsi" w:cs="Arial"/>
          <w:sz w:val="24"/>
          <w:szCs w:val="24"/>
        </w:rPr>
        <w:lastRenderedPageBreak/>
        <w:t xml:space="preserve">zobligowany jest, nie później niż na dwa miesiące przed datą upływu ważności tej koncesji, przedłożyć Zamawiającemu oświadczenie o przedłużeniu przez Prezesa Urzędu Regulacji Energetyki okresu trwania tej koncesji lub oświadczenie o posiadaniu nowej koncesji wydanej przez Prezesa Regulacji Energetyki na czas konieczny do realizacji niniejszej umowy. </w:t>
      </w:r>
    </w:p>
    <w:p w:rsidR="00CD52CD" w:rsidRPr="004A3EC4" w:rsidRDefault="00CD52CD" w:rsidP="004A3EC4">
      <w:pPr>
        <w:pStyle w:val="western"/>
        <w:numPr>
          <w:ilvl w:val="0"/>
          <w:numId w:val="1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Umowa nie obejmuje spraw związanych z dystrybucją energii elektrycznej, przyłączeniem, opomiarowaniem i jakością energii wchodzących w zakres odrębnej umowy o świadczenie usług dystrybucyjnych zawartej przez Zamawiającego z Operatorem Systemu Dystrybucyjnego.</w:t>
      </w:r>
    </w:p>
    <w:p w:rsidR="00CD52CD" w:rsidRPr="004A3EC4" w:rsidRDefault="00CD52CD" w:rsidP="004A3EC4">
      <w:pPr>
        <w:pStyle w:val="western"/>
        <w:numPr>
          <w:ilvl w:val="0"/>
          <w:numId w:val="12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Jeżeli nic innego nie wynika z postanowień Umowy użyte w niej pojęcia oznaczają: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OSD - Operator Systemu Dystrybucyjnego - przedsiębiorstwo energetyczne zajmujące się świadczeniem usług dystrybucyjnych;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Generalna Umowa Dystrybucyjna – umowa zawarta pomiędzy Wykonawcą a OSD określająca ich wzajemne prawa i obowiązki związane ze świadczeniem usługi dystrybucyjnej w celu realizacji niniejszej Umowy;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Umowa – niniejsza umowa,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Umowa o świadczenie usług dystrybucji – umowa zawarta pomiędzy Zamawiającym a OSD określająca prawa i obowiązki związane ze świadczeniem przez OSD usługi dystrybucji energii elektrycznej;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punkt poboru (PPE) – miejsce dostarczania energii elektrycznej;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okres rozliczeniowy – okres, w którym na podstawie odczytów urządzeń pomiarowych następuje rozliczenie zużytej energii elektrycznej;</w:t>
      </w:r>
    </w:p>
    <w:p w:rsidR="00CD52CD" w:rsidRPr="004A3EC4" w:rsidRDefault="00CD52CD" w:rsidP="004A3EC4">
      <w:pPr>
        <w:pStyle w:val="western"/>
        <w:numPr>
          <w:ilvl w:val="0"/>
          <w:numId w:val="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bilansowanie handlowe –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rozliczeniowego.</w:t>
      </w:r>
    </w:p>
    <w:p w:rsidR="00BE673C" w:rsidRDefault="00CE274B" w:rsidP="004A3EC4">
      <w:pPr>
        <w:pStyle w:val="Teksttreci"/>
        <w:numPr>
          <w:ilvl w:val="0"/>
          <w:numId w:val="12"/>
        </w:numPr>
        <w:tabs>
          <w:tab w:val="left" w:pos="-684"/>
        </w:tabs>
        <w:spacing w:before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</w:t>
      </w:r>
      <w:r w:rsidR="00BE673C" w:rsidRPr="00BF45A3">
        <w:rPr>
          <w:rFonts w:asciiTheme="minorHAnsi" w:hAnsiTheme="minorHAnsi"/>
          <w:sz w:val="24"/>
          <w:szCs w:val="24"/>
        </w:rPr>
        <w:t>inimalny zakres zamówienia w rozumieniu art. 433 pkt 4 ustawy z dnia 11 września 2019 r. Prawo zamówień publicznych, który  nie może zostać o</w:t>
      </w:r>
      <w:r>
        <w:rPr>
          <w:rFonts w:asciiTheme="minorHAnsi" w:hAnsiTheme="minorHAnsi"/>
          <w:sz w:val="24"/>
          <w:szCs w:val="24"/>
        </w:rPr>
        <w:t>graniczony przez Zamawiającego stanowi 50% całkowitej ilości MWh podanej w załączniku nr. 1.</w:t>
      </w:r>
    </w:p>
    <w:p w:rsidR="00BE673C" w:rsidRPr="004A3EC4" w:rsidRDefault="00BE673C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§ 2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Podstawowe zasady sprzedaży energii elektrycznej</w:t>
      </w:r>
    </w:p>
    <w:p w:rsidR="00CD52CD" w:rsidRPr="00062A10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Wykonawca zobowiązuje się do złożenia u OSD, w imieniu Zamawiającego, zgłoszenia o zawarciu umowy na sprzedaż energii elektryczne dla punktów poboru energii wymienionych </w:t>
      </w:r>
      <w:r w:rsidRPr="00062A10">
        <w:rPr>
          <w:rFonts w:asciiTheme="minorHAnsi" w:hAnsiTheme="minorHAnsi" w:cs="Arial"/>
          <w:sz w:val="24"/>
          <w:szCs w:val="24"/>
        </w:rPr>
        <w:t xml:space="preserve">w </w:t>
      </w:r>
      <w:r w:rsidRPr="00062A10">
        <w:rPr>
          <w:rFonts w:asciiTheme="minorHAnsi" w:hAnsiTheme="minorHAnsi" w:cs="Arial"/>
          <w:bCs/>
          <w:sz w:val="24"/>
          <w:szCs w:val="24"/>
        </w:rPr>
        <w:t>Załączniku nr 1</w:t>
      </w:r>
      <w:r w:rsidRPr="00062A10">
        <w:rPr>
          <w:rFonts w:asciiTheme="minorHAnsi" w:hAnsiTheme="minorHAnsi" w:cs="Arial"/>
          <w:sz w:val="24"/>
          <w:szCs w:val="24"/>
        </w:rPr>
        <w:t>. Powyższe czynności Wykonawca zobowiązuje się wykonać bez zbędnej zwłoki, po zawarciu umowy na sprzedaż energii i udzieleniu pełnomocnictwa Wykonawcy w tym zakresie z zachowaniem zasad i terminów określonych w Instrukcji Ruchu i Eksploatacji Sieci Dystrybucyjnej obowiązującej u danego OSD, do którego sieci przyłączone są obiekty Zamawiającego. W celu wykonania powyższych czynności, Zamawiający udostępni i przygotuje niezbędne dane i dokumenty.</w:t>
      </w:r>
    </w:p>
    <w:p w:rsidR="006D6B4D" w:rsidRPr="00062A10" w:rsidRDefault="00CD52CD" w:rsidP="006D6B4D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Planowana wysokość zużycia energii elektrycznej w okresie trwania umowy dla poszczególnych punktów poboru została określona w </w:t>
      </w:r>
      <w:r w:rsidRPr="00062A10">
        <w:rPr>
          <w:rFonts w:asciiTheme="minorHAnsi" w:hAnsiTheme="minorHAnsi" w:cs="Arial"/>
          <w:bCs/>
          <w:sz w:val="24"/>
          <w:szCs w:val="24"/>
        </w:rPr>
        <w:t>Załączniku nr 1.</w:t>
      </w:r>
      <w:r w:rsidR="006D6B4D" w:rsidRPr="00062A10">
        <w:rPr>
          <w:rFonts w:asciiTheme="minorHAnsi" w:hAnsiTheme="minorHAnsi" w:cs="Arial"/>
          <w:bCs/>
          <w:sz w:val="24"/>
          <w:szCs w:val="24"/>
        </w:rPr>
        <w:t xml:space="preserve"> </w:t>
      </w:r>
    </w:p>
    <w:p w:rsidR="00CD52CD" w:rsidRPr="006D6B4D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>Ilość energii w podziale na określone punkty wskazano w załączniku nr 1 do niniejszej</w:t>
      </w:r>
      <w:r w:rsidRPr="006D6B4D">
        <w:rPr>
          <w:rFonts w:asciiTheme="minorHAnsi" w:hAnsiTheme="minorHAnsi" w:cs="Arial"/>
          <w:sz w:val="24"/>
          <w:szCs w:val="24"/>
        </w:rPr>
        <w:t xml:space="preserve"> umowy (załączni</w:t>
      </w:r>
      <w:r w:rsidR="00E12D2C" w:rsidRPr="006D6B4D">
        <w:rPr>
          <w:rFonts w:asciiTheme="minorHAnsi" w:hAnsiTheme="minorHAnsi" w:cs="Arial"/>
          <w:sz w:val="24"/>
          <w:szCs w:val="24"/>
        </w:rPr>
        <w:t xml:space="preserve">k </w:t>
      </w:r>
      <w:r w:rsidR="001F0DDB" w:rsidRPr="006D6B4D">
        <w:rPr>
          <w:rFonts w:asciiTheme="minorHAnsi" w:hAnsiTheme="minorHAnsi" w:cs="Arial"/>
          <w:sz w:val="24"/>
          <w:szCs w:val="24"/>
        </w:rPr>
        <w:t>2a</w:t>
      </w:r>
      <w:r w:rsidR="00E12D2C" w:rsidRPr="006D6B4D">
        <w:rPr>
          <w:rFonts w:asciiTheme="minorHAnsi" w:hAnsiTheme="minorHAnsi" w:cs="Arial"/>
          <w:sz w:val="24"/>
          <w:szCs w:val="24"/>
        </w:rPr>
        <w:t xml:space="preserve"> do S</w:t>
      </w:r>
      <w:r w:rsidRPr="006D6B4D">
        <w:rPr>
          <w:rFonts w:asciiTheme="minorHAnsi" w:hAnsiTheme="minorHAnsi" w:cs="Arial"/>
          <w:sz w:val="24"/>
          <w:szCs w:val="24"/>
        </w:rPr>
        <w:t xml:space="preserve">WZ). Wykaz zużycia energii elektrycznej dla wyspecyfikowanych punktów poboru ma charakter orientacyjny. 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6D6B4D">
        <w:rPr>
          <w:rFonts w:asciiTheme="minorHAnsi" w:hAnsiTheme="minorHAnsi" w:cs="Arial"/>
          <w:sz w:val="24"/>
          <w:szCs w:val="24"/>
        </w:rPr>
        <w:lastRenderedPageBreak/>
        <w:t>Ewentualna zmiana szacowanego zużycia energii nie będzie</w:t>
      </w:r>
      <w:r w:rsidRPr="004A3EC4">
        <w:rPr>
          <w:rFonts w:asciiTheme="minorHAnsi" w:hAnsiTheme="minorHAnsi" w:cs="Arial"/>
          <w:sz w:val="24"/>
          <w:szCs w:val="24"/>
        </w:rPr>
        <w:t xml:space="preserve"> skutkowała dodatkowymi kosztami dla Zamawiającego, poza rozliczeniem za faktycznie zużytą ilość energii wg cen określonych w niniejszej umowie.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Moc umowna, warunki jej zmiany oraz miejsce dostarczenia energii elektrycznej określana jest każdorazowo w Umowie o świadczenie usług dystrybucji zawartej pomiędzy Zamawiającym a OSD.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 zobowiązuje się również do pełnienia funkcji podmiotu odpowiedzialnego za bilansowanie handlowe dla energii elektrycznej sprzedanej w ramach tej Umowy.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Koszty wynikające z dokonania bilansowania uwzględnione są w cenie energii elektrycznej.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Wszystkie prawa i obowiązki związane z bilansowaniem handlowym wynikające z niniejszej Umowy, w tym zgłaszanie grafików handlowych do OSD, przechodzą na Wykonawcę.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CD52CD" w:rsidRPr="004A3EC4" w:rsidRDefault="00CD52CD" w:rsidP="004A3EC4">
      <w:pPr>
        <w:pStyle w:val="western"/>
        <w:numPr>
          <w:ilvl w:val="0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Strony postanawiają, że możliwe jest zaprzestanie sprzedaży energii elektrycznej dla dowolnego punktu poboru energii wymienionego w Załączniku nr 1 do Umowy i nie stanowi ono przyczyn rozwiązania Umowy chyba, że przedmiotem wypowiedzenia są wszystkie punkty poboru wymienione w tym Załączniku. Zaprzestanie sprzedaży energii elektrycznej do wskazanych punktów będzie miało miejsce w przypadku:</w:t>
      </w:r>
    </w:p>
    <w:p w:rsidR="00CD52CD" w:rsidRPr="004A3EC4" w:rsidRDefault="00CD52CD" w:rsidP="004A3EC4">
      <w:pPr>
        <w:pStyle w:val="western"/>
        <w:numPr>
          <w:ilvl w:val="1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likwidacji punktu poboru energii, obiektu, z tytułu zaprzestania prowadzenia działalności,</w:t>
      </w:r>
    </w:p>
    <w:p w:rsidR="00CD52CD" w:rsidRPr="004A3EC4" w:rsidRDefault="00CD52CD" w:rsidP="004A3EC4">
      <w:pPr>
        <w:pStyle w:val="western"/>
        <w:numPr>
          <w:ilvl w:val="1"/>
          <w:numId w:val="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utraty tytułu prawnego do lokalu.</w:t>
      </w:r>
    </w:p>
    <w:p w:rsidR="00CD52CD" w:rsidRPr="004A3EC4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takich przypadkach Zamawiający poinformuje pisemnie o zamiarze zaprzestania zakupu energii na danym punkcie poboru.</w:t>
      </w:r>
    </w:p>
    <w:p w:rsidR="00CD52CD" w:rsidRPr="004A3EC4" w:rsidRDefault="00CD52CD" w:rsidP="004A3EC4">
      <w:pPr>
        <w:pStyle w:val="western"/>
        <w:numPr>
          <w:ilvl w:val="0"/>
          <w:numId w:val="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Strony postanawiają, że możliwe będzie dołączenie nowych punktów poboru energii w trakcie trwania Umowy, dla których Wykonawca będzie dostarczał energię zgodnie z warunkami określonymi niniejszą Umową. Zwiększenie punktów poboru lub zmiana grupy taryfowej możliwe jest w obrębie grup taryfowych B. Dołączenie nowych punktów poboru może wynikać z:</w:t>
      </w:r>
    </w:p>
    <w:p w:rsidR="00CD52CD" w:rsidRPr="004A3EC4" w:rsidRDefault="00CD52CD" w:rsidP="004A3EC4">
      <w:pPr>
        <w:pStyle w:val="western"/>
        <w:numPr>
          <w:ilvl w:val="1"/>
          <w:numId w:val="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przyłączenia do sieci elektroenergetycznej nowych obiektów,</w:t>
      </w:r>
    </w:p>
    <w:p w:rsidR="00CD52CD" w:rsidRPr="004A3EC4" w:rsidRDefault="00CD52CD" w:rsidP="004A3EC4">
      <w:pPr>
        <w:pStyle w:val="western"/>
        <w:numPr>
          <w:ilvl w:val="1"/>
          <w:numId w:val="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nabycia tytułu prawnego do lokalu już przyłączonego do sieci.</w:t>
      </w:r>
    </w:p>
    <w:p w:rsidR="00CD52CD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takich przypadkach Zamawiający poinformuje pisemnie o zamiarze przejęcia nowego obiektu i zakupu energii dla danego punktu poboru.</w:t>
      </w:r>
      <w:r w:rsidR="00037C79" w:rsidRPr="004A3EC4">
        <w:rPr>
          <w:rFonts w:asciiTheme="minorHAnsi" w:hAnsiTheme="minorHAnsi" w:cs="Arial"/>
          <w:sz w:val="24"/>
          <w:szCs w:val="24"/>
        </w:rPr>
        <w:t xml:space="preserve"> </w:t>
      </w:r>
    </w:p>
    <w:p w:rsidR="00062A10" w:rsidRPr="004A3EC4" w:rsidRDefault="00062A10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§ 3</w:t>
      </w:r>
    </w:p>
    <w:p w:rsidR="00CD52CD" w:rsidRPr="004A3EC4" w:rsidRDefault="00CD52CD" w:rsidP="004A3EC4">
      <w:pPr>
        <w:pStyle w:val="Nagwek3"/>
        <w:spacing w:line="240" w:lineRule="auto"/>
        <w:jc w:val="center"/>
        <w:rPr>
          <w:rFonts w:asciiTheme="minorHAnsi" w:hAnsiTheme="minorHAnsi"/>
          <w:i w:val="0"/>
          <w:color w:val="auto"/>
          <w:sz w:val="24"/>
          <w:szCs w:val="24"/>
        </w:rPr>
      </w:pPr>
      <w:r w:rsidRPr="004A3EC4">
        <w:rPr>
          <w:rFonts w:asciiTheme="minorHAnsi" w:hAnsiTheme="minorHAnsi"/>
          <w:i w:val="0"/>
          <w:color w:val="auto"/>
          <w:sz w:val="24"/>
          <w:szCs w:val="24"/>
        </w:rPr>
        <w:t>Standardy jakości obsługi</w:t>
      </w:r>
    </w:p>
    <w:p w:rsidR="00CD52CD" w:rsidRPr="004A3EC4" w:rsidRDefault="00CD52CD" w:rsidP="004A3EC4">
      <w:pPr>
        <w:pStyle w:val="western"/>
        <w:numPr>
          <w:ilvl w:val="0"/>
          <w:numId w:val="1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Standardy jakości obsługi klienta zostały określone w obowiązujących przepisach wykonawczych wydanych na podstawie ustawy z dnia 10 kwietnia 1997 r. – Prawo energetyczne.</w:t>
      </w:r>
    </w:p>
    <w:p w:rsidR="00CD52CD" w:rsidRPr="004A3EC4" w:rsidRDefault="00CD52CD" w:rsidP="004A3EC4">
      <w:pPr>
        <w:pStyle w:val="western"/>
        <w:numPr>
          <w:ilvl w:val="0"/>
          <w:numId w:val="1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przypadku niedotrzymania jakościowych standardów obsługi, Zamawiającemu przysługuje prawo bonifikaty według stawek określonych w § 42 Ro</w:t>
      </w:r>
      <w:r w:rsidR="00E902C8" w:rsidRPr="004A3EC4">
        <w:rPr>
          <w:rFonts w:asciiTheme="minorHAnsi" w:hAnsiTheme="minorHAnsi" w:cs="Arial"/>
          <w:sz w:val="24"/>
          <w:szCs w:val="24"/>
        </w:rPr>
        <w:t>zporządzenia Ministra Energii</w:t>
      </w:r>
      <w:r w:rsidRPr="004A3EC4">
        <w:rPr>
          <w:rFonts w:asciiTheme="minorHAnsi" w:hAnsiTheme="minorHAnsi" w:cs="Arial"/>
          <w:sz w:val="24"/>
          <w:szCs w:val="24"/>
        </w:rPr>
        <w:t xml:space="preserve"> z dnia </w:t>
      </w:r>
      <w:r w:rsidR="00FC74D8" w:rsidRPr="004A3EC4">
        <w:rPr>
          <w:rFonts w:asciiTheme="minorHAnsi" w:hAnsiTheme="minorHAnsi" w:cs="Arial"/>
          <w:sz w:val="24"/>
          <w:szCs w:val="24"/>
        </w:rPr>
        <w:t>6 marca 2019</w:t>
      </w:r>
      <w:r w:rsidRPr="004A3EC4">
        <w:rPr>
          <w:rFonts w:asciiTheme="minorHAnsi" w:hAnsiTheme="minorHAnsi" w:cs="Arial"/>
          <w:sz w:val="24"/>
          <w:szCs w:val="24"/>
        </w:rPr>
        <w:t xml:space="preserve"> r. w sprawie szczegółowych zasad kształtowania i kalkulacji taryf oraz rozliczeń w obro</w:t>
      </w:r>
      <w:r w:rsidR="00E902C8" w:rsidRPr="004A3EC4">
        <w:rPr>
          <w:rFonts w:asciiTheme="minorHAnsi" w:hAnsiTheme="minorHAnsi" w:cs="Arial"/>
          <w:sz w:val="24"/>
          <w:szCs w:val="24"/>
        </w:rPr>
        <w:t>cie energią elektryczną (Dz. U. z 20</w:t>
      </w:r>
      <w:r w:rsidR="00FC74D8" w:rsidRPr="004A3EC4">
        <w:rPr>
          <w:rFonts w:asciiTheme="minorHAnsi" w:hAnsiTheme="minorHAnsi" w:cs="Arial"/>
          <w:sz w:val="24"/>
          <w:szCs w:val="24"/>
        </w:rPr>
        <w:t>1</w:t>
      </w:r>
      <w:r w:rsidR="00C9364D" w:rsidRPr="004A3EC4">
        <w:rPr>
          <w:rFonts w:asciiTheme="minorHAnsi" w:hAnsiTheme="minorHAnsi" w:cs="Arial"/>
          <w:sz w:val="24"/>
          <w:szCs w:val="24"/>
        </w:rPr>
        <w:t>9r.poz 503</w:t>
      </w:r>
      <w:r w:rsidR="00FC74D8" w:rsidRPr="004A3EC4">
        <w:rPr>
          <w:rFonts w:asciiTheme="minorHAnsi" w:hAnsiTheme="minorHAnsi" w:cs="Arial"/>
          <w:sz w:val="24"/>
          <w:szCs w:val="24"/>
        </w:rPr>
        <w:t xml:space="preserve">,z </w:t>
      </w:r>
      <w:proofErr w:type="spellStart"/>
      <w:r w:rsidR="00FC74D8" w:rsidRPr="004A3EC4">
        <w:rPr>
          <w:rFonts w:asciiTheme="minorHAnsi" w:hAnsiTheme="minorHAnsi" w:cs="Arial"/>
          <w:sz w:val="24"/>
          <w:szCs w:val="24"/>
        </w:rPr>
        <w:t>póź</w:t>
      </w:r>
      <w:proofErr w:type="spellEnd"/>
      <w:r w:rsidR="00E902C8" w:rsidRPr="004A3EC4">
        <w:rPr>
          <w:rFonts w:asciiTheme="minorHAnsi" w:hAnsiTheme="minorHAnsi" w:cs="Arial"/>
          <w:sz w:val="24"/>
          <w:szCs w:val="24"/>
        </w:rPr>
        <w:t xml:space="preserve">. zm.) </w:t>
      </w:r>
      <w:r w:rsidRPr="004A3EC4">
        <w:rPr>
          <w:rFonts w:asciiTheme="minorHAnsi" w:hAnsiTheme="minorHAnsi" w:cs="Arial"/>
          <w:sz w:val="24"/>
          <w:szCs w:val="24"/>
        </w:rPr>
        <w:t>lub w każdym później wydanym akcie prawnym dotyczącym jakościowych standardów obsługi.</w:t>
      </w:r>
    </w:p>
    <w:p w:rsidR="00E77FAC" w:rsidRDefault="00CD52CD" w:rsidP="004A3EC4">
      <w:pPr>
        <w:pStyle w:val="western"/>
        <w:numPr>
          <w:ilvl w:val="0"/>
          <w:numId w:val="13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Skorzystanie z uprawnienia, o którym mowa w ust. 2 wymaga zachowania przez Zamawiającego formy pisemnej. </w:t>
      </w:r>
    </w:p>
    <w:p w:rsidR="00062A10" w:rsidRDefault="00062A10" w:rsidP="00062A10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062A10" w:rsidRPr="004A3EC4" w:rsidRDefault="00062A10" w:rsidP="00062A10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lastRenderedPageBreak/>
        <w:t>§ 4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Podstawowe obowiązki Stron Umowy</w:t>
      </w:r>
    </w:p>
    <w:p w:rsidR="00CD52CD" w:rsidRPr="004A3EC4" w:rsidRDefault="00CD52CD" w:rsidP="004A3EC4">
      <w:pPr>
        <w:pStyle w:val="western"/>
        <w:numPr>
          <w:ilvl w:val="0"/>
          <w:numId w:val="14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Do obowiązków Zamawiającego należy:</w:t>
      </w:r>
    </w:p>
    <w:p w:rsidR="00CD52CD" w:rsidRPr="004A3EC4" w:rsidRDefault="00CD52CD" w:rsidP="001A35F8">
      <w:pPr>
        <w:pStyle w:val="western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Pobieranie energii elektrycznej zgodnie z warunkami Umowy oraz obowiązującymi przepisami prawa,</w:t>
      </w:r>
    </w:p>
    <w:p w:rsidR="00CD52CD" w:rsidRPr="004A3EC4" w:rsidRDefault="00CD52CD" w:rsidP="001A35F8">
      <w:pPr>
        <w:pStyle w:val="western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Terminowe regulowanie należności za zakupioną energię elektryczną, </w:t>
      </w:r>
    </w:p>
    <w:p w:rsidR="00CD52CD" w:rsidRPr="004A3EC4" w:rsidRDefault="00CD52CD" w:rsidP="001A35F8">
      <w:pPr>
        <w:pStyle w:val="western"/>
        <w:numPr>
          <w:ilvl w:val="0"/>
          <w:numId w:val="6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Powiadamianie Wykonawcy o zmianie planowanej wielkości zużycia energii elektrycznej w przypadku zmian w sposobie wykorzystania urządzeń i instalacji elektrycznych w poszczególnych punktach odbioru.</w:t>
      </w:r>
    </w:p>
    <w:p w:rsidR="00CD52CD" w:rsidRPr="004A3EC4" w:rsidRDefault="00CD52CD" w:rsidP="001A35F8">
      <w:pPr>
        <w:pStyle w:val="western"/>
        <w:numPr>
          <w:ilvl w:val="1"/>
          <w:numId w:val="6"/>
        </w:numPr>
        <w:tabs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Do obowiązków Wykonawcy należy:</w:t>
      </w:r>
    </w:p>
    <w:p w:rsidR="00CD52CD" w:rsidRPr="004A3EC4" w:rsidRDefault="00CD52CD" w:rsidP="001A35F8">
      <w:pPr>
        <w:pStyle w:val="western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Sprzedawanie energii elektrycznej zgodnie z warunkami umowy sprzedaży, uwzględniającej w pełni postanowienia niniejszej umowy oraz zgodnie z obowiązującymi przepisami prawa, </w:t>
      </w:r>
    </w:p>
    <w:p w:rsidR="00CD52CD" w:rsidRPr="004A3EC4" w:rsidRDefault="00CD52CD" w:rsidP="001A35F8">
      <w:pPr>
        <w:pStyle w:val="western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Przestrzeganie standardów jakościowych obsługi odbiorców,</w:t>
      </w:r>
    </w:p>
    <w:p w:rsidR="00CD52CD" w:rsidRPr="004A3EC4" w:rsidRDefault="00CD52CD" w:rsidP="001A35F8">
      <w:pPr>
        <w:pStyle w:val="western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Dokonywanie bilansowania handlowego,</w:t>
      </w:r>
    </w:p>
    <w:p w:rsidR="00CD52CD" w:rsidRPr="004A3EC4" w:rsidRDefault="00CD52CD" w:rsidP="001A35F8">
      <w:pPr>
        <w:pStyle w:val="western"/>
        <w:numPr>
          <w:ilvl w:val="0"/>
          <w:numId w:val="7"/>
        </w:numPr>
        <w:tabs>
          <w:tab w:val="clear" w:pos="720"/>
          <w:tab w:val="num" w:pos="284"/>
        </w:tabs>
        <w:spacing w:before="0" w:beforeAutospacing="0" w:after="0" w:afterAutospacing="0" w:line="240" w:lineRule="auto"/>
        <w:ind w:left="284" w:right="0" w:hanging="284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Przyjmowanie od Zamawiającego, w uzgodnionym czasie, zgłoszeń i reklamacji, dotyczących dostarczanej energii elektrycznej.</w:t>
      </w:r>
    </w:p>
    <w:p w:rsidR="00CD52CD" w:rsidRPr="004A3EC4" w:rsidRDefault="00CD52CD" w:rsidP="004A3EC4">
      <w:pPr>
        <w:pStyle w:val="Nagwektabeli"/>
        <w:suppressLineNumbers w:val="0"/>
        <w:suppressAutoHyphens w:val="0"/>
        <w:rPr>
          <w:rFonts w:asciiTheme="minorHAnsi" w:hAnsiTheme="minorHAnsi" w:cs="Arial"/>
          <w:sz w:val="24"/>
          <w:szCs w:val="24"/>
          <w:lang w:eastAsia="pl-PL"/>
        </w:rPr>
      </w:pPr>
    </w:p>
    <w:p w:rsidR="00CD52CD" w:rsidRPr="004A3EC4" w:rsidRDefault="00CD52CD" w:rsidP="004A3EC4">
      <w:pPr>
        <w:pStyle w:val="Nagwektabeli"/>
        <w:suppressLineNumbers w:val="0"/>
        <w:suppressAutoHyphens w:val="0"/>
        <w:rPr>
          <w:rFonts w:asciiTheme="minorHAnsi" w:hAnsiTheme="minorHAnsi" w:cs="Arial"/>
          <w:sz w:val="24"/>
          <w:szCs w:val="24"/>
          <w:lang w:eastAsia="pl-PL"/>
        </w:rPr>
      </w:pPr>
      <w:r w:rsidRPr="004A3EC4">
        <w:rPr>
          <w:rFonts w:asciiTheme="minorHAnsi" w:hAnsiTheme="minorHAnsi" w:cs="Arial"/>
          <w:sz w:val="24"/>
          <w:szCs w:val="24"/>
          <w:lang w:eastAsia="pl-PL"/>
        </w:rPr>
        <w:t>§ 5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Zasady rozliczeń</w:t>
      </w:r>
    </w:p>
    <w:p w:rsidR="00CD52CD" w:rsidRPr="00062A10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Sprzedawana energia elektryczna będzie rozliczana według ceny jednostkowej, określonej w ofercie Wykonawcy, która wynosi:</w:t>
      </w:r>
    </w:p>
    <w:p w:rsidR="00CD52CD" w:rsidRPr="00062A10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- w szczycie przedpołudniowym </w:t>
      </w:r>
      <w:r w:rsidRPr="00062A10">
        <w:rPr>
          <w:rFonts w:asciiTheme="minorHAnsi" w:hAnsiTheme="minorHAnsi" w:cs="Arial"/>
          <w:bCs/>
          <w:sz w:val="24"/>
          <w:szCs w:val="24"/>
        </w:rPr>
        <w:t>………………. zł</w:t>
      </w:r>
      <w:r w:rsidRPr="00062A10">
        <w:rPr>
          <w:rFonts w:asciiTheme="minorHAnsi" w:hAnsiTheme="minorHAnsi" w:cs="Arial"/>
          <w:bCs/>
          <w:color w:val="000000"/>
          <w:sz w:val="24"/>
          <w:szCs w:val="24"/>
        </w:rPr>
        <w:t>/MWh</w:t>
      </w:r>
      <w:r w:rsidRPr="00062A10">
        <w:rPr>
          <w:rFonts w:asciiTheme="minorHAnsi" w:hAnsiTheme="minorHAnsi" w:cs="Arial"/>
          <w:sz w:val="24"/>
          <w:szCs w:val="24"/>
        </w:rPr>
        <w:t xml:space="preserve"> (słownie: ………………………………………………………….),</w:t>
      </w:r>
    </w:p>
    <w:p w:rsidR="00CD52CD" w:rsidRPr="00062A10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- w szczycie popołudniowym </w:t>
      </w:r>
      <w:r w:rsidRPr="00062A10">
        <w:rPr>
          <w:rFonts w:asciiTheme="minorHAnsi" w:hAnsiTheme="minorHAnsi" w:cs="Arial"/>
          <w:bCs/>
          <w:sz w:val="24"/>
          <w:szCs w:val="24"/>
        </w:rPr>
        <w:t>………………. zł</w:t>
      </w:r>
      <w:r w:rsidRPr="00062A10">
        <w:rPr>
          <w:rFonts w:asciiTheme="minorHAnsi" w:hAnsiTheme="minorHAnsi" w:cs="Arial"/>
          <w:bCs/>
          <w:color w:val="000000"/>
          <w:sz w:val="24"/>
          <w:szCs w:val="24"/>
        </w:rPr>
        <w:t>/MWh</w:t>
      </w:r>
      <w:r w:rsidRPr="00062A10">
        <w:rPr>
          <w:rFonts w:asciiTheme="minorHAnsi" w:hAnsiTheme="minorHAnsi" w:cs="Arial"/>
          <w:sz w:val="24"/>
          <w:szCs w:val="24"/>
        </w:rPr>
        <w:t xml:space="preserve"> (słownie: ………………………………………………………….),</w:t>
      </w:r>
    </w:p>
    <w:p w:rsidR="00CD52CD" w:rsidRPr="004A3EC4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- w pozostałych godzinach doby </w:t>
      </w:r>
      <w:r w:rsidRPr="00062A10">
        <w:rPr>
          <w:rFonts w:asciiTheme="minorHAnsi" w:hAnsiTheme="minorHAnsi" w:cs="Arial"/>
          <w:bCs/>
          <w:sz w:val="24"/>
          <w:szCs w:val="24"/>
        </w:rPr>
        <w:t>………………. zł</w:t>
      </w:r>
      <w:r w:rsidRPr="00062A10">
        <w:rPr>
          <w:rFonts w:asciiTheme="minorHAnsi" w:hAnsiTheme="minorHAnsi" w:cs="Arial"/>
          <w:bCs/>
          <w:color w:val="000000"/>
          <w:sz w:val="24"/>
          <w:szCs w:val="24"/>
        </w:rPr>
        <w:t>/MWh</w:t>
      </w:r>
      <w:r w:rsidRPr="004A3EC4">
        <w:rPr>
          <w:rFonts w:asciiTheme="minorHAnsi" w:hAnsiTheme="minorHAnsi" w:cs="Arial"/>
          <w:sz w:val="24"/>
          <w:szCs w:val="24"/>
        </w:rPr>
        <w:t xml:space="preserve"> (słownie: ………………………………………………………….),</w:t>
      </w:r>
    </w:p>
    <w:p w:rsidR="00CD52CD" w:rsidRPr="004A3EC4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 i jest stała. Do wyżej wymienionej ceny netto zostanie doliczony podatek od towarów i usług VAT, wynoszący w dniu zawarcia umowy: 23%.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Cena netto, wg, której rozliczana będzie sprzedaż energii elektrycznej nie będzie zmieniana w toku realizacji zamówienia, za wyjątkiem sytuacji, w której dokona się zmiana podatku akcyzowego.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Cena jednostkowa za 1 MWh brutto (tj. cena z podatkiem VAT) nie będzie zmieniana w toku realizacji zamówienia, za wyjątkiem sytuacji, w której dokona się zmiana podatku od towarów i usług VAT.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Należność Wykonawcy za zużytą energię elektryczną w okresach rozliczeniowych obliczana będzie jako iloczyn ilości sprzedanej energii elektrycznej w oparciu o dane dotyczące zużycia energii elektrycznej przekazywane przez OSD Wykonawcy i ceny jednostkowej energii elektrycznej określonej w Umowie.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Do wyliczonej należności Wykonawca doliczy należny podatek VAT według obowiązującej stawki.</w:t>
      </w:r>
      <w:r w:rsidRPr="004A3EC4">
        <w:rPr>
          <w:rFonts w:asciiTheme="minorHAnsi" w:hAnsiTheme="minorHAnsi" w:cs="Arial"/>
          <w:b/>
          <w:bCs/>
          <w:color w:val="0000FF"/>
          <w:sz w:val="24"/>
          <w:szCs w:val="24"/>
        </w:rPr>
        <w:t xml:space="preserve"> 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Rozliczanie zobowiązań wynikających z tytułu zarówno sprzedaży energii elektrycznej jak i z tytułu dystrybucji energii elektrycznej (z OSD) odbywać się będzie według jednego, wspólnego układu pomiarowo – rozliczeniowego.</w:t>
      </w:r>
    </w:p>
    <w:p w:rsidR="00CD52CD" w:rsidRPr="004A3EC4" w:rsidRDefault="00CD52CD" w:rsidP="004A3EC4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 i Zamawiający nie przewidują zainstalowania innego lub dodatkowego układu pomiarowego z tytułu świadczenia usługi dystrybucji oraz sprzedaży energii elektrycznej przez dwa odrębne podmioty – Wykonawcę i OSD.</w:t>
      </w:r>
    </w:p>
    <w:p w:rsidR="00CD52CD" w:rsidRPr="004A3EC4" w:rsidRDefault="00CD52CD" w:rsidP="00062A10">
      <w:pPr>
        <w:pStyle w:val="western"/>
        <w:numPr>
          <w:ilvl w:val="0"/>
          <w:numId w:val="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lastRenderedPageBreak/>
        <w:t>Odczyty rozliczeniowe układów pomiarowo-rozliczeniowych i rozliczenia kosztów sprzedanej energii odbywać się będą w okresach stosowanych przez OSD.</w:t>
      </w:r>
    </w:p>
    <w:p w:rsidR="0040389F" w:rsidRPr="004A3EC4" w:rsidRDefault="0040389F" w:rsidP="00062A10">
      <w:pPr>
        <w:pStyle w:val="Akapitzlist"/>
        <w:numPr>
          <w:ilvl w:val="0"/>
          <w:numId w:val="8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W przypadku zmiany ceny materiałów i kosztów związanych z realizacją zamówienia, </w:t>
      </w:r>
      <w:r w:rsidRPr="004A3EC4">
        <w:rPr>
          <w:rFonts w:asciiTheme="minorHAnsi" w:hAnsiTheme="minorHAnsi"/>
        </w:rPr>
        <w:br/>
        <w:t>rozumianej jako wzrost odpowiednio łącznych cen i kosztów, jak i ich obniżenie o więcej niż 10% względem łącznych cen i kosztów przyjętych w celu ustalenia</w:t>
      </w:r>
      <w:r w:rsidR="006D0B9A">
        <w:rPr>
          <w:rFonts w:asciiTheme="minorHAnsi" w:hAnsiTheme="minorHAnsi"/>
        </w:rPr>
        <w:t xml:space="preserve"> wynagrodzenia Wykonawcy </w:t>
      </w:r>
      <w:r w:rsidRPr="004A3EC4">
        <w:rPr>
          <w:rFonts w:asciiTheme="minorHAnsi" w:hAnsiTheme="minorHAnsi"/>
        </w:rPr>
        <w:t>zawartego w ofercie Wykonawcy, wynagrodzenie Wykonaw</w:t>
      </w:r>
      <w:r w:rsidR="006D0B9A">
        <w:rPr>
          <w:rFonts w:asciiTheme="minorHAnsi" w:hAnsiTheme="minorHAnsi"/>
        </w:rPr>
        <w:t xml:space="preserve">cy może ulec zmianie – zgodnie </w:t>
      </w:r>
      <w:r w:rsidRPr="004A3EC4">
        <w:rPr>
          <w:rFonts w:asciiTheme="minorHAnsi" w:hAnsiTheme="minorHAnsi"/>
        </w:rPr>
        <w:t xml:space="preserve">z zasadami wskazanymi poniżej, o ile zmiany te będą miały wpływ na koszt wykonywania </w:t>
      </w:r>
      <w:r w:rsidRPr="004A3EC4">
        <w:rPr>
          <w:rFonts w:asciiTheme="minorHAnsi" w:hAnsiTheme="minorHAnsi"/>
        </w:rPr>
        <w:br/>
        <w:t>zamówienia przez Wykonawcę:</w:t>
      </w:r>
    </w:p>
    <w:p w:rsidR="0040389F" w:rsidRPr="004A3EC4" w:rsidRDefault="0040389F" w:rsidP="00062A10">
      <w:pPr>
        <w:pStyle w:val="Akapitzlist"/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a)           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:rsidR="0040389F" w:rsidRPr="004A3EC4" w:rsidRDefault="0040389F" w:rsidP="00062A10">
      <w:pPr>
        <w:pStyle w:val="Akapitzlist"/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b)           </w:t>
      </w:r>
      <w:r w:rsidRPr="00062A10">
        <w:rPr>
          <w:rFonts w:asciiTheme="minorHAnsi" w:hAnsiTheme="minorHAnsi"/>
        </w:rPr>
        <w:t xml:space="preserve">Zmiana wynagrodzenia może zostać wprowadzona na wniosek Wykonawcy, złożony najwcześniej po upływie </w:t>
      </w:r>
      <w:r w:rsidR="006D6B4D" w:rsidRPr="00062A10">
        <w:rPr>
          <w:rFonts w:asciiTheme="minorHAnsi" w:hAnsiTheme="minorHAnsi"/>
        </w:rPr>
        <w:t>180 dni</w:t>
      </w:r>
      <w:r w:rsidRPr="00062A10">
        <w:rPr>
          <w:rFonts w:asciiTheme="minorHAnsi" w:hAnsiTheme="minorHAnsi"/>
        </w:rPr>
        <w:t xml:space="preserve"> od dnia </w:t>
      </w:r>
      <w:r w:rsidR="006D6B4D" w:rsidRPr="00062A10">
        <w:rPr>
          <w:rFonts w:asciiTheme="minorHAnsi" w:hAnsiTheme="minorHAnsi"/>
        </w:rPr>
        <w:t>upływu terminu składania ofert w postępowaniu, w ramach którego została zawarta niniejsza umowa</w:t>
      </w:r>
      <w:r w:rsidRPr="00062A10">
        <w:rPr>
          <w:rFonts w:asciiTheme="minorHAnsi" w:hAnsiTheme="minorHAnsi"/>
        </w:rPr>
        <w:t xml:space="preserve">. Kolejna </w:t>
      </w:r>
      <w:r w:rsidRPr="004A3EC4">
        <w:rPr>
          <w:rFonts w:asciiTheme="minorHAnsi" w:hAnsiTheme="minorHAnsi"/>
        </w:rPr>
        <w:t xml:space="preserve">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</w:t>
      </w:r>
      <w:r w:rsidRPr="004A3EC4">
        <w:rPr>
          <w:rFonts w:asciiTheme="minorHAnsi" w:hAnsiTheme="minorHAnsi"/>
        </w:rPr>
        <w:br/>
        <w:t>z realizacją zamówienia i kalkulacje przedstawiające wpływ tej zmiany na wysokość wynagrodzenia Wykonawcy;</w:t>
      </w:r>
    </w:p>
    <w:p w:rsidR="0040389F" w:rsidRPr="004A3EC4" w:rsidRDefault="0040389F" w:rsidP="00062A10">
      <w:pPr>
        <w:pStyle w:val="Akapitzlist"/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c)            wynagrodzenie Wykonawcy może zostać zmienione poprzez zmianę cen jednostkowych, adekwatnie do przedstawionego przez Wykonawcę wzrostu cen materiałów i kosztów </w:t>
      </w:r>
      <w:r w:rsidRPr="004A3EC4">
        <w:rPr>
          <w:rFonts w:asciiTheme="minorHAnsi" w:hAnsiTheme="minorHAnsi"/>
        </w:rPr>
        <w:br/>
        <w:t xml:space="preserve">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</w:t>
      </w:r>
      <w:r w:rsidRPr="00062A10">
        <w:rPr>
          <w:rFonts w:asciiTheme="minorHAnsi" w:hAnsiTheme="minorHAnsi"/>
        </w:rPr>
        <w:t>pomniejszony o 10</w:t>
      </w:r>
      <w:r w:rsidR="006D6B4D" w:rsidRPr="00062A10">
        <w:rPr>
          <w:rFonts w:asciiTheme="minorHAnsi" w:hAnsiTheme="minorHAnsi"/>
        </w:rPr>
        <w:t>5</w:t>
      </w:r>
      <w:r w:rsidRPr="00062A10">
        <w:rPr>
          <w:rFonts w:asciiTheme="minorHAnsi" w:hAnsiTheme="minorHAnsi"/>
        </w:rPr>
        <w:t>%;</w:t>
      </w:r>
    </w:p>
    <w:p w:rsidR="0040389F" w:rsidRPr="004A3EC4" w:rsidRDefault="0040389F" w:rsidP="00062A10">
      <w:pPr>
        <w:pStyle w:val="Akapitzlist"/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d)           maksymalna wartość zmiany wynagrodzenia Wykonawcy, jaką dopuszcza Zamawiający </w:t>
      </w:r>
      <w:r w:rsidRPr="004A3EC4">
        <w:rPr>
          <w:rFonts w:asciiTheme="minorHAnsi" w:hAnsiTheme="minorHAnsi"/>
        </w:rPr>
        <w:br/>
        <w:t>w efekcie zastosowania niniejszych postanowień wynosi 5% całkowitego wynagrodzenia Wykonawcy należnego na podstawie niniejszej umowy;</w:t>
      </w:r>
    </w:p>
    <w:p w:rsidR="00BA56A3" w:rsidRPr="004A3EC4" w:rsidRDefault="00BA56A3" w:rsidP="00062A10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e)           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</w:t>
      </w:r>
    </w:p>
    <w:p w:rsidR="00BA56A3" w:rsidRPr="004A3EC4" w:rsidRDefault="00BA56A3" w:rsidP="00062A10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 publikowanych danych ekonomicznych lub rynkowych, że nastąpiło obniżenie cen materiałów lub kosztów, w szczególności o ile 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:rsidR="00BA56A3" w:rsidRPr="004A3EC4" w:rsidRDefault="00BA56A3" w:rsidP="00062A10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f)            Wykonawca, którego wynagrodzenie zostało zmienione zgodnie zasadami określonymi 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niniejszych postanowieniach, zobowiązany jest do zmiany wynagrodzenia przysługującego podwykonawcy, z którym zawarł umowę, w zakresie odpowiadającym zmianom cen materiałów lub kosztów dotyczących zobowiązania podwykonawcy;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lastRenderedPageBreak/>
        <w:t xml:space="preserve">g)           w przypadku braku zapłaty przez Wykonawcę lub nieterminowej zapłaty wynagrodzenia należnego podwykonawcom z tytułu zmiany wysokości wynagrodzenia, o której mowa 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podpunkcie powyżej Zamawiający uprawniony jest do nałożenia na Wykonawcę kary umownej w wysokości 0,05% całkowitego wynagrodzenia brutto Wykonawcy określonego w niniejszej umowie za każdy dzień zwłoki Wykonawcy.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10. W przypadku, gdy: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a)           całkowity wzrost cen materiałów lub kosztów Wykonawcy w okresie obowiązywania umowy względem łącznych cen i kosztów przyjętych w celu ustalenia wynagrodzenia Wykonawcy zawartego w ofercie Wykonawcy będzie </w:t>
      </w:r>
      <w:r w:rsidRPr="00062A10">
        <w:rPr>
          <w:rFonts w:asciiTheme="minorHAnsi" w:hAnsiTheme="minorHAnsi" w:cs="Arial"/>
          <w:sz w:val="24"/>
          <w:szCs w:val="24"/>
        </w:rPr>
        <w:t xml:space="preserve">wyższy niż </w:t>
      </w:r>
      <w:r w:rsidR="006D6B4D" w:rsidRPr="00062A10">
        <w:rPr>
          <w:rFonts w:asciiTheme="minorHAnsi" w:hAnsiTheme="minorHAnsi" w:cs="Arial"/>
          <w:sz w:val="24"/>
          <w:szCs w:val="24"/>
        </w:rPr>
        <w:t>1</w:t>
      </w:r>
      <w:r w:rsidRPr="00062A10">
        <w:rPr>
          <w:rFonts w:asciiTheme="minorHAnsi" w:hAnsiTheme="minorHAnsi" w:cs="Arial"/>
          <w:sz w:val="24"/>
          <w:szCs w:val="24"/>
        </w:rPr>
        <w:t xml:space="preserve">5%  i </w:t>
      </w:r>
      <w:r w:rsidRPr="004A3EC4">
        <w:rPr>
          <w:rFonts w:asciiTheme="minorHAnsi" w:hAnsiTheme="minorHAnsi" w:cs="Arial"/>
          <w:sz w:val="24"/>
          <w:szCs w:val="24"/>
        </w:rPr>
        <w:t>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b)           Zamawiający nie zaakceptuje wniosku Wykonawcy o zmianę wynagrodzenia, zgodnie 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 postanowieniami powyżej,</w:t>
      </w:r>
    </w:p>
    <w:p w:rsidR="00BA56A3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Strony mogą ustalić rozwiązanie niniejszej umowy na podstawie porozumienia stron, jednakże ze skutkiem na 2 miesiące naprzód (niniejszej postanowienie nie ma zastosowania w przypadku, gdy brak zmiany wynagrodzenia wynika ze stosowania cen maksymalnych cen energii elektrycznej na podstawie obowiązujących przepisów prawa).</w:t>
      </w:r>
    </w:p>
    <w:p w:rsidR="0040389F" w:rsidRPr="004A3EC4" w:rsidRDefault="00BA56A3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  <w:highlight w:val="yellow"/>
        </w:rPr>
      </w:pPr>
      <w:r w:rsidRPr="004A3EC4">
        <w:rPr>
          <w:rFonts w:asciiTheme="minorHAnsi" w:hAnsiTheme="minorHAnsi" w:cs="Arial"/>
          <w:sz w:val="24"/>
          <w:szCs w:val="24"/>
        </w:rPr>
        <w:t>11. Zmiany wynagrodzenia w przypadkach wskazanych ust. 9 i 10 może nastąpić wyłącznie na podstawie aneksu do niniejszej umowy sporządzonego w formie pisemnej pod rygorem nieważności.</w:t>
      </w:r>
    </w:p>
    <w:p w:rsidR="00062A10" w:rsidRDefault="00062A10" w:rsidP="004A3EC4">
      <w:pPr>
        <w:jc w:val="center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§ 6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</w:rPr>
      </w:pPr>
      <w:r w:rsidRPr="004A3EC4">
        <w:rPr>
          <w:rFonts w:asciiTheme="minorHAnsi" w:hAnsiTheme="minorHAnsi" w:cs="Arial"/>
          <w:b/>
        </w:rPr>
        <w:t>Płatności, reklamacje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Należności wynikające z faktur VAT są płatne w terminie 30 dni od daty wpływu prawidłowo wystawionej faktury VAT do siedziby </w:t>
      </w:r>
      <w:r w:rsidRPr="00062A10">
        <w:rPr>
          <w:rFonts w:asciiTheme="minorHAnsi" w:hAnsiTheme="minorHAnsi" w:cs="Arial"/>
          <w:sz w:val="24"/>
          <w:szCs w:val="24"/>
        </w:rPr>
        <w:t xml:space="preserve">Zamawiającego - </w:t>
      </w:r>
      <w:r w:rsidRPr="00062A10">
        <w:rPr>
          <w:rFonts w:asciiTheme="minorHAnsi" w:hAnsiTheme="minorHAnsi" w:cs="Arial"/>
          <w:bCs/>
          <w:sz w:val="24"/>
          <w:szCs w:val="24"/>
        </w:rPr>
        <w:t>ul. Prądnicka 80, 31-202 Kraków</w:t>
      </w:r>
      <w:r w:rsidRPr="00062A10">
        <w:rPr>
          <w:rFonts w:asciiTheme="minorHAnsi" w:hAnsiTheme="minorHAnsi" w:cs="Arial"/>
          <w:sz w:val="24"/>
          <w:szCs w:val="24"/>
        </w:rPr>
        <w:t xml:space="preserve"> </w:t>
      </w:r>
      <w:r w:rsidR="003A5295" w:rsidRPr="00062A10">
        <w:rPr>
          <w:rFonts w:asciiTheme="minorHAnsi" w:hAnsiTheme="minorHAnsi" w:cs="Arial"/>
          <w:sz w:val="24"/>
          <w:szCs w:val="24"/>
        </w:rPr>
        <w:t xml:space="preserve">lub ustrukturyzowanej formie za pośrednictwem portalu efaktura.gov.pl. </w:t>
      </w:r>
      <w:r w:rsidRPr="00062A10">
        <w:rPr>
          <w:rFonts w:asciiTheme="minorHAnsi" w:hAnsiTheme="minorHAnsi" w:cs="Arial"/>
          <w:sz w:val="24"/>
          <w:szCs w:val="24"/>
        </w:rPr>
        <w:t xml:space="preserve">Za dzień zapłaty uznaje się datę obciążenia rachunku Zamawiającego kwotą płatności, przy czym płatność zostanie dokonana na rachunek wskazany na fakturze.  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>Za przekroczenie terminów płatności określonych w fakturach, Wykonawcy przysługuje prawo do naliczania odsetek w wysokości ustawowej.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>W przypadku wątpliwości, co do prawidłowości wystawionej faktury, w tym także w stosunku do ilości zużytej energii elektrycznej wskazanej na fakturze, Zamawiającemu przysługuje prawo do złożenia Wykonawcy pisemnej reklamacji wraz z załączoną kopią spornej faktury.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Wykonawca ma obowiązek rozpatrzyć reklamację w terminie do </w:t>
      </w:r>
      <w:r w:rsidRPr="00062A10">
        <w:rPr>
          <w:rFonts w:asciiTheme="minorHAnsi" w:hAnsiTheme="minorHAnsi" w:cs="Arial"/>
          <w:bCs/>
          <w:sz w:val="24"/>
          <w:szCs w:val="24"/>
        </w:rPr>
        <w:t>14 dni</w:t>
      </w:r>
      <w:r w:rsidRPr="00062A10">
        <w:rPr>
          <w:rFonts w:asciiTheme="minorHAnsi" w:hAnsiTheme="minorHAnsi" w:cs="Arial"/>
          <w:sz w:val="24"/>
          <w:szCs w:val="24"/>
        </w:rPr>
        <w:t xml:space="preserve"> od dnia jej doręczenia. 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Niezależnie od uprawnień Zamawiającego wynikających z przepisów prawa, nie rozpatrzenie reklamacji w terminie lub przekroczenie terminu jej rozpatrzenia w stosunku do terminu, o którym mowa w ust. 4 poczytuje się za uznanie reklamacji. </w:t>
      </w:r>
    </w:p>
    <w:p w:rsidR="00CD52CD" w:rsidRPr="00062A10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 xml:space="preserve">W przypadku uznania reklamacji zgłoszonej przez Zamawiającego Wykonawca wystawi niezwłocznie skorygowaną fakturę tj. nie później niż w terminie </w:t>
      </w:r>
      <w:r w:rsidRPr="00062A10">
        <w:rPr>
          <w:rFonts w:asciiTheme="minorHAnsi" w:hAnsiTheme="minorHAnsi" w:cs="Arial"/>
          <w:bCs/>
          <w:sz w:val="24"/>
          <w:szCs w:val="24"/>
        </w:rPr>
        <w:t>14 dni</w:t>
      </w:r>
      <w:r w:rsidRPr="00062A10">
        <w:rPr>
          <w:rFonts w:asciiTheme="minorHAnsi" w:hAnsiTheme="minorHAnsi" w:cs="Arial"/>
          <w:sz w:val="24"/>
          <w:szCs w:val="24"/>
        </w:rPr>
        <w:t xml:space="preserve"> roboczych od uznania reklamacji.</w:t>
      </w:r>
    </w:p>
    <w:p w:rsidR="00CD52CD" w:rsidRPr="004A3EC4" w:rsidRDefault="00CD52CD" w:rsidP="004A3EC4">
      <w:pPr>
        <w:pStyle w:val="western"/>
        <w:numPr>
          <w:ilvl w:val="1"/>
          <w:numId w:val="9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062A10">
        <w:rPr>
          <w:rFonts w:asciiTheme="minorHAnsi" w:hAnsiTheme="minorHAnsi" w:cs="Arial"/>
          <w:sz w:val="24"/>
          <w:szCs w:val="24"/>
        </w:rPr>
        <w:t>Wierzytelność wynikająca z Umowy nie może być przedmiotem</w:t>
      </w:r>
      <w:r w:rsidRPr="004A3EC4">
        <w:rPr>
          <w:rFonts w:asciiTheme="minorHAnsi" w:hAnsiTheme="minorHAnsi" w:cs="Arial"/>
          <w:sz w:val="24"/>
          <w:szCs w:val="24"/>
        </w:rPr>
        <w:t xml:space="preserve"> cesji na rzecz osób trzecich bez zgody Zamawiającego.</w:t>
      </w:r>
    </w:p>
    <w:p w:rsidR="00062A10" w:rsidRDefault="00062A10" w:rsidP="004A3EC4">
      <w:pPr>
        <w:jc w:val="center"/>
        <w:rPr>
          <w:rFonts w:asciiTheme="minorHAnsi" w:hAnsiTheme="minorHAnsi" w:cs="Arial"/>
          <w:b/>
          <w:bCs/>
        </w:rPr>
      </w:pPr>
    </w:p>
    <w:p w:rsidR="00062A10" w:rsidRDefault="00062A10" w:rsidP="004A3EC4">
      <w:pPr>
        <w:jc w:val="center"/>
        <w:rPr>
          <w:rFonts w:asciiTheme="minorHAnsi" w:hAnsiTheme="minorHAnsi" w:cs="Arial"/>
          <w:b/>
          <w:bCs/>
        </w:rPr>
      </w:pPr>
    </w:p>
    <w:p w:rsidR="00062A10" w:rsidRDefault="00062A10" w:rsidP="004A3EC4">
      <w:pPr>
        <w:jc w:val="center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lastRenderedPageBreak/>
        <w:t>§ 7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</w:rPr>
      </w:pPr>
      <w:r w:rsidRPr="004A3EC4">
        <w:rPr>
          <w:rFonts w:asciiTheme="minorHAnsi" w:hAnsiTheme="minorHAnsi" w:cs="Arial"/>
          <w:b/>
        </w:rPr>
        <w:t>Obowiązywanie Umowy, wypowiedzenie Umowy, wstrzymanie dostaw.</w:t>
      </w:r>
    </w:p>
    <w:p w:rsidR="00CD52CD" w:rsidRPr="004A3EC4" w:rsidRDefault="00CD52CD" w:rsidP="004A3EC4">
      <w:pPr>
        <w:pStyle w:val="western"/>
        <w:numPr>
          <w:ilvl w:val="0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Umowa wchodzi w życie w zakresie każdego punktu poboru z dniem: </w:t>
      </w:r>
      <w:r w:rsidR="00725141" w:rsidRPr="004A3EC4">
        <w:rPr>
          <w:rFonts w:asciiTheme="minorHAnsi" w:hAnsiTheme="minorHAnsi" w:cs="Arial"/>
          <w:b/>
          <w:bCs/>
          <w:sz w:val="24"/>
          <w:szCs w:val="24"/>
        </w:rPr>
        <w:t>……………………………..</w:t>
      </w:r>
      <w:r w:rsidRPr="004A3EC4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4A3EC4">
        <w:rPr>
          <w:rFonts w:asciiTheme="minorHAnsi" w:hAnsiTheme="minorHAnsi" w:cs="Arial"/>
          <w:sz w:val="24"/>
          <w:szCs w:val="24"/>
        </w:rPr>
        <w:t>jednak nie wcześniej niż po pozytywnej weryfikacji zgłoszenia zmiany sprzedawcy dokonanej przez OSD i wejściu w życie umowy o świadczenie usług dystrybucji energii elektrycznej.</w:t>
      </w:r>
    </w:p>
    <w:p w:rsidR="00CD52CD" w:rsidRPr="004A3EC4" w:rsidRDefault="00CD52CD" w:rsidP="004A3EC4">
      <w:pPr>
        <w:pStyle w:val="western"/>
        <w:numPr>
          <w:ilvl w:val="0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Umowa zostaje zawarta na czas oznaczony do dnia </w:t>
      </w:r>
      <w:r w:rsidR="00C60D59" w:rsidRPr="004A3EC4">
        <w:rPr>
          <w:rFonts w:asciiTheme="minorHAnsi" w:hAnsiTheme="minorHAnsi" w:cs="Arial"/>
          <w:b/>
          <w:bCs/>
          <w:sz w:val="24"/>
          <w:szCs w:val="24"/>
        </w:rPr>
        <w:t>………………..</w:t>
      </w:r>
      <w:r w:rsidRPr="004A3EC4">
        <w:rPr>
          <w:rFonts w:asciiTheme="minorHAnsi" w:hAnsiTheme="minorHAnsi" w:cs="Arial"/>
          <w:b/>
          <w:bCs/>
          <w:sz w:val="24"/>
          <w:szCs w:val="24"/>
        </w:rPr>
        <w:t xml:space="preserve">. </w:t>
      </w:r>
    </w:p>
    <w:p w:rsidR="00CD52CD" w:rsidRPr="004A3EC4" w:rsidRDefault="00CD52CD" w:rsidP="004A3EC4">
      <w:pPr>
        <w:pStyle w:val="western"/>
        <w:numPr>
          <w:ilvl w:val="0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Dzień wejścia Umowy w życie jest dniem rozpoczynającym sprzedaż energii elektrycznej przez Wykonawcę.</w:t>
      </w:r>
    </w:p>
    <w:p w:rsidR="00CD52CD" w:rsidRPr="004A3EC4" w:rsidRDefault="00CD52CD" w:rsidP="004A3EC4">
      <w:pPr>
        <w:pStyle w:val="western"/>
        <w:numPr>
          <w:ilvl w:val="0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Dla realizacji Umowy w zakresie każdego punktu poboru konieczne jest jednoczesne obowiązywanie umów:</w:t>
      </w:r>
    </w:p>
    <w:p w:rsidR="00CD52CD" w:rsidRPr="004A3EC4" w:rsidRDefault="00CD52CD" w:rsidP="004A3EC4">
      <w:pPr>
        <w:pStyle w:val="western"/>
        <w:numPr>
          <w:ilvl w:val="1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Umowy o świadczenie usług dystrybucji zawartej pomiędzy Zamawiającym a OSD,</w:t>
      </w:r>
    </w:p>
    <w:p w:rsidR="00CD52CD" w:rsidRPr="004A3EC4" w:rsidRDefault="00CD52CD" w:rsidP="004A3EC4">
      <w:pPr>
        <w:pStyle w:val="western"/>
        <w:numPr>
          <w:ilvl w:val="1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Generalnej umowy dystrybucyjnej zawartej pomiędzy Wykonawcą a OSD.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Wykonawca zobowiązany jest sprzedawać zamówiona energię przez cały czas obowiązywania niniejszej umowy, począwszy od dnia rozpoczęcia realizacji umowy, w sposób ciągły i niezakłócony. 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Zamawiający oświadcza, że Umowa o świadczenie usług dystrybucji, o której mowa powyżej będzie ważna przez cały okres obowiązywania Umowy, a w przypadku jej rozwiązania, Zamawiający zobowiązany jest poinformować o tym Wykonawcę w formie pisemnej w terminie 7 dni od momentu złożenia oświadczenia o wypowiedzeniu umowy o świadczenie usług dystrybucji, pod rygorem rozwiązania Umowy.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przypadku, gdy Wykonawca poweźmie wiadomość, iż umowa o świadczenie usług dystrybucji została rozwiązana bądź wygasła, a Zamawiający nie poinformuje go o tym w trybie wskazanym powyżej, Umowa ulega natychmiastowemu rozwiązaniu w zakresie punktów poboru, do których dostarczana jest energia elektryczna w ramach umowy o świadczenie usług dystrybucji z dniem jej rozwiązania.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  <w:lang w:val="de-DE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Przedstawicielem Zamawiającego w ramach realizacji niniejszej umowy jest </w:t>
      </w:r>
      <w:r w:rsidR="00C43A56" w:rsidRPr="004A3EC4">
        <w:rPr>
          <w:rFonts w:asciiTheme="minorHAnsi" w:hAnsiTheme="minorHAnsi" w:cs="Arial"/>
          <w:sz w:val="24"/>
          <w:szCs w:val="24"/>
        </w:rPr>
        <w:t>Krzysztof Niemiec, tel. 514 602 911</w:t>
      </w:r>
      <w:r w:rsidRPr="004A3EC4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4A3EC4">
        <w:rPr>
          <w:rFonts w:asciiTheme="minorHAnsi" w:hAnsiTheme="minorHAnsi" w:cs="Arial"/>
          <w:sz w:val="24"/>
          <w:szCs w:val="24"/>
          <w:lang w:val="de-DE"/>
        </w:rPr>
        <w:t>faks</w:t>
      </w:r>
      <w:proofErr w:type="spellEnd"/>
      <w:r w:rsidRPr="004A3EC4">
        <w:rPr>
          <w:rFonts w:asciiTheme="minorHAnsi" w:hAnsiTheme="minorHAnsi" w:cs="Arial"/>
          <w:sz w:val="24"/>
          <w:szCs w:val="24"/>
          <w:lang w:val="de-DE"/>
        </w:rPr>
        <w:t>: 126143</w:t>
      </w:r>
      <w:r w:rsidR="00C43A56" w:rsidRPr="004A3EC4">
        <w:rPr>
          <w:rFonts w:asciiTheme="minorHAnsi" w:hAnsiTheme="minorHAnsi" w:cs="Arial"/>
          <w:sz w:val="24"/>
          <w:szCs w:val="24"/>
          <w:lang w:val="de-DE"/>
        </w:rPr>
        <w:t>292</w:t>
      </w:r>
      <w:r w:rsidRPr="004A3EC4">
        <w:rPr>
          <w:rFonts w:asciiTheme="minorHAnsi" w:hAnsiTheme="minorHAnsi" w:cs="Arial"/>
          <w:sz w:val="24"/>
          <w:szCs w:val="24"/>
          <w:lang w:val="de-DE"/>
        </w:rPr>
        <w:t xml:space="preserve">, </w:t>
      </w:r>
      <w:proofErr w:type="spellStart"/>
      <w:r w:rsidRPr="004A3EC4">
        <w:rPr>
          <w:rFonts w:asciiTheme="minorHAnsi" w:hAnsiTheme="minorHAnsi" w:cs="Arial"/>
          <w:sz w:val="24"/>
          <w:szCs w:val="24"/>
          <w:lang w:val="de-DE"/>
        </w:rPr>
        <w:t>e-</w:t>
      </w:r>
      <w:r w:rsidRPr="00062A10">
        <w:rPr>
          <w:rFonts w:asciiTheme="minorHAnsi" w:hAnsiTheme="minorHAnsi" w:cs="Arial"/>
          <w:sz w:val="24"/>
          <w:szCs w:val="24"/>
          <w:lang w:val="de-DE"/>
        </w:rPr>
        <w:t>mail</w:t>
      </w:r>
      <w:proofErr w:type="spellEnd"/>
      <w:r w:rsidRPr="00062A10">
        <w:rPr>
          <w:rFonts w:asciiTheme="minorHAnsi" w:hAnsiTheme="minorHAnsi" w:cs="Arial"/>
          <w:sz w:val="24"/>
          <w:szCs w:val="24"/>
          <w:lang w:val="de-DE"/>
        </w:rPr>
        <w:t xml:space="preserve"> </w:t>
      </w:r>
      <w:hyperlink r:id="rId7" w:history="1">
        <w:r w:rsidRPr="00062A10">
          <w:rPr>
            <w:rStyle w:val="Hipercze"/>
            <w:rFonts w:asciiTheme="minorHAnsi" w:hAnsiTheme="minorHAnsi" w:cs="Arial"/>
            <w:color w:val="auto"/>
            <w:sz w:val="24"/>
            <w:szCs w:val="24"/>
            <w:lang w:val="de-DE"/>
          </w:rPr>
          <w:t>k</w:t>
        </w:r>
        <w:r w:rsidR="00C43A56" w:rsidRPr="00062A10">
          <w:rPr>
            <w:rStyle w:val="Hipercze"/>
            <w:rFonts w:asciiTheme="minorHAnsi" w:hAnsiTheme="minorHAnsi" w:cs="Arial"/>
            <w:color w:val="auto"/>
            <w:sz w:val="24"/>
            <w:szCs w:val="24"/>
            <w:lang w:val="de-DE"/>
          </w:rPr>
          <w:t>.niemiec</w:t>
        </w:r>
        <w:r w:rsidRPr="00062A10">
          <w:rPr>
            <w:rStyle w:val="Hipercze"/>
            <w:rFonts w:asciiTheme="minorHAnsi" w:hAnsiTheme="minorHAnsi" w:cs="Arial"/>
            <w:color w:val="auto"/>
            <w:sz w:val="24"/>
            <w:szCs w:val="24"/>
            <w:lang w:val="de-DE"/>
          </w:rPr>
          <w:t>@szpitaljp2.krakow.pl</w:t>
        </w:r>
      </w:hyperlink>
      <w:r w:rsidRPr="00062A10">
        <w:rPr>
          <w:rFonts w:asciiTheme="minorHAnsi" w:hAnsiTheme="minorHAnsi" w:cs="Arial"/>
          <w:sz w:val="24"/>
          <w:szCs w:val="24"/>
          <w:lang w:val="de-DE"/>
        </w:rPr>
        <w:t xml:space="preserve"> 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Przedstawicielem Wykonawcy w ramach realizacji niniejszej umowy jest </w:t>
      </w:r>
      <w:r w:rsidRPr="004A3EC4">
        <w:rPr>
          <w:rFonts w:asciiTheme="minorHAnsi" w:hAnsiTheme="minorHAnsi" w:cs="Arial"/>
          <w:b/>
          <w:bCs/>
          <w:sz w:val="24"/>
          <w:szCs w:val="24"/>
        </w:rPr>
        <w:t>…………………………………………..</w:t>
      </w:r>
      <w:r w:rsidRPr="004A3EC4">
        <w:rPr>
          <w:rFonts w:asciiTheme="minorHAnsi" w:hAnsiTheme="minorHAnsi" w:cs="Arial"/>
          <w:sz w:val="24"/>
          <w:szCs w:val="24"/>
        </w:rPr>
        <w:t xml:space="preserve">, tel. </w:t>
      </w:r>
      <w:r w:rsidRPr="004A3EC4">
        <w:rPr>
          <w:rFonts w:asciiTheme="minorHAnsi" w:hAnsiTheme="minorHAnsi" w:cs="Arial"/>
          <w:b/>
          <w:bCs/>
          <w:sz w:val="24"/>
          <w:szCs w:val="24"/>
        </w:rPr>
        <w:t>…………………………..</w:t>
      </w:r>
      <w:r w:rsidRPr="004A3EC4">
        <w:rPr>
          <w:rFonts w:asciiTheme="minorHAnsi" w:hAnsiTheme="minorHAnsi" w:cs="Arial"/>
          <w:sz w:val="24"/>
          <w:szCs w:val="24"/>
        </w:rPr>
        <w:t xml:space="preserve">, fax </w:t>
      </w:r>
      <w:r w:rsidRPr="004A3EC4">
        <w:rPr>
          <w:rFonts w:asciiTheme="minorHAnsi" w:hAnsiTheme="minorHAnsi" w:cs="Arial"/>
          <w:b/>
          <w:bCs/>
          <w:sz w:val="24"/>
          <w:szCs w:val="24"/>
        </w:rPr>
        <w:t>…………………………..</w:t>
      </w:r>
      <w:r w:rsidRPr="004A3EC4">
        <w:rPr>
          <w:rFonts w:asciiTheme="minorHAnsi" w:hAnsiTheme="minorHAnsi" w:cs="Arial"/>
          <w:sz w:val="24"/>
          <w:szCs w:val="24"/>
        </w:rPr>
        <w:t>, e-mail …………………………………………….</w:t>
      </w:r>
    </w:p>
    <w:p w:rsidR="00CD52CD" w:rsidRPr="004A3EC4" w:rsidRDefault="00CD52CD" w:rsidP="004A3EC4">
      <w:pPr>
        <w:pStyle w:val="western"/>
        <w:numPr>
          <w:ilvl w:val="2"/>
          <w:numId w:val="15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Zamawiający może odstąpić od umowy z przyczyn leżących po stronie Wykonawcy, w szczególności, gdy: </w:t>
      </w:r>
    </w:p>
    <w:p w:rsidR="00CD52CD" w:rsidRPr="004A3EC4" w:rsidRDefault="00AD49F6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otwarto likwidację W</w:t>
      </w:r>
      <w:r w:rsidR="00CD52CD" w:rsidRPr="004A3EC4">
        <w:rPr>
          <w:rFonts w:asciiTheme="minorHAnsi" w:hAnsiTheme="minorHAnsi" w:cs="Arial"/>
          <w:sz w:val="24"/>
          <w:szCs w:val="24"/>
        </w:rPr>
        <w:t>ykonawcy,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 nie zapewnia sprzedaży energii elektrycznej, o którym mowa w § 7 ust. 5</w:t>
      </w:r>
      <w:r w:rsidRPr="004A3EC4">
        <w:rPr>
          <w:rFonts w:asciiTheme="minorHAnsi" w:hAnsiTheme="minorHAnsi" w:cs="Arial"/>
          <w:color w:val="FF0000"/>
          <w:sz w:val="24"/>
          <w:szCs w:val="24"/>
        </w:rPr>
        <w:t xml:space="preserve"> </w:t>
      </w:r>
      <w:r w:rsidRPr="004A3EC4">
        <w:rPr>
          <w:rFonts w:asciiTheme="minorHAnsi" w:hAnsiTheme="minorHAnsi" w:cs="Arial"/>
          <w:sz w:val="24"/>
          <w:szCs w:val="24"/>
        </w:rPr>
        <w:t xml:space="preserve">niniejszej umowy, 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wykonawca nie koryguje faktury w wyniku reklamacji, która została uznana, 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 nie dokonuje bilansowania handlowego,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wykonawca wykonuje niniejszą umowę w sposób sprzeczny z obowiązującymi w Polsce przepisami prawa, a w szczególności przepisami z dnia 10.04.1997r. – prawo energetyczne (tekst jedn. Dz. U. z 2006r. nr 89, poz. 625 ze zm.) i przepisami do niej wykonawczymi, 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 powierza wykonanie całości lub części umowy osobom trzecim,</w:t>
      </w:r>
    </w:p>
    <w:p w:rsidR="00CD52CD" w:rsidRPr="004A3EC4" w:rsidRDefault="00CD52CD" w:rsidP="004A3EC4">
      <w:pPr>
        <w:pStyle w:val="western"/>
        <w:numPr>
          <w:ilvl w:val="0"/>
          <w:numId w:val="10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 przypadku, gdy Wykonawca jest w zwłoce dłużej niż 7 dni z przedłożeniem Zamawiającemu oświadczenia, o którym mowa w §1 ust. 2 umowy przy czym Zamawiający nie jest zobowiązany do wyznaczenia Wykonawcy terminu dodatkowego przed złożeniem oświadczenia o odstąpieniu od umowy.</w:t>
      </w:r>
    </w:p>
    <w:p w:rsidR="002F5DD7" w:rsidRPr="00BF45A3" w:rsidRDefault="002F5DD7" w:rsidP="004A3EC4">
      <w:pPr>
        <w:pStyle w:val="Akapitzlist"/>
        <w:numPr>
          <w:ilvl w:val="2"/>
          <w:numId w:val="15"/>
        </w:numPr>
        <w:ind w:left="0"/>
        <w:jc w:val="both"/>
        <w:rPr>
          <w:rFonts w:asciiTheme="minorHAnsi" w:hAnsiTheme="minorHAnsi"/>
        </w:rPr>
      </w:pPr>
      <w:r w:rsidRPr="00BF45A3">
        <w:rPr>
          <w:rFonts w:asciiTheme="minorHAnsi" w:hAnsiTheme="minorHAnsi"/>
        </w:rPr>
        <w:t xml:space="preserve">W związku z treścią art. 5k ROZPORZĄDZENIA RADY (UE) NR 833/2014 z dnia 31 lipca 2014 r. dotyczącego środków ograniczających w związku z działaniami Rosji destabilizującymi sytuację </w:t>
      </w:r>
      <w:r w:rsidRPr="00BF45A3">
        <w:rPr>
          <w:rFonts w:asciiTheme="minorHAnsi" w:hAnsiTheme="minorHAnsi"/>
        </w:rPr>
        <w:lastRenderedPageBreak/>
        <w:t xml:space="preserve">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20 % </w:t>
      </w:r>
      <w:r w:rsidR="0075354A">
        <w:rPr>
          <w:rFonts w:asciiTheme="minorHAnsi" w:hAnsiTheme="minorHAnsi"/>
        </w:rPr>
        <w:t>kwoty podanej w części A oferty jako całkowita wartość brutto.</w:t>
      </w:r>
      <w:r w:rsidRPr="00BF45A3">
        <w:rPr>
          <w:rFonts w:asciiTheme="minorHAnsi" w:hAnsiTheme="minorHAnsi"/>
        </w:rPr>
        <w:t xml:space="preserve"> W wypadku zaniechania przez Wykonawcę zawiadomienia Zamawiającego o zaistnieniu zdarzenia opisanego w zdaniu poprzednim Zamawiający uprawniony jest do naliczenia kary umownej w wysokości 30 % </w:t>
      </w:r>
      <w:r w:rsidR="0075354A">
        <w:rPr>
          <w:rFonts w:asciiTheme="minorHAnsi" w:hAnsiTheme="minorHAnsi"/>
        </w:rPr>
        <w:t>kwoty podanej w części A oferty jako całkowita wartość brutto.</w:t>
      </w:r>
    </w:p>
    <w:p w:rsidR="002F5DD7" w:rsidRPr="004A3EC4" w:rsidRDefault="002F5DD7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pStyle w:val="Nagwektabeli"/>
        <w:suppressLineNumbers w:val="0"/>
        <w:suppressAutoHyphens w:val="0"/>
        <w:rPr>
          <w:rFonts w:asciiTheme="minorHAnsi" w:hAnsiTheme="minorHAnsi" w:cs="Arial"/>
          <w:sz w:val="24"/>
          <w:szCs w:val="24"/>
          <w:lang w:eastAsia="pl-PL"/>
        </w:rPr>
      </w:pPr>
      <w:r w:rsidRPr="004A3EC4">
        <w:rPr>
          <w:rFonts w:asciiTheme="minorHAnsi" w:hAnsiTheme="minorHAnsi" w:cs="Arial"/>
          <w:sz w:val="24"/>
          <w:szCs w:val="24"/>
          <w:lang w:eastAsia="pl-PL"/>
        </w:rPr>
        <w:t>§ 8</w:t>
      </w:r>
    </w:p>
    <w:p w:rsidR="00076517" w:rsidRPr="004A3EC4" w:rsidRDefault="00076517" w:rsidP="004A3EC4">
      <w:pPr>
        <w:jc w:val="center"/>
        <w:rPr>
          <w:rFonts w:asciiTheme="minorHAnsi" w:hAnsiTheme="minorHAnsi"/>
        </w:rPr>
      </w:pPr>
      <w:r w:rsidRPr="004A3EC4">
        <w:rPr>
          <w:rFonts w:asciiTheme="minorHAnsi" w:hAnsiTheme="minorHAnsi"/>
          <w:b/>
          <w:bCs/>
        </w:rPr>
        <w:t>Kary umowne.</w:t>
      </w:r>
    </w:p>
    <w:p w:rsidR="00076517" w:rsidRPr="004A3EC4" w:rsidRDefault="00076517" w:rsidP="00062A10">
      <w:pPr>
        <w:numPr>
          <w:ilvl w:val="0"/>
          <w:numId w:val="23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Wykonawca zapłaci Zamawiającemu karę umowną za odstąpienie od Umowy przez Zamawiającego z przyczyn, za które odpowiedzialność ponosi Wykonawca w wysokości 10 % wartości netto oferty, na podstawie, której podpisana została niniejsza umowa.</w:t>
      </w:r>
    </w:p>
    <w:p w:rsidR="00076517" w:rsidRPr="004A3EC4" w:rsidRDefault="00076517" w:rsidP="00062A10">
      <w:pPr>
        <w:numPr>
          <w:ilvl w:val="0"/>
          <w:numId w:val="23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Łączna maksymalna wysokość kar umownych na podstawie umowy nie może przekroczyć 40% wartości umowy.</w:t>
      </w:r>
    </w:p>
    <w:p w:rsidR="00076517" w:rsidRPr="004A3EC4" w:rsidRDefault="00076517" w:rsidP="00062A10">
      <w:pPr>
        <w:numPr>
          <w:ilvl w:val="0"/>
          <w:numId w:val="23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Zamawiającemu przysługuje od Wykonawcy odszkodowanie w wysokości poniesionych kosztów zakupu energii elektrycznej kupionej od sprzedawcy rezerwowego na skutek zaniechania lub nienależytego wykonania obowiązków Wykonawcy, o których mowa w § 2 ust. 1</w:t>
      </w:r>
    </w:p>
    <w:p w:rsidR="00076517" w:rsidRPr="004A3EC4" w:rsidRDefault="00076517" w:rsidP="00062A10">
      <w:pPr>
        <w:numPr>
          <w:ilvl w:val="0"/>
          <w:numId w:val="23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Strony ustanawiają odpowiedzialność wykonawcy za niewykonanie lub nienależyte wykonanie niniejszej umowy poprzez zapłatę kary umownej z następujących tytułów </w:t>
      </w:r>
      <w:r w:rsidRPr="004A3EC4">
        <w:rPr>
          <w:rFonts w:asciiTheme="minorHAnsi" w:hAnsiTheme="minorHAnsi"/>
        </w:rPr>
        <w:br/>
        <w:t>i w wysokości:</w:t>
      </w:r>
    </w:p>
    <w:p w:rsidR="00076517" w:rsidRPr="004A3EC4" w:rsidRDefault="00076517" w:rsidP="00062A10">
      <w:pPr>
        <w:pStyle w:val="Akapitzlist"/>
        <w:numPr>
          <w:ilvl w:val="1"/>
          <w:numId w:val="24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w </w:t>
      </w:r>
      <w:r w:rsidRPr="00062A10">
        <w:rPr>
          <w:rFonts w:asciiTheme="minorHAnsi" w:hAnsiTheme="minorHAnsi"/>
        </w:rPr>
        <w:t>przypadku</w:t>
      </w:r>
      <w:r w:rsidR="006D6B4D" w:rsidRPr="00062A10">
        <w:rPr>
          <w:rFonts w:asciiTheme="minorHAnsi" w:hAnsiTheme="minorHAnsi"/>
        </w:rPr>
        <w:t xml:space="preserve"> zwłoki</w:t>
      </w:r>
      <w:r w:rsidRPr="00062A10">
        <w:rPr>
          <w:rFonts w:asciiTheme="minorHAnsi" w:hAnsiTheme="minorHAnsi"/>
        </w:rPr>
        <w:t xml:space="preserve"> </w:t>
      </w:r>
      <w:r w:rsidRPr="004A3EC4">
        <w:rPr>
          <w:rFonts w:asciiTheme="minorHAnsi" w:hAnsiTheme="minorHAnsi"/>
        </w:rPr>
        <w:t>w skorygowaniu faktury w toku reklamacji, która została uznana – w wysokości 0,2 % wartości faktury brutto za energię której dotyczy reklamacja, za każdy dzień zwłoki, o ile zwłoka ta wynika z przyczyn leżących po stronie Wykonawcy, chyba że Wykonawca przedłoży stosowną korespondencję skierowaną do OSD, która poświadczy terminowe zwrócenie się do OSD o przekazanie poprawnych danych w celu dokonania korekty faktury.</w:t>
      </w:r>
    </w:p>
    <w:p w:rsidR="00076517" w:rsidRPr="004A3EC4" w:rsidRDefault="00076517" w:rsidP="00062A10">
      <w:pPr>
        <w:numPr>
          <w:ilvl w:val="1"/>
          <w:numId w:val="24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 xml:space="preserve">w przypadku dokonywania bilansowania handlowego, w sposób sprzeczny </w:t>
      </w:r>
      <w:r w:rsidRPr="004A3EC4">
        <w:rPr>
          <w:rFonts w:asciiTheme="minorHAnsi" w:hAnsiTheme="minorHAnsi"/>
        </w:rPr>
        <w:br/>
        <w:t>z postanowieniami niniejszej umowy lub właściwymi przepisami prawa – w wysokości 10.000,00 zł za każdy taki przypadek.</w:t>
      </w:r>
    </w:p>
    <w:p w:rsidR="007C6D18" w:rsidRPr="004A3EC4" w:rsidRDefault="007C6D18" w:rsidP="00062A10">
      <w:pPr>
        <w:numPr>
          <w:ilvl w:val="1"/>
          <w:numId w:val="24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w przypadku czasowej utraty przez wykonawcę przed zakończeniem realizacji umowy uprawnień, koncesji lub zezwoleń bądź dokumentów niezbędnych do wykonywania przedmiotu umowy lub nieprzekazania zamawiającemu aktualnych dokumentów niezbędnych do realizacji niniejszej umowy – w wysokości 10.000,00 zł odpowiednio za każdy dzień okresu, w którym wykonawca nie będzie posiadał stosownych uprawnień, koncesji, zezwoleń lub dokumentów niezbędnych do wykonywania przedmiotu umowy albo za każdy dzień zwłoki w przekazaniu Zamawiającemu dokumentów niezbędnych do realizacji przedmiotu umowy,</w:t>
      </w:r>
    </w:p>
    <w:p w:rsidR="007C6D18" w:rsidRPr="004A3EC4" w:rsidRDefault="007C6D18" w:rsidP="00062A10">
      <w:pPr>
        <w:numPr>
          <w:ilvl w:val="1"/>
          <w:numId w:val="24"/>
        </w:numPr>
        <w:ind w:left="0"/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w przypadku zwłoki Wykonawcy w przedłożeniu oświadczenia, o którym mowa w §1 ust. 2 umowy – w wysokości 10.000,00 zł za każdy dzień zwłoki Wykonawcy.</w:t>
      </w:r>
    </w:p>
    <w:p w:rsidR="007C6D18" w:rsidRPr="004A3EC4" w:rsidRDefault="007C6D18" w:rsidP="00062A10">
      <w:pPr>
        <w:jc w:val="both"/>
        <w:rPr>
          <w:rFonts w:asciiTheme="minorHAnsi" w:hAnsiTheme="minorHAnsi"/>
        </w:rPr>
      </w:pPr>
      <w:r w:rsidRPr="004A3EC4">
        <w:rPr>
          <w:rFonts w:asciiTheme="minorHAnsi" w:hAnsiTheme="minorHAnsi"/>
        </w:rPr>
        <w:t>5. Niezależnie od wyżej zastrzeżonych kar umownych, Zamawiający uprawniony jest do dochodzenia na odszkodowania za poniesione szkody na zasadach ogólnych kodeksu cywilnego.</w:t>
      </w:r>
    </w:p>
    <w:p w:rsidR="00076517" w:rsidRPr="004A3EC4" w:rsidRDefault="00076517" w:rsidP="004A3EC4">
      <w:pPr>
        <w:jc w:val="center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lastRenderedPageBreak/>
        <w:t>§ 9</w:t>
      </w:r>
    </w:p>
    <w:p w:rsidR="00CD52CD" w:rsidRPr="004A3EC4" w:rsidRDefault="00CD52CD" w:rsidP="004A3EC4">
      <w:pPr>
        <w:pStyle w:val="Nagwektabeli"/>
        <w:suppressLineNumbers w:val="0"/>
        <w:suppressAutoHyphens w:val="0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Zmiana Umowy</w:t>
      </w:r>
    </w:p>
    <w:p w:rsidR="00CD52CD" w:rsidRPr="004A3EC4" w:rsidRDefault="00712255" w:rsidP="004A3EC4">
      <w:pPr>
        <w:pStyle w:val="western"/>
        <w:numPr>
          <w:ilvl w:val="0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Zgodnie z art. 455</w:t>
      </w:r>
      <w:r w:rsidR="00CD52CD" w:rsidRPr="004A3EC4">
        <w:rPr>
          <w:rFonts w:asciiTheme="minorHAnsi" w:hAnsiTheme="minorHAnsi" w:cs="Arial"/>
          <w:sz w:val="24"/>
          <w:szCs w:val="24"/>
        </w:rPr>
        <w:t xml:space="preserve"> ustawy - Prawo zamówień publicznych, Zamawiający dopuszcza zmiany umowy w zakresie: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Zmiana ilości sprzedaży w związku z faktycznym zużyciem energii elektrycznej, w tym zmiana ilości punktów poboru energii wynikająca z np. przyłączenia lub nabycia innego punktu poboru energii, utraty prawa własności do lokalu, nabycia prawa własności do lokalu.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Terminu realizacji umowy – wskutek wystąpienia okoliczności niezależnych od stron umowy.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Aktualizacja rozwiązań z uwagi na postęp technologiczny lub zmiany obowiązujących przepisów.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Zmiany osobowe: zmiana osób, przy pomocy, których Wykonawca i Zamawiający realizuje przedmiot umowy na inne legitymujące się, co najmniej równoważnymi uprawnieniami i kwalifikacjami.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 xml:space="preserve">Zmiany grupy taryfowej, o ile taka zmiana jest możliwa wg taryfy właściwego OSD (w obrębie grup taryfowych B). W przypadku takiej zmiany zastosowanie będą miały odpowiednie stawki za energię </w:t>
      </w:r>
      <w:r w:rsidRPr="00062A10">
        <w:rPr>
          <w:rFonts w:asciiTheme="minorHAnsi" w:hAnsiTheme="minorHAnsi" w:cs="Arial"/>
          <w:sz w:val="24"/>
          <w:szCs w:val="24"/>
        </w:rPr>
        <w:t xml:space="preserve">wynikające z </w:t>
      </w:r>
      <w:r w:rsidRPr="00062A10">
        <w:rPr>
          <w:rFonts w:asciiTheme="minorHAnsi" w:hAnsiTheme="minorHAnsi" w:cs="Arial"/>
          <w:bCs/>
          <w:sz w:val="24"/>
          <w:szCs w:val="24"/>
        </w:rPr>
        <w:t>§ 5 ust.1.</w:t>
      </w:r>
    </w:p>
    <w:p w:rsidR="00CD52CD" w:rsidRPr="004A3EC4" w:rsidRDefault="00CD52CD" w:rsidP="004A3EC4">
      <w:pPr>
        <w:pStyle w:val="western"/>
        <w:numPr>
          <w:ilvl w:val="1"/>
          <w:numId w:val="17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Pozostałe zmiany:</w:t>
      </w:r>
    </w:p>
    <w:p w:rsidR="00CD52CD" w:rsidRPr="004A3EC4" w:rsidRDefault="00CD52CD" w:rsidP="004C0CE1">
      <w:pPr>
        <w:pStyle w:val="western"/>
        <w:numPr>
          <w:ilvl w:val="2"/>
          <w:numId w:val="17"/>
        </w:numPr>
        <w:spacing w:before="0" w:beforeAutospacing="0" w:after="0" w:afterAutospacing="0" w:line="240" w:lineRule="auto"/>
        <w:ind w:left="426" w:right="0" w:hanging="426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siła wyższa uniemożliwiająca wykonan</w:t>
      </w:r>
      <w:r w:rsidR="00AD49F6" w:rsidRPr="004A3EC4">
        <w:rPr>
          <w:rFonts w:asciiTheme="minorHAnsi" w:hAnsiTheme="minorHAnsi" w:cs="Arial"/>
          <w:sz w:val="24"/>
          <w:szCs w:val="24"/>
        </w:rPr>
        <w:t>ie przedmiotu umowy zgodnie z S</w:t>
      </w:r>
      <w:r w:rsidRPr="004A3EC4">
        <w:rPr>
          <w:rFonts w:asciiTheme="minorHAnsi" w:hAnsiTheme="minorHAnsi" w:cs="Arial"/>
          <w:sz w:val="24"/>
          <w:szCs w:val="24"/>
        </w:rPr>
        <w:t>WZ,</w:t>
      </w:r>
    </w:p>
    <w:p w:rsidR="00CD52CD" w:rsidRPr="004A3EC4" w:rsidRDefault="00CD52CD" w:rsidP="004C0CE1">
      <w:pPr>
        <w:pStyle w:val="western"/>
        <w:numPr>
          <w:ilvl w:val="2"/>
          <w:numId w:val="17"/>
        </w:numPr>
        <w:spacing w:before="0" w:beforeAutospacing="0" w:after="0" w:afterAutospacing="0" w:line="240" w:lineRule="auto"/>
        <w:ind w:left="426" w:right="0" w:hanging="426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zmiana obowiązującej stawki VAT,</w:t>
      </w:r>
    </w:p>
    <w:p w:rsidR="00CD52CD" w:rsidRPr="004A3EC4" w:rsidRDefault="00CD52CD" w:rsidP="004C0CE1">
      <w:pPr>
        <w:pStyle w:val="western"/>
        <w:numPr>
          <w:ilvl w:val="2"/>
          <w:numId w:val="17"/>
        </w:numPr>
        <w:spacing w:before="0" w:beforeAutospacing="0" w:after="0" w:afterAutospacing="0" w:line="240" w:lineRule="auto"/>
        <w:ind w:left="426" w:right="0" w:hanging="426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zmiana stawki podatku akcyzowego zawartego w stawce netto 1 MWh energii elektrycznej czynnej.</w:t>
      </w:r>
    </w:p>
    <w:p w:rsidR="00E77FAC" w:rsidRPr="004A3EC4" w:rsidRDefault="00CD52CD" w:rsidP="004A3EC4">
      <w:pPr>
        <w:pStyle w:val="western"/>
        <w:spacing w:before="0" w:beforeAutospacing="0" w:after="0" w:afterAutospacing="0" w:line="240" w:lineRule="auto"/>
        <w:ind w:right="0" w:hanging="301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2. Wszelkie zmiany i uzupełnienia Umowy w przypadkach, o których mowa § 9 w ust. 1 wymagają formy pisemnego aneksu, pod rygorem nieważności, za wyj</w:t>
      </w:r>
      <w:r w:rsidR="00B9272A">
        <w:rPr>
          <w:rFonts w:asciiTheme="minorHAnsi" w:hAnsiTheme="minorHAnsi" w:cs="Arial"/>
          <w:sz w:val="24"/>
          <w:szCs w:val="24"/>
        </w:rPr>
        <w:t>ątkiem zmian stawki podatku VAT i podatku akcyzowego.</w:t>
      </w:r>
    </w:p>
    <w:p w:rsidR="00062A10" w:rsidRDefault="00062A10" w:rsidP="004A3EC4">
      <w:pPr>
        <w:jc w:val="center"/>
        <w:rPr>
          <w:rFonts w:asciiTheme="minorHAnsi" w:hAnsiTheme="minorHAnsi" w:cs="Arial"/>
          <w:b/>
          <w:bCs/>
        </w:rPr>
      </w:pP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§ 10</w:t>
      </w:r>
    </w:p>
    <w:p w:rsidR="00CD52CD" w:rsidRPr="004A3EC4" w:rsidRDefault="00CD52CD" w:rsidP="004A3EC4">
      <w:pPr>
        <w:jc w:val="center"/>
        <w:rPr>
          <w:rFonts w:asciiTheme="minorHAnsi" w:hAnsiTheme="minorHAnsi" w:cs="Arial"/>
          <w:b/>
          <w:bCs/>
        </w:rPr>
      </w:pPr>
      <w:r w:rsidRPr="004A3EC4">
        <w:rPr>
          <w:rFonts w:asciiTheme="minorHAnsi" w:hAnsiTheme="minorHAnsi" w:cs="Arial"/>
          <w:b/>
          <w:bCs/>
        </w:rPr>
        <w:t>Postanowienia końcowe.</w:t>
      </w:r>
    </w:p>
    <w:p w:rsidR="00CD52CD" w:rsidRPr="004A3EC4" w:rsidRDefault="00CD52CD" w:rsidP="004A3EC4">
      <w:pPr>
        <w:pStyle w:val="western"/>
        <w:numPr>
          <w:ilvl w:val="0"/>
          <w:numId w:val="1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Wszelkie sprawy sporne wynikłe na tle realizacji Umowy, rozstrzygać będzie Sąd Powszechny właściwy dla siedziby Zamawiającego.</w:t>
      </w:r>
    </w:p>
    <w:p w:rsidR="00CD52CD" w:rsidRPr="004A3EC4" w:rsidRDefault="00CD52CD" w:rsidP="004A3EC4">
      <w:pPr>
        <w:pStyle w:val="western"/>
        <w:numPr>
          <w:ilvl w:val="0"/>
          <w:numId w:val="1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Integralną częścią niniejszej umowy jest wykaz punktów poboru energii elektrycznej - Załącznik nr 1 do Umowy.</w:t>
      </w:r>
    </w:p>
    <w:p w:rsidR="00CD52CD" w:rsidRPr="004A3EC4" w:rsidRDefault="00CD52CD" w:rsidP="004A3EC4">
      <w:pPr>
        <w:pStyle w:val="western"/>
        <w:numPr>
          <w:ilvl w:val="0"/>
          <w:numId w:val="1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Zamawiający dla realizacji umowy i dokonania czynności związanych z wprowadzeniem jej do systemu OSD udziela Wykonawcy pełnomocnictwa o treści zawartej w Załączniku nr 2 do niniejszej Umowy.</w:t>
      </w:r>
    </w:p>
    <w:p w:rsidR="00CD52CD" w:rsidRDefault="00CD52CD" w:rsidP="004A3EC4">
      <w:pPr>
        <w:pStyle w:val="western"/>
        <w:numPr>
          <w:ilvl w:val="0"/>
          <w:numId w:val="1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Umowę sporządzono w 2 jednobrzmiących egzemplarzach, z czego 1 egzemplarz dla Zamawiającego i 1 egzemplarz dla Wykonawcy.</w:t>
      </w:r>
    </w:p>
    <w:p w:rsidR="00062A10" w:rsidRPr="004A3EC4" w:rsidRDefault="00062A10" w:rsidP="004A3EC4">
      <w:pPr>
        <w:pStyle w:val="western"/>
        <w:numPr>
          <w:ilvl w:val="0"/>
          <w:numId w:val="18"/>
        </w:numPr>
        <w:spacing w:before="0" w:beforeAutospacing="0" w:after="0" w:afterAutospacing="0" w:line="240" w:lineRule="auto"/>
        <w:ind w:left="0"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CD52CD" w:rsidP="004A3EC4">
      <w:pPr>
        <w:pStyle w:val="western"/>
        <w:spacing w:before="0" w:beforeAutospacing="0" w:after="0" w:afterAutospacing="0" w:line="240" w:lineRule="auto"/>
        <w:ind w:right="0"/>
        <w:jc w:val="both"/>
        <w:rPr>
          <w:rFonts w:asciiTheme="minorHAnsi" w:hAnsiTheme="minorHAnsi" w:cs="Arial"/>
          <w:sz w:val="24"/>
          <w:szCs w:val="24"/>
        </w:rPr>
      </w:pPr>
    </w:p>
    <w:p w:rsidR="00CD52CD" w:rsidRPr="004A3EC4" w:rsidRDefault="00611D94" w:rsidP="004A3EC4">
      <w:pPr>
        <w:pStyle w:val="western"/>
        <w:spacing w:before="0" w:beforeAutospacing="0" w:after="0" w:afterAutospacing="0" w:line="240" w:lineRule="auto"/>
        <w:ind w:right="0" w:firstLine="709"/>
        <w:jc w:val="both"/>
        <w:rPr>
          <w:rFonts w:asciiTheme="minorHAnsi" w:hAnsiTheme="minorHAnsi" w:cs="Arial"/>
          <w:sz w:val="24"/>
          <w:szCs w:val="24"/>
        </w:rPr>
      </w:pPr>
      <w:r w:rsidRPr="004A3EC4">
        <w:rPr>
          <w:rFonts w:asciiTheme="minorHAnsi" w:hAnsiTheme="minorHAnsi" w:cs="Arial"/>
          <w:sz w:val="24"/>
          <w:szCs w:val="24"/>
        </w:rPr>
        <w:t>Wykonawca</w:t>
      </w:r>
      <w:r w:rsidR="00CD52CD" w:rsidRPr="004A3EC4">
        <w:rPr>
          <w:rFonts w:asciiTheme="minorHAnsi" w:hAnsiTheme="minorHAnsi" w:cs="Arial"/>
          <w:sz w:val="24"/>
          <w:szCs w:val="24"/>
        </w:rPr>
        <w:t xml:space="preserve"> </w:t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="00CD52CD" w:rsidRPr="004A3EC4">
        <w:rPr>
          <w:rFonts w:asciiTheme="minorHAnsi" w:hAnsiTheme="minorHAnsi" w:cs="Arial"/>
          <w:sz w:val="24"/>
          <w:szCs w:val="24"/>
        </w:rPr>
        <w:tab/>
      </w:r>
      <w:r w:rsidRPr="004A3EC4">
        <w:rPr>
          <w:rFonts w:asciiTheme="minorHAnsi" w:hAnsiTheme="minorHAnsi" w:cs="Arial"/>
          <w:sz w:val="24"/>
          <w:szCs w:val="24"/>
        </w:rPr>
        <w:t>Zamawiający</w:t>
      </w:r>
    </w:p>
    <w:p w:rsidR="008F3FEA" w:rsidRDefault="008F3FEA" w:rsidP="004A3EC4">
      <w:pPr>
        <w:pStyle w:val="NormalnyWeb"/>
        <w:spacing w:before="0" w:after="0"/>
        <w:rPr>
          <w:rFonts w:asciiTheme="minorHAnsi" w:hAnsiTheme="minorHAnsi" w:cs="Arial"/>
          <w:color w:val="000000"/>
          <w:sz w:val="24"/>
          <w:szCs w:val="24"/>
        </w:rPr>
      </w:pPr>
    </w:p>
    <w:p w:rsidR="00062A10" w:rsidRDefault="00062A10" w:rsidP="004A3EC4">
      <w:pPr>
        <w:pStyle w:val="NormalnyWeb"/>
        <w:spacing w:before="0" w:after="0"/>
        <w:rPr>
          <w:rFonts w:asciiTheme="minorHAnsi" w:hAnsiTheme="minorHAnsi" w:cs="Arial"/>
          <w:color w:val="000000"/>
          <w:sz w:val="24"/>
          <w:szCs w:val="24"/>
        </w:rPr>
      </w:pPr>
    </w:p>
    <w:p w:rsidR="00062A10" w:rsidRPr="004A3EC4" w:rsidRDefault="00062A10" w:rsidP="004A3EC4">
      <w:pPr>
        <w:pStyle w:val="NormalnyWeb"/>
        <w:spacing w:before="0" w:after="0"/>
        <w:rPr>
          <w:rFonts w:asciiTheme="minorHAnsi" w:hAnsiTheme="minorHAnsi" w:cs="Arial"/>
          <w:color w:val="000000"/>
          <w:sz w:val="24"/>
          <w:szCs w:val="24"/>
        </w:rPr>
      </w:pPr>
    </w:p>
    <w:p w:rsidR="00A15DF6" w:rsidRPr="004A3EC4" w:rsidRDefault="00A15DF6" w:rsidP="004A3EC4">
      <w:pPr>
        <w:pStyle w:val="NormalnyWeb"/>
        <w:spacing w:before="0" w:after="0"/>
        <w:rPr>
          <w:rFonts w:asciiTheme="minorHAnsi" w:hAnsiTheme="minorHAnsi" w:cs="Arial"/>
          <w:color w:val="000000"/>
          <w:sz w:val="24"/>
          <w:szCs w:val="24"/>
        </w:rPr>
      </w:pPr>
    </w:p>
    <w:p w:rsidR="00CD52CD" w:rsidRPr="00062A10" w:rsidRDefault="00972FA4" w:rsidP="004A3EC4">
      <w:pPr>
        <w:pStyle w:val="NormalnyWeb"/>
        <w:spacing w:before="0" w:after="0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color w:val="000000"/>
        </w:rPr>
        <w:t>Załącznik</w:t>
      </w:r>
      <w:r w:rsidR="00062A10" w:rsidRPr="00062A10">
        <w:rPr>
          <w:rFonts w:asciiTheme="minorHAnsi" w:hAnsiTheme="minorHAnsi" w:cs="Arial"/>
          <w:color w:val="000000"/>
        </w:rPr>
        <w:t>i</w:t>
      </w:r>
      <w:r w:rsidR="00CD52CD" w:rsidRPr="00062A10">
        <w:rPr>
          <w:rFonts w:asciiTheme="minorHAnsi" w:hAnsiTheme="minorHAnsi" w:cs="Arial"/>
          <w:color w:val="000000"/>
        </w:rPr>
        <w:t xml:space="preserve">: </w:t>
      </w:r>
    </w:p>
    <w:p w:rsidR="00CD52CD" w:rsidRPr="00062A10" w:rsidRDefault="00CD52CD" w:rsidP="00062A10">
      <w:pPr>
        <w:pStyle w:val="NormalnyWeb"/>
        <w:spacing w:before="0" w:after="0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color w:val="000000"/>
        </w:rPr>
        <w:t>Załącznik nr 1 –Wykaz punk</w:t>
      </w:r>
      <w:r w:rsidR="0050262C" w:rsidRPr="00062A10">
        <w:rPr>
          <w:rFonts w:asciiTheme="minorHAnsi" w:hAnsiTheme="minorHAnsi" w:cs="Arial"/>
          <w:color w:val="000000"/>
        </w:rPr>
        <w:t>tów poboru energii elektrycznej</w:t>
      </w:r>
    </w:p>
    <w:p w:rsidR="0050262C" w:rsidRPr="00062A10" w:rsidRDefault="0050262C" w:rsidP="00062A10">
      <w:pPr>
        <w:pStyle w:val="NormalnyWeb"/>
        <w:spacing w:before="0" w:after="0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color w:val="000000"/>
        </w:rPr>
        <w:t>Załącznik nr 2 – Pełnomocnictwo</w:t>
      </w:r>
    </w:p>
    <w:p w:rsidR="0050262C" w:rsidRPr="00062A10" w:rsidRDefault="0050262C" w:rsidP="00062A10">
      <w:pPr>
        <w:pStyle w:val="NormalnyWeb"/>
        <w:spacing w:before="0" w:after="0"/>
        <w:rPr>
          <w:rFonts w:asciiTheme="minorHAnsi" w:hAnsiTheme="minorHAnsi" w:cs="Arial"/>
        </w:rPr>
      </w:pPr>
      <w:r w:rsidRPr="00062A10">
        <w:rPr>
          <w:rFonts w:asciiTheme="minorHAnsi" w:hAnsiTheme="minorHAnsi" w:cs="Arial"/>
          <w:color w:val="000000"/>
        </w:rPr>
        <w:t>Załącznik nr 3 – Obowiązek informacyjny</w:t>
      </w:r>
    </w:p>
    <w:p w:rsidR="00CD52CD" w:rsidRPr="004A3EC4" w:rsidRDefault="00CD52CD" w:rsidP="004A3EC4">
      <w:pPr>
        <w:pStyle w:val="NormalnyWeb"/>
        <w:spacing w:before="0" w:after="0"/>
        <w:rPr>
          <w:rFonts w:asciiTheme="minorHAnsi" w:hAnsiTheme="minorHAnsi" w:cs="Arial"/>
          <w:sz w:val="24"/>
          <w:szCs w:val="24"/>
        </w:rPr>
      </w:pPr>
    </w:p>
    <w:sectPr w:rsidR="00CD52CD" w:rsidRPr="004A3E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99A" w:rsidRDefault="00D0299A" w:rsidP="004B0DEB">
      <w:r>
        <w:separator/>
      </w:r>
    </w:p>
  </w:endnote>
  <w:endnote w:type="continuationSeparator" w:id="0">
    <w:p w:rsidR="00D0299A" w:rsidRDefault="00D0299A" w:rsidP="004B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99A" w:rsidRDefault="00D0299A" w:rsidP="004B0DEB">
      <w:r>
        <w:separator/>
      </w:r>
    </w:p>
  </w:footnote>
  <w:footnote w:type="continuationSeparator" w:id="0">
    <w:p w:rsidR="00D0299A" w:rsidRDefault="00D0299A" w:rsidP="004B0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D18" w:rsidRPr="001055D9" w:rsidRDefault="007C6D18">
    <w:pPr>
      <w:pStyle w:val="Nagwek"/>
      <w:rPr>
        <w:rFonts w:asciiTheme="minorHAnsi" w:hAnsiTheme="minorHAnsi"/>
        <w:b/>
      </w:rPr>
    </w:pPr>
  </w:p>
  <w:p w:rsidR="006D1D6C" w:rsidRDefault="006D1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C"/>
    <w:multiLevelType w:val="multilevel"/>
    <w:tmpl w:val="C9B6016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A0198"/>
    <w:multiLevelType w:val="hybridMultilevel"/>
    <w:tmpl w:val="98964374"/>
    <w:lvl w:ilvl="0" w:tplc="42EA8D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B0C87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A76EC5C8">
      <w:start w:val="1"/>
      <w:numFmt w:val="lowerLetter"/>
      <w:lvlText w:val="%3)"/>
      <w:lvlJc w:val="left"/>
      <w:pPr>
        <w:tabs>
          <w:tab w:val="num" w:pos="2433"/>
        </w:tabs>
        <w:ind w:left="2433" w:hanging="453"/>
      </w:pPr>
      <w:rPr>
        <w:rFonts w:ascii="Arial" w:hAnsi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960356"/>
    <w:multiLevelType w:val="hybridMultilevel"/>
    <w:tmpl w:val="4900E0DA"/>
    <w:lvl w:ilvl="0" w:tplc="AB0C8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698A65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90F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3CA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703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EE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B42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6E83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A878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D3794A"/>
    <w:multiLevelType w:val="multilevel"/>
    <w:tmpl w:val="ABC6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8E34A4"/>
    <w:multiLevelType w:val="hybridMultilevel"/>
    <w:tmpl w:val="487E65C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AA7F38"/>
    <w:multiLevelType w:val="hybridMultilevel"/>
    <w:tmpl w:val="B9DE2FDC"/>
    <w:lvl w:ilvl="0" w:tplc="7BFA92C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829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C569DF"/>
    <w:multiLevelType w:val="multilevel"/>
    <w:tmpl w:val="D696B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A25E0"/>
    <w:multiLevelType w:val="hybridMultilevel"/>
    <w:tmpl w:val="7A06DEDA"/>
    <w:lvl w:ilvl="0" w:tplc="069624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E56415"/>
    <w:multiLevelType w:val="hybridMultilevel"/>
    <w:tmpl w:val="73249F76"/>
    <w:lvl w:ilvl="0" w:tplc="E29037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Arial"/>
        <w:sz w:val="19"/>
      </w:rPr>
    </w:lvl>
    <w:lvl w:ilvl="1" w:tplc="859ACA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EA62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746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50B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862C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E5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D847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1CDB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AA61B0"/>
    <w:multiLevelType w:val="hybridMultilevel"/>
    <w:tmpl w:val="E5FC714C"/>
    <w:lvl w:ilvl="0" w:tplc="AB0C8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69624E8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24A88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41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CC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3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263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A82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D964AA"/>
    <w:multiLevelType w:val="hybridMultilevel"/>
    <w:tmpl w:val="19B0CC6A"/>
    <w:lvl w:ilvl="0" w:tplc="FEC42C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D70DC"/>
    <w:multiLevelType w:val="hybridMultilevel"/>
    <w:tmpl w:val="FC62CCA2"/>
    <w:lvl w:ilvl="0" w:tplc="E4064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0C87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6E566D1C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AD808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A5E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05B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6A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E79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C0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D3D2C"/>
    <w:multiLevelType w:val="hybridMultilevel"/>
    <w:tmpl w:val="0D386028"/>
    <w:lvl w:ilvl="0" w:tplc="1A9E65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7E6B48"/>
    <w:multiLevelType w:val="hybridMultilevel"/>
    <w:tmpl w:val="F2763F5A"/>
    <w:lvl w:ilvl="0" w:tplc="BFFA6DA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69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5413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0F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4A7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AEE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787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89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C59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DB1442"/>
    <w:multiLevelType w:val="hybridMultilevel"/>
    <w:tmpl w:val="CAE06C20"/>
    <w:lvl w:ilvl="0" w:tplc="8FDEC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E0AF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B0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444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0C1C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26E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EE6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347B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B64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A53C1"/>
    <w:multiLevelType w:val="hybridMultilevel"/>
    <w:tmpl w:val="D20EECD2"/>
    <w:lvl w:ilvl="0" w:tplc="E2D6DE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 w:tplc="A76EC5C8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  <w:rPr>
        <w:rFonts w:ascii="Arial" w:hAnsi="Arial" w:hint="default"/>
        <w:b w:val="0"/>
        <w:i w:val="0"/>
        <w:sz w:val="20"/>
        <w:szCs w:val="20"/>
      </w:rPr>
    </w:lvl>
    <w:lvl w:ilvl="2" w:tplc="54F6F472">
      <w:start w:val="5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56CFD"/>
    <w:multiLevelType w:val="hybridMultilevel"/>
    <w:tmpl w:val="EA066AAC"/>
    <w:lvl w:ilvl="0" w:tplc="D5743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C50D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4F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6C5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25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D08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6AF3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B04C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8B2BB9"/>
    <w:multiLevelType w:val="multilevel"/>
    <w:tmpl w:val="36A4A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1F3FAB"/>
    <w:multiLevelType w:val="hybridMultilevel"/>
    <w:tmpl w:val="9ABEDACC"/>
    <w:lvl w:ilvl="0" w:tplc="760879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2628146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39C24DF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9809E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1E0F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C4F14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542F48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0BA9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104D6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945EBC"/>
    <w:multiLevelType w:val="hybridMultilevel"/>
    <w:tmpl w:val="3356CD74"/>
    <w:lvl w:ilvl="0" w:tplc="FEC42C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149D"/>
    <w:multiLevelType w:val="hybridMultilevel"/>
    <w:tmpl w:val="215AFED6"/>
    <w:lvl w:ilvl="0" w:tplc="FBC2EA4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89205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64D38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34B2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A6234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6A7F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FF4724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9C68E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827D0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811293"/>
    <w:multiLevelType w:val="hybridMultilevel"/>
    <w:tmpl w:val="76E25A3E"/>
    <w:lvl w:ilvl="0" w:tplc="E14A55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9D820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E28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40C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6A3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1CF7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6F7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A1E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C6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8E59DA"/>
    <w:multiLevelType w:val="hybridMultilevel"/>
    <w:tmpl w:val="6CFEC206"/>
    <w:lvl w:ilvl="0" w:tplc="7A94F8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6"/>
  </w:num>
  <w:num w:numId="5">
    <w:abstractNumId w:val="15"/>
  </w:num>
  <w:num w:numId="6">
    <w:abstractNumId w:val="20"/>
  </w:num>
  <w:num w:numId="7">
    <w:abstractNumId w:val="22"/>
  </w:num>
  <w:num w:numId="8">
    <w:abstractNumId w:val="23"/>
  </w:num>
  <w:num w:numId="9">
    <w:abstractNumId w:val="18"/>
  </w:num>
  <w:num w:numId="10">
    <w:abstractNumId w:val="10"/>
  </w:num>
  <w:num w:numId="11">
    <w:abstractNumId w:val="13"/>
  </w:num>
  <w:num w:numId="12">
    <w:abstractNumId w:val="9"/>
  </w:num>
  <w:num w:numId="13">
    <w:abstractNumId w:val="21"/>
  </w:num>
  <w:num w:numId="14">
    <w:abstractNumId w:val="12"/>
  </w:num>
  <w:num w:numId="15">
    <w:abstractNumId w:val="17"/>
  </w:num>
  <w:num w:numId="16">
    <w:abstractNumId w:val="6"/>
  </w:num>
  <w:num w:numId="17">
    <w:abstractNumId w:val="2"/>
  </w:num>
  <w:num w:numId="18">
    <w:abstractNumId w:val="14"/>
  </w:num>
  <w:num w:numId="19">
    <w:abstractNumId w:val="24"/>
  </w:num>
  <w:num w:numId="20">
    <w:abstractNumId w:val="5"/>
  </w:num>
  <w:num w:numId="21">
    <w:abstractNumId w:val="7"/>
    <w:lvlOverride w:ilvl="0">
      <w:startOverride w:val="1"/>
    </w:lvlOverride>
  </w:num>
  <w:num w:numId="22">
    <w:abstractNumId w:val="1"/>
  </w:num>
  <w:num w:numId="23">
    <w:abstractNumId w:val="4"/>
    <w:lvlOverride w:ilvl="0">
      <w:startOverride w:val="1"/>
    </w:lvlOverride>
  </w:num>
  <w:num w:numId="24">
    <w:abstractNumId w:val="1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26"/>
    <w:rsid w:val="00037C79"/>
    <w:rsid w:val="00047D65"/>
    <w:rsid w:val="00062A10"/>
    <w:rsid w:val="00074114"/>
    <w:rsid w:val="00076517"/>
    <w:rsid w:val="000B62B3"/>
    <w:rsid w:val="000F1BB8"/>
    <w:rsid w:val="001055D9"/>
    <w:rsid w:val="0017799E"/>
    <w:rsid w:val="00191BBA"/>
    <w:rsid w:val="001A35F8"/>
    <w:rsid w:val="001D05BA"/>
    <w:rsid w:val="001F0DDB"/>
    <w:rsid w:val="00230ADA"/>
    <w:rsid w:val="002C6FE7"/>
    <w:rsid w:val="002F5DD7"/>
    <w:rsid w:val="0032676A"/>
    <w:rsid w:val="0033020F"/>
    <w:rsid w:val="00363021"/>
    <w:rsid w:val="00381FF0"/>
    <w:rsid w:val="003A5295"/>
    <w:rsid w:val="003A5BCE"/>
    <w:rsid w:val="003C75EC"/>
    <w:rsid w:val="0040389F"/>
    <w:rsid w:val="004619D5"/>
    <w:rsid w:val="004A3EC4"/>
    <w:rsid w:val="004B0DEB"/>
    <w:rsid w:val="004C0CE1"/>
    <w:rsid w:val="004D37FA"/>
    <w:rsid w:val="0050262C"/>
    <w:rsid w:val="005300F5"/>
    <w:rsid w:val="00532802"/>
    <w:rsid w:val="005B6C3D"/>
    <w:rsid w:val="005E6B19"/>
    <w:rsid w:val="005E78CE"/>
    <w:rsid w:val="00611D94"/>
    <w:rsid w:val="00646988"/>
    <w:rsid w:val="00654556"/>
    <w:rsid w:val="006727F9"/>
    <w:rsid w:val="00691ED0"/>
    <w:rsid w:val="0069556E"/>
    <w:rsid w:val="006D0B9A"/>
    <w:rsid w:val="006D1D6C"/>
    <w:rsid w:val="006D6B4D"/>
    <w:rsid w:val="006E7031"/>
    <w:rsid w:val="00700217"/>
    <w:rsid w:val="00712255"/>
    <w:rsid w:val="0072348B"/>
    <w:rsid w:val="00725141"/>
    <w:rsid w:val="00737849"/>
    <w:rsid w:val="0075354A"/>
    <w:rsid w:val="00793ABC"/>
    <w:rsid w:val="007C6D18"/>
    <w:rsid w:val="007F668C"/>
    <w:rsid w:val="00805CC6"/>
    <w:rsid w:val="00816985"/>
    <w:rsid w:val="008805D8"/>
    <w:rsid w:val="008875D3"/>
    <w:rsid w:val="008F3FEA"/>
    <w:rsid w:val="00911372"/>
    <w:rsid w:val="00972FA4"/>
    <w:rsid w:val="009950D3"/>
    <w:rsid w:val="009F6A5D"/>
    <w:rsid w:val="00A15DF6"/>
    <w:rsid w:val="00AD49F6"/>
    <w:rsid w:val="00B710BA"/>
    <w:rsid w:val="00B9272A"/>
    <w:rsid w:val="00B92C80"/>
    <w:rsid w:val="00BA56A3"/>
    <w:rsid w:val="00BB3D31"/>
    <w:rsid w:val="00BC375E"/>
    <w:rsid w:val="00BC63EF"/>
    <w:rsid w:val="00BE673C"/>
    <w:rsid w:val="00BF0E26"/>
    <w:rsid w:val="00BF45A3"/>
    <w:rsid w:val="00C06EBB"/>
    <w:rsid w:val="00C075BB"/>
    <w:rsid w:val="00C43A56"/>
    <w:rsid w:val="00C60D59"/>
    <w:rsid w:val="00C9364D"/>
    <w:rsid w:val="00CA1E01"/>
    <w:rsid w:val="00CD52CD"/>
    <w:rsid w:val="00CD61CE"/>
    <w:rsid w:val="00CE274B"/>
    <w:rsid w:val="00CF5AA6"/>
    <w:rsid w:val="00D0299A"/>
    <w:rsid w:val="00D02F29"/>
    <w:rsid w:val="00D06BB7"/>
    <w:rsid w:val="00D14732"/>
    <w:rsid w:val="00D3711E"/>
    <w:rsid w:val="00E055A5"/>
    <w:rsid w:val="00E12D2C"/>
    <w:rsid w:val="00E77FAC"/>
    <w:rsid w:val="00E902C8"/>
    <w:rsid w:val="00EB47D5"/>
    <w:rsid w:val="00EF5AEA"/>
    <w:rsid w:val="00FB3019"/>
    <w:rsid w:val="00FC1854"/>
    <w:rsid w:val="00FC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8AA71-0AA1-4A59-B7B5-C57DFE7F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52CD"/>
    <w:pPr>
      <w:keepNext/>
      <w:numPr>
        <w:numId w:val="1"/>
      </w:numPr>
      <w:suppressAutoHyphens/>
      <w:outlineLvl w:val="0"/>
    </w:pPr>
    <w:rPr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D52CD"/>
    <w:pPr>
      <w:keepNext/>
      <w:spacing w:line="360" w:lineRule="auto"/>
      <w:jc w:val="both"/>
      <w:outlineLvl w:val="1"/>
    </w:pPr>
    <w:rPr>
      <w:rFonts w:ascii="Verdana" w:hAnsi="Verdana" w:cs="Arial"/>
      <w:b/>
      <w:bCs/>
      <w:sz w:val="22"/>
      <w:szCs w:val="23"/>
    </w:rPr>
  </w:style>
  <w:style w:type="paragraph" w:styleId="Nagwek3">
    <w:name w:val="heading 3"/>
    <w:basedOn w:val="Normalny"/>
    <w:next w:val="Normalny"/>
    <w:link w:val="Nagwek3Znak"/>
    <w:qFormat/>
    <w:rsid w:val="00CD52CD"/>
    <w:pPr>
      <w:keepNext/>
      <w:suppressAutoHyphens/>
      <w:spacing w:line="240" w:lineRule="atLeast"/>
      <w:outlineLvl w:val="2"/>
    </w:pPr>
    <w:rPr>
      <w:rFonts w:ascii="Arial" w:hAnsi="Arial" w:cs="Arial"/>
      <w:b/>
      <w:i/>
      <w:color w:val="0000FF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52CD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D52CD"/>
    <w:rPr>
      <w:rFonts w:ascii="Verdana" w:eastAsia="Times New Roman" w:hAnsi="Verdana" w:cs="Arial"/>
      <w:b/>
      <w:bCs/>
      <w:szCs w:val="23"/>
      <w:lang w:eastAsia="pl-PL"/>
    </w:rPr>
  </w:style>
  <w:style w:type="character" w:customStyle="1" w:styleId="Nagwek3Znak">
    <w:name w:val="Nagłówek 3 Znak"/>
    <w:basedOn w:val="Domylnaczcionkaakapitu"/>
    <w:link w:val="Nagwek3"/>
    <w:rsid w:val="00CD52CD"/>
    <w:rPr>
      <w:rFonts w:ascii="Arial" w:eastAsia="Times New Roman" w:hAnsi="Arial" w:cs="Arial"/>
      <w:b/>
      <w:i/>
      <w:color w:val="0000FF"/>
      <w:sz w:val="32"/>
      <w:szCs w:val="32"/>
      <w:lang w:eastAsia="ar-SA"/>
    </w:rPr>
  </w:style>
  <w:style w:type="paragraph" w:customStyle="1" w:styleId="Tekstpodstawowy22">
    <w:name w:val="Tekst podstawowy 22"/>
    <w:rsid w:val="00CD52C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CD52CD"/>
    <w:pPr>
      <w:suppressAutoHyphens/>
      <w:spacing w:line="340" w:lineRule="exact"/>
      <w:ind w:right="-592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2C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tabeli">
    <w:name w:val="Nagłówek tabeli"/>
    <w:basedOn w:val="Normalny"/>
    <w:rsid w:val="00CD52CD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CD52CD"/>
    <w:pPr>
      <w:spacing w:before="100" w:beforeAutospacing="1" w:after="100" w:afterAutospacing="1" w:line="340" w:lineRule="atLeast"/>
      <w:ind w:right="-590"/>
    </w:pPr>
    <w:rPr>
      <w:sz w:val="28"/>
      <w:szCs w:val="28"/>
    </w:rPr>
  </w:style>
  <w:style w:type="paragraph" w:styleId="NormalnyWeb">
    <w:name w:val="Normal (Web)"/>
    <w:basedOn w:val="Normalny"/>
    <w:uiPriority w:val="99"/>
    <w:semiHidden/>
    <w:rsid w:val="00CD52CD"/>
    <w:pPr>
      <w:suppressAutoHyphens/>
      <w:spacing w:before="280" w:after="280"/>
      <w:jc w:val="both"/>
    </w:pPr>
    <w:rPr>
      <w:sz w:val="20"/>
      <w:szCs w:val="20"/>
      <w:lang w:eastAsia="ar-SA"/>
    </w:rPr>
  </w:style>
  <w:style w:type="character" w:styleId="Hipercze">
    <w:name w:val="Hyperlink"/>
    <w:semiHidden/>
    <w:rsid w:val="00CD52CD"/>
    <w:rPr>
      <w:color w:val="0000FF"/>
      <w:u w:val="single"/>
    </w:rPr>
  </w:style>
  <w:style w:type="paragraph" w:customStyle="1" w:styleId="Textbody">
    <w:name w:val="Text body"/>
    <w:basedOn w:val="Normalny"/>
    <w:rsid w:val="00CD52CD"/>
    <w:pPr>
      <w:widowControl w:val="0"/>
      <w:autoSpaceDN w:val="0"/>
      <w:spacing w:before="9" w:line="360" w:lineRule="atLeast"/>
      <w:jc w:val="both"/>
      <w:textAlignment w:val="baseline"/>
    </w:pPr>
    <w:rPr>
      <w:kern w:val="3"/>
      <w:sz w:val="28"/>
      <w:szCs w:val="20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F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copre">
    <w:name w:val="acopre"/>
    <w:basedOn w:val="Domylnaczcionkaakapitu"/>
    <w:rsid w:val="005E6B19"/>
  </w:style>
  <w:style w:type="character" w:styleId="Uwydatnienie">
    <w:name w:val="Emphasis"/>
    <w:basedOn w:val="Domylnaczcionkaakapitu"/>
    <w:uiPriority w:val="20"/>
    <w:qFormat/>
    <w:rsid w:val="005E6B1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4B0D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D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0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0D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F5DD7"/>
    <w:pPr>
      <w:ind w:left="720"/>
      <w:contextualSpacing/>
    </w:pPr>
  </w:style>
  <w:style w:type="paragraph" w:customStyle="1" w:styleId="Teksttreci">
    <w:name w:val="Tekst treści"/>
    <w:basedOn w:val="Normalny"/>
    <w:rsid w:val="00BE673C"/>
    <w:pPr>
      <w:widowControl w:val="0"/>
      <w:suppressAutoHyphens/>
      <w:spacing w:before="9" w:line="244" w:lineRule="auto"/>
      <w:textAlignment w:val="baseline"/>
    </w:pPr>
    <w:rPr>
      <w:rFonts w:ascii="Calibri" w:eastAsia="Calibri" w:hAnsi="Calibri" w:cs="Calibri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kurowski@szpitaljp2.kra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3696</Words>
  <Characters>22176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Szczurowska</dc:creator>
  <cp:lastModifiedBy>Eliza Skalmierska</cp:lastModifiedBy>
  <cp:revision>6</cp:revision>
  <cp:lastPrinted>2021-07-05T10:11:00Z</cp:lastPrinted>
  <dcterms:created xsi:type="dcterms:W3CDTF">2024-05-28T11:41:00Z</dcterms:created>
  <dcterms:modified xsi:type="dcterms:W3CDTF">2024-06-11T11:54:00Z</dcterms:modified>
</cp:coreProperties>
</file>