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5CAF" w14:textId="77777777" w:rsidR="00C164E6" w:rsidRDefault="00C164E6" w:rsidP="007771C9">
      <w:pPr>
        <w:jc w:val="both"/>
        <w:rPr>
          <w:rFonts w:ascii="Times New Roman" w:hAnsi="Times New Roman"/>
          <w:b/>
          <w:color w:val="000000"/>
          <w:sz w:val="20"/>
        </w:rPr>
      </w:pPr>
    </w:p>
    <w:p w14:paraId="2E3873BA" w14:textId="77777777" w:rsidR="007771C9" w:rsidRPr="00953E97" w:rsidRDefault="007771C9" w:rsidP="00ED2128">
      <w:pPr>
        <w:jc w:val="center"/>
        <w:rPr>
          <w:rFonts w:ascii="Arial" w:hAnsi="Arial" w:cs="Arial"/>
          <w:b/>
          <w:color w:val="000000"/>
          <w:sz w:val="24"/>
        </w:rPr>
      </w:pPr>
      <w:bookmarkStart w:id="0" w:name="_GoBack"/>
      <w:bookmarkEnd w:id="0"/>
      <w:r w:rsidRPr="00953E97">
        <w:rPr>
          <w:rFonts w:ascii="Arial" w:hAnsi="Arial" w:cs="Arial"/>
          <w:b/>
          <w:color w:val="000000"/>
          <w:sz w:val="24"/>
        </w:rPr>
        <w:t>OPIS PRZEDMIOTU ZAMÓWIENIA</w:t>
      </w:r>
    </w:p>
    <w:p w14:paraId="46BC6B5B" w14:textId="77777777" w:rsidR="007771C9" w:rsidRDefault="007771C9" w:rsidP="00ED2128">
      <w:pPr>
        <w:jc w:val="both"/>
        <w:rPr>
          <w:rFonts w:ascii="Times New Roman" w:hAnsi="Times New Roman"/>
          <w:b/>
          <w:color w:val="000000"/>
          <w:sz w:val="20"/>
        </w:rPr>
      </w:pPr>
    </w:p>
    <w:p w14:paraId="456F5228" w14:textId="3F08CA5B" w:rsidR="007771C9" w:rsidRPr="00953E97" w:rsidRDefault="005975B8" w:rsidP="00D3792E">
      <w:pPr>
        <w:jc w:val="both"/>
        <w:rPr>
          <w:rFonts w:ascii="Arial" w:hAnsi="Arial" w:cs="Arial"/>
          <w:color w:val="000000"/>
          <w:sz w:val="22"/>
          <w:szCs w:val="22"/>
        </w:rPr>
      </w:pPr>
      <w:r w:rsidRPr="00953E97">
        <w:rPr>
          <w:rFonts w:ascii="Arial" w:hAnsi="Arial" w:cs="Arial"/>
          <w:color w:val="000000"/>
          <w:sz w:val="22"/>
          <w:szCs w:val="22"/>
        </w:rPr>
        <w:t>Szczegółowy opis przedmiotu zamówienia, zawierający warunki wymagane</w:t>
      </w:r>
      <w:r w:rsidR="007E4664">
        <w:rPr>
          <w:rFonts w:ascii="Arial" w:hAnsi="Arial" w:cs="Arial"/>
          <w:color w:val="000000"/>
          <w:sz w:val="22"/>
          <w:szCs w:val="22"/>
        </w:rPr>
        <w:t xml:space="preserve">, </w:t>
      </w:r>
      <w:r w:rsidRPr="00953E97">
        <w:rPr>
          <w:rFonts w:ascii="Arial" w:hAnsi="Arial" w:cs="Arial"/>
          <w:color w:val="000000"/>
          <w:sz w:val="22"/>
          <w:szCs w:val="22"/>
        </w:rPr>
        <w:t xml:space="preserve">klauzule dodatkowe i inne postanowienia (szczególnie preferowane) grupowego ubezpieczenia na życie pracowników </w:t>
      </w:r>
      <w:r w:rsidR="00B546C8">
        <w:rPr>
          <w:rFonts w:ascii="Arial" w:hAnsi="Arial" w:cs="Arial"/>
          <w:color w:val="000000"/>
          <w:sz w:val="22"/>
          <w:szCs w:val="22"/>
        </w:rPr>
        <w:t>Uniwersytetu Przyrodniczego w Poznaniu</w:t>
      </w:r>
      <w:r w:rsidR="00CE1862">
        <w:rPr>
          <w:rFonts w:ascii="Arial" w:hAnsi="Arial" w:cs="Arial"/>
          <w:color w:val="000000"/>
          <w:sz w:val="22"/>
          <w:szCs w:val="22"/>
        </w:rPr>
        <w:t xml:space="preserve"> </w:t>
      </w:r>
      <w:r w:rsidRPr="00953E97">
        <w:rPr>
          <w:rFonts w:ascii="Arial" w:hAnsi="Arial" w:cs="Arial"/>
          <w:color w:val="000000"/>
          <w:sz w:val="22"/>
          <w:szCs w:val="22"/>
        </w:rPr>
        <w:t>oraz ich współmałżonków</w:t>
      </w:r>
      <w:r w:rsidR="00D93395" w:rsidRPr="00953E97">
        <w:rPr>
          <w:rFonts w:ascii="Arial" w:hAnsi="Arial" w:cs="Arial"/>
          <w:color w:val="000000"/>
          <w:sz w:val="22"/>
          <w:szCs w:val="22"/>
        </w:rPr>
        <w:t>, partnerów życiowych</w:t>
      </w:r>
      <w:r w:rsidRPr="00953E97">
        <w:rPr>
          <w:rFonts w:ascii="Arial" w:hAnsi="Arial" w:cs="Arial"/>
          <w:color w:val="000000"/>
          <w:sz w:val="22"/>
          <w:szCs w:val="22"/>
        </w:rPr>
        <w:t xml:space="preserve"> i pełnoletnich dzieci.</w:t>
      </w:r>
    </w:p>
    <w:p w14:paraId="5AAFA90A" w14:textId="77777777" w:rsidR="005975B8" w:rsidRPr="00953E97" w:rsidRDefault="005975B8" w:rsidP="00ED2128">
      <w:pPr>
        <w:jc w:val="both"/>
        <w:rPr>
          <w:rFonts w:ascii="Arial" w:hAnsi="Arial" w:cs="Arial"/>
          <w:color w:val="000000"/>
          <w:sz w:val="22"/>
          <w:szCs w:val="22"/>
        </w:rPr>
      </w:pPr>
    </w:p>
    <w:p w14:paraId="1FF4BCAD" w14:textId="77777777" w:rsidR="008822E9" w:rsidRPr="00953E97" w:rsidRDefault="008822E9" w:rsidP="00ED2128">
      <w:pPr>
        <w:jc w:val="both"/>
        <w:rPr>
          <w:rFonts w:ascii="Arial" w:hAnsi="Arial" w:cs="Arial"/>
          <w:color w:val="000000"/>
          <w:sz w:val="22"/>
          <w:szCs w:val="22"/>
        </w:rPr>
      </w:pPr>
      <w:r w:rsidRPr="00953E97">
        <w:rPr>
          <w:rFonts w:ascii="Arial" w:hAnsi="Arial" w:cs="Arial"/>
          <w:color w:val="000000"/>
          <w:sz w:val="22"/>
          <w:szCs w:val="22"/>
        </w:rPr>
        <w:t>Dokumenty opisujące przedmiot niniejszego zamówienia stanowią wniosek ubezpieczeniowy w rozumieniu przepisów kodeksu cywilnego, na podstawie którego Ubezpieczyciel potwierdzi zawarcie umów ubezpieczenia w formie polis.</w:t>
      </w:r>
    </w:p>
    <w:p w14:paraId="0AF6FCBC" w14:textId="623F7075" w:rsidR="00A81DEC" w:rsidRPr="00953E97" w:rsidRDefault="008822E9" w:rsidP="00ED2128">
      <w:pPr>
        <w:jc w:val="both"/>
        <w:rPr>
          <w:rFonts w:ascii="Arial" w:hAnsi="Arial" w:cs="Arial"/>
          <w:color w:val="000000"/>
          <w:sz w:val="22"/>
          <w:szCs w:val="22"/>
        </w:rPr>
      </w:pPr>
      <w:r w:rsidRPr="00953E97">
        <w:rPr>
          <w:rFonts w:ascii="Arial" w:hAnsi="Arial" w:cs="Arial"/>
          <w:color w:val="000000"/>
          <w:sz w:val="22"/>
          <w:szCs w:val="22"/>
        </w:rPr>
        <w:t xml:space="preserve">Warunki </w:t>
      </w:r>
      <w:r w:rsidR="005274B9" w:rsidRPr="00953E97">
        <w:rPr>
          <w:rFonts w:ascii="Arial" w:hAnsi="Arial" w:cs="Arial"/>
          <w:color w:val="000000"/>
          <w:sz w:val="22"/>
          <w:szCs w:val="22"/>
        </w:rPr>
        <w:t>ubezpieczenia</w:t>
      </w:r>
      <w:r w:rsidRPr="00953E97">
        <w:rPr>
          <w:rFonts w:ascii="Arial" w:hAnsi="Arial" w:cs="Arial"/>
          <w:color w:val="000000"/>
          <w:sz w:val="22"/>
          <w:szCs w:val="22"/>
        </w:rPr>
        <w:t xml:space="preserve"> opisan</w:t>
      </w:r>
      <w:r w:rsidR="005274B9" w:rsidRPr="00953E97">
        <w:rPr>
          <w:rFonts w:ascii="Arial" w:hAnsi="Arial" w:cs="Arial"/>
          <w:color w:val="000000"/>
          <w:sz w:val="22"/>
          <w:szCs w:val="22"/>
        </w:rPr>
        <w:t>e</w:t>
      </w:r>
      <w:r w:rsidRPr="00953E97">
        <w:rPr>
          <w:rFonts w:ascii="Arial" w:hAnsi="Arial" w:cs="Arial"/>
          <w:color w:val="000000"/>
          <w:sz w:val="22"/>
          <w:szCs w:val="22"/>
        </w:rPr>
        <w:t xml:space="preserve"> w niniejszej specyfikacji stanowią warunki szczególne w</w:t>
      </w:r>
      <w:r w:rsidR="00D3792E">
        <w:rPr>
          <w:rFonts w:ascii="Arial" w:hAnsi="Arial" w:cs="Arial"/>
          <w:color w:val="000000"/>
          <w:sz w:val="22"/>
          <w:szCs w:val="22"/>
        </w:rPr>
        <w:t> </w:t>
      </w:r>
      <w:r w:rsidRPr="00953E97">
        <w:rPr>
          <w:rFonts w:ascii="Arial" w:hAnsi="Arial" w:cs="Arial"/>
          <w:color w:val="000000"/>
          <w:sz w:val="22"/>
          <w:szCs w:val="22"/>
        </w:rPr>
        <w:t xml:space="preserve">rozumieniu </w:t>
      </w:r>
      <w:r w:rsidR="001D4A48">
        <w:rPr>
          <w:rFonts w:ascii="Arial" w:hAnsi="Arial" w:cs="Arial"/>
          <w:color w:val="000000"/>
          <w:sz w:val="22"/>
          <w:szCs w:val="22"/>
        </w:rPr>
        <w:t>k</w:t>
      </w:r>
      <w:r w:rsidRPr="00953E97">
        <w:rPr>
          <w:rFonts w:ascii="Arial" w:hAnsi="Arial" w:cs="Arial"/>
          <w:color w:val="000000"/>
          <w:sz w:val="22"/>
          <w:szCs w:val="22"/>
        </w:rPr>
        <w:t>odeksu cywilnego i mają pierwszeństwo w zastosowaniu i interpretacji umów przed OWU.</w:t>
      </w:r>
    </w:p>
    <w:p w14:paraId="404A8181" w14:textId="6EECF888" w:rsidR="00A81DEC" w:rsidRPr="00953E97" w:rsidRDefault="00A81DEC" w:rsidP="00ED2128">
      <w:pPr>
        <w:jc w:val="both"/>
        <w:rPr>
          <w:rFonts w:ascii="Arial" w:hAnsi="Arial" w:cs="Arial"/>
          <w:color w:val="000000"/>
          <w:sz w:val="22"/>
          <w:szCs w:val="22"/>
        </w:rPr>
      </w:pPr>
      <w:r w:rsidRPr="00953E97">
        <w:rPr>
          <w:rFonts w:ascii="Arial" w:hAnsi="Arial" w:cs="Arial"/>
          <w:color w:val="000000"/>
          <w:sz w:val="22"/>
          <w:szCs w:val="22"/>
        </w:rPr>
        <w:t>Zapisy OWU, z których wynika, iż zakres ubezpieczenia jest węższy niż zakres opisany poniżej, nie mają zastosowania. W kwestiach nieuregulowanych w SWZ zastosowanie mają przepisy prawa oraz OWU Wykonawcy obowiązujące w dniu składania oferty na podstawie których Wykonawca przygotował ofertę.</w:t>
      </w:r>
    </w:p>
    <w:p w14:paraId="0556F71A" w14:textId="140766F4" w:rsidR="00A81DEC" w:rsidRPr="00953E97" w:rsidRDefault="00A81DEC" w:rsidP="00ED2128">
      <w:pPr>
        <w:jc w:val="both"/>
        <w:rPr>
          <w:rFonts w:ascii="Arial" w:hAnsi="Arial" w:cs="Arial"/>
          <w:color w:val="000000"/>
          <w:sz w:val="22"/>
          <w:szCs w:val="22"/>
        </w:rPr>
      </w:pPr>
      <w:r w:rsidRPr="00953E97">
        <w:rPr>
          <w:rFonts w:ascii="Arial" w:hAnsi="Arial" w:cs="Arial"/>
          <w:color w:val="000000"/>
          <w:sz w:val="22"/>
          <w:szCs w:val="22"/>
        </w:rPr>
        <w:t>W przypadku, gdy postanowienia OWU Wykonawcy są korzystniejsze dla Ubezpieczonego niż postanowienia SWZ, Zamawiający dopuszcza stosowanie postanowień OWU.</w:t>
      </w:r>
    </w:p>
    <w:p w14:paraId="74524DA0" w14:textId="77777777" w:rsidR="008822E9" w:rsidRDefault="008822E9" w:rsidP="00ED2128">
      <w:pPr>
        <w:jc w:val="both"/>
        <w:rPr>
          <w:rFonts w:ascii="Times New Roman" w:hAnsi="Times New Roman"/>
          <w:color w:val="000000"/>
          <w:sz w:val="20"/>
        </w:rPr>
      </w:pPr>
    </w:p>
    <w:p w14:paraId="1478E146" w14:textId="77777777" w:rsidR="008822E9" w:rsidRDefault="008822E9" w:rsidP="008822E9">
      <w:pPr>
        <w:rPr>
          <w:rFonts w:ascii="Times New Roman" w:hAnsi="Times New Roman"/>
          <w:b/>
          <w:color w:val="000000"/>
          <w:sz w:val="20"/>
        </w:rPr>
      </w:pPr>
    </w:p>
    <w:p w14:paraId="7C66EE80" w14:textId="77777777" w:rsidR="008822E9" w:rsidRPr="006C456B" w:rsidRDefault="008822E9" w:rsidP="006C456B">
      <w:pPr>
        <w:jc w:val="both"/>
        <w:rPr>
          <w:rFonts w:ascii="Arial" w:hAnsi="Arial" w:cs="Arial"/>
          <w:b/>
          <w:color w:val="000000"/>
          <w:sz w:val="22"/>
          <w:szCs w:val="22"/>
        </w:rPr>
      </w:pPr>
      <w:r w:rsidRPr="006C456B">
        <w:rPr>
          <w:rFonts w:ascii="Arial" w:hAnsi="Arial" w:cs="Arial"/>
          <w:b/>
          <w:color w:val="000000"/>
          <w:sz w:val="22"/>
          <w:szCs w:val="22"/>
        </w:rPr>
        <w:t>INFORMACJE O UBEZPIECZAJĄCYM / UBEZPIECZONYCH</w:t>
      </w:r>
    </w:p>
    <w:p w14:paraId="13D8ADEC" w14:textId="77777777" w:rsidR="008822E9" w:rsidRDefault="008822E9" w:rsidP="008822E9">
      <w:pPr>
        <w:rPr>
          <w:rFonts w:ascii="Times New Roman" w:hAnsi="Times New Roman"/>
          <w:color w:val="000000"/>
          <w:sz w:val="20"/>
        </w:rPr>
      </w:pPr>
    </w:p>
    <w:p w14:paraId="7A94EF4D" w14:textId="77777777" w:rsidR="008822E9" w:rsidRPr="00953E97" w:rsidRDefault="008822E9" w:rsidP="00ED2128">
      <w:pPr>
        <w:jc w:val="both"/>
        <w:rPr>
          <w:rFonts w:ascii="Arial" w:hAnsi="Arial" w:cs="Arial"/>
          <w:color w:val="000000"/>
          <w:sz w:val="22"/>
          <w:szCs w:val="22"/>
        </w:rPr>
      </w:pPr>
      <w:r w:rsidRPr="00953E97">
        <w:rPr>
          <w:rFonts w:ascii="Arial" w:hAnsi="Arial" w:cs="Arial"/>
          <w:color w:val="000000"/>
          <w:sz w:val="22"/>
          <w:szCs w:val="22"/>
          <w:u w:val="single"/>
        </w:rPr>
        <w:t>Ubezpieczający</w:t>
      </w:r>
      <w:r w:rsidRPr="00953E97">
        <w:rPr>
          <w:rFonts w:ascii="Arial" w:hAnsi="Arial" w:cs="Arial"/>
          <w:color w:val="000000"/>
          <w:sz w:val="22"/>
          <w:szCs w:val="22"/>
        </w:rPr>
        <w:t>:</w:t>
      </w:r>
    </w:p>
    <w:p w14:paraId="028D19C0" w14:textId="57808466" w:rsidR="00D3792E" w:rsidRDefault="00B546C8" w:rsidP="00BA2013">
      <w:pPr>
        <w:jc w:val="both"/>
        <w:rPr>
          <w:rFonts w:ascii="Arial" w:hAnsi="Arial" w:cs="Arial"/>
          <w:color w:val="000000"/>
          <w:sz w:val="22"/>
          <w:szCs w:val="22"/>
        </w:rPr>
      </w:pPr>
      <w:r>
        <w:rPr>
          <w:rFonts w:ascii="Arial" w:hAnsi="Arial" w:cs="Arial"/>
          <w:color w:val="000000"/>
          <w:sz w:val="22"/>
          <w:szCs w:val="22"/>
        </w:rPr>
        <w:t>Uniwersytet Przyrodniczy w Poznaniu</w:t>
      </w:r>
    </w:p>
    <w:p w14:paraId="4C85D831" w14:textId="1A31ADEF" w:rsidR="00BA2013" w:rsidRPr="00BA2013" w:rsidRDefault="00B546C8" w:rsidP="00BA2013">
      <w:pPr>
        <w:jc w:val="both"/>
        <w:rPr>
          <w:rFonts w:ascii="Arial" w:hAnsi="Arial" w:cs="Arial"/>
          <w:color w:val="000000"/>
          <w:sz w:val="22"/>
          <w:szCs w:val="22"/>
        </w:rPr>
      </w:pPr>
      <w:r>
        <w:rPr>
          <w:rFonts w:ascii="Arial" w:hAnsi="Arial" w:cs="Arial"/>
          <w:color w:val="000000"/>
          <w:sz w:val="22"/>
          <w:szCs w:val="22"/>
        </w:rPr>
        <w:t>ul</w:t>
      </w:r>
      <w:r w:rsidR="00D3792E" w:rsidRPr="00D3792E">
        <w:rPr>
          <w:rFonts w:ascii="Arial" w:hAnsi="Arial" w:cs="Arial"/>
          <w:color w:val="000000"/>
          <w:sz w:val="22"/>
          <w:szCs w:val="22"/>
        </w:rPr>
        <w:t xml:space="preserve">. </w:t>
      </w:r>
      <w:r>
        <w:rPr>
          <w:rFonts w:ascii="Arial" w:hAnsi="Arial" w:cs="Arial"/>
          <w:color w:val="000000"/>
          <w:sz w:val="22"/>
          <w:szCs w:val="22"/>
        </w:rPr>
        <w:t>Wojska Polskiego 28</w:t>
      </w:r>
      <w:r w:rsidR="00D3792E" w:rsidRPr="00D3792E">
        <w:rPr>
          <w:rFonts w:ascii="Arial" w:hAnsi="Arial" w:cs="Arial"/>
          <w:color w:val="000000"/>
          <w:sz w:val="22"/>
          <w:szCs w:val="22"/>
        </w:rPr>
        <w:t>, 6</w:t>
      </w:r>
      <w:r w:rsidR="00CE1862">
        <w:rPr>
          <w:rFonts w:ascii="Arial" w:hAnsi="Arial" w:cs="Arial"/>
          <w:color w:val="000000"/>
          <w:sz w:val="22"/>
          <w:szCs w:val="22"/>
        </w:rPr>
        <w:t>0</w:t>
      </w:r>
      <w:r w:rsidR="00D3792E" w:rsidRPr="00D3792E">
        <w:rPr>
          <w:rFonts w:ascii="Arial" w:hAnsi="Arial" w:cs="Arial"/>
          <w:color w:val="000000"/>
          <w:sz w:val="22"/>
          <w:szCs w:val="22"/>
        </w:rPr>
        <w:t>-</w:t>
      </w:r>
      <w:r>
        <w:rPr>
          <w:rFonts w:ascii="Arial" w:hAnsi="Arial" w:cs="Arial"/>
          <w:color w:val="000000"/>
          <w:sz w:val="22"/>
          <w:szCs w:val="22"/>
        </w:rPr>
        <w:t>637</w:t>
      </w:r>
      <w:r w:rsidR="00D3792E" w:rsidRPr="00D3792E">
        <w:rPr>
          <w:rFonts w:ascii="Arial" w:hAnsi="Arial" w:cs="Arial"/>
          <w:color w:val="000000"/>
          <w:sz w:val="22"/>
          <w:szCs w:val="22"/>
        </w:rPr>
        <w:t xml:space="preserve"> Poznań</w:t>
      </w:r>
    </w:p>
    <w:p w14:paraId="2F2947A8" w14:textId="11E9DB9E" w:rsidR="008822E9" w:rsidRDefault="00BA2013" w:rsidP="00D3792E">
      <w:pPr>
        <w:jc w:val="both"/>
        <w:rPr>
          <w:rFonts w:ascii="Arial" w:hAnsi="Arial" w:cs="Arial"/>
          <w:color w:val="000000"/>
          <w:sz w:val="22"/>
          <w:szCs w:val="22"/>
        </w:rPr>
      </w:pPr>
      <w:r w:rsidRPr="00BA2013">
        <w:rPr>
          <w:rFonts w:ascii="Arial" w:hAnsi="Arial" w:cs="Arial"/>
          <w:color w:val="000000"/>
          <w:sz w:val="22"/>
          <w:szCs w:val="22"/>
        </w:rPr>
        <w:t xml:space="preserve">NIP: </w:t>
      </w:r>
      <w:r w:rsidR="00B546C8">
        <w:rPr>
          <w:rFonts w:ascii="Arial" w:hAnsi="Arial" w:cs="Arial"/>
          <w:color w:val="000000"/>
          <w:sz w:val="22"/>
          <w:szCs w:val="22"/>
        </w:rPr>
        <w:t>7770004960</w:t>
      </w:r>
      <w:r w:rsidRPr="00BA2013">
        <w:rPr>
          <w:rFonts w:ascii="Arial" w:hAnsi="Arial" w:cs="Arial"/>
          <w:color w:val="000000"/>
          <w:sz w:val="22"/>
          <w:szCs w:val="22"/>
        </w:rPr>
        <w:t xml:space="preserve">, REGON: </w:t>
      </w:r>
      <w:r w:rsidR="00B546C8" w:rsidRPr="00B546C8">
        <w:rPr>
          <w:rFonts w:ascii="Arial" w:hAnsi="Arial" w:cs="Arial"/>
          <w:color w:val="000000"/>
          <w:sz w:val="22"/>
          <w:szCs w:val="22"/>
        </w:rPr>
        <w:t>000001844</w:t>
      </w:r>
    </w:p>
    <w:p w14:paraId="3C3D37D9" w14:textId="77777777" w:rsidR="00BA2013" w:rsidRPr="00953E97" w:rsidRDefault="00BA2013" w:rsidP="00BA2013">
      <w:pPr>
        <w:jc w:val="both"/>
        <w:rPr>
          <w:rFonts w:ascii="Arial" w:hAnsi="Arial" w:cs="Arial"/>
          <w:color w:val="000000"/>
          <w:sz w:val="22"/>
          <w:szCs w:val="22"/>
        </w:rPr>
      </w:pPr>
    </w:p>
    <w:p w14:paraId="5DAED70A" w14:textId="44334100" w:rsidR="008822E9" w:rsidRPr="00953E97" w:rsidRDefault="008822E9" w:rsidP="00ED2128">
      <w:pPr>
        <w:jc w:val="both"/>
        <w:rPr>
          <w:rFonts w:ascii="Arial" w:hAnsi="Arial" w:cs="Arial"/>
          <w:color w:val="000000"/>
          <w:sz w:val="22"/>
          <w:szCs w:val="22"/>
        </w:rPr>
      </w:pPr>
      <w:r w:rsidRPr="00953E97">
        <w:rPr>
          <w:rFonts w:ascii="Arial" w:hAnsi="Arial" w:cs="Arial"/>
          <w:color w:val="000000"/>
          <w:sz w:val="22"/>
          <w:szCs w:val="22"/>
          <w:u w:val="single"/>
        </w:rPr>
        <w:t>Ubezpieczeni</w:t>
      </w:r>
      <w:r w:rsidR="009301C4" w:rsidRPr="00953E97">
        <w:rPr>
          <w:rFonts w:ascii="Arial" w:hAnsi="Arial" w:cs="Arial"/>
          <w:color w:val="000000"/>
          <w:sz w:val="22"/>
          <w:szCs w:val="22"/>
        </w:rPr>
        <w:t xml:space="preserve"> – pracownicy jednostki oraz ich współmałżonkowie</w:t>
      </w:r>
      <w:r w:rsidR="00B546C8">
        <w:rPr>
          <w:rFonts w:ascii="Arial" w:hAnsi="Arial" w:cs="Arial"/>
          <w:color w:val="000000"/>
          <w:sz w:val="22"/>
          <w:szCs w:val="22"/>
        </w:rPr>
        <w:t>, partnerzy życiowi</w:t>
      </w:r>
      <w:r w:rsidR="009301C4" w:rsidRPr="00953E97">
        <w:rPr>
          <w:rFonts w:ascii="Arial" w:hAnsi="Arial" w:cs="Arial"/>
          <w:color w:val="000000"/>
          <w:sz w:val="22"/>
          <w:szCs w:val="22"/>
        </w:rPr>
        <w:t xml:space="preserve"> i</w:t>
      </w:r>
      <w:r w:rsidR="00B546C8">
        <w:rPr>
          <w:rFonts w:ascii="Arial" w:hAnsi="Arial" w:cs="Arial"/>
          <w:color w:val="000000"/>
          <w:sz w:val="22"/>
          <w:szCs w:val="22"/>
        </w:rPr>
        <w:t> </w:t>
      </w:r>
      <w:r w:rsidR="009301C4" w:rsidRPr="00953E97">
        <w:rPr>
          <w:rFonts w:ascii="Arial" w:hAnsi="Arial" w:cs="Arial"/>
          <w:color w:val="000000"/>
          <w:sz w:val="22"/>
          <w:szCs w:val="22"/>
        </w:rPr>
        <w:t>pełnoletnie dzieci</w:t>
      </w:r>
    </w:p>
    <w:p w14:paraId="67104B87" w14:textId="77777777" w:rsidR="00B546C8" w:rsidRDefault="00B546C8" w:rsidP="00B546C8">
      <w:pPr>
        <w:jc w:val="both"/>
        <w:rPr>
          <w:rFonts w:ascii="Arial" w:hAnsi="Arial" w:cs="Arial"/>
          <w:color w:val="000000"/>
          <w:sz w:val="22"/>
          <w:szCs w:val="22"/>
        </w:rPr>
      </w:pPr>
      <w:r>
        <w:rPr>
          <w:rFonts w:ascii="Arial" w:hAnsi="Arial" w:cs="Arial"/>
          <w:color w:val="000000"/>
          <w:sz w:val="22"/>
          <w:szCs w:val="22"/>
        </w:rPr>
        <w:t>Uniwersytet Przyrodniczy w Poznaniu</w:t>
      </w:r>
    </w:p>
    <w:p w14:paraId="772E72D3" w14:textId="77777777" w:rsidR="00B546C8" w:rsidRPr="00BA2013" w:rsidRDefault="00B546C8" w:rsidP="00B546C8">
      <w:pPr>
        <w:jc w:val="both"/>
        <w:rPr>
          <w:rFonts w:ascii="Arial" w:hAnsi="Arial" w:cs="Arial"/>
          <w:color w:val="000000"/>
          <w:sz w:val="22"/>
          <w:szCs w:val="22"/>
        </w:rPr>
      </w:pPr>
      <w:r>
        <w:rPr>
          <w:rFonts w:ascii="Arial" w:hAnsi="Arial" w:cs="Arial"/>
          <w:color w:val="000000"/>
          <w:sz w:val="22"/>
          <w:szCs w:val="22"/>
        </w:rPr>
        <w:t>ul</w:t>
      </w:r>
      <w:r w:rsidRPr="00D3792E">
        <w:rPr>
          <w:rFonts w:ascii="Arial" w:hAnsi="Arial" w:cs="Arial"/>
          <w:color w:val="000000"/>
          <w:sz w:val="22"/>
          <w:szCs w:val="22"/>
        </w:rPr>
        <w:t xml:space="preserve">. </w:t>
      </w:r>
      <w:r>
        <w:rPr>
          <w:rFonts w:ascii="Arial" w:hAnsi="Arial" w:cs="Arial"/>
          <w:color w:val="000000"/>
          <w:sz w:val="22"/>
          <w:szCs w:val="22"/>
        </w:rPr>
        <w:t>Wojska Polskiego 28</w:t>
      </w:r>
      <w:r w:rsidRPr="00D3792E">
        <w:rPr>
          <w:rFonts w:ascii="Arial" w:hAnsi="Arial" w:cs="Arial"/>
          <w:color w:val="000000"/>
          <w:sz w:val="22"/>
          <w:szCs w:val="22"/>
        </w:rPr>
        <w:t>, 6</w:t>
      </w:r>
      <w:r>
        <w:rPr>
          <w:rFonts w:ascii="Arial" w:hAnsi="Arial" w:cs="Arial"/>
          <w:color w:val="000000"/>
          <w:sz w:val="22"/>
          <w:szCs w:val="22"/>
        </w:rPr>
        <w:t>0</w:t>
      </w:r>
      <w:r w:rsidRPr="00D3792E">
        <w:rPr>
          <w:rFonts w:ascii="Arial" w:hAnsi="Arial" w:cs="Arial"/>
          <w:color w:val="000000"/>
          <w:sz w:val="22"/>
          <w:szCs w:val="22"/>
        </w:rPr>
        <w:t>-</w:t>
      </w:r>
      <w:r>
        <w:rPr>
          <w:rFonts w:ascii="Arial" w:hAnsi="Arial" w:cs="Arial"/>
          <w:color w:val="000000"/>
          <w:sz w:val="22"/>
          <w:szCs w:val="22"/>
        </w:rPr>
        <w:t>637</w:t>
      </w:r>
      <w:r w:rsidRPr="00D3792E">
        <w:rPr>
          <w:rFonts w:ascii="Arial" w:hAnsi="Arial" w:cs="Arial"/>
          <w:color w:val="000000"/>
          <w:sz w:val="22"/>
          <w:szCs w:val="22"/>
        </w:rPr>
        <w:t xml:space="preserve"> Poznań</w:t>
      </w:r>
    </w:p>
    <w:p w14:paraId="4BF8015D" w14:textId="77777777" w:rsidR="00B546C8" w:rsidRDefault="00B546C8" w:rsidP="00B546C8">
      <w:pPr>
        <w:jc w:val="both"/>
        <w:rPr>
          <w:rFonts w:ascii="Arial" w:hAnsi="Arial" w:cs="Arial"/>
          <w:color w:val="000000"/>
          <w:sz w:val="22"/>
          <w:szCs w:val="22"/>
        </w:rPr>
      </w:pPr>
      <w:r w:rsidRPr="00BA2013">
        <w:rPr>
          <w:rFonts w:ascii="Arial" w:hAnsi="Arial" w:cs="Arial"/>
          <w:color w:val="000000"/>
          <w:sz w:val="22"/>
          <w:szCs w:val="22"/>
        </w:rPr>
        <w:t xml:space="preserve">NIP: </w:t>
      </w:r>
      <w:r>
        <w:rPr>
          <w:rFonts w:ascii="Arial" w:hAnsi="Arial" w:cs="Arial"/>
          <w:color w:val="000000"/>
          <w:sz w:val="22"/>
          <w:szCs w:val="22"/>
        </w:rPr>
        <w:t>7770004960</w:t>
      </w:r>
      <w:r w:rsidRPr="00BA2013">
        <w:rPr>
          <w:rFonts w:ascii="Arial" w:hAnsi="Arial" w:cs="Arial"/>
          <w:color w:val="000000"/>
          <w:sz w:val="22"/>
          <w:szCs w:val="22"/>
        </w:rPr>
        <w:t xml:space="preserve">, REGON: </w:t>
      </w:r>
      <w:r w:rsidRPr="00B546C8">
        <w:rPr>
          <w:rFonts w:ascii="Arial" w:hAnsi="Arial" w:cs="Arial"/>
          <w:color w:val="000000"/>
          <w:sz w:val="22"/>
          <w:szCs w:val="22"/>
        </w:rPr>
        <w:t>000001844</w:t>
      </w:r>
    </w:p>
    <w:p w14:paraId="39F21610" w14:textId="77777777" w:rsidR="00BA2013" w:rsidRPr="00953E97" w:rsidRDefault="00BA2013" w:rsidP="00BA2013">
      <w:pPr>
        <w:jc w:val="both"/>
        <w:rPr>
          <w:rFonts w:ascii="Arial" w:hAnsi="Arial" w:cs="Arial"/>
          <w:color w:val="000000"/>
          <w:sz w:val="22"/>
          <w:szCs w:val="22"/>
        </w:rPr>
      </w:pPr>
    </w:p>
    <w:p w14:paraId="42760D00" w14:textId="7050092A" w:rsidR="008822E9" w:rsidRDefault="008822E9" w:rsidP="00ED2128">
      <w:pPr>
        <w:jc w:val="both"/>
        <w:rPr>
          <w:rFonts w:ascii="Arial" w:hAnsi="Arial" w:cs="Arial"/>
          <w:color w:val="000000"/>
          <w:sz w:val="22"/>
          <w:szCs w:val="22"/>
        </w:rPr>
      </w:pPr>
      <w:r w:rsidRPr="00953E97">
        <w:rPr>
          <w:rFonts w:ascii="Arial" w:hAnsi="Arial" w:cs="Arial"/>
          <w:color w:val="000000"/>
          <w:sz w:val="22"/>
          <w:szCs w:val="22"/>
        </w:rPr>
        <w:t>Liczba zatrudnionych pracowników</w:t>
      </w:r>
      <w:r w:rsidRPr="00DD293E">
        <w:rPr>
          <w:rFonts w:ascii="Arial" w:hAnsi="Arial" w:cs="Arial"/>
          <w:color w:val="000000"/>
          <w:sz w:val="22"/>
          <w:szCs w:val="22"/>
        </w:rPr>
        <w:t xml:space="preserve">: </w:t>
      </w:r>
      <w:r w:rsidR="00B546C8">
        <w:rPr>
          <w:rFonts w:ascii="Arial" w:hAnsi="Arial" w:cs="Arial"/>
          <w:color w:val="000000"/>
          <w:sz w:val="22"/>
          <w:szCs w:val="22"/>
        </w:rPr>
        <w:t>1 369</w:t>
      </w:r>
    </w:p>
    <w:p w14:paraId="6C2F1D91" w14:textId="18D6FE5B" w:rsidR="00CE1862" w:rsidRDefault="00CE1862" w:rsidP="00ED2128">
      <w:pPr>
        <w:jc w:val="both"/>
        <w:rPr>
          <w:rFonts w:ascii="Arial" w:hAnsi="Arial" w:cs="Arial"/>
          <w:color w:val="000000"/>
          <w:sz w:val="22"/>
          <w:szCs w:val="22"/>
        </w:rPr>
      </w:pPr>
      <w:r>
        <w:rPr>
          <w:rFonts w:ascii="Arial" w:hAnsi="Arial" w:cs="Arial"/>
          <w:color w:val="000000"/>
          <w:sz w:val="22"/>
          <w:szCs w:val="22"/>
        </w:rPr>
        <w:t xml:space="preserve">Liczba </w:t>
      </w:r>
      <w:r w:rsidR="007E4664">
        <w:rPr>
          <w:rFonts w:ascii="Arial" w:hAnsi="Arial" w:cs="Arial"/>
          <w:color w:val="000000"/>
          <w:sz w:val="22"/>
          <w:szCs w:val="22"/>
        </w:rPr>
        <w:t xml:space="preserve">obecnie </w:t>
      </w:r>
      <w:r>
        <w:rPr>
          <w:rFonts w:ascii="Arial" w:hAnsi="Arial" w:cs="Arial"/>
          <w:color w:val="000000"/>
          <w:sz w:val="22"/>
          <w:szCs w:val="22"/>
        </w:rPr>
        <w:t>ubezpieczonych</w:t>
      </w:r>
      <w:r w:rsidR="007E4664" w:rsidRPr="007E4664">
        <w:rPr>
          <w:rFonts w:ascii="Arial" w:hAnsi="Arial" w:cs="Arial"/>
          <w:color w:val="000000"/>
          <w:sz w:val="22"/>
          <w:szCs w:val="22"/>
        </w:rPr>
        <w:t xml:space="preserve"> </w:t>
      </w:r>
      <w:r w:rsidR="007E4664">
        <w:rPr>
          <w:rFonts w:ascii="Arial" w:hAnsi="Arial" w:cs="Arial"/>
          <w:color w:val="000000"/>
          <w:sz w:val="22"/>
          <w:szCs w:val="22"/>
        </w:rPr>
        <w:t xml:space="preserve">w ramach grupowego ubezpieczenia na życie: 1 079 (w tym </w:t>
      </w:r>
      <w:r>
        <w:rPr>
          <w:rFonts w:ascii="Arial" w:hAnsi="Arial" w:cs="Arial"/>
          <w:color w:val="000000"/>
          <w:sz w:val="22"/>
          <w:szCs w:val="22"/>
        </w:rPr>
        <w:t>współmałżonków,</w:t>
      </w:r>
      <w:r w:rsidR="00B546C8">
        <w:rPr>
          <w:rFonts w:ascii="Arial" w:hAnsi="Arial" w:cs="Arial"/>
          <w:color w:val="000000"/>
          <w:sz w:val="22"/>
          <w:szCs w:val="22"/>
        </w:rPr>
        <w:t xml:space="preserve"> partnerów życiowych,</w:t>
      </w:r>
      <w:r>
        <w:rPr>
          <w:rFonts w:ascii="Arial" w:hAnsi="Arial" w:cs="Arial"/>
          <w:color w:val="000000"/>
          <w:sz w:val="22"/>
          <w:szCs w:val="22"/>
        </w:rPr>
        <w:t xml:space="preserve"> pełnoletnich dzieci </w:t>
      </w:r>
      <w:r w:rsidR="00DB592C">
        <w:rPr>
          <w:rFonts w:ascii="Arial" w:hAnsi="Arial" w:cs="Arial"/>
          <w:color w:val="000000"/>
          <w:sz w:val="22"/>
          <w:szCs w:val="22"/>
        </w:rPr>
        <w:t>140)</w:t>
      </w:r>
    </w:p>
    <w:p w14:paraId="1BDDA202" w14:textId="0F6AB54F" w:rsidR="00DB592C" w:rsidRDefault="00DB592C" w:rsidP="00ED2128">
      <w:pPr>
        <w:jc w:val="both"/>
        <w:rPr>
          <w:rFonts w:ascii="Arial" w:hAnsi="Arial" w:cs="Arial"/>
          <w:color w:val="000000"/>
          <w:sz w:val="22"/>
          <w:szCs w:val="22"/>
        </w:rPr>
      </w:pPr>
      <w:r>
        <w:rPr>
          <w:rFonts w:ascii="Arial" w:hAnsi="Arial" w:cs="Arial"/>
          <w:color w:val="000000"/>
          <w:sz w:val="22"/>
          <w:szCs w:val="22"/>
        </w:rPr>
        <w:t>Liczba pracowników obecnie ubezpieczonych w ramach grupowego ubezpieczenia zdrowotnego: 296</w:t>
      </w:r>
    </w:p>
    <w:p w14:paraId="5A5642E8" w14:textId="77777777" w:rsidR="00CE1862" w:rsidRDefault="00CE1862" w:rsidP="00ED2128">
      <w:pPr>
        <w:jc w:val="both"/>
        <w:rPr>
          <w:rFonts w:ascii="Arial" w:hAnsi="Arial" w:cs="Arial"/>
          <w:color w:val="000000"/>
          <w:sz w:val="22"/>
          <w:szCs w:val="22"/>
        </w:rPr>
      </w:pPr>
    </w:p>
    <w:p w14:paraId="23CB2775" w14:textId="6E37EB2E" w:rsidR="00CE1862" w:rsidRPr="00CE1862" w:rsidRDefault="00CE1862" w:rsidP="00ED2128">
      <w:pPr>
        <w:jc w:val="both"/>
        <w:rPr>
          <w:rFonts w:ascii="Arial" w:hAnsi="Arial" w:cs="Arial"/>
          <w:color w:val="000000"/>
          <w:sz w:val="22"/>
          <w:szCs w:val="22"/>
        </w:rPr>
      </w:pPr>
      <w:r>
        <w:rPr>
          <w:rFonts w:ascii="Arial" w:hAnsi="Arial" w:cs="Arial"/>
          <w:b/>
          <w:bCs/>
          <w:color w:val="000000"/>
          <w:sz w:val="22"/>
          <w:szCs w:val="22"/>
        </w:rPr>
        <w:t>Zamawiający nie gwarantuje, że do ubezpieczenia przystąpią wszystkie dotychczas ubezpieczone osoby.</w:t>
      </w:r>
    </w:p>
    <w:p w14:paraId="035251F1" w14:textId="77777777" w:rsidR="007E63C2" w:rsidRPr="00953E97" w:rsidRDefault="007E63C2" w:rsidP="00ED2128">
      <w:pPr>
        <w:jc w:val="both"/>
        <w:rPr>
          <w:rFonts w:ascii="Arial" w:hAnsi="Arial" w:cs="Arial"/>
          <w:b/>
          <w:color w:val="000000"/>
          <w:sz w:val="22"/>
          <w:szCs w:val="22"/>
        </w:rPr>
      </w:pPr>
    </w:p>
    <w:p w14:paraId="239F7587" w14:textId="2ACD78E6" w:rsidR="005A56AD" w:rsidRDefault="00EF68B0" w:rsidP="00ED2128">
      <w:pPr>
        <w:jc w:val="both"/>
        <w:rPr>
          <w:rFonts w:ascii="Arial" w:hAnsi="Arial" w:cs="Arial"/>
          <w:b/>
          <w:color w:val="000000"/>
          <w:sz w:val="22"/>
          <w:szCs w:val="22"/>
        </w:rPr>
      </w:pPr>
      <w:r w:rsidRPr="00953E97">
        <w:rPr>
          <w:rFonts w:ascii="Arial" w:hAnsi="Arial" w:cs="Arial"/>
          <w:b/>
          <w:color w:val="000000"/>
          <w:sz w:val="22"/>
          <w:szCs w:val="22"/>
        </w:rPr>
        <w:t>CPV 66510000-</w:t>
      </w:r>
      <w:r w:rsidR="00137320">
        <w:rPr>
          <w:rFonts w:ascii="Arial" w:hAnsi="Arial" w:cs="Arial"/>
          <w:b/>
          <w:color w:val="000000"/>
          <w:sz w:val="22"/>
          <w:szCs w:val="22"/>
        </w:rPr>
        <w:t>8 – usługi ubezpieczeniowe</w:t>
      </w:r>
    </w:p>
    <w:p w14:paraId="53FBD35B" w14:textId="692952CA" w:rsidR="00137320" w:rsidRDefault="00137320" w:rsidP="00ED2128">
      <w:pPr>
        <w:jc w:val="both"/>
        <w:rPr>
          <w:rFonts w:ascii="Arial" w:hAnsi="Arial" w:cs="Arial"/>
          <w:b/>
          <w:color w:val="000000"/>
          <w:sz w:val="22"/>
          <w:szCs w:val="22"/>
        </w:rPr>
      </w:pPr>
      <w:r>
        <w:rPr>
          <w:rFonts w:ascii="Arial" w:hAnsi="Arial" w:cs="Arial"/>
          <w:b/>
          <w:color w:val="000000"/>
          <w:sz w:val="22"/>
          <w:szCs w:val="22"/>
        </w:rPr>
        <w:t>66511000-5 – usługi ubezpieczenia na życie</w:t>
      </w:r>
    </w:p>
    <w:p w14:paraId="22E1AF89" w14:textId="5392334F" w:rsidR="00137320" w:rsidRPr="00953E97" w:rsidRDefault="00137320" w:rsidP="00ED2128">
      <w:pPr>
        <w:jc w:val="both"/>
        <w:rPr>
          <w:rFonts w:ascii="Arial" w:hAnsi="Arial" w:cs="Arial"/>
          <w:b/>
          <w:color w:val="000000"/>
          <w:sz w:val="22"/>
          <w:szCs w:val="22"/>
        </w:rPr>
      </w:pPr>
      <w:r>
        <w:rPr>
          <w:rFonts w:ascii="Arial" w:hAnsi="Arial" w:cs="Arial"/>
          <w:b/>
          <w:color w:val="000000"/>
          <w:sz w:val="22"/>
          <w:szCs w:val="22"/>
        </w:rPr>
        <w:t>66512210-7 – usługi ubezpieczenia zdrowotnego</w:t>
      </w:r>
    </w:p>
    <w:p w14:paraId="376C816D" w14:textId="77777777" w:rsidR="005A56AD" w:rsidRDefault="005A56AD" w:rsidP="008822E9">
      <w:pPr>
        <w:rPr>
          <w:rFonts w:ascii="Times New Roman" w:hAnsi="Times New Roman"/>
          <w:b/>
          <w:color w:val="000000"/>
          <w:sz w:val="20"/>
        </w:rPr>
      </w:pPr>
    </w:p>
    <w:p w14:paraId="1A4F0A96" w14:textId="78B823E4" w:rsidR="0031672F" w:rsidRPr="0031672F" w:rsidRDefault="0031672F" w:rsidP="0031672F">
      <w:pPr>
        <w:suppressAutoHyphens w:val="0"/>
        <w:spacing w:after="200" w:line="276" w:lineRule="auto"/>
        <w:jc w:val="both"/>
        <w:rPr>
          <w:rFonts w:ascii="Arial" w:hAnsi="Arial" w:cs="Arial"/>
          <w:b/>
          <w:color w:val="000000"/>
          <w:sz w:val="22"/>
          <w:szCs w:val="22"/>
        </w:rPr>
      </w:pPr>
      <w:r w:rsidRPr="0031672F">
        <w:rPr>
          <w:rFonts w:ascii="Arial" w:hAnsi="Arial" w:cs="Arial"/>
          <w:b/>
          <w:color w:val="000000"/>
          <w:sz w:val="22"/>
          <w:szCs w:val="22"/>
        </w:rPr>
        <w:t>Przedmiot zamówienia obejmuje dobrowolne ubezpieczeni</w:t>
      </w:r>
      <w:r w:rsidR="005000E0">
        <w:rPr>
          <w:rFonts w:ascii="Arial" w:hAnsi="Arial" w:cs="Arial"/>
          <w:b/>
          <w:color w:val="000000"/>
          <w:sz w:val="22"/>
          <w:szCs w:val="22"/>
        </w:rPr>
        <w:t>a</w:t>
      </w:r>
      <w:r w:rsidRPr="0031672F">
        <w:rPr>
          <w:rFonts w:ascii="Arial" w:hAnsi="Arial" w:cs="Arial"/>
          <w:b/>
          <w:color w:val="000000"/>
          <w:sz w:val="22"/>
          <w:szCs w:val="22"/>
        </w:rPr>
        <w:t xml:space="preserve"> na życie oraz zdrowotne pracowników Ubezpieczającego oraz członków ich rodzin:</w:t>
      </w:r>
    </w:p>
    <w:p w14:paraId="6555E638" w14:textId="77777777" w:rsidR="0031672F" w:rsidRDefault="0031672F" w:rsidP="0031672F">
      <w:pPr>
        <w:pStyle w:val="Akapitzlist"/>
        <w:numPr>
          <w:ilvl w:val="0"/>
          <w:numId w:val="96"/>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Zadanie I – Grupowe ubezpieczenia na życie</w:t>
      </w:r>
    </w:p>
    <w:p w14:paraId="2B6DE85B" w14:textId="77777777" w:rsidR="0031672F" w:rsidRDefault="0031672F" w:rsidP="0031672F">
      <w:pPr>
        <w:pStyle w:val="Akapitzlist"/>
        <w:numPr>
          <w:ilvl w:val="0"/>
          <w:numId w:val="96"/>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Zadanie II – Grupowe ubezpieczenie zdrowotne</w:t>
      </w:r>
    </w:p>
    <w:p w14:paraId="3277C81F" w14:textId="77777777" w:rsidR="0031672F" w:rsidRDefault="0031672F" w:rsidP="0031672F">
      <w:pPr>
        <w:pStyle w:val="Akapitzlist"/>
        <w:suppressAutoHyphens w:val="0"/>
        <w:spacing w:after="200" w:line="276" w:lineRule="auto"/>
        <w:ind w:left="360"/>
        <w:jc w:val="both"/>
        <w:rPr>
          <w:rFonts w:ascii="Arial" w:hAnsi="Arial" w:cs="Arial"/>
          <w:b/>
          <w:color w:val="000000"/>
          <w:sz w:val="22"/>
          <w:szCs w:val="22"/>
        </w:rPr>
      </w:pPr>
    </w:p>
    <w:p w14:paraId="384517AB" w14:textId="77777777" w:rsidR="0031672F" w:rsidRDefault="0031672F" w:rsidP="0031672F">
      <w:pPr>
        <w:pStyle w:val="Akapitzlist"/>
        <w:suppressAutoHyphens w:val="0"/>
        <w:spacing w:after="200" w:line="276" w:lineRule="auto"/>
        <w:ind w:left="360"/>
        <w:jc w:val="both"/>
        <w:rPr>
          <w:rFonts w:ascii="Arial" w:hAnsi="Arial" w:cs="Arial"/>
          <w:b/>
          <w:color w:val="000000"/>
          <w:sz w:val="22"/>
          <w:szCs w:val="22"/>
        </w:rPr>
      </w:pPr>
    </w:p>
    <w:p w14:paraId="4DA9BCC2" w14:textId="77777777" w:rsidR="0031672F" w:rsidRDefault="0031672F" w:rsidP="0031672F">
      <w:pPr>
        <w:pStyle w:val="Akapitzlist"/>
        <w:suppressAutoHyphens w:val="0"/>
        <w:spacing w:after="200" w:line="276" w:lineRule="auto"/>
        <w:ind w:left="360"/>
        <w:jc w:val="both"/>
        <w:rPr>
          <w:rFonts w:ascii="Arial" w:hAnsi="Arial" w:cs="Arial"/>
          <w:b/>
          <w:color w:val="000000"/>
          <w:sz w:val="22"/>
          <w:szCs w:val="22"/>
        </w:rPr>
      </w:pPr>
      <w:r>
        <w:rPr>
          <w:rFonts w:ascii="Arial" w:hAnsi="Arial" w:cs="Arial"/>
          <w:b/>
          <w:color w:val="000000"/>
          <w:sz w:val="22"/>
          <w:szCs w:val="22"/>
        </w:rPr>
        <w:lastRenderedPageBreak/>
        <w:t>ZADANIE I – GRUPOWE UBEZPIECZENIE NA ŻYCIE</w:t>
      </w:r>
    </w:p>
    <w:p w14:paraId="54AC89FA" w14:textId="77777777" w:rsidR="00BC03FD" w:rsidRPr="00D3792E" w:rsidRDefault="00BC03FD" w:rsidP="008822E9">
      <w:pPr>
        <w:rPr>
          <w:rFonts w:ascii="Times New Roman" w:hAnsi="Times New Roman"/>
          <w:b/>
          <w:color w:val="000000"/>
          <w:sz w:val="20"/>
          <w:highlight w:val="yellow"/>
        </w:rPr>
      </w:pPr>
    </w:p>
    <w:p w14:paraId="5C277D2A" w14:textId="3ED083A4" w:rsidR="00C164E6" w:rsidRPr="006552BD" w:rsidRDefault="00DA635F" w:rsidP="00783981">
      <w:pPr>
        <w:pStyle w:val="Akapitzlist"/>
        <w:numPr>
          <w:ilvl w:val="0"/>
          <w:numId w:val="35"/>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Z</w:t>
      </w:r>
      <w:r w:rsidR="00C164E6" w:rsidRPr="006552BD">
        <w:rPr>
          <w:rFonts w:ascii="Arial" w:hAnsi="Arial" w:cs="Arial"/>
          <w:b/>
          <w:color w:val="000000"/>
          <w:sz w:val="22"/>
          <w:szCs w:val="22"/>
        </w:rPr>
        <w:t>AŁOŻENIA</w:t>
      </w:r>
      <w:r w:rsidR="00E31895" w:rsidRPr="006552BD">
        <w:rPr>
          <w:rFonts w:ascii="Arial" w:hAnsi="Arial" w:cs="Arial"/>
          <w:b/>
          <w:color w:val="000000"/>
          <w:sz w:val="22"/>
          <w:szCs w:val="22"/>
        </w:rPr>
        <w:t xml:space="preserve"> UBEZPIECZENIA</w:t>
      </w:r>
    </w:p>
    <w:p w14:paraId="05B4180E" w14:textId="77777777" w:rsidR="00C164E6" w:rsidRPr="006552BD" w:rsidRDefault="00C164E6" w:rsidP="006552BD">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Przystąpienie do ubezpieczenia</w:t>
      </w:r>
    </w:p>
    <w:p w14:paraId="690B8216" w14:textId="52121CC4" w:rsidR="00F94BB9" w:rsidRPr="006552BD" w:rsidRDefault="00C164E6"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bookmarkStart w:id="1" w:name="_Hlk108431987"/>
      <w:r w:rsidRPr="006552BD">
        <w:rPr>
          <w:rFonts w:ascii="Arial" w:hAnsi="Arial" w:cs="Arial"/>
          <w:color w:val="000000"/>
          <w:sz w:val="22"/>
          <w:szCs w:val="22"/>
        </w:rPr>
        <w:t>Do ubezpieczenia będą mieli prawo przystąpić pracownicy Ubezpieczającego</w:t>
      </w:r>
      <w:r w:rsidR="00371676">
        <w:rPr>
          <w:rFonts w:ascii="Arial" w:hAnsi="Arial" w:cs="Arial"/>
          <w:color w:val="000000"/>
          <w:sz w:val="22"/>
          <w:szCs w:val="22"/>
        </w:rPr>
        <w:t xml:space="preserve"> (w tym doktoranci)</w:t>
      </w:r>
      <w:r w:rsidR="00F94BB9" w:rsidRPr="006552BD">
        <w:rPr>
          <w:rFonts w:ascii="Arial" w:hAnsi="Arial" w:cs="Arial"/>
          <w:color w:val="000000"/>
          <w:sz w:val="22"/>
          <w:szCs w:val="22"/>
        </w:rPr>
        <w:t xml:space="preserve">, którzy w dniu składania deklaracji ukończyli 18 rok życia i nie ukończyli </w:t>
      </w:r>
      <w:r w:rsidR="005042E4">
        <w:rPr>
          <w:rFonts w:ascii="Arial" w:hAnsi="Arial" w:cs="Arial"/>
          <w:color w:val="000000"/>
          <w:sz w:val="22"/>
          <w:szCs w:val="22"/>
        </w:rPr>
        <w:t>69</w:t>
      </w:r>
      <w:r w:rsidR="00F94BB9" w:rsidRPr="006552BD">
        <w:rPr>
          <w:rFonts w:ascii="Arial" w:hAnsi="Arial" w:cs="Arial"/>
          <w:color w:val="000000"/>
          <w:sz w:val="22"/>
          <w:szCs w:val="22"/>
        </w:rPr>
        <w:t xml:space="preserve"> roku życia.</w:t>
      </w:r>
    </w:p>
    <w:p w14:paraId="798A7E40" w14:textId="73FD8B23" w:rsidR="00C164E6" w:rsidRPr="006552BD" w:rsidRDefault="00F94BB9"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Do ubezpieczenia będą mieli prawo przystąpić również</w:t>
      </w:r>
      <w:r w:rsidR="00C164E6" w:rsidRPr="006552BD">
        <w:rPr>
          <w:rFonts w:ascii="Arial" w:hAnsi="Arial" w:cs="Arial"/>
          <w:color w:val="000000"/>
          <w:sz w:val="22"/>
          <w:szCs w:val="22"/>
        </w:rPr>
        <w:t xml:space="preserve"> współmałżonkowie</w:t>
      </w:r>
      <w:r w:rsidR="001C2629" w:rsidRPr="006552BD">
        <w:rPr>
          <w:rFonts w:ascii="Arial" w:hAnsi="Arial" w:cs="Arial"/>
          <w:color w:val="000000"/>
          <w:sz w:val="22"/>
          <w:szCs w:val="22"/>
        </w:rPr>
        <w:t xml:space="preserve">, </w:t>
      </w:r>
      <w:r w:rsidR="001C2629" w:rsidRPr="006552BD">
        <w:rPr>
          <w:rFonts w:ascii="Arial" w:hAnsi="Arial" w:cs="Arial"/>
          <w:sz w:val="22"/>
          <w:szCs w:val="22"/>
        </w:rPr>
        <w:t>partnerzy życiowi</w:t>
      </w:r>
      <w:r w:rsidR="00C164E6" w:rsidRPr="006552BD">
        <w:rPr>
          <w:rFonts w:ascii="Arial" w:hAnsi="Arial" w:cs="Arial"/>
          <w:sz w:val="22"/>
          <w:szCs w:val="22"/>
        </w:rPr>
        <w:t xml:space="preserve"> </w:t>
      </w:r>
      <w:r w:rsidR="00C164E6" w:rsidRPr="006552BD">
        <w:rPr>
          <w:rFonts w:ascii="Arial" w:hAnsi="Arial" w:cs="Arial"/>
          <w:color w:val="000000"/>
          <w:sz w:val="22"/>
          <w:szCs w:val="22"/>
        </w:rPr>
        <w:t>oraz pełnoletnie dzieci pracowników, którzy w dniu składania dekl</w:t>
      </w:r>
      <w:r w:rsidR="005C5BF9" w:rsidRPr="006552BD">
        <w:rPr>
          <w:rFonts w:ascii="Arial" w:hAnsi="Arial" w:cs="Arial"/>
          <w:color w:val="000000"/>
          <w:sz w:val="22"/>
          <w:szCs w:val="22"/>
        </w:rPr>
        <w:t>aracji ukończyli 18 rok życia i </w:t>
      </w:r>
      <w:r w:rsidR="00C164E6" w:rsidRPr="006552BD">
        <w:rPr>
          <w:rFonts w:ascii="Arial" w:hAnsi="Arial" w:cs="Arial"/>
          <w:color w:val="000000"/>
          <w:sz w:val="22"/>
          <w:szCs w:val="22"/>
        </w:rPr>
        <w:t xml:space="preserve">nie ukończyli </w:t>
      </w:r>
      <w:r w:rsidR="005042E4">
        <w:rPr>
          <w:rFonts w:ascii="Arial" w:hAnsi="Arial" w:cs="Arial"/>
          <w:color w:val="000000"/>
          <w:sz w:val="22"/>
          <w:szCs w:val="22"/>
        </w:rPr>
        <w:t>69</w:t>
      </w:r>
      <w:r w:rsidR="00C164E6" w:rsidRPr="006552BD">
        <w:rPr>
          <w:rFonts w:ascii="Arial" w:hAnsi="Arial" w:cs="Arial"/>
          <w:color w:val="000000"/>
          <w:sz w:val="22"/>
          <w:szCs w:val="22"/>
        </w:rPr>
        <w:t xml:space="preserve"> roku życia.</w:t>
      </w:r>
    </w:p>
    <w:p w14:paraId="511A4B8B" w14:textId="77777777" w:rsidR="00C164E6" w:rsidRPr="006552BD" w:rsidRDefault="00C164E6"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Współmałżonkowie</w:t>
      </w:r>
      <w:r w:rsidR="0054183C" w:rsidRPr="006552BD">
        <w:rPr>
          <w:rFonts w:ascii="Arial" w:hAnsi="Arial" w:cs="Arial"/>
          <w:color w:val="000000"/>
          <w:sz w:val="22"/>
          <w:szCs w:val="22"/>
        </w:rPr>
        <w:t>, partnerzy życiowi</w:t>
      </w:r>
      <w:r w:rsidRPr="006552BD">
        <w:rPr>
          <w:rFonts w:ascii="Arial" w:hAnsi="Arial" w:cs="Arial"/>
          <w:color w:val="000000"/>
          <w:sz w:val="22"/>
          <w:szCs w:val="22"/>
        </w:rPr>
        <w:t xml:space="preserve"> oraz pełnoletnie dzieci mogą przy</w:t>
      </w:r>
      <w:r w:rsidR="005C0002" w:rsidRPr="006552BD">
        <w:rPr>
          <w:rFonts w:ascii="Arial" w:hAnsi="Arial" w:cs="Arial"/>
          <w:color w:val="000000"/>
          <w:sz w:val="22"/>
          <w:szCs w:val="22"/>
        </w:rPr>
        <w:t>stąpić do ubezpieczenia</w:t>
      </w:r>
      <w:r w:rsidRPr="006552BD">
        <w:rPr>
          <w:rFonts w:ascii="Arial" w:hAnsi="Arial" w:cs="Arial"/>
          <w:color w:val="000000"/>
          <w:sz w:val="22"/>
          <w:szCs w:val="22"/>
        </w:rPr>
        <w:t xml:space="preserve"> na tych samych warunkach, co pracownik, który będzie finansował składki za własne ubezpieczenie oraz za ubezpieczenie współmałżonka</w:t>
      </w:r>
      <w:r w:rsidR="006F2174" w:rsidRPr="006552BD">
        <w:rPr>
          <w:rFonts w:ascii="Arial" w:hAnsi="Arial" w:cs="Arial"/>
          <w:color w:val="000000"/>
          <w:sz w:val="22"/>
          <w:szCs w:val="22"/>
        </w:rPr>
        <w:t>, partnera życiowego</w:t>
      </w:r>
      <w:r w:rsidRPr="006552BD">
        <w:rPr>
          <w:rFonts w:ascii="Arial" w:hAnsi="Arial" w:cs="Arial"/>
          <w:color w:val="000000"/>
          <w:sz w:val="22"/>
          <w:szCs w:val="22"/>
        </w:rPr>
        <w:t xml:space="preserve"> lub pełnoletniego dziecka.</w:t>
      </w:r>
    </w:p>
    <w:p w14:paraId="78D0FBB8" w14:textId="77777777" w:rsidR="00C164E6" w:rsidRPr="006552BD" w:rsidRDefault="00C164E6"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Współmałżonkowie</w:t>
      </w:r>
      <w:r w:rsidR="0054183C" w:rsidRPr="006552BD">
        <w:rPr>
          <w:rFonts w:ascii="Arial" w:hAnsi="Arial" w:cs="Arial"/>
          <w:color w:val="000000"/>
          <w:sz w:val="22"/>
          <w:szCs w:val="22"/>
        </w:rPr>
        <w:t>, partnerzy życiowi</w:t>
      </w:r>
      <w:r w:rsidRPr="006552BD">
        <w:rPr>
          <w:rFonts w:ascii="Arial" w:hAnsi="Arial" w:cs="Arial"/>
          <w:color w:val="000000"/>
          <w:sz w:val="22"/>
          <w:szCs w:val="22"/>
        </w:rPr>
        <w:t xml:space="preserve"> oraz pełnoletnie dzieci przystępując do ubezpieczenia nie będą zobowiązani do wyboru tego samego wariantu co pracownik.</w:t>
      </w:r>
    </w:p>
    <w:p w14:paraId="1CA722EE" w14:textId="3BE785E4" w:rsidR="00054A75" w:rsidRDefault="00C164E6"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Odpowiedzialność Wykonawcy w stosunku do Ubezpieczonego</w:t>
      </w:r>
      <w:r w:rsidR="006F2174" w:rsidRPr="006552BD">
        <w:rPr>
          <w:rFonts w:ascii="Arial" w:hAnsi="Arial" w:cs="Arial"/>
          <w:color w:val="000000"/>
          <w:sz w:val="22"/>
          <w:szCs w:val="22"/>
        </w:rPr>
        <w:t xml:space="preserve"> pracownika</w:t>
      </w:r>
      <w:r w:rsidR="00054A75">
        <w:rPr>
          <w:rFonts w:ascii="Arial" w:hAnsi="Arial" w:cs="Arial"/>
          <w:color w:val="000000"/>
          <w:sz w:val="22"/>
          <w:szCs w:val="22"/>
        </w:rPr>
        <w:t>, współmałżonka, partnera życiowego oraz pełnoletniego dziecka trwa do końca trwania umowy ubezpieczenia, pod warunkiem, że pozostają pracownikami Zamawiającego lub jego małżonkami, partnerami życiowymi oraz pełnoletnimi dziećmi.</w:t>
      </w:r>
    </w:p>
    <w:p w14:paraId="297DD009" w14:textId="3C085272" w:rsidR="00D355A2" w:rsidRDefault="00D355A2"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Pr>
          <w:rFonts w:ascii="Arial" w:hAnsi="Arial" w:cs="Arial"/>
          <w:color w:val="000000"/>
          <w:sz w:val="22"/>
          <w:szCs w:val="22"/>
        </w:rPr>
        <w:t>Ograniczenie wiekowe określone w pkt. 1.1.</w:t>
      </w:r>
      <w:r w:rsidR="00054A75">
        <w:rPr>
          <w:rFonts w:ascii="Arial" w:hAnsi="Arial" w:cs="Arial"/>
          <w:color w:val="000000"/>
          <w:sz w:val="22"/>
          <w:szCs w:val="22"/>
        </w:rPr>
        <w:t>1</w:t>
      </w:r>
      <w:r>
        <w:rPr>
          <w:rFonts w:ascii="Arial" w:hAnsi="Arial" w:cs="Arial"/>
          <w:color w:val="000000"/>
          <w:sz w:val="22"/>
          <w:szCs w:val="22"/>
        </w:rPr>
        <w:t xml:space="preserve"> oraz 1.1.</w:t>
      </w:r>
      <w:r w:rsidR="00054A75">
        <w:rPr>
          <w:rFonts w:ascii="Arial" w:hAnsi="Arial" w:cs="Arial"/>
          <w:color w:val="000000"/>
          <w:sz w:val="22"/>
          <w:szCs w:val="22"/>
        </w:rPr>
        <w:t>2</w:t>
      </w:r>
      <w:r>
        <w:rPr>
          <w:rFonts w:ascii="Arial" w:hAnsi="Arial" w:cs="Arial"/>
          <w:color w:val="000000"/>
          <w:sz w:val="22"/>
          <w:szCs w:val="22"/>
        </w:rPr>
        <w:t xml:space="preserve">. nie dotyczy osób objętych w okresie co najmniej sześciu miesięcy przed podpisaniem umowy innym grupowym ubezpieczeniem na życie funkcjonującym u Ubezpieczającego. </w:t>
      </w:r>
    </w:p>
    <w:bookmarkEnd w:id="1"/>
    <w:p w14:paraId="09C45384" w14:textId="1974E092" w:rsidR="0031672F" w:rsidRPr="0031672F" w:rsidRDefault="00C164E6" w:rsidP="0031672F">
      <w:pPr>
        <w:pStyle w:val="Akapitzlist"/>
        <w:numPr>
          <w:ilvl w:val="2"/>
          <w:numId w:val="11"/>
        </w:numPr>
        <w:suppressAutoHyphens w:val="0"/>
        <w:spacing w:after="200" w:line="276" w:lineRule="auto"/>
        <w:jc w:val="both"/>
        <w:rPr>
          <w:rFonts w:ascii="Arial" w:hAnsi="Arial" w:cs="Arial"/>
          <w:color w:val="000000"/>
          <w:sz w:val="22"/>
          <w:szCs w:val="22"/>
        </w:rPr>
      </w:pPr>
      <w:r w:rsidRPr="006552BD">
        <w:rPr>
          <w:rFonts w:ascii="Arial" w:hAnsi="Arial" w:cs="Arial"/>
          <w:color w:val="000000"/>
          <w:sz w:val="22"/>
          <w:szCs w:val="22"/>
        </w:rPr>
        <w:t>Wykonawca zobowiązuje się do przyję</w:t>
      </w:r>
      <w:r w:rsidR="0082369B" w:rsidRPr="006552BD">
        <w:rPr>
          <w:rFonts w:ascii="Arial" w:hAnsi="Arial" w:cs="Arial"/>
          <w:color w:val="000000"/>
          <w:sz w:val="22"/>
          <w:szCs w:val="22"/>
        </w:rPr>
        <w:t xml:space="preserve">cia do ubezpieczenia wszystkich osób </w:t>
      </w:r>
      <w:r w:rsidRPr="006552BD">
        <w:rPr>
          <w:rFonts w:ascii="Arial" w:hAnsi="Arial" w:cs="Arial"/>
          <w:color w:val="000000"/>
          <w:sz w:val="22"/>
          <w:szCs w:val="22"/>
        </w:rPr>
        <w:t>przebywających na zwolnieniach lekarskich,</w:t>
      </w:r>
      <w:r w:rsidR="00FE5675">
        <w:rPr>
          <w:rFonts w:ascii="Arial" w:hAnsi="Arial" w:cs="Arial"/>
          <w:color w:val="000000"/>
          <w:sz w:val="22"/>
          <w:szCs w:val="22"/>
        </w:rPr>
        <w:t xml:space="preserve"> w szpitalu, hospicjum, placówce dla przewlekle chorych</w:t>
      </w:r>
      <w:r w:rsidR="00B16E8F">
        <w:rPr>
          <w:rFonts w:ascii="Arial" w:hAnsi="Arial" w:cs="Arial"/>
          <w:color w:val="000000"/>
          <w:sz w:val="22"/>
          <w:szCs w:val="22"/>
        </w:rPr>
        <w:t xml:space="preserve">, na świadczeniu rehabilitacyjnym, </w:t>
      </w:r>
      <w:r w:rsidRPr="006552BD">
        <w:rPr>
          <w:rFonts w:ascii="Arial" w:hAnsi="Arial" w:cs="Arial"/>
          <w:color w:val="000000"/>
          <w:sz w:val="22"/>
          <w:szCs w:val="22"/>
        </w:rPr>
        <w:t>urlopach macierzyńskich</w:t>
      </w:r>
      <w:r w:rsidR="009569E4">
        <w:rPr>
          <w:rFonts w:ascii="Arial" w:hAnsi="Arial" w:cs="Arial"/>
          <w:color w:val="000000"/>
          <w:sz w:val="22"/>
          <w:szCs w:val="22"/>
        </w:rPr>
        <w:t>/rodzicielskich</w:t>
      </w:r>
      <w:r w:rsidRPr="006552BD">
        <w:rPr>
          <w:rFonts w:ascii="Arial" w:hAnsi="Arial" w:cs="Arial"/>
          <w:color w:val="000000"/>
          <w:sz w:val="22"/>
          <w:szCs w:val="22"/>
        </w:rPr>
        <w:t>, urlopach bezpłatnych,</w:t>
      </w:r>
      <w:r w:rsidR="00B16E8F">
        <w:rPr>
          <w:rFonts w:ascii="Arial" w:hAnsi="Arial" w:cs="Arial"/>
          <w:color w:val="000000"/>
          <w:sz w:val="22"/>
          <w:szCs w:val="22"/>
        </w:rPr>
        <w:t xml:space="preserve"> a także osób które zostały uznane za niezdolne do pracy (</w:t>
      </w:r>
      <w:r w:rsidR="00B16E8F" w:rsidRPr="00B16E8F">
        <w:rPr>
          <w:rFonts w:ascii="Arial" w:hAnsi="Arial" w:cs="Arial"/>
          <w:color w:val="000000"/>
          <w:sz w:val="22"/>
          <w:szCs w:val="22"/>
        </w:rPr>
        <w:t>pod warunkiem, iż jest dopuszczona do pracy przez</w:t>
      </w:r>
      <w:r w:rsidR="00B16E8F">
        <w:rPr>
          <w:rFonts w:ascii="Arial" w:hAnsi="Arial" w:cs="Arial"/>
          <w:color w:val="000000"/>
          <w:sz w:val="22"/>
          <w:szCs w:val="22"/>
        </w:rPr>
        <w:t xml:space="preserve"> </w:t>
      </w:r>
      <w:r w:rsidR="00B16E8F" w:rsidRPr="00B16E8F">
        <w:rPr>
          <w:rFonts w:ascii="Arial" w:hAnsi="Arial" w:cs="Arial"/>
          <w:color w:val="000000"/>
          <w:sz w:val="22"/>
          <w:szCs w:val="22"/>
        </w:rPr>
        <w:t>lekarza medycyny pracy)</w:t>
      </w:r>
      <w:r w:rsidRPr="00B16E8F">
        <w:rPr>
          <w:rFonts w:ascii="Arial" w:hAnsi="Arial" w:cs="Arial"/>
          <w:color w:val="000000"/>
          <w:sz w:val="22"/>
          <w:szCs w:val="22"/>
        </w:rPr>
        <w:t xml:space="preserve"> o ile </w:t>
      </w:r>
      <w:r w:rsidR="0082369B" w:rsidRPr="00B16E8F">
        <w:rPr>
          <w:rFonts w:ascii="Arial" w:hAnsi="Arial" w:cs="Arial"/>
          <w:color w:val="000000"/>
          <w:sz w:val="22"/>
          <w:szCs w:val="22"/>
        </w:rPr>
        <w:t>osoby te były objęte w okresie co najmniej sześciu miesięcy przed podpisaniem umowy innym grupowym ubezpieczeniem na życie funkcjonującym u Ubezpieczającego.</w:t>
      </w:r>
    </w:p>
    <w:p w14:paraId="0D3DBC8A" w14:textId="77777777" w:rsidR="00305BB8" w:rsidRPr="006552BD" w:rsidRDefault="00305BB8"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W stosunku do </w:t>
      </w:r>
      <w:r w:rsidR="00FF23AB" w:rsidRPr="006552BD">
        <w:rPr>
          <w:rFonts w:ascii="Arial" w:hAnsi="Arial" w:cs="Arial"/>
          <w:color w:val="000000"/>
          <w:sz w:val="22"/>
          <w:szCs w:val="22"/>
        </w:rPr>
        <w:t>pracowników</w:t>
      </w:r>
      <w:r w:rsidRPr="006552BD">
        <w:rPr>
          <w:rFonts w:ascii="Arial" w:hAnsi="Arial" w:cs="Arial"/>
          <w:color w:val="000000"/>
          <w:sz w:val="22"/>
          <w:szCs w:val="22"/>
        </w:rPr>
        <w:t xml:space="preserve">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lub podania nieprawdziwych informacji na temat stanu zdrowia danej osoby.</w:t>
      </w:r>
    </w:p>
    <w:p w14:paraId="1476A5AB" w14:textId="77777777" w:rsidR="00FF23AB" w:rsidRPr="006552BD" w:rsidRDefault="00FF23AB"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 stosunku do współmałżonków oraz pełnoletnich dzieci zgłaszanych do ubezpieczenia objętych w okresie co najmniej sześciu miesięcy przed podpisaniem umowy innym grupowym ubezpieczeniem na życie funkcjonującym u Ubezpieczającego nie będzie dokonywana żadna medyczna ocena ryzyka. Wykonawca nie będzie żądał od osoby zgłaszanej do ubezpieczenia przedstawienia informacji na temat stanu jej zdrowia, co oznacza, że udzielenie ochrony ubezpieczeniowej nie będzie zależeć od udzielenia, odmowy lub podania nieprawdziwych informacji na temat stanu zdrowia danej osoby.</w:t>
      </w:r>
    </w:p>
    <w:p w14:paraId="26BE590E" w14:textId="6602A93C" w:rsidR="00FF23AB" w:rsidRPr="006552BD" w:rsidRDefault="00FF23AB"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lastRenderedPageBreak/>
        <w:t>W stosunku do współmałżonków</w:t>
      </w:r>
      <w:r w:rsidR="009605A1" w:rsidRPr="006552BD">
        <w:rPr>
          <w:rFonts w:ascii="Arial" w:hAnsi="Arial" w:cs="Arial"/>
          <w:color w:val="000000"/>
          <w:sz w:val="22"/>
          <w:szCs w:val="22"/>
        </w:rPr>
        <w:t>, partnerów życiowych</w:t>
      </w:r>
      <w:r w:rsidRPr="006552BD">
        <w:rPr>
          <w:rFonts w:ascii="Arial" w:hAnsi="Arial" w:cs="Arial"/>
          <w:color w:val="000000"/>
          <w:sz w:val="22"/>
          <w:szCs w:val="22"/>
        </w:rPr>
        <w:t xml:space="preserve"> oraz pełnoletnich dzieci zgłaszanych do ubezpieczenia po raz pierwszy Wykonawca może zażądać oświadczenia o stanie zdrowia</w:t>
      </w:r>
      <w:r w:rsidR="002367C5">
        <w:rPr>
          <w:rFonts w:ascii="Arial" w:hAnsi="Arial" w:cs="Arial"/>
          <w:color w:val="000000"/>
          <w:sz w:val="22"/>
          <w:szCs w:val="22"/>
        </w:rPr>
        <w:t>. W sytuacji w której ubezpieczony nie będzie mógł ze względu na historię medyczną podpisać oświadczenia zostanie przez niego wypełniony kwestionariusz medyczny na podstawie którego Wykonawca podejmie decyzję o możliwości przystąpienia do ubezpieczenia.</w:t>
      </w:r>
    </w:p>
    <w:p w14:paraId="6F6B2FF2" w14:textId="3BCCF361" w:rsidR="00AB1D07" w:rsidRDefault="004A4C01"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Ubezpieczony pracownik, jego współmałżonek</w:t>
      </w:r>
      <w:r w:rsidR="00194B91" w:rsidRPr="006552BD">
        <w:rPr>
          <w:rFonts w:ascii="Arial" w:hAnsi="Arial" w:cs="Arial"/>
          <w:color w:val="000000"/>
          <w:sz w:val="22"/>
          <w:szCs w:val="22"/>
        </w:rPr>
        <w:t>, partner życiowy</w:t>
      </w:r>
      <w:r w:rsidRPr="006552BD">
        <w:rPr>
          <w:rFonts w:ascii="Arial" w:hAnsi="Arial" w:cs="Arial"/>
          <w:color w:val="000000"/>
          <w:sz w:val="22"/>
          <w:szCs w:val="22"/>
        </w:rPr>
        <w:t xml:space="preserve"> oraz pełnoletnie dziecko może dokonać zmiany wybranego wariantu ubezpieczenia </w:t>
      </w:r>
      <w:r w:rsidR="00887282">
        <w:rPr>
          <w:rFonts w:ascii="Arial" w:hAnsi="Arial" w:cs="Arial"/>
          <w:color w:val="000000"/>
          <w:sz w:val="22"/>
          <w:szCs w:val="22"/>
        </w:rPr>
        <w:t>z obowiązywaniem od pierwszego dnia kolejnego miesiąca. Przy zmianie na wariant z wyższymi wartościami świadczeń zastosowanie będą miały karencje do różnicy świadczeń, zgodnie z ogólnymi warunkami ubezpieczenia Wykonawcy.</w:t>
      </w:r>
    </w:p>
    <w:p w14:paraId="0304687D" w14:textId="351621B8" w:rsidR="003A3DA3" w:rsidRPr="003A3DA3" w:rsidRDefault="003A3DA3" w:rsidP="003A3DA3">
      <w:pPr>
        <w:pStyle w:val="Akapitzlist"/>
        <w:numPr>
          <w:ilvl w:val="2"/>
          <w:numId w:val="11"/>
        </w:numPr>
        <w:jc w:val="both"/>
        <w:rPr>
          <w:rFonts w:ascii="Arial" w:hAnsi="Arial" w:cs="Arial"/>
          <w:color w:val="000000"/>
          <w:sz w:val="22"/>
          <w:szCs w:val="22"/>
        </w:rPr>
      </w:pPr>
      <w:r w:rsidRPr="003A3DA3">
        <w:rPr>
          <w:rFonts w:ascii="Arial" w:hAnsi="Arial" w:cs="Arial"/>
          <w:color w:val="000000"/>
          <w:sz w:val="22"/>
          <w:szCs w:val="22"/>
        </w:rPr>
        <w:t>Zbieranie deklaracji przystąpienia do ubezpieczenia pracowników,</w:t>
      </w:r>
      <w:r>
        <w:rPr>
          <w:rFonts w:ascii="Arial" w:hAnsi="Arial" w:cs="Arial"/>
          <w:color w:val="000000"/>
          <w:sz w:val="22"/>
          <w:szCs w:val="22"/>
        </w:rPr>
        <w:t xml:space="preserve"> </w:t>
      </w:r>
      <w:r w:rsidRPr="003A3DA3">
        <w:rPr>
          <w:rFonts w:ascii="Arial" w:hAnsi="Arial" w:cs="Arial"/>
          <w:color w:val="000000"/>
          <w:sz w:val="22"/>
          <w:szCs w:val="22"/>
        </w:rPr>
        <w:t>współmałżonków, partnerów życiowych oraz pełnoletnich dzieci rozpocznie się w terminie 14 dni od zawarcia umowy o wykonanie zadania.</w:t>
      </w:r>
    </w:p>
    <w:p w14:paraId="7E1B4A26" w14:textId="77777777" w:rsidR="006552BD" w:rsidRPr="006552BD" w:rsidRDefault="006552BD" w:rsidP="006552BD">
      <w:pPr>
        <w:pStyle w:val="Akapitzlist"/>
        <w:suppressAutoHyphens w:val="0"/>
        <w:spacing w:after="200" w:line="276" w:lineRule="auto"/>
        <w:ind w:left="1276"/>
        <w:jc w:val="both"/>
        <w:rPr>
          <w:rFonts w:ascii="Arial" w:hAnsi="Arial" w:cs="Arial"/>
          <w:color w:val="000000"/>
          <w:sz w:val="22"/>
          <w:szCs w:val="22"/>
        </w:rPr>
      </w:pPr>
    </w:p>
    <w:p w14:paraId="77F8A217" w14:textId="77777777" w:rsidR="00C030DB" w:rsidRPr="006552BD" w:rsidRDefault="00C030DB" w:rsidP="006552BD">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Karencje</w:t>
      </w:r>
    </w:p>
    <w:p w14:paraId="186F4A2A" w14:textId="35DEA43E" w:rsidR="00C030DB" w:rsidRPr="006552BD" w:rsidRDefault="00C030DB"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Wykonawca obejmie ubezpieczeniem na życie </w:t>
      </w:r>
      <w:r w:rsidR="00FC42DC" w:rsidRPr="006552BD">
        <w:rPr>
          <w:rFonts w:ascii="Arial" w:hAnsi="Arial" w:cs="Arial"/>
          <w:color w:val="000000"/>
          <w:sz w:val="22"/>
          <w:szCs w:val="22"/>
        </w:rPr>
        <w:t xml:space="preserve">pracowników </w:t>
      </w:r>
      <w:r w:rsidRPr="006552BD">
        <w:rPr>
          <w:rFonts w:ascii="Arial" w:hAnsi="Arial" w:cs="Arial"/>
          <w:color w:val="000000"/>
          <w:sz w:val="22"/>
          <w:szCs w:val="22"/>
        </w:rPr>
        <w:t xml:space="preserve">bez okresu karencji w pełnym zakresie, jeżeli osoby te przystąpią do ubezpieczenia poprzez złożenie deklaracji uczestnictwa przed upływem </w:t>
      </w:r>
      <w:r w:rsidR="00887282">
        <w:rPr>
          <w:rFonts w:ascii="Arial" w:hAnsi="Arial" w:cs="Arial"/>
          <w:color w:val="000000"/>
          <w:sz w:val="22"/>
          <w:szCs w:val="22"/>
        </w:rPr>
        <w:t>3</w:t>
      </w:r>
      <w:r w:rsidR="002C00AE" w:rsidRPr="006552BD">
        <w:rPr>
          <w:rFonts w:ascii="Arial" w:hAnsi="Arial" w:cs="Arial"/>
          <w:color w:val="000000"/>
          <w:sz w:val="22"/>
          <w:szCs w:val="22"/>
        </w:rPr>
        <w:t xml:space="preserve"> miesięcy</w:t>
      </w:r>
      <w:r w:rsidRPr="006552BD">
        <w:rPr>
          <w:rFonts w:ascii="Arial" w:hAnsi="Arial" w:cs="Arial"/>
          <w:color w:val="000000"/>
          <w:sz w:val="22"/>
          <w:szCs w:val="22"/>
        </w:rPr>
        <w:t xml:space="preserve"> liczon</w:t>
      </w:r>
      <w:r w:rsidR="002C00AE" w:rsidRPr="006552BD">
        <w:rPr>
          <w:rFonts w:ascii="Arial" w:hAnsi="Arial" w:cs="Arial"/>
          <w:color w:val="000000"/>
          <w:sz w:val="22"/>
          <w:szCs w:val="22"/>
        </w:rPr>
        <w:t>ych</w:t>
      </w:r>
      <w:r w:rsidRPr="006552BD">
        <w:rPr>
          <w:rFonts w:ascii="Arial" w:hAnsi="Arial" w:cs="Arial"/>
          <w:color w:val="000000"/>
          <w:sz w:val="22"/>
          <w:szCs w:val="22"/>
        </w:rPr>
        <w:t xml:space="preserve"> od dat:</w:t>
      </w:r>
    </w:p>
    <w:p w14:paraId="007CDFD7" w14:textId="77777777" w:rsidR="00C030DB" w:rsidRDefault="00C030DB" w:rsidP="006552BD">
      <w:pPr>
        <w:pStyle w:val="Akapitzlist"/>
        <w:numPr>
          <w:ilvl w:val="0"/>
          <w:numId w:val="36"/>
        </w:numPr>
        <w:suppressAutoHyphens w:val="0"/>
        <w:spacing w:after="200" w:line="276" w:lineRule="auto"/>
        <w:ind w:left="1560" w:hanging="284"/>
        <w:jc w:val="both"/>
        <w:rPr>
          <w:rFonts w:ascii="Arial" w:hAnsi="Arial" w:cs="Arial"/>
          <w:color w:val="000000"/>
          <w:sz w:val="22"/>
          <w:szCs w:val="22"/>
        </w:rPr>
      </w:pPr>
      <w:r w:rsidRPr="006552BD">
        <w:rPr>
          <w:rFonts w:ascii="Arial" w:hAnsi="Arial" w:cs="Arial"/>
          <w:color w:val="000000"/>
          <w:sz w:val="22"/>
          <w:szCs w:val="22"/>
        </w:rPr>
        <w:t>początku ochrony (umowy) ubezpieczeniowej określonej w polisie lub dokumencie umowy ub</w:t>
      </w:r>
      <w:r w:rsidR="00DD3869" w:rsidRPr="006552BD">
        <w:rPr>
          <w:rFonts w:ascii="Arial" w:hAnsi="Arial" w:cs="Arial"/>
          <w:color w:val="000000"/>
          <w:sz w:val="22"/>
          <w:szCs w:val="22"/>
        </w:rPr>
        <w:t>ezpieczenia</w:t>
      </w:r>
    </w:p>
    <w:p w14:paraId="40375E9F" w14:textId="2735DA6C" w:rsidR="001C08CF" w:rsidRPr="006552BD" w:rsidRDefault="001C08CF" w:rsidP="006552BD">
      <w:pPr>
        <w:pStyle w:val="Akapitzlist"/>
        <w:numPr>
          <w:ilvl w:val="0"/>
          <w:numId w:val="36"/>
        </w:numPr>
        <w:suppressAutoHyphens w:val="0"/>
        <w:spacing w:after="200" w:line="276" w:lineRule="auto"/>
        <w:ind w:left="1560" w:hanging="284"/>
        <w:jc w:val="both"/>
        <w:rPr>
          <w:rFonts w:ascii="Arial" w:hAnsi="Arial" w:cs="Arial"/>
          <w:color w:val="000000"/>
          <w:sz w:val="22"/>
          <w:szCs w:val="22"/>
        </w:rPr>
      </w:pPr>
      <w:r w:rsidRPr="006552BD">
        <w:rPr>
          <w:rFonts w:ascii="Arial" w:hAnsi="Arial" w:cs="Arial"/>
          <w:color w:val="000000"/>
          <w:sz w:val="22"/>
          <w:szCs w:val="22"/>
        </w:rPr>
        <w:t>nawiązania stosunku prawnego, jeżeli stosunek prawny ubezpieczonego z ubezpieczającym powstał po początku ochrony (umowy) ubezpieczeniowej</w:t>
      </w:r>
    </w:p>
    <w:p w14:paraId="0C611FF9" w14:textId="3E55C804" w:rsidR="00DD3869" w:rsidRPr="006552BD" w:rsidRDefault="00DD3869"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Wykonawca obejmie ubezpieczeniem na życie współmałżonków</w:t>
      </w:r>
      <w:r w:rsidR="009569E4">
        <w:rPr>
          <w:rFonts w:ascii="Arial" w:hAnsi="Arial" w:cs="Arial"/>
          <w:color w:val="000000"/>
          <w:sz w:val="22"/>
          <w:szCs w:val="22"/>
        </w:rPr>
        <w:t>, partnerów życiowych</w:t>
      </w:r>
      <w:r w:rsidRPr="006552BD">
        <w:rPr>
          <w:rFonts w:ascii="Arial" w:hAnsi="Arial" w:cs="Arial"/>
          <w:color w:val="000000"/>
          <w:sz w:val="22"/>
          <w:szCs w:val="22"/>
        </w:rPr>
        <w:t xml:space="preserve"> oraz pełnoletnie dzieci bez okresu karencji w pełnym zakresie, jeżeli osoby te przystąpią do ubezpieczenia poprzez złożenie deklaracji uczestnictwa przed upływem </w:t>
      </w:r>
      <w:r w:rsidR="00887282">
        <w:rPr>
          <w:rFonts w:ascii="Arial" w:hAnsi="Arial" w:cs="Arial"/>
          <w:color w:val="000000"/>
          <w:sz w:val="22"/>
          <w:szCs w:val="22"/>
        </w:rPr>
        <w:t>3</w:t>
      </w:r>
      <w:r w:rsidRPr="006552BD">
        <w:rPr>
          <w:rFonts w:ascii="Arial" w:hAnsi="Arial" w:cs="Arial"/>
          <w:color w:val="000000"/>
          <w:sz w:val="22"/>
          <w:szCs w:val="22"/>
        </w:rPr>
        <w:t xml:space="preserve"> miesi</w:t>
      </w:r>
      <w:r w:rsidR="002C00AE" w:rsidRPr="006552BD">
        <w:rPr>
          <w:rFonts w:ascii="Arial" w:hAnsi="Arial" w:cs="Arial"/>
          <w:color w:val="000000"/>
          <w:sz w:val="22"/>
          <w:szCs w:val="22"/>
        </w:rPr>
        <w:t>ęcy</w:t>
      </w:r>
      <w:r w:rsidRPr="006552BD">
        <w:rPr>
          <w:rFonts w:ascii="Arial" w:hAnsi="Arial" w:cs="Arial"/>
          <w:color w:val="000000"/>
          <w:sz w:val="22"/>
          <w:szCs w:val="22"/>
        </w:rPr>
        <w:t xml:space="preserve"> liczon</w:t>
      </w:r>
      <w:r w:rsidR="002C00AE" w:rsidRPr="006552BD">
        <w:rPr>
          <w:rFonts w:ascii="Arial" w:hAnsi="Arial" w:cs="Arial"/>
          <w:color w:val="000000"/>
          <w:sz w:val="22"/>
          <w:szCs w:val="22"/>
        </w:rPr>
        <w:t>ych</w:t>
      </w:r>
      <w:r w:rsidRPr="006552BD">
        <w:rPr>
          <w:rFonts w:ascii="Arial" w:hAnsi="Arial" w:cs="Arial"/>
          <w:color w:val="000000"/>
          <w:sz w:val="22"/>
          <w:szCs w:val="22"/>
        </w:rPr>
        <w:t xml:space="preserve"> od dat:</w:t>
      </w:r>
    </w:p>
    <w:p w14:paraId="05143973" w14:textId="77777777" w:rsidR="00FC42DC" w:rsidRDefault="00DD3869" w:rsidP="006552BD">
      <w:pPr>
        <w:pStyle w:val="Akapitzlist"/>
        <w:numPr>
          <w:ilvl w:val="0"/>
          <w:numId w:val="36"/>
        </w:numPr>
        <w:suppressAutoHyphens w:val="0"/>
        <w:spacing w:after="200" w:line="276" w:lineRule="auto"/>
        <w:ind w:left="1560" w:hanging="284"/>
        <w:jc w:val="both"/>
        <w:rPr>
          <w:rFonts w:ascii="Arial" w:hAnsi="Arial" w:cs="Arial"/>
          <w:color w:val="000000"/>
          <w:sz w:val="22"/>
          <w:szCs w:val="22"/>
        </w:rPr>
      </w:pPr>
      <w:r w:rsidRPr="006552BD">
        <w:rPr>
          <w:rFonts w:ascii="Arial" w:hAnsi="Arial" w:cs="Arial"/>
          <w:color w:val="000000"/>
          <w:sz w:val="22"/>
          <w:szCs w:val="22"/>
        </w:rPr>
        <w:t>początku ochrony (umowy) ubezpieczeniowej określonej w polisie lub dokumencie umowy ubezpieczenia</w:t>
      </w:r>
    </w:p>
    <w:p w14:paraId="7399300F" w14:textId="30D3C2D3" w:rsidR="001C08CF" w:rsidRDefault="001C08CF" w:rsidP="006552BD">
      <w:pPr>
        <w:pStyle w:val="Akapitzlist"/>
        <w:numPr>
          <w:ilvl w:val="0"/>
          <w:numId w:val="36"/>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 xml:space="preserve">zawarcia </w:t>
      </w:r>
      <w:r w:rsidR="006D0CC5">
        <w:rPr>
          <w:rFonts w:ascii="Arial" w:hAnsi="Arial" w:cs="Arial"/>
          <w:color w:val="000000"/>
          <w:sz w:val="22"/>
          <w:szCs w:val="22"/>
        </w:rPr>
        <w:t>związku małżeńskiego dla współmałżonka</w:t>
      </w:r>
    </w:p>
    <w:p w14:paraId="54A34211" w14:textId="75D4602D" w:rsidR="006D0CC5" w:rsidRPr="006552BD" w:rsidRDefault="006D0CC5" w:rsidP="006552BD">
      <w:pPr>
        <w:pStyle w:val="Akapitzlist"/>
        <w:numPr>
          <w:ilvl w:val="0"/>
          <w:numId w:val="36"/>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ukończenia 18-go roku życia dla pełnoletniego dziecka</w:t>
      </w:r>
    </w:p>
    <w:p w14:paraId="2051F1D9" w14:textId="77777777" w:rsidR="00F816ED" w:rsidRPr="00FB52BC" w:rsidRDefault="00F816ED" w:rsidP="00F816ED">
      <w:pPr>
        <w:pStyle w:val="Akapitzlist"/>
        <w:suppressAutoHyphens w:val="0"/>
        <w:spacing w:after="200" w:line="276" w:lineRule="auto"/>
        <w:ind w:left="1134"/>
        <w:jc w:val="both"/>
        <w:rPr>
          <w:rFonts w:ascii="Times New Roman" w:hAnsi="Times New Roman"/>
          <w:b/>
          <w:color w:val="000000"/>
          <w:sz w:val="20"/>
        </w:rPr>
      </w:pPr>
    </w:p>
    <w:p w14:paraId="02B7D246" w14:textId="77777777" w:rsidR="00FB52BC" w:rsidRPr="006552BD" w:rsidRDefault="00FB52BC" w:rsidP="006552BD">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Składka za ubezpieczenie</w:t>
      </w:r>
    </w:p>
    <w:p w14:paraId="610A82FF" w14:textId="77777777" w:rsidR="00FB52BC" w:rsidRPr="006552BD" w:rsidRDefault="00FB52BC"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Składka za ubezpieczenie będzie płatna miesięcznie przez cały okres realizacji </w:t>
      </w:r>
      <w:r w:rsidRPr="008E4548">
        <w:rPr>
          <w:rFonts w:ascii="Arial" w:hAnsi="Arial" w:cs="Arial"/>
          <w:color w:val="000000"/>
          <w:sz w:val="22"/>
          <w:szCs w:val="22"/>
        </w:rPr>
        <w:t>zamówienia do 15 dnia okresu</w:t>
      </w:r>
      <w:r w:rsidRPr="006552BD">
        <w:rPr>
          <w:rFonts w:ascii="Arial" w:hAnsi="Arial" w:cs="Arial"/>
          <w:color w:val="000000"/>
          <w:sz w:val="22"/>
          <w:szCs w:val="22"/>
        </w:rPr>
        <w:t>, za który jest należna. Składka będzie płacona przelewem na konto bankowe Wykonawcy z p</w:t>
      </w:r>
      <w:r w:rsidR="00CB09D5" w:rsidRPr="006552BD">
        <w:rPr>
          <w:rFonts w:ascii="Arial" w:hAnsi="Arial" w:cs="Arial"/>
          <w:color w:val="000000"/>
          <w:sz w:val="22"/>
          <w:szCs w:val="22"/>
        </w:rPr>
        <w:t>odaniem w tytule przelewu numeru</w:t>
      </w:r>
      <w:r w:rsidRPr="006552BD">
        <w:rPr>
          <w:rFonts w:ascii="Arial" w:hAnsi="Arial" w:cs="Arial"/>
          <w:color w:val="000000"/>
          <w:sz w:val="22"/>
          <w:szCs w:val="22"/>
        </w:rPr>
        <w:t xml:space="preserve"> polisy, zgodnie z wariantem ubezpieczenia. Ubezpieczający będzie płatnikiem składki</w:t>
      </w:r>
      <w:r w:rsidR="00CB09D5" w:rsidRPr="006552BD">
        <w:rPr>
          <w:rFonts w:ascii="Arial" w:hAnsi="Arial" w:cs="Arial"/>
          <w:color w:val="000000"/>
          <w:sz w:val="22"/>
          <w:szCs w:val="22"/>
        </w:rPr>
        <w:t xml:space="preserve"> finansowanej</w:t>
      </w:r>
      <w:r w:rsidRPr="006552BD">
        <w:rPr>
          <w:rFonts w:ascii="Arial" w:hAnsi="Arial" w:cs="Arial"/>
          <w:color w:val="000000"/>
          <w:sz w:val="22"/>
          <w:szCs w:val="22"/>
        </w:rPr>
        <w:t xml:space="preserve"> ze środków potrąconych z wynagrodzeń </w:t>
      </w:r>
      <w:r w:rsidR="00CB09D5" w:rsidRPr="006552BD">
        <w:rPr>
          <w:rFonts w:ascii="Arial" w:hAnsi="Arial" w:cs="Arial"/>
          <w:color w:val="000000"/>
          <w:sz w:val="22"/>
          <w:szCs w:val="22"/>
        </w:rPr>
        <w:t xml:space="preserve">ubezpieczonych </w:t>
      </w:r>
      <w:r w:rsidRPr="006552BD">
        <w:rPr>
          <w:rFonts w:ascii="Arial" w:hAnsi="Arial" w:cs="Arial"/>
          <w:color w:val="000000"/>
          <w:sz w:val="22"/>
          <w:szCs w:val="22"/>
        </w:rPr>
        <w:t>pracowników. Pracownik będzie również finansował ze swojego wynagrodzenia składkę za ubezpieczenia współmałżonka</w:t>
      </w:r>
      <w:r w:rsidR="00A515EF">
        <w:rPr>
          <w:rFonts w:ascii="Arial" w:hAnsi="Arial" w:cs="Arial"/>
          <w:color w:val="000000"/>
          <w:sz w:val="22"/>
          <w:szCs w:val="22"/>
        </w:rPr>
        <w:t>, partnera życiowego</w:t>
      </w:r>
      <w:r w:rsidRPr="006552BD">
        <w:rPr>
          <w:rFonts w:ascii="Arial" w:hAnsi="Arial" w:cs="Arial"/>
          <w:color w:val="000000"/>
          <w:sz w:val="22"/>
          <w:szCs w:val="22"/>
        </w:rPr>
        <w:t xml:space="preserve"> lub pełnoletniego dziecka.</w:t>
      </w:r>
    </w:p>
    <w:p w14:paraId="6B5059FC" w14:textId="77777777" w:rsidR="0025653D" w:rsidRPr="006552BD" w:rsidRDefault="0025653D"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Nieopłacenie składki za wszystkich ubezpieczonych lub za pojedynczego ubezpie</w:t>
      </w:r>
      <w:r w:rsidR="00DB4033" w:rsidRPr="006552BD">
        <w:rPr>
          <w:rFonts w:ascii="Arial" w:hAnsi="Arial" w:cs="Arial"/>
          <w:color w:val="000000"/>
          <w:sz w:val="22"/>
          <w:szCs w:val="22"/>
        </w:rPr>
        <w:t>czonego  w wyznaczonym terminie</w:t>
      </w:r>
      <w:r w:rsidRPr="006552BD">
        <w:rPr>
          <w:rFonts w:ascii="Arial" w:hAnsi="Arial" w:cs="Arial"/>
          <w:color w:val="000000"/>
          <w:sz w:val="22"/>
          <w:szCs w:val="22"/>
        </w:rPr>
        <w:t>,</w:t>
      </w:r>
      <w:r w:rsidR="00DB4033" w:rsidRPr="006552BD">
        <w:rPr>
          <w:rFonts w:ascii="Arial" w:hAnsi="Arial" w:cs="Arial"/>
          <w:color w:val="000000"/>
          <w:sz w:val="22"/>
          <w:szCs w:val="22"/>
        </w:rPr>
        <w:t xml:space="preserve"> </w:t>
      </w:r>
      <w:r w:rsidRPr="006552BD">
        <w:rPr>
          <w:rFonts w:ascii="Arial" w:hAnsi="Arial" w:cs="Arial"/>
          <w:color w:val="000000"/>
          <w:sz w:val="22"/>
          <w:szCs w:val="22"/>
        </w:rPr>
        <w:t>nie powoduje wygaśnięcia umowy ani zawieszenia ochrony ubezpieczeniowej oraz nie skutkuje rozwiązaniem umowy, pod warunkiem, że składka za ubezpieczenie grupowe zostanie przekazana do końca miesiąca za który jest należna. W przypadku braku składki do końca miesiąca</w:t>
      </w:r>
      <w:r w:rsidR="00DB4033" w:rsidRPr="006552BD">
        <w:rPr>
          <w:rFonts w:ascii="Arial" w:hAnsi="Arial" w:cs="Arial"/>
          <w:color w:val="000000"/>
          <w:sz w:val="22"/>
          <w:szCs w:val="22"/>
        </w:rPr>
        <w:t>, odpowiedzialność</w:t>
      </w:r>
      <w:r w:rsidRPr="006552BD">
        <w:rPr>
          <w:rFonts w:ascii="Arial" w:hAnsi="Arial" w:cs="Arial"/>
          <w:color w:val="000000"/>
          <w:sz w:val="22"/>
          <w:szCs w:val="22"/>
        </w:rPr>
        <w:t xml:space="preserve"> na polisie zostaje zawieszona, a </w:t>
      </w:r>
      <w:r w:rsidRPr="006552BD">
        <w:rPr>
          <w:rFonts w:ascii="Arial" w:hAnsi="Arial" w:cs="Arial"/>
          <w:color w:val="000000"/>
          <w:sz w:val="22"/>
          <w:szCs w:val="22"/>
        </w:rPr>
        <w:lastRenderedPageBreak/>
        <w:t>Wykonawca w takim przypadku wzywa Zamawiającego do uzupełnienia zaległości wskazując co najmniej 14-dniowy dodatkowy termin zapłaty składki. Po uregulowaniu zaległej składki ochrona zostaje wznowiona i ubezpieczyciel wypłaca świadczenia za okres zawieszenia. W przypadku nieuregulowania składki w dodatkowym terminie umowa ubezpieczenia rozwiązuje się z upływem 3 miesiąca zaległości.</w:t>
      </w:r>
    </w:p>
    <w:p w14:paraId="0499183B" w14:textId="77777777" w:rsidR="00FB52BC" w:rsidRPr="006552BD" w:rsidRDefault="00FB52BC"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Wysokość składki za jednego Ubezpieczonego przez cały okres realizacji zamówienia będzie niezmienna.</w:t>
      </w:r>
    </w:p>
    <w:p w14:paraId="00433055" w14:textId="6A1AB46B" w:rsidR="00FB52BC" w:rsidRPr="006552BD" w:rsidRDefault="00FB52BC"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 xml:space="preserve">Wysokością miesięcznej składki będzie suma iloczynów zaoferowanej miesięcznej składki za jednego Ubezpieczonego w każdym z </w:t>
      </w:r>
      <w:r w:rsidR="00C2672C">
        <w:rPr>
          <w:rFonts w:ascii="Arial" w:hAnsi="Arial" w:cs="Arial"/>
          <w:color w:val="000000"/>
          <w:sz w:val="22"/>
          <w:szCs w:val="22"/>
        </w:rPr>
        <w:t>pięciu</w:t>
      </w:r>
      <w:r w:rsidRPr="001C4C4B">
        <w:rPr>
          <w:rFonts w:ascii="Arial" w:hAnsi="Arial" w:cs="Arial"/>
          <w:color w:val="000000"/>
          <w:sz w:val="22"/>
          <w:szCs w:val="22"/>
        </w:rPr>
        <w:t xml:space="preserve"> wariantów</w:t>
      </w:r>
      <w:r w:rsidR="009A3096" w:rsidRPr="006552BD">
        <w:rPr>
          <w:rFonts w:ascii="Arial" w:hAnsi="Arial" w:cs="Arial"/>
          <w:color w:val="000000"/>
          <w:sz w:val="22"/>
          <w:szCs w:val="22"/>
        </w:rPr>
        <w:t xml:space="preserve"> ubezpieczenia</w:t>
      </w:r>
      <w:r w:rsidRPr="006552BD">
        <w:rPr>
          <w:rFonts w:ascii="Arial" w:hAnsi="Arial" w:cs="Arial"/>
          <w:color w:val="000000"/>
          <w:sz w:val="22"/>
          <w:szCs w:val="22"/>
        </w:rPr>
        <w:t xml:space="preserve"> i faktycznej liczby Ubezpieczonych w danym miesiącu w</w:t>
      </w:r>
      <w:r w:rsidR="00887282">
        <w:rPr>
          <w:rFonts w:ascii="Arial" w:hAnsi="Arial" w:cs="Arial"/>
          <w:color w:val="000000"/>
          <w:sz w:val="22"/>
          <w:szCs w:val="22"/>
        </w:rPr>
        <w:t> </w:t>
      </w:r>
      <w:r w:rsidR="009A3096" w:rsidRPr="006552BD">
        <w:rPr>
          <w:rFonts w:ascii="Arial" w:hAnsi="Arial" w:cs="Arial"/>
          <w:color w:val="000000"/>
          <w:sz w:val="22"/>
          <w:szCs w:val="22"/>
        </w:rPr>
        <w:t>poszczególnych wariantach</w:t>
      </w:r>
      <w:r w:rsidRPr="006552BD">
        <w:rPr>
          <w:rFonts w:ascii="Arial" w:hAnsi="Arial" w:cs="Arial"/>
          <w:color w:val="000000"/>
          <w:sz w:val="22"/>
          <w:szCs w:val="22"/>
        </w:rPr>
        <w:t>.</w:t>
      </w:r>
    </w:p>
    <w:p w14:paraId="2CA1D664" w14:textId="77777777" w:rsidR="006552BD" w:rsidRPr="006552BD" w:rsidRDefault="006552BD" w:rsidP="006552BD">
      <w:pPr>
        <w:pStyle w:val="Akapitzlist"/>
        <w:suppressAutoHyphens w:val="0"/>
        <w:spacing w:after="200" w:line="276" w:lineRule="auto"/>
        <w:ind w:left="1276"/>
        <w:jc w:val="both"/>
        <w:rPr>
          <w:rFonts w:ascii="Arial" w:hAnsi="Arial" w:cs="Arial"/>
          <w:b/>
          <w:color w:val="000000"/>
          <w:sz w:val="22"/>
          <w:szCs w:val="22"/>
        </w:rPr>
      </w:pPr>
    </w:p>
    <w:p w14:paraId="57AA85EE" w14:textId="77777777" w:rsidR="005C07FF" w:rsidRPr="006552BD" w:rsidRDefault="005C07FF" w:rsidP="006552BD">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Obsługa programu ubezpieczenia</w:t>
      </w:r>
    </w:p>
    <w:p w14:paraId="43E0EE40" w14:textId="77777777" w:rsidR="005C07FF" w:rsidRPr="006552BD" w:rsidRDefault="005C07FF"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Ubezpieczający przekazuje Wykonawcy, w formie określonej w o</w:t>
      </w:r>
      <w:r w:rsidR="00552A23" w:rsidRPr="006552BD">
        <w:rPr>
          <w:rFonts w:ascii="Arial" w:hAnsi="Arial" w:cs="Arial"/>
          <w:color w:val="000000"/>
          <w:sz w:val="22"/>
          <w:szCs w:val="22"/>
        </w:rPr>
        <w:t>gólnych warunkach ubezpieczenia</w:t>
      </w:r>
      <w:r w:rsidRPr="006552BD">
        <w:rPr>
          <w:rFonts w:ascii="Arial" w:hAnsi="Arial" w:cs="Arial"/>
          <w:color w:val="000000"/>
          <w:sz w:val="22"/>
          <w:szCs w:val="22"/>
        </w:rPr>
        <w:t xml:space="preserve"> listę osób przystępujących do ubezpieczenia wraz z dekl</w:t>
      </w:r>
      <w:r w:rsidR="004A468B" w:rsidRPr="006552BD">
        <w:rPr>
          <w:rFonts w:ascii="Arial" w:hAnsi="Arial" w:cs="Arial"/>
          <w:color w:val="000000"/>
          <w:sz w:val="22"/>
          <w:szCs w:val="22"/>
        </w:rPr>
        <w:t>aracjami uczestnictwa tych osób</w:t>
      </w:r>
      <w:r w:rsidRPr="006552BD">
        <w:rPr>
          <w:rFonts w:ascii="Arial" w:hAnsi="Arial" w:cs="Arial"/>
          <w:color w:val="000000"/>
          <w:sz w:val="22"/>
          <w:szCs w:val="22"/>
        </w:rPr>
        <w:t xml:space="preserve"> </w:t>
      </w:r>
      <w:r w:rsidR="00B66376" w:rsidRPr="006552BD">
        <w:rPr>
          <w:rFonts w:ascii="Arial" w:hAnsi="Arial" w:cs="Arial"/>
          <w:color w:val="000000"/>
          <w:sz w:val="22"/>
          <w:szCs w:val="22"/>
        </w:rPr>
        <w:t>przed miesiącem w którym ma być udzielona ochrona ubezpieczeniowa.</w:t>
      </w:r>
    </w:p>
    <w:p w14:paraId="2720F195" w14:textId="77777777" w:rsidR="004E28A4" w:rsidRPr="006552BD" w:rsidRDefault="004E28A4"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Wykonawca zapewni system informatyczny do obsługi ubezpieczenia. Wymagany zakres funkcji systemu informatycznego będzie w szczególności obejmować:</w:t>
      </w:r>
    </w:p>
    <w:p w14:paraId="280C9370" w14:textId="77777777" w:rsidR="004E28A4" w:rsidRPr="001B5528" w:rsidRDefault="004E28A4"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1B5528">
        <w:rPr>
          <w:rFonts w:ascii="Arial" w:hAnsi="Arial" w:cs="Arial"/>
          <w:color w:val="000000"/>
          <w:sz w:val="22"/>
          <w:szCs w:val="22"/>
        </w:rPr>
        <w:t>prowadzenie ewidencji osób objętych programem ubezpieczenia,</w:t>
      </w:r>
    </w:p>
    <w:p w14:paraId="05810123" w14:textId="77777777" w:rsidR="004E28A4" w:rsidRPr="001B5528" w:rsidRDefault="004E28A4"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1B5528">
        <w:rPr>
          <w:rFonts w:ascii="Arial" w:hAnsi="Arial" w:cs="Arial"/>
          <w:color w:val="000000"/>
          <w:sz w:val="22"/>
          <w:szCs w:val="22"/>
        </w:rPr>
        <w:t>ewidencjonowanie osób przystępujących do programu ubezpieczenia,</w:t>
      </w:r>
    </w:p>
    <w:p w14:paraId="41156033" w14:textId="197BBDD4" w:rsidR="004E28A4" w:rsidRDefault="004E28A4"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1B5528">
        <w:rPr>
          <w:rFonts w:ascii="Arial" w:hAnsi="Arial" w:cs="Arial"/>
          <w:color w:val="000000"/>
          <w:sz w:val="22"/>
          <w:szCs w:val="22"/>
        </w:rPr>
        <w:t>ewidencjonowanie osób występujących z programu ubezpieczenia,</w:t>
      </w:r>
    </w:p>
    <w:p w14:paraId="3B2E31C0" w14:textId="2231C042" w:rsidR="007C16D5" w:rsidRDefault="007C16D5"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generowanie raportów aktualnie ubezpieczonych, a także osób ubezpieczonych w poszczególnych miesiącach ochrony od rozpoczęcia ubezpieczenia (raport musi zawierać: numer polisy/numer umowy, imię i nazwisko ubezpieczonego, numer PESEL ubezpieczonego, numer PESEL płatnika składki, datę początku ochrony ubezpieczeniowej, datę końca ochrony ubezpieczeniowej, kwotę składki miesięcznej),</w:t>
      </w:r>
    </w:p>
    <w:p w14:paraId="2A01DE92" w14:textId="69A95A5F" w:rsidR="00032F08" w:rsidRDefault="00CF72C4"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 xml:space="preserve">dostęp do wskazanych </w:t>
      </w:r>
      <w:r w:rsidR="007C16D5">
        <w:rPr>
          <w:rFonts w:ascii="Arial" w:hAnsi="Arial" w:cs="Arial"/>
          <w:color w:val="000000"/>
          <w:sz w:val="22"/>
          <w:szCs w:val="22"/>
        </w:rPr>
        <w:t>przez ubezpieczonego uposażonych,</w:t>
      </w:r>
    </w:p>
    <w:p w14:paraId="20FCE9C5" w14:textId="312AFCC2" w:rsidR="007C16D5" w:rsidRPr="001B5528" w:rsidRDefault="007C16D5"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możliwość modyfikacji</w:t>
      </w:r>
      <w:r w:rsidR="00E04387">
        <w:rPr>
          <w:rFonts w:ascii="Arial" w:hAnsi="Arial" w:cs="Arial"/>
          <w:color w:val="000000"/>
          <w:sz w:val="22"/>
          <w:szCs w:val="22"/>
        </w:rPr>
        <w:t>/aktualizacji danych ubezpieczonego,</w:t>
      </w:r>
    </w:p>
    <w:p w14:paraId="6C185F1D" w14:textId="77777777" w:rsidR="004E28A4" w:rsidRPr="00E04387" w:rsidRDefault="004E28A4" w:rsidP="006552BD">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E04387">
        <w:rPr>
          <w:rFonts w:ascii="Arial" w:hAnsi="Arial" w:cs="Arial"/>
          <w:color w:val="000000"/>
          <w:sz w:val="22"/>
          <w:szCs w:val="22"/>
        </w:rPr>
        <w:t>rozliczanie miesięcznych składek.</w:t>
      </w:r>
    </w:p>
    <w:p w14:paraId="551932B8" w14:textId="7AC09AD6" w:rsidR="003824F8" w:rsidRPr="003824F8" w:rsidRDefault="003824F8"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Cs/>
          <w:color w:val="000000"/>
          <w:sz w:val="22"/>
          <w:szCs w:val="22"/>
        </w:rPr>
        <w:t>Wykonawca zobowiązany jest do wyznaczenia (na dzień składania oferty) Punktu Obsługi Klienta w miejscowości, w której siedzibę ma Zamawiający.</w:t>
      </w:r>
    </w:p>
    <w:p w14:paraId="4A0106CB" w14:textId="127C5A7A" w:rsidR="003824F8" w:rsidRPr="003824F8" w:rsidRDefault="003824F8"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Cs/>
          <w:color w:val="000000"/>
          <w:sz w:val="22"/>
          <w:szCs w:val="22"/>
        </w:rPr>
        <w:t>Wykonawca wskaże Opiekuna Kontraktu dostępnego w miejscowości, w której siedzibę ma Zamawiający.</w:t>
      </w:r>
    </w:p>
    <w:p w14:paraId="7E05CC86" w14:textId="6D15ED45" w:rsidR="004E28A4" w:rsidRPr="006552BD" w:rsidRDefault="004E28A4"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 xml:space="preserve">Wykonawca zapewni system informatyczny o którym mowa powyżej w </w:t>
      </w:r>
      <w:proofErr w:type="spellStart"/>
      <w:r w:rsidRPr="006552BD">
        <w:rPr>
          <w:rFonts w:ascii="Arial" w:hAnsi="Arial" w:cs="Arial"/>
          <w:color w:val="000000"/>
          <w:sz w:val="22"/>
          <w:szCs w:val="22"/>
        </w:rPr>
        <w:t>ppkt</w:t>
      </w:r>
      <w:proofErr w:type="spellEnd"/>
      <w:r w:rsidRPr="006552BD">
        <w:rPr>
          <w:rFonts w:ascii="Arial" w:hAnsi="Arial" w:cs="Arial"/>
          <w:color w:val="000000"/>
          <w:sz w:val="22"/>
          <w:szCs w:val="22"/>
        </w:rPr>
        <w:t xml:space="preserve">. </w:t>
      </w:r>
      <w:r w:rsidR="002E28BA">
        <w:rPr>
          <w:rFonts w:ascii="Arial" w:hAnsi="Arial" w:cs="Arial"/>
          <w:color w:val="000000"/>
          <w:sz w:val="22"/>
          <w:szCs w:val="22"/>
        </w:rPr>
        <w:t>1</w:t>
      </w:r>
      <w:r w:rsidRPr="006552BD">
        <w:rPr>
          <w:rFonts w:ascii="Arial" w:hAnsi="Arial" w:cs="Arial"/>
          <w:color w:val="000000"/>
          <w:sz w:val="22"/>
          <w:szCs w:val="22"/>
        </w:rPr>
        <w:t xml:space="preserve">.4.2. na </w:t>
      </w:r>
      <w:r w:rsidR="009D1068">
        <w:rPr>
          <w:rFonts w:ascii="Arial" w:hAnsi="Arial" w:cs="Arial"/>
          <w:color w:val="000000"/>
          <w:sz w:val="22"/>
          <w:szCs w:val="22"/>
        </w:rPr>
        <w:t>uruchomienie programu ubezpieczenia</w:t>
      </w:r>
      <w:r w:rsidRPr="006552BD">
        <w:rPr>
          <w:rFonts w:ascii="Arial" w:hAnsi="Arial" w:cs="Arial"/>
          <w:color w:val="000000"/>
          <w:sz w:val="22"/>
          <w:szCs w:val="22"/>
        </w:rPr>
        <w:t xml:space="preserve">. Wykonawca </w:t>
      </w:r>
      <w:r w:rsidR="00960660" w:rsidRPr="006552BD">
        <w:rPr>
          <w:rFonts w:ascii="Arial" w:hAnsi="Arial" w:cs="Arial"/>
          <w:color w:val="000000"/>
          <w:sz w:val="22"/>
          <w:szCs w:val="22"/>
        </w:rPr>
        <w:t>bezpłatne przeszkoli personel obsługowy przedstawiając</w:t>
      </w:r>
      <w:r w:rsidRPr="006552BD">
        <w:rPr>
          <w:rFonts w:ascii="Arial" w:hAnsi="Arial" w:cs="Arial"/>
          <w:color w:val="000000"/>
          <w:sz w:val="22"/>
          <w:szCs w:val="22"/>
        </w:rPr>
        <w:t xml:space="preserve"> dostępne funkcje</w:t>
      </w:r>
      <w:r w:rsidR="00B37973">
        <w:rPr>
          <w:rFonts w:ascii="Arial" w:hAnsi="Arial" w:cs="Arial"/>
          <w:color w:val="000000"/>
          <w:sz w:val="22"/>
          <w:szCs w:val="22"/>
        </w:rPr>
        <w:t>.</w:t>
      </w:r>
    </w:p>
    <w:p w14:paraId="3F842D96" w14:textId="77777777" w:rsidR="004E28A4" w:rsidRPr="00F64B55" w:rsidRDefault="00505866"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 xml:space="preserve">Wszelkie czynności związane z obsługą programu ubezpieczenia będą </w:t>
      </w:r>
      <w:r w:rsidR="00DD1F6D" w:rsidRPr="006552BD">
        <w:rPr>
          <w:rFonts w:ascii="Arial" w:hAnsi="Arial" w:cs="Arial"/>
          <w:color w:val="000000"/>
          <w:sz w:val="22"/>
          <w:szCs w:val="22"/>
        </w:rPr>
        <w:t xml:space="preserve">dokonywane </w:t>
      </w:r>
      <w:r w:rsidRPr="006552BD">
        <w:rPr>
          <w:rFonts w:ascii="Arial" w:hAnsi="Arial" w:cs="Arial"/>
          <w:color w:val="000000"/>
          <w:sz w:val="22"/>
          <w:szCs w:val="22"/>
        </w:rPr>
        <w:t>drogą elektroniczną, za wyjątkiem przekazania oryginałów deklaracji przystąpienia do ubezpieczenia, które zostaną przekazane bezpośrednio do Wykonawcy przed rozpoczęciem ochrony ubezpiecze</w:t>
      </w:r>
      <w:r w:rsidRPr="00F64B55">
        <w:rPr>
          <w:rFonts w:ascii="Arial" w:hAnsi="Arial" w:cs="Arial"/>
          <w:color w:val="000000"/>
          <w:sz w:val="22"/>
          <w:szCs w:val="22"/>
        </w:rPr>
        <w:t>niowej.</w:t>
      </w:r>
    </w:p>
    <w:p w14:paraId="4CD5A58A" w14:textId="1C919FA2" w:rsidR="00AB1D07" w:rsidRPr="00F64B55" w:rsidRDefault="004E28A4"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F64B55">
        <w:rPr>
          <w:rFonts w:ascii="Arial" w:hAnsi="Arial" w:cs="Arial"/>
          <w:color w:val="000000"/>
          <w:sz w:val="22"/>
          <w:szCs w:val="22"/>
        </w:rPr>
        <w:t xml:space="preserve">Wykonawca zobowiązuje się przy kalkulowaniu oferty uwzględnić comiesięczną prowizję na pokrycie kosztów czynności administracyjnych związanych z obsługą </w:t>
      </w:r>
      <w:r w:rsidRPr="00F64B55">
        <w:rPr>
          <w:rFonts w:ascii="Arial" w:hAnsi="Arial" w:cs="Arial"/>
          <w:color w:val="000000"/>
          <w:sz w:val="22"/>
          <w:szCs w:val="22"/>
        </w:rPr>
        <w:lastRenderedPageBreak/>
        <w:t>umowy oraz kurtażu brokerskiego w łącznej wysokości stanowiącej 1</w:t>
      </w:r>
      <w:r w:rsidR="00F64B55" w:rsidRPr="00F64B55">
        <w:rPr>
          <w:rFonts w:ascii="Arial" w:hAnsi="Arial" w:cs="Arial"/>
          <w:color w:val="000000"/>
          <w:sz w:val="22"/>
          <w:szCs w:val="22"/>
        </w:rPr>
        <w:t>2</w:t>
      </w:r>
      <w:r w:rsidRPr="00F64B55">
        <w:rPr>
          <w:rFonts w:ascii="Arial" w:hAnsi="Arial" w:cs="Arial"/>
          <w:color w:val="000000"/>
          <w:sz w:val="22"/>
          <w:szCs w:val="22"/>
        </w:rPr>
        <w:t>% płaconej składki za każdy miesiąc trwania umowy i realizacji zamówienia.</w:t>
      </w:r>
    </w:p>
    <w:p w14:paraId="3B3C7500" w14:textId="77777777" w:rsidR="00F816ED" w:rsidRPr="00AB1D07" w:rsidRDefault="00F816ED" w:rsidP="00F816ED">
      <w:pPr>
        <w:pStyle w:val="Akapitzlist"/>
        <w:suppressAutoHyphens w:val="0"/>
        <w:spacing w:after="200" w:line="276" w:lineRule="auto"/>
        <w:ind w:left="1134"/>
        <w:jc w:val="both"/>
        <w:rPr>
          <w:rFonts w:ascii="Times New Roman" w:hAnsi="Times New Roman"/>
          <w:color w:val="000000"/>
          <w:sz w:val="20"/>
        </w:rPr>
      </w:pPr>
    </w:p>
    <w:p w14:paraId="196160FC" w14:textId="77777777" w:rsidR="004E28A4" w:rsidRPr="006552BD" w:rsidRDefault="00B67F1D" w:rsidP="006552BD">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Realizacja świadczeń</w:t>
      </w:r>
    </w:p>
    <w:p w14:paraId="076A31BA" w14:textId="65422684" w:rsidR="0028248D" w:rsidRDefault="0028248D"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Pr>
          <w:rFonts w:ascii="Arial" w:hAnsi="Arial" w:cs="Arial"/>
          <w:color w:val="000000"/>
          <w:sz w:val="22"/>
          <w:szCs w:val="22"/>
        </w:rPr>
        <w:t xml:space="preserve">Wykonawca zapewni możliwość zgłaszania roszczeń za pomocą strony internetowej, infolinii oraz </w:t>
      </w:r>
      <w:r w:rsidR="002F1279">
        <w:rPr>
          <w:rFonts w:ascii="Arial" w:hAnsi="Arial" w:cs="Arial"/>
          <w:color w:val="000000"/>
          <w:sz w:val="22"/>
          <w:szCs w:val="22"/>
        </w:rPr>
        <w:t xml:space="preserve">w formie bezpośredniej w </w:t>
      </w:r>
      <w:r>
        <w:rPr>
          <w:rFonts w:ascii="Arial" w:hAnsi="Arial" w:cs="Arial"/>
          <w:color w:val="000000"/>
          <w:sz w:val="22"/>
          <w:szCs w:val="22"/>
        </w:rPr>
        <w:t>oddzia</w:t>
      </w:r>
      <w:r w:rsidR="002F1279">
        <w:rPr>
          <w:rFonts w:ascii="Arial" w:hAnsi="Arial" w:cs="Arial"/>
          <w:color w:val="000000"/>
          <w:sz w:val="22"/>
          <w:szCs w:val="22"/>
        </w:rPr>
        <w:t>le Wykonawcy.</w:t>
      </w:r>
    </w:p>
    <w:p w14:paraId="47D2712C" w14:textId="6B1E6088" w:rsidR="00D96AEE" w:rsidRPr="006552BD" w:rsidRDefault="00D96AEE" w:rsidP="006552BD">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 przypadku roszczeń z tytułu śmierci współmałżonka, śmierci rodziców i teściów, śmierci dziecka oraz urodzenia się dziecka Wykonawca zobowiązuje się do zakończenia procesu likwidacji roszczenia w terminie nie dłuższym niż 5 dni roboczych od daty wpływu kompletnej dokumentacji niezbędnej do rozpatrzenia roszczenia.</w:t>
      </w:r>
    </w:p>
    <w:p w14:paraId="6F4C85B7" w14:textId="0DB3D7C9" w:rsidR="00A52FD1" w:rsidRPr="00A66330" w:rsidRDefault="00D96AEE"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 xml:space="preserve">W przypadku zgłoszenia roszczeń z innych </w:t>
      </w:r>
      <w:proofErr w:type="spellStart"/>
      <w:r w:rsidRPr="006552BD">
        <w:rPr>
          <w:rFonts w:ascii="Arial" w:hAnsi="Arial" w:cs="Arial"/>
          <w:color w:val="000000"/>
          <w:sz w:val="22"/>
          <w:szCs w:val="22"/>
        </w:rPr>
        <w:t>ryzyk</w:t>
      </w:r>
      <w:proofErr w:type="spellEnd"/>
      <w:r w:rsidRPr="006552BD">
        <w:rPr>
          <w:rFonts w:ascii="Arial" w:hAnsi="Arial" w:cs="Arial"/>
          <w:color w:val="000000"/>
          <w:sz w:val="22"/>
          <w:szCs w:val="22"/>
        </w:rPr>
        <w:t xml:space="preserve"> niż wymienione powyżej w </w:t>
      </w:r>
      <w:proofErr w:type="spellStart"/>
      <w:r w:rsidRPr="006552BD">
        <w:rPr>
          <w:rFonts w:ascii="Arial" w:hAnsi="Arial" w:cs="Arial"/>
          <w:color w:val="000000"/>
          <w:sz w:val="22"/>
          <w:szCs w:val="22"/>
        </w:rPr>
        <w:t>ppkt</w:t>
      </w:r>
      <w:proofErr w:type="spellEnd"/>
      <w:r w:rsidRPr="006552BD">
        <w:rPr>
          <w:rFonts w:ascii="Arial" w:hAnsi="Arial" w:cs="Arial"/>
          <w:color w:val="000000"/>
          <w:sz w:val="22"/>
          <w:szCs w:val="22"/>
        </w:rPr>
        <w:t xml:space="preserve">. </w:t>
      </w:r>
      <w:r w:rsidR="002E28BA">
        <w:rPr>
          <w:rFonts w:ascii="Arial" w:hAnsi="Arial" w:cs="Arial"/>
          <w:color w:val="000000"/>
          <w:sz w:val="22"/>
          <w:szCs w:val="22"/>
        </w:rPr>
        <w:t>1</w:t>
      </w:r>
      <w:r w:rsidRPr="006552BD">
        <w:rPr>
          <w:rFonts w:ascii="Arial" w:hAnsi="Arial" w:cs="Arial"/>
          <w:color w:val="000000"/>
          <w:sz w:val="22"/>
          <w:szCs w:val="22"/>
        </w:rPr>
        <w:t>.</w:t>
      </w:r>
      <w:r w:rsidR="003E5DBC" w:rsidRPr="006552BD">
        <w:rPr>
          <w:rFonts w:ascii="Arial" w:hAnsi="Arial" w:cs="Arial"/>
          <w:color w:val="000000"/>
          <w:sz w:val="22"/>
          <w:szCs w:val="22"/>
        </w:rPr>
        <w:t>5.</w:t>
      </w:r>
      <w:r w:rsidR="004B54EE">
        <w:rPr>
          <w:rFonts w:ascii="Arial" w:hAnsi="Arial" w:cs="Arial"/>
          <w:color w:val="000000"/>
          <w:sz w:val="22"/>
          <w:szCs w:val="22"/>
        </w:rPr>
        <w:t>2</w:t>
      </w:r>
      <w:r w:rsidRPr="006552BD">
        <w:rPr>
          <w:rFonts w:ascii="Arial" w:hAnsi="Arial" w:cs="Arial"/>
          <w:color w:val="000000"/>
          <w:sz w:val="22"/>
          <w:szCs w:val="22"/>
        </w:rPr>
        <w:t>. Wykonawca zobowiązuje się do zakończenia procesu likwidacji roszczenia w ciągu 30 dni roboczych od daty zgłoszenia szkody, a w przypadku braku kompletnej dokumentacji niezbędnej do rozpatrzenia roszczenia, zobowiązuje się do wypłaty świadczenia w terminie 14 dni od dnia wyjaśnienia wszystkich okoliczności niezbędnych do ustalenia je</w:t>
      </w:r>
      <w:r w:rsidR="005C5BF9" w:rsidRPr="006552BD">
        <w:rPr>
          <w:rFonts w:ascii="Arial" w:hAnsi="Arial" w:cs="Arial"/>
          <w:color w:val="000000"/>
          <w:sz w:val="22"/>
          <w:szCs w:val="22"/>
        </w:rPr>
        <w:t>go odpowiedzialności. Ponadto w </w:t>
      </w:r>
      <w:r w:rsidRPr="006552BD">
        <w:rPr>
          <w:rFonts w:ascii="Arial" w:hAnsi="Arial" w:cs="Arial"/>
          <w:color w:val="000000"/>
          <w:sz w:val="22"/>
          <w:szCs w:val="22"/>
        </w:rPr>
        <w:t>ciągu 7 dni od daty wpływu roszczenia do Klienta b</w:t>
      </w:r>
      <w:r w:rsidR="005C5BF9" w:rsidRPr="006552BD">
        <w:rPr>
          <w:rFonts w:ascii="Arial" w:hAnsi="Arial" w:cs="Arial"/>
          <w:color w:val="000000"/>
          <w:sz w:val="22"/>
          <w:szCs w:val="22"/>
        </w:rPr>
        <w:t>ędzie wysyłane pismo z prośbą o </w:t>
      </w:r>
      <w:r w:rsidRPr="006552BD">
        <w:rPr>
          <w:rFonts w:ascii="Arial" w:hAnsi="Arial" w:cs="Arial"/>
          <w:color w:val="000000"/>
          <w:sz w:val="22"/>
          <w:szCs w:val="22"/>
        </w:rPr>
        <w:t>uzupełnienie dokumentacji oraz listą informacji niezbędnych do zakończenia procesu likwidacji roszczenia.</w:t>
      </w:r>
    </w:p>
    <w:p w14:paraId="6752FA5D" w14:textId="2FE2A139" w:rsidR="00A66330" w:rsidRPr="006552BD" w:rsidRDefault="00A66330" w:rsidP="006552BD">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color w:val="000000"/>
          <w:sz w:val="22"/>
          <w:szCs w:val="22"/>
        </w:rPr>
        <w:t>Wysokość wypłacanych świadczeń nie może zosta</w:t>
      </w:r>
      <w:r w:rsidR="001C131E">
        <w:rPr>
          <w:rFonts w:ascii="Arial" w:hAnsi="Arial" w:cs="Arial"/>
          <w:color w:val="000000"/>
          <w:sz w:val="22"/>
          <w:szCs w:val="22"/>
        </w:rPr>
        <w:t>ć</w:t>
      </w:r>
      <w:r>
        <w:rPr>
          <w:rFonts w:ascii="Arial" w:hAnsi="Arial" w:cs="Arial"/>
          <w:color w:val="000000"/>
          <w:sz w:val="22"/>
          <w:szCs w:val="22"/>
        </w:rPr>
        <w:t xml:space="preserve"> pomniejszona o kwotę już wypłaconych świadczeń wynikających z zawartej umowy ubezpieczenia.</w:t>
      </w:r>
    </w:p>
    <w:p w14:paraId="65B2AA6D" w14:textId="7D05238D" w:rsidR="004E44DB" w:rsidRDefault="004E44DB" w:rsidP="004E44DB">
      <w:pPr>
        <w:pStyle w:val="Akapitzlist"/>
        <w:suppressAutoHyphens w:val="0"/>
        <w:spacing w:after="200" w:line="276" w:lineRule="auto"/>
        <w:ind w:left="1134"/>
        <w:jc w:val="both"/>
        <w:rPr>
          <w:rFonts w:ascii="Times New Roman" w:hAnsi="Times New Roman"/>
          <w:color w:val="000000"/>
          <w:sz w:val="20"/>
        </w:rPr>
      </w:pPr>
    </w:p>
    <w:p w14:paraId="1C01C70C" w14:textId="77777777" w:rsidR="00654D04" w:rsidRDefault="00654D04" w:rsidP="004E44DB">
      <w:pPr>
        <w:pStyle w:val="Akapitzlist"/>
        <w:suppressAutoHyphens w:val="0"/>
        <w:spacing w:after="200" w:line="276" w:lineRule="auto"/>
        <w:ind w:left="1134"/>
        <w:jc w:val="both"/>
        <w:rPr>
          <w:rFonts w:ascii="Times New Roman" w:hAnsi="Times New Roman"/>
          <w:color w:val="000000"/>
          <w:sz w:val="20"/>
        </w:rPr>
      </w:pPr>
    </w:p>
    <w:p w14:paraId="1240F5A3" w14:textId="77777777" w:rsidR="004E44DB" w:rsidRDefault="004E44DB" w:rsidP="004E44DB">
      <w:pPr>
        <w:pStyle w:val="Akapitzlist"/>
        <w:suppressAutoHyphens w:val="0"/>
        <w:spacing w:after="200" w:line="276" w:lineRule="auto"/>
        <w:ind w:left="1134"/>
        <w:jc w:val="both"/>
        <w:rPr>
          <w:rFonts w:ascii="Times New Roman" w:hAnsi="Times New Roman"/>
          <w:color w:val="000000"/>
          <w:sz w:val="20"/>
        </w:rPr>
      </w:pPr>
    </w:p>
    <w:p w14:paraId="611C201E" w14:textId="77777777" w:rsidR="00A52FD1" w:rsidRPr="006552BD" w:rsidRDefault="0072430D" w:rsidP="004A468B">
      <w:pPr>
        <w:pStyle w:val="Akapitzlist"/>
        <w:numPr>
          <w:ilvl w:val="0"/>
          <w:numId w:val="11"/>
        </w:numPr>
        <w:suppressAutoHyphens w:val="0"/>
        <w:spacing w:after="200" w:line="276" w:lineRule="auto"/>
        <w:ind w:left="426" w:hanging="426"/>
        <w:jc w:val="both"/>
        <w:rPr>
          <w:rFonts w:ascii="Arial" w:hAnsi="Arial" w:cs="Arial"/>
          <w:b/>
          <w:color w:val="000000"/>
          <w:sz w:val="22"/>
          <w:szCs w:val="22"/>
        </w:rPr>
      </w:pPr>
      <w:r w:rsidRPr="006552BD">
        <w:rPr>
          <w:rFonts w:ascii="Arial" w:hAnsi="Arial" w:cs="Arial"/>
          <w:b/>
          <w:color w:val="000000"/>
          <w:sz w:val="22"/>
          <w:szCs w:val="22"/>
        </w:rPr>
        <w:t>MAKSYMALNY POZIOM MIESIĘCZNEJ SKŁADKI W STOSUNKU DO JEDNEJ OSOBY WYNOSI:</w:t>
      </w:r>
    </w:p>
    <w:p w14:paraId="0F08F7B1" w14:textId="77777777" w:rsidR="004A468B" w:rsidRPr="006552BD" w:rsidRDefault="004A468B" w:rsidP="004A468B">
      <w:pPr>
        <w:pStyle w:val="Akapitzlist"/>
        <w:suppressAutoHyphens w:val="0"/>
        <w:spacing w:after="200" w:line="276" w:lineRule="auto"/>
        <w:ind w:left="426"/>
        <w:jc w:val="both"/>
        <w:rPr>
          <w:rFonts w:ascii="Arial" w:hAnsi="Arial" w:cs="Arial"/>
          <w:b/>
          <w:color w:val="000000"/>
          <w:sz w:val="22"/>
          <w:szCs w:val="22"/>
        </w:rPr>
      </w:pPr>
    </w:p>
    <w:p w14:paraId="6612FE24" w14:textId="15B37799" w:rsidR="00A52FD1" w:rsidRPr="00AC7533" w:rsidRDefault="004A468B" w:rsidP="005C5BF9">
      <w:pPr>
        <w:pStyle w:val="Akapitzlist"/>
        <w:numPr>
          <w:ilvl w:val="0"/>
          <w:numId w:val="37"/>
        </w:numPr>
        <w:suppressAutoHyphens w:val="0"/>
        <w:spacing w:after="200" w:line="276" w:lineRule="auto"/>
        <w:ind w:left="993" w:hanging="426"/>
        <w:jc w:val="both"/>
        <w:rPr>
          <w:rFonts w:ascii="Arial" w:hAnsi="Arial" w:cs="Arial"/>
          <w:b/>
          <w:color w:val="000000"/>
          <w:sz w:val="22"/>
          <w:szCs w:val="22"/>
        </w:rPr>
      </w:pPr>
      <w:r w:rsidRPr="00AC7533">
        <w:rPr>
          <w:rFonts w:ascii="Arial" w:hAnsi="Arial" w:cs="Arial"/>
          <w:b/>
          <w:color w:val="000000"/>
          <w:sz w:val="22"/>
          <w:szCs w:val="22"/>
        </w:rPr>
        <w:t>Wariant I</w:t>
      </w:r>
      <w:r w:rsidR="00A52FD1" w:rsidRPr="00AC7533">
        <w:rPr>
          <w:rFonts w:ascii="Arial" w:hAnsi="Arial" w:cs="Arial"/>
          <w:b/>
          <w:color w:val="000000"/>
          <w:sz w:val="22"/>
          <w:szCs w:val="22"/>
        </w:rPr>
        <w:t xml:space="preserve"> </w:t>
      </w:r>
      <w:r w:rsidR="005C5BF9" w:rsidRPr="00AC7533">
        <w:rPr>
          <w:rFonts w:ascii="Arial" w:hAnsi="Arial" w:cs="Arial"/>
          <w:b/>
          <w:color w:val="000000"/>
          <w:sz w:val="22"/>
          <w:szCs w:val="22"/>
        </w:rPr>
        <w:tab/>
      </w:r>
      <w:r w:rsidR="006552BD" w:rsidRPr="00AC7533">
        <w:rPr>
          <w:rFonts w:ascii="Arial" w:hAnsi="Arial" w:cs="Arial"/>
          <w:b/>
          <w:color w:val="000000"/>
          <w:sz w:val="22"/>
          <w:szCs w:val="22"/>
        </w:rPr>
        <w:t xml:space="preserve"> </w:t>
      </w:r>
      <w:r w:rsidR="00A52FD1" w:rsidRPr="00AC7533">
        <w:rPr>
          <w:rFonts w:ascii="Arial" w:hAnsi="Arial" w:cs="Arial"/>
          <w:b/>
          <w:color w:val="000000"/>
          <w:sz w:val="22"/>
          <w:szCs w:val="22"/>
        </w:rPr>
        <w:t>–</w:t>
      </w:r>
      <w:r w:rsidR="005C5BF9" w:rsidRPr="00AC7533">
        <w:rPr>
          <w:rFonts w:ascii="Arial" w:hAnsi="Arial" w:cs="Arial"/>
          <w:b/>
          <w:color w:val="000000"/>
          <w:sz w:val="22"/>
          <w:szCs w:val="22"/>
        </w:rPr>
        <w:t xml:space="preserve"> </w:t>
      </w:r>
      <w:r w:rsidR="004B54EE" w:rsidRPr="00AC7533">
        <w:rPr>
          <w:rFonts w:ascii="Arial" w:hAnsi="Arial" w:cs="Arial"/>
          <w:b/>
          <w:color w:val="000000"/>
          <w:sz w:val="22"/>
          <w:szCs w:val="22"/>
        </w:rPr>
        <w:t>6</w:t>
      </w:r>
      <w:r w:rsidR="00AC7533" w:rsidRPr="00AC7533">
        <w:rPr>
          <w:rFonts w:ascii="Arial" w:hAnsi="Arial" w:cs="Arial"/>
          <w:b/>
          <w:color w:val="000000"/>
          <w:sz w:val="22"/>
          <w:szCs w:val="22"/>
        </w:rPr>
        <w:t>5</w:t>
      </w:r>
      <w:r w:rsidR="007B4021" w:rsidRPr="00AC7533">
        <w:rPr>
          <w:rFonts w:ascii="Arial" w:hAnsi="Arial" w:cs="Arial"/>
          <w:b/>
          <w:color w:val="000000"/>
          <w:sz w:val="22"/>
          <w:szCs w:val="22"/>
        </w:rPr>
        <w:t>,00</w:t>
      </w:r>
      <w:r w:rsidR="00A52FD1" w:rsidRPr="00AC7533">
        <w:rPr>
          <w:rFonts w:ascii="Arial" w:hAnsi="Arial" w:cs="Arial"/>
          <w:b/>
          <w:color w:val="000000"/>
          <w:sz w:val="22"/>
          <w:szCs w:val="22"/>
        </w:rPr>
        <w:t xml:space="preserve"> zł</w:t>
      </w:r>
    </w:p>
    <w:p w14:paraId="01AC97CE" w14:textId="13D7CF8B" w:rsidR="00A52FD1" w:rsidRPr="00AC7533" w:rsidRDefault="004A468B" w:rsidP="005C5BF9">
      <w:pPr>
        <w:pStyle w:val="Akapitzlist"/>
        <w:numPr>
          <w:ilvl w:val="0"/>
          <w:numId w:val="37"/>
        </w:numPr>
        <w:suppressAutoHyphens w:val="0"/>
        <w:spacing w:after="200" w:line="276" w:lineRule="auto"/>
        <w:ind w:left="993" w:hanging="426"/>
        <w:jc w:val="both"/>
        <w:rPr>
          <w:rFonts w:ascii="Arial" w:hAnsi="Arial" w:cs="Arial"/>
          <w:b/>
          <w:color w:val="000000"/>
          <w:sz w:val="22"/>
          <w:szCs w:val="22"/>
        </w:rPr>
      </w:pPr>
      <w:r w:rsidRPr="00AC7533">
        <w:rPr>
          <w:rFonts w:ascii="Arial" w:hAnsi="Arial" w:cs="Arial"/>
          <w:b/>
          <w:color w:val="000000"/>
          <w:sz w:val="22"/>
          <w:szCs w:val="22"/>
        </w:rPr>
        <w:t xml:space="preserve">Wariant </w:t>
      </w:r>
      <w:r w:rsidR="00A52FD1" w:rsidRPr="00AC7533">
        <w:rPr>
          <w:rFonts w:ascii="Arial" w:hAnsi="Arial" w:cs="Arial"/>
          <w:b/>
          <w:color w:val="000000"/>
          <w:sz w:val="22"/>
          <w:szCs w:val="22"/>
        </w:rPr>
        <w:t xml:space="preserve">II </w:t>
      </w:r>
      <w:r w:rsidR="005C5BF9" w:rsidRPr="00AC7533">
        <w:rPr>
          <w:rFonts w:ascii="Arial" w:hAnsi="Arial" w:cs="Arial"/>
          <w:b/>
          <w:color w:val="000000"/>
          <w:sz w:val="22"/>
          <w:szCs w:val="22"/>
        </w:rPr>
        <w:tab/>
      </w:r>
      <w:r w:rsidR="006552BD" w:rsidRPr="00AC7533">
        <w:rPr>
          <w:rFonts w:ascii="Arial" w:hAnsi="Arial" w:cs="Arial"/>
          <w:b/>
          <w:color w:val="000000"/>
          <w:sz w:val="22"/>
          <w:szCs w:val="22"/>
        </w:rPr>
        <w:t xml:space="preserve"> </w:t>
      </w:r>
      <w:r w:rsidR="00A52FD1" w:rsidRPr="00AC7533">
        <w:rPr>
          <w:rFonts w:ascii="Arial" w:hAnsi="Arial" w:cs="Arial"/>
          <w:b/>
          <w:color w:val="000000"/>
          <w:sz w:val="22"/>
          <w:szCs w:val="22"/>
        </w:rPr>
        <w:t xml:space="preserve">– </w:t>
      </w:r>
      <w:r w:rsidR="0054183C" w:rsidRPr="00AC7533">
        <w:rPr>
          <w:rFonts w:ascii="Arial" w:hAnsi="Arial" w:cs="Arial"/>
          <w:b/>
          <w:color w:val="000000"/>
          <w:sz w:val="22"/>
          <w:szCs w:val="22"/>
        </w:rPr>
        <w:t xml:space="preserve"> </w:t>
      </w:r>
      <w:r w:rsidR="004B54EE" w:rsidRPr="00AC7533">
        <w:rPr>
          <w:rFonts w:ascii="Arial" w:hAnsi="Arial" w:cs="Arial"/>
          <w:b/>
          <w:color w:val="000000"/>
          <w:sz w:val="22"/>
          <w:szCs w:val="22"/>
        </w:rPr>
        <w:t>7</w:t>
      </w:r>
      <w:r w:rsidR="00AC7533" w:rsidRPr="00AC7533">
        <w:rPr>
          <w:rFonts w:ascii="Arial" w:hAnsi="Arial" w:cs="Arial"/>
          <w:b/>
          <w:color w:val="000000"/>
          <w:sz w:val="22"/>
          <w:szCs w:val="22"/>
        </w:rPr>
        <w:t>5</w:t>
      </w:r>
      <w:r w:rsidR="007B4021" w:rsidRPr="00AC7533">
        <w:rPr>
          <w:rFonts w:ascii="Arial" w:hAnsi="Arial" w:cs="Arial"/>
          <w:b/>
          <w:color w:val="000000"/>
          <w:sz w:val="22"/>
          <w:szCs w:val="22"/>
        </w:rPr>
        <w:t>,</w:t>
      </w:r>
      <w:r w:rsidR="004B54EE" w:rsidRPr="00AC7533">
        <w:rPr>
          <w:rFonts w:ascii="Arial" w:hAnsi="Arial" w:cs="Arial"/>
          <w:b/>
          <w:color w:val="000000"/>
          <w:sz w:val="22"/>
          <w:szCs w:val="22"/>
        </w:rPr>
        <w:t>00</w:t>
      </w:r>
      <w:r w:rsidR="00A52FD1" w:rsidRPr="00AC7533">
        <w:rPr>
          <w:rFonts w:ascii="Arial" w:hAnsi="Arial" w:cs="Arial"/>
          <w:b/>
          <w:color w:val="000000"/>
          <w:sz w:val="22"/>
          <w:szCs w:val="22"/>
        </w:rPr>
        <w:t xml:space="preserve"> zł</w:t>
      </w:r>
    </w:p>
    <w:p w14:paraId="55485C74" w14:textId="4DC2252F" w:rsidR="00A52FD1" w:rsidRPr="00AC7533" w:rsidRDefault="00A52FD1" w:rsidP="005C5BF9">
      <w:pPr>
        <w:pStyle w:val="Akapitzlist"/>
        <w:numPr>
          <w:ilvl w:val="0"/>
          <w:numId w:val="37"/>
        </w:numPr>
        <w:suppressAutoHyphens w:val="0"/>
        <w:spacing w:after="200" w:line="276" w:lineRule="auto"/>
        <w:ind w:left="993" w:hanging="426"/>
        <w:jc w:val="both"/>
        <w:rPr>
          <w:rFonts w:ascii="Arial" w:hAnsi="Arial" w:cs="Arial"/>
          <w:b/>
          <w:color w:val="000000"/>
          <w:sz w:val="22"/>
          <w:szCs w:val="22"/>
        </w:rPr>
      </w:pPr>
      <w:r w:rsidRPr="00AC7533">
        <w:rPr>
          <w:rFonts w:ascii="Arial" w:hAnsi="Arial" w:cs="Arial"/>
          <w:b/>
          <w:color w:val="000000"/>
          <w:sz w:val="22"/>
          <w:szCs w:val="22"/>
        </w:rPr>
        <w:t>Wariant I</w:t>
      </w:r>
      <w:r w:rsidR="004A468B" w:rsidRPr="00AC7533">
        <w:rPr>
          <w:rFonts w:ascii="Arial" w:hAnsi="Arial" w:cs="Arial"/>
          <w:b/>
          <w:color w:val="000000"/>
          <w:sz w:val="22"/>
          <w:szCs w:val="22"/>
        </w:rPr>
        <w:t>II</w:t>
      </w:r>
      <w:r w:rsidRPr="00AC7533">
        <w:rPr>
          <w:rFonts w:ascii="Arial" w:hAnsi="Arial" w:cs="Arial"/>
          <w:b/>
          <w:color w:val="000000"/>
          <w:sz w:val="22"/>
          <w:szCs w:val="22"/>
        </w:rPr>
        <w:t xml:space="preserve"> </w:t>
      </w:r>
      <w:r w:rsidR="005C5BF9" w:rsidRPr="00AC7533">
        <w:rPr>
          <w:rFonts w:ascii="Arial" w:hAnsi="Arial" w:cs="Arial"/>
          <w:b/>
          <w:color w:val="000000"/>
          <w:sz w:val="22"/>
          <w:szCs w:val="22"/>
        </w:rPr>
        <w:tab/>
      </w:r>
      <w:r w:rsidR="006552BD" w:rsidRPr="00AC7533">
        <w:rPr>
          <w:rFonts w:ascii="Arial" w:hAnsi="Arial" w:cs="Arial"/>
          <w:b/>
          <w:color w:val="000000"/>
          <w:sz w:val="22"/>
          <w:szCs w:val="22"/>
        </w:rPr>
        <w:t xml:space="preserve"> </w:t>
      </w:r>
      <w:r w:rsidRPr="00AC7533">
        <w:rPr>
          <w:rFonts w:ascii="Arial" w:hAnsi="Arial" w:cs="Arial"/>
          <w:b/>
          <w:color w:val="000000"/>
          <w:sz w:val="22"/>
          <w:szCs w:val="22"/>
        </w:rPr>
        <w:t xml:space="preserve">– </w:t>
      </w:r>
      <w:r w:rsidR="0054183C" w:rsidRPr="00AC7533">
        <w:rPr>
          <w:rFonts w:ascii="Arial" w:hAnsi="Arial" w:cs="Arial"/>
          <w:b/>
          <w:color w:val="000000"/>
          <w:sz w:val="22"/>
          <w:szCs w:val="22"/>
        </w:rPr>
        <w:t xml:space="preserve"> </w:t>
      </w:r>
      <w:r w:rsidR="004B54EE" w:rsidRPr="00AC7533">
        <w:rPr>
          <w:rFonts w:ascii="Arial" w:hAnsi="Arial" w:cs="Arial"/>
          <w:b/>
          <w:color w:val="000000"/>
          <w:sz w:val="22"/>
          <w:szCs w:val="22"/>
        </w:rPr>
        <w:t>8</w:t>
      </w:r>
      <w:r w:rsidR="00AC7533" w:rsidRPr="00AC7533">
        <w:rPr>
          <w:rFonts w:ascii="Arial" w:hAnsi="Arial" w:cs="Arial"/>
          <w:b/>
          <w:color w:val="000000"/>
          <w:sz w:val="22"/>
          <w:szCs w:val="22"/>
        </w:rPr>
        <w:t>5</w:t>
      </w:r>
      <w:r w:rsidR="007B4021" w:rsidRPr="00AC7533">
        <w:rPr>
          <w:rFonts w:ascii="Arial" w:hAnsi="Arial" w:cs="Arial"/>
          <w:b/>
          <w:color w:val="000000"/>
          <w:sz w:val="22"/>
          <w:szCs w:val="22"/>
        </w:rPr>
        <w:t>,00</w:t>
      </w:r>
      <w:r w:rsidR="0054183C" w:rsidRPr="00AC7533">
        <w:rPr>
          <w:rFonts w:ascii="Arial" w:hAnsi="Arial" w:cs="Arial"/>
          <w:b/>
          <w:color w:val="000000"/>
          <w:sz w:val="22"/>
          <w:szCs w:val="22"/>
        </w:rPr>
        <w:t xml:space="preserve"> </w:t>
      </w:r>
      <w:r w:rsidRPr="00AC7533">
        <w:rPr>
          <w:rFonts w:ascii="Arial" w:hAnsi="Arial" w:cs="Arial"/>
          <w:b/>
          <w:color w:val="000000"/>
          <w:sz w:val="22"/>
          <w:szCs w:val="22"/>
        </w:rPr>
        <w:t>zł</w:t>
      </w:r>
    </w:p>
    <w:p w14:paraId="45E5B184" w14:textId="0AE985EF" w:rsidR="004B54EE" w:rsidRPr="00AC7533" w:rsidRDefault="004B54EE" w:rsidP="005C5BF9">
      <w:pPr>
        <w:pStyle w:val="Akapitzlist"/>
        <w:numPr>
          <w:ilvl w:val="0"/>
          <w:numId w:val="37"/>
        </w:numPr>
        <w:suppressAutoHyphens w:val="0"/>
        <w:spacing w:after="200" w:line="276" w:lineRule="auto"/>
        <w:ind w:left="993" w:hanging="426"/>
        <w:jc w:val="both"/>
        <w:rPr>
          <w:rFonts w:ascii="Arial" w:hAnsi="Arial" w:cs="Arial"/>
          <w:b/>
          <w:color w:val="000000"/>
          <w:sz w:val="22"/>
          <w:szCs w:val="22"/>
        </w:rPr>
      </w:pPr>
      <w:r w:rsidRPr="00AC7533">
        <w:rPr>
          <w:rFonts w:ascii="Arial" w:hAnsi="Arial" w:cs="Arial"/>
          <w:b/>
          <w:color w:val="000000"/>
          <w:sz w:val="22"/>
          <w:szCs w:val="22"/>
        </w:rPr>
        <w:t xml:space="preserve">Wariant IV – </w:t>
      </w:r>
      <w:r w:rsidR="00AC7533" w:rsidRPr="00AC7533">
        <w:rPr>
          <w:rFonts w:ascii="Arial" w:hAnsi="Arial" w:cs="Arial"/>
          <w:b/>
          <w:color w:val="000000"/>
          <w:sz w:val="22"/>
          <w:szCs w:val="22"/>
        </w:rPr>
        <w:t>95</w:t>
      </w:r>
      <w:r w:rsidRPr="00AC7533">
        <w:rPr>
          <w:rFonts w:ascii="Arial" w:hAnsi="Arial" w:cs="Arial"/>
          <w:b/>
          <w:color w:val="000000"/>
          <w:sz w:val="22"/>
          <w:szCs w:val="22"/>
        </w:rPr>
        <w:t>,00 zł</w:t>
      </w:r>
    </w:p>
    <w:p w14:paraId="682507C2" w14:textId="41C18DEB" w:rsidR="004B54EE" w:rsidRPr="00AC7533" w:rsidRDefault="004B54EE" w:rsidP="005C5BF9">
      <w:pPr>
        <w:pStyle w:val="Akapitzlist"/>
        <w:numPr>
          <w:ilvl w:val="0"/>
          <w:numId w:val="37"/>
        </w:numPr>
        <w:suppressAutoHyphens w:val="0"/>
        <w:spacing w:after="200" w:line="276" w:lineRule="auto"/>
        <w:ind w:left="993" w:hanging="426"/>
        <w:jc w:val="both"/>
        <w:rPr>
          <w:rFonts w:ascii="Arial" w:hAnsi="Arial" w:cs="Arial"/>
          <w:b/>
          <w:color w:val="000000"/>
          <w:sz w:val="22"/>
          <w:szCs w:val="22"/>
        </w:rPr>
      </w:pPr>
      <w:r w:rsidRPr="00AC7533">
        <w:rPr>
          <w:rFonts w:ascii="Arial" w:hAnsi="Arial" w:cs="Arial"/>
          <w:b/>
          <w:color w:val="000000"/>
          <w:sz w:val="22"/>
          <w:szCs w:val="22"/>
        </w:rPr>
        <w:t>Wariant V – 1</w:t>
      </w:r>
      <w:r w:rsidR="00AC7533" w:rsidRPr="00AC7533">
        <w:rPr>
          <w:rFonts w:ascii="Arial" w:hAnsi="Arial" w:cs="Arial"/>
          <w:b/>
          <w:color w:val="000000"/>
          <w:sz w:val="22"/>
          <w:szCs w:val="22"/>
        </w:rPr>
        <w:t>35</w:t>
      </w:r>
      <w:r w:rsidRPr="00AC7533">
        <w:rPr>
          <w:rFonts w:ascii="Arial" w:hAnsi="Arial" w:cs="Arial"/>
          <w:b/>
          <w:color w:val="000000"/>
          <w:sz w:val="22"/>
          <w:szCs w:val="22"/>
        </w:rPr>
        <w:t>,00 zł</w:t>
      </w:r>
    </w:p>
    <w:p w14:paraId="0C4DD8D7" w14:textId="77777777" w:rsidR="00A52FD1" w:rsidRPr="00AC7533" w:rsidRDefault="00A52FD1" w:rsidP="00A52FD1">
      <w:pPr>
        <w:pStyle w:val="Akapitzlist"/>
        <w:suppressAutoHyphens w:val="0"/>
        <w:spacing w:after="200" w:line="276" w:lineRule="auto"/>
        <w:ind w:left="1560"/>
        <w:jc w:val="both"/>
        <w:rPr>
          <w:rFonts w:ascii="Times New Roman" w:hAnsi="Times New Roman"/>
          <w:b/>
          <w:color w:val="000000"/>
          <w:sz w:val="20"/>
        </w:rPr>
      </w:pPr>
    </w:p>
    <w:p w14:paraId="21846F92" w14:textId="77777777" w:rsidR="00F816ED" w:rsidRPr="00AC7533" w:rsidRDefault="00F816ED" w:rsidP="00A52FD1">
      <w:pPr>
        <w:pStyle w:val="Akapitzlist"/>
        <w:suppressAutoHyphens w:val="0"/>
        <w:spacing w:after="200" w:line="276" w:lineRule="auto"/>
        <w:ind w:left="1560"/>
        <w:jc w:val="both"/>
        <w:rPr>
          <w:rFonts w:ascii="Times New Roman" w:hAnsi="Times New Roman"/>
          <w:b/>
          <w:color w:val="000000"/>
          <w:sz w:val="20"/>
        </w:rPr>
      </w:pPr>
    </w:p>
    <w:p w14:paraId="6295FFC3" w14:textId="77777777" w:rsidR="002E32AF" w:rsidRPr="00AC7533" w:rsidRDefault="002E32AF" w:rsidP="00A52FD1">
      <w:pPr>
        <w:pStyle w:val="Akapitzlist"/>
        <w:suppressAutoHyphens w:val="0"/>
        <w:spacing w:after="200" w:line="276" w:lineRule="auto"/>
        <w:ind w:left="1560"/>
        <w:jc w:val="both"/>
        <w:rPr>
          <w:rFonts w:ascii="Times New Roman" w:hAnsi="Times New Roman"/>
          <w:b/>
          <w:color w:val="000000"/>
          <w:sz w:val="20"/>
        </w:rPr>
      </w:pPr>
    </w:p>
    <w:p w14:paraId="2F81D886" w14:textId="77777777" w:rsidR="00FC6FD9" w:rsidRPr="00AC7533" w:rsidRDefault="0072430D" w:rsidP="00783981">
      <w:pPr>
        <w:pStyle w:val="Akapitzlist"/>
        <w:numPr>
          <w:ilvl w:val="0"/>
          <w:numId w:val="11"/>
        </w:numPr>
        <w:suppressAutoHyphens w:val="0"/>
        <w:spacing w:after="200" w:line="276" w:lineRule="auto"/>
        <w:ind w:left="426" w:hanging="426"/>
        <w:jc w:val="both"/>
        <w:rPr>
          <w:rFonts w:ascii="Arial" w:hAnsi="Arial" w:cs="Arial"/>
          <w:b/>
          <w:color w:val="000000"/>
          <w:sz w:val="22"/>
          <w:szCs w:val="22"/>
        </w:rPr>
      </w:pPr>
      <w:r w:rsidRPr="00AC7533">
        <w:rPr>
          <w:rFonts w:ascii="Arial" w:hAnsi="Arial" w:cs="Arial"/>
          <w:b/>
          <w:color w:val="000000"/>
          <w:sz w:val="22"/>
          <w:szCs w:val="22"/>
        </w:rPr>
        <w:t>MINIMALNY WYMAGANY ZAKRES UBEZPIECZENIA ORAZ WYSOKOŚĆ ŚWIADCZEŃ</w:t>
      </w:r>
    </w:p>
    <w:tbl>
      <w:tblPr>
        <w:tblW w:w="9993" w:type="dxa"/>
        <w:tblInd w:w="-214" w:type="dxa"/>
        <w:tblLayout w:type="fixed"/>
        <w:tblCellMar>
          <w:left w:w="70" w:type="dxa"/>
          <w:right w:w="70" w:type="dxa"/>
        </w:tblCellMar>
        <w:tblLook w:val="04A0" w:firstRow="1" w:lastRow="0" w:firstColumn="1" w:lastColumn="0" w:noHBand="0" w:noVBand="1"/>
      </w:tblPr>
      <w:tblGrid>
        <w:gridCol w:w="439"/>
        <w:gridCol w:w="4593"/>
        <w:gridCol w:w="993"/>
        <w:gridCol w:w="992"/>
        <w:gridCol w:w="992"/>
        <w:gridCol w:w="992"/>
        <w:gridCol w:w="992"/>
      </w:tblGrid>
      <w:tr w:rsidR="00050F95" w:rsidRPr="00712074" w14:paraId="296994C2" w14:textId="77777777" w:rsidTr="0072635F">
        <w:trPr>
          <w:trHeight w:val="790"/>
        </w:trPr>
        <w:tc>
          <w:tcPr>
            <w:tcW w:w="439" w:type="dxa"/>
            <w:tcBorders>
              <w:top w:val="single" w:sz="8" w:space="0" w:color="auto"/>
              <w:left w:val="single" w:sz="8" w:space="0" w:color="auto"/>
              <w:bottom w:val="single" w:sz="8" w:space="0" w:color="000000"/>
              <w:right w:val="single" w:sz="8" w:space="0" w:color="000000"/>
            </w:tcBorders>
            <w:shd w:val="clear" w:color="FFFFCC" w:fill="D9D9D9"/>
            <w:vAlign w:val="center"/>
            <w:hideMark/>
          </w:tcPr>
          <w:p w14:paraId="5BC21AA9" w14:textId="77777777" w:rsidR="00050F95" w:rsidRPr="00712074" w:rsidRDefault="00050F95" w:rsidP="0072635F">
            <w:pPr>
              <w:suppressAutoHyphens w:val="0"/>
              <w:jc w:val="center"/>
              <w:rPr>
                <w:rFonts w:ascii="Arial" w:hAnsi="Arial" w:cs="Arial"/>
                <w:b/>
                <w:bCs/>
                <w:sz w:val="20"/>
                <w:szCs w:val="20"/>
                <w:lang w:eastAsia="pl-PL"/>
              </w:rPr>
            </w:pPr>
            <w:proofErr w:type="spellStart"/>
            <w:r w:rsidRPr="00712074">
              <w:rPr>
                <w:rFonts w:ascii="Arial" w:hAnsi="Arial" w:cs="Arial"/>
                <w:b/>
                <w:bCs/>
                <w:sz w:val="20"/>
                <w:szCs w:val="20"/>
                <w:lang w:eastAsia="pl-PL"/>
              </w:rPr>
              <w:t>Lp</w:t>
            </w:r>
            <w:proofErr w:type="spellEnd"/>
          </w:p>
        </w:tc>
        <w:tc>
          <w:tcPr>
            <w:tcW w:w="4593" w:type="dxa"/>
            <w:tcBorders>
              <w:top w:val="single" w:sz="8" w:space="0" w:color="auto"/>
              <w:left w:val="single" w:sz="8" w:space="0" w:color="000000"/>
              <w:bottom w:val="single" w:sz="8" w:space="0" w:color="000000"/>
              <w:right w:val="single" w:sz="8" w:space="0" w:color="000000"/>
            </w:tcBorders>
            <w:shd w:val="clear" w:color="FFFFCC" w:fill="D9D9D9"/>
            <w:vAlign w:val="center"/>
            <w:hideMark/>
          </w:tcPr>
          <w:p w14:paraId="4085A9CC"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ŚWIADCZENIA</w:t>
            </w:r>
          </w:p>
        </w:tc>
        <w:tc>
          <w:tcPr>
            <w:tcW w:w="993" w:type="dxa"/>
            <w:tcBorders>
              <w:top w:val="single" w:sz="8" w:space="0" w:color="auto"/>
              <w:left w:val="single" w:sz="8" w:space="0" w:color="000000"/>
              <w:bottom w:val="single" w:sz="8" w:space="0" w:color="000000"/>
              <w:right w:val="single" w:sz="8" w:space="0" w:color="auto"/>
            </w:tcBorders>
            <w:shd w:val="clear" w:color="FFFFCC" w:fill="D9D9D9"/>
            <w:vAlign w:val="center"/>
            <w:hideMark/>
          </w:tcPr>
          <w:p w14:paraId="62CFE03B"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Wariant</w:t>
            </w:r>
          </w:p>
          <w:p w14:paraId="5BDA3191"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I</w:t>
            </w:r>
          </w:p>
        </w:tc>
        <w:tc>
          <w:tcPr>
            <w:tcW w:w="992" w:type="dxa"/>
            <w:tcBorders>
              <w:top w:val="single" w:sz="8" w:space="0" w:color="auto"/>
              <w:left w:val="single" w:sz="8" w:space="0" w:color="000000"/>
              <w:bottom w:val="single" w:sz="8" w:space="0" w:color="000000"/>
              <w:right w:val="single" w:sz="8" w:space="0" w:color="auto"/>
            </w:tcBorders>
            <w:shd w:val="clear" w:color="FFFFCC" w:fill="D9D9D9"/>
            <w:vAlign w:val="center"/>
            <w:hideMark/>
          </w:tcPr>
          <w:p w14:paraId="5CAC645C"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Wariant</w:t>
            </w:r>
          </w:p>
          <w:p w14:paraId="5C9311B6"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II</w:t>
            </w:r>
          </w:p>
        </w:tc>
        <w:tc>
          <w:tcPr>
            <w:tcW w:w="992" w:type="dxa"/>
            <w:tcBorders>
              <w:top w:val="single" w:sz="8" w:space="0" w:color="auto"/>
              <w:left w:val="single" w:sz="8" w:space="0" w:color="000000"/>
              <w:bottom w:val="single" w:sz="8" w:space="0" w:color="000000"/>
              <w:right w:val="single" w:sz="8" w:space="0" w:color="auto"/>
            </w:tcBorders>
            <w:shd w:val="clear" w:color="FFFFCC" w:fill="D9D9D9"/>
            <w:vAlign w:val="center"/>
            <w:hideMark/>
          </w:tcPr>
          <w:p w14:paraId="111B495D"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Wariant</w:t>
            </w:r>
          </w:p>
          <w:p w14:paraId="5EDA2AE2"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III</w:t>
            </w:r>
          </w:p>
        </w:tc>
        <w:tc>
          <w:tcPr>
            <w:tcW w:w="992" w:type="dxa"/>
            <w:tcBorders>
              <w:top w:val="single" w:sz="8" w:space="0" w:color="auto"/>
              <w:left w:val="single" w:sz="8" w:space="0" w:color="000000"/>
              <w:bottom w:val="single" w:sz="8" w:space="0" w:color="000000"/>
              <w:right w:val="single" w:sz="8" w:space="0" w:color="auto"/>
            </w:tcBorders>
            <w:shd w:val="clear" w:color="FFFFCC" w:fill="D9D9D9"/>
            <w:vAlign w:val="center"/>
            <w:hideMark/>
          </w:tcPr>
          <w:p w14:paraId="72ABFF7C"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Wariant</w:t>
            </w:r>
          </w:p>
          <w:p w14:paraId="4B751AA7"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IV</w:t>
            </w:r>
          </w:p>
        </w:tc>
        <w:tc>
          <w:tcPr>
            <w:tcW w:w="992" w:type="dxa"/>
            <w:tcBorders>
              <w:top w:val="single" w:sz="8" w:space="0" w:color="auto"/>
              <w:left w:val="single" w:sz="8" w:space="0" w:color="000000"/>
              <w:bottom w:val="single" w:sz="4" w:space="0" w:color="auto"/>
              <w:right w:val="single" w:sz="8" w:space="0" w:color="auto"/>
            </w:tcBorders>
            <w:shd w:val="clear" w:color="FFFFCC" w:fill="D9D9D9"/>
            <w:vAlign w:val="center"/>
          </w:tcPr>
          <w:p w14:paraId="668C5401"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Wariant</w:t>
            </w:r>
          </w:p>
          <w:p w14:paraId="307F9450" w14:textId="77777777" w:rsidR="00050F95" w:rsidRPr="00712074" w:rsidRDefault="00050F95" w:rsidP="0072635F">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V</w:t>
            </w:r>
          </w:p>
        </w:tc>
      </w:tr>
      <w:tr w:rsidR="007A740B" w:rsidRPr="00712074" w14:paraId="19B587C9" w14:textId="77777777" w:rsidTr="00AC7533">
        <w:trPr>
          <w:trHeight w:val="484"/>
        </w:trPr>
        <w:tc>
          <w:tcPr>
            <w:tcW w:w="439" w:type="dxa"/>
            <w:tcBorders>
              <w:top w:val="nil"/>
              <w:left w:val="single" w:sz="8" w:space="0" w:color="auto"/>
              <w:bottom w:val="single" w:sz="4" w:space="0" w:color="auto"/>
              <w:right w:val="single" w:sz="8" w:space="0" w:color="auto"/>
            </w:tcBorders>
            <w:shd w:val="clear" w:color="auto" w:fill="auto"/>
            <w:vAlign w:val="center"/>
          </w:tcPr>
          <w:p w14:paraId="527CAC32" w14:textId="5052D5A9"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w:t>
            </w:r>
          </w:p>
        </w:tc>
        <w:tc>
          <w:tcPr>
            <w:tcW w:w="4593" w:type="dxa"/>
            <w:tcBorders>
              <w:top w:val="nil"/>
              <w:left w:val="nil"/>
              <w:bottom w:val="single" w:sz="4" w:space="0" w:color="000000"/>
              <w:right w:val="single" w:sz="8" w:space="0" w:color="000000"/>
            </w:tcBorders>
            <w:shd w:val="clear" w:color="auto" w:fill="auto"/>
            <w:vAlign w:val="center"/>
          </w:tcPr>
          <w:p w14:paraId="13E6CC37" w14:textId="0A85F2BB"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Ubezpieczonego</w:t>
            </w:r>
          </w:p>
        </w:tc>
        <w:tc>
          <w:tcPr>
            <w:tcW w:w="993" w:type="dxa"/>
            <w:tcBorders>
              <w:top w:val="single" w:sz="4" w:space="0" w:color="auto"/>
              <w:left w:val="nil"/>
              <w:bottom w:val="single" w:sz="4" w:space="0" w:color="auto"/>
              <w:right w:val="single" w:sz="8" w:space="0" w:color="auto"/>
            </w:tcBorders>
            <w:shd w:val="clear" w:color="auto" w:fill="auto"/>
            <w:vAlign w:val="center"/>
          </w:tcPr>
          <w:p w14:paraId="1835097D" w14:textId="1CA23854" w:rsidR="007A740B" w:rsidRPr="00712074" w:rsidRDefault="007A740B" w:rsidP="007A740B">
            <w:pPr>
              <w:suppressAutoHyphens w:val="0"/>
              <w:jc w:val="center"/>
              <w:rPr>
                <w:rFonts w:ascii="Arial" w:hAnsi="Arial" w:cs="Arial"/>
                <w:sz w:val="20"/>
                <w:szCs w:val="20"/>
                <w:lang w:eastAsia="pl-PL"/>
              </w:rPr>
            </w:pPr>
            <w:r>
              <w:rPr>
                <w:szCs w:val="18"/>
              </w:rPr>
              <w:t>50 000</w:t>
            </w:r>
          </w:p>
        </w:tc>
        <w:tc>
          <w:tcPr>
            <w:tcW w:w="992" w:type="dxa"/>
            <w:tcBorders>
              <w:top w:val="nil"/>
              <w:left w:val="nil"/>
              <w:bottom w:val="single" w:sz="4" w:space="0" w:color="000000"/>
              <w:right w:val="single" w:sz="8" w:space="0" w:color="000000"/>
            </w:tcBorders>
            <w:shd w:val="clear" w:color="auto" w:fill="auto"/>
            <w:vAlign w:val="center"/>
          </w:tcPr>
          <w:p w14:paraId="45B9BA08" w14:textId="3ACEC05E" w:rsidR="007A740B" w:rsidRPr="00712074" w:rsidRDefault="007A740B" w:rsidP="007A740B">
            <w:pPr>
              <w:suppressAutoHyphens w:val="0"/>
              <w:jc w:val="center"/>
              <w:rPr>
                <w:rFonts w:ascii="Arial" w:hAnsi="Arial" w:cs="Arial"/>
                <w:sz w:val="20"/>
                <w:szCs w:val="20"/>
                <w:lang w:eastAsia="pl-PL"/>
              </w:rPr>
            </w:pPr>
            <w:r>
              <w:rPr>
                <w:szCs w:val="18"/>
              </w:rPr>
              <w:t>65 000</w:t>
            </w:r>
          </w:p>
        </w:tc>
        <w:tc>
          <w:tcPr>
            <w:tcW w:w="992" w:type="dxa"/>
            <w:tcBorders>
              <w:top w:val="nil"/>
              <w:left w:val="nil"/>
              <w:bottom w:val="single" w:sz="4" w:space="0" w:color="000000"/>
              <w:right w:val="single" w:sz="8" w:space="0" w:color="000000"/>
            </w:tcBorders>
            <w:shd w:val="clear" w:color="auto" w:fill="auto"/>
            <w:vAlign w:val="center"/>
          </w:tcPr>
          <w:p w14:paraId="01229289" w14:textId="04846356" w:rsidR="007A740B" w:rsidRPr="00712074" w:rsidRDefault="007A740B" w:rsidP="007A740B">
            <w:pPr>
              <w:suppressAutoHyphens w:val="0"/>
              <w:jc w:val="center"/>
              <w:rPr>
                <w:rFonts w:ascii="Arial" w:hAnsi="Arial" w:cs="Arial"/>
                <w:sz w:val="20"/>
                <w:szCs w:val="20"/>
                <w:lang w:eastAsia="pl-PL"/>
              </w:rPr>
            </w:pPr>
            <w:r>
              <w:rPr>
                <w:szCs w:val="18"/>
              </w:rPr>
              <w:t>70 000</w:t>
            </w:r>
          </w:p>
        </w:tc>
        <w:tc>
          <w:tcPr>
            <w:tcW w:w="992" w:type="dxa"/>
            <w:tcBorders>
              <w:top w:val="nil"/>
              <w:left w:val="nil"/>
              <w:bottom w:val="single" w:sz="4" w:space="0" w:color="000000"/>
              <w:right w:val="single" w:sz="8" w:space="0" w:color="000000"/>
            </w:tcBorders>
            <w:shd w:val="clear" w:color="auto" w:fill="auto"/>
            <w:vAlign w:val="center"/>
          </w:tcPr>
          <w:p w14:paraId="265C4C24" w14:textId="63B2952E" w:rsidR="007A740B" w:rsidRPr="00712074" w:rsidRDefault="007A740B" w:rsidP="007A740B">
            <w:pPr>
              <w:suppressAutoHyphens w:val="0"/>
              <w:jc w:val="center"/>
              <w:rPr>
                <w:rFonts w:ascii="Arial" w:hAnsi="Arial" w:cs="Arial"/>
                <w:sz w:val="20"/>
                <w:szCs w:val="20"/>
                <w:lang w:eastAsia="pl-PL"/>
              </w:rPr>
            </w:pPr>
            <w:r>
              <w:rPr>
                <w:szCs w:val="18"/>
              </w:rPr>
              <w:t>80 000</w:t>
            </w:r>
          </w:p>
        </w:tc>
        <w:tc>
          <w:tcPr>
            <w:tcW w:w="992" w:type="dxa"/>
            <w:tcBorders>
              <w:top w:val="single" w:sz="4" w:space="0" w:color="auto"/>
              <w:left w:val="nil"/>
              <w:bottom w:val="single" w:sz="4" w:space="0" w:color="000000"/>
              <w:right w:val="single" w:sz="8" w:space="0" w:color="000000"/>
            </w:tcBorders>
            <w:shd w:val="clear" w:color="auto" w:fill="auto"/>
            <w:vAlign w:val="center"/>
          </w:tcPr>
          <w:p w14:paraId="3DE1C7AA" w14:textId="2D716B17" w:rsidR="007A740B" w:rsidRPr="00712074" w:rsidRDefault="007A740B" w:rsidP="007A740B">
            <w:pPr>
              <w:suppressAutoHyphens w:val="0"/>
              <w:jc w:val="center"/>
              <w:rPr>
                <w:rFonts w:ascii="Arial" w:hAnsi="Arial" w:cs="Arial"/>
                <w:sz w:val="20"/>
                <w:szCs w:val="20"/>
                <w:lang w:eastAsia="pl-PL"/>
              </w:rPr>
            </w:pPr>
            <w:r>
              <w:rPr>
                <w:szCs w:val="18"/>
              </w:rPr>
              <w:t>120 000</w:t>
            </w:r>
          </w:p>
        </w:tc>
      </w:tr>
      <w:tr w:rsidR="007A740B" w:rsidRPr="00712074" w14:paraId="6C4E1BAB" w14:textId="77777777" w:rsidTr="00AC7533">
        <w:trPr>
          <w:trHeight w:val="480"/>
        </w:trPr>
        <w:tc>
          <w:tcPr>
            <w:tcW w:w="439" w:type="dxa"/>
            <w:tcBorders>
              <w:top w:val="nil"/>
              <w:left w:val="single" w:sz="8" w:space="0" w:color="auto"/>
              <w:bottom w:val="single" w:sz="4" w:space="0" w:color="auto"/>
              <w:right w:val="single" w:sz="8" w:space="0" w:color="auto"/>
            </w:tcBorders>
            <w:shd w:val="clear" w:color="auto" w:fill="auto"/>
            <w:vAlign w:val="center"/>
          </w:tcPr>
          <w:p w14:paraId="6426DCAB" w14:textId="706F6B05"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w:t>
            </w:r>
          </w:p>
        </w:tc>
        <w:tc>
          <w:tcPr>
            <w:tcW w:w="4593" w:type="dxa"/>
            <w:tcBorders>
              <w:top w:val="nil"/>
              <w:left w:val="nil"/>
              <w:bottom w:val="single" w:sz="4" w:space="0" w:color="000000"/>
              <w:right w:val="single" w:sz="8" w:space="0" w:color="000000"/>
            </w:tcBorders>
            <w:shd w:val="clear" w:color="auto" w:fill="auto"/>
            <w:vAlign w:val="center"/>
          </w:tcPr>
          <w:p w14:paraId="41EC843B" w14:textId="37EB2A8E"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Ubezpieczonego w następstwie nieszczęśliwego wypadku</w:t>
            </w:r>
          </w:p>
        </w:tc>
        <w:tc>
          <w:tcPr>
            <w:tcW w:w="993" w:type="dxa"/>
            <w:tcBorders>
              <w:top w:val="nil"/>
              <w:left w:val="nil"/>
              <w:bottom w:val="single" w:sz="4" w:space="0" w:color="auto"/>
              <w:right w:val="single" w:sz="8" w:space="0" w:color="auto"/>
            </w:tcBorders>
            <w:shd w:val="clear" w:color="auto" w:fill="auto"/>
            <w:vAlign w:val="center"/>
          </w:tcPr>
          <w:p w14:paraId="2999ABCB" w14:textId="170F7479" w:rsidR="007A740B" w:rsidRPr="00712074" w:rsidRDefault="007A740B" w:rsidP="007A740B">
            <w:pPr>
              <w:suppressAutoHyphens w:val="0"/>
              <w:jc w:val="center"/>
              <w:rPr>
                <w:rFonts w:ascii="Arial" w:hAnsi="Arial" w:cs="Arial"/>
                <w:sz w:val="20"/>
                <w:szCs w:val="20"/>
                <w:lang w:eastAsia="pl-PL"/>
              </w:rPr>
            </w:pPr>
            <w:r>
              <w:rPr>
                <w:szCs w:val="18"/>
              </w:rPr>
              <w:t>87 500</w:t>
            </w:r>
          </w:p>
        </w:tc>
        <w:tc>
          <w:tcPr>
            <w:tcW w:w="992" w:type="dxa"/>
            <w:tcBorders>
              <w:top w:val="nil"/>
              <w:left w:val="nil"/>
              <w:bottom w:val="single" w:sz="4" w:space="0" w:color="000000"/>
              <w:right w:val="single" w:sz="8" w:space="0" w:color="000000"/>
            </w:tcBorders>
            <w:shd w:val="clear" w:color="auto" w:fill="auto"/>
            <w:vAlign w:val="center"/>
          </w:tcPr>
          <w:p w14:paraId="076054DB" w14:textId="1A24D872" w:rsidR="007A740B" w:rsidRPr="00712074" w:rsidRDefault="007A740B" w:rsidP="007A740B">
            <w:pPr>
              <w:suppressAutoHyphens w:val="0"/>
              <w:jc w:val="center"/>
              <w:rPr>
                <w:rFonts w:ascii="Arial" w:hAnsi="Arial" w:cs="Arial"/>
                <w:sz w:val="20"/>
                <w:szCs w:val="20"/>
                <w:lang w:eastAsia="pl-PL"/>
              </w:rPr>
            </w:pPr>
            <w:r>
              <w:rPr>
                <w:szCs w:val="18"/>
              </w:rPr>
              <w:t>113 750</w:t>
            </w:r>
          </w:p>
        </w:tc>
        <w:tc>
          <w:tcPr>
            <w:tcW w:w="992" w:type="dxa"/>
            <w:tcBorders>
              <w:top w:val="nil"/>
              <w:left w:val="nil"/>
              <w:bottom w:val="single" w:sz="4" w:space="0" w:color="000000"/>
              <w:right w:val="single" w:sz="8" w:space="0" w:color="000000"/>
            </w:tcBorders>
            <w:shd w:val="clear" w:color="auto" w:fill="auto"/>
            <w:vAlign w:val="center"/>
          </w:tcPr>
          <w:p w14:paraId="15A3FB53" w14:textId="4474ECB9" w:rsidR="007A740B" w:rsidRPr="00712074" w:rsidRDefault="007A740B" w:rsidP="007A740B">
            <w:pPr>
              <w:suppressAutoHyphens w:val="0"/>
              <w:jc w:val="center"/>
              <w:rPr>
                <w:rFonts w:ascii="Arial" w:hAnsi="Arial" w:cs="Arial"/>
                <w:sz w:val="20"/>
                <w:szCs w:val="20"/>
                <w:lang w:eastAsia="pl-PL"/>
              </w:rPr>
            </w:pPr>
            <w:r>
              <w:rPr>
                <w:szCs w:val="18"/>
              </w:rPr>
              <w:t>122 500</w:t>
            </w:r>
          </w:p>
        </w:tc>
        <w:tc>
          <w:tcPr>
            <w:tcW w:w="992" w:type="dxa"/>
            <w:tcBorders>
              <w:top w:val="nil"/>
              <w:left w:val="nil"/>
              <w:bottom w:val="single" w:sz="4" w:space="0" w:color="000000"/>
              <w:right w:val="single" w:sz="8" w:space="0" w:color="000000"/>
            </w:tcBorders>
            <w:shd w:val="clear" w:color="auto" w:fill="auto"/>
            <w:vAlign w:val="center"/>
          </w:tcPr>
          <w:p w14:paraId="4EED679B" w14:textId="23FAD8CB" w:rsidR="007A740B" w:rsidRPr="00712074" w:rsidRDefault="007A740B" w:rsidP="007A740B">
            <w:pPr>
              <w:suppressAutoHyphens w:val="0"/>
              <w:jc w:val="center"/>
              <w:rPr>
                <w:rFonts w:ascii="Arial" w:hAnsi="Arial" w:cs="Arial"/>
                <w:sz w:val="20"/>
                <w:szCs w:val="20"/>
                <w:lang w:eastAsia="pl-PL"/>
              </w:rPr>
            </w:pPr>
            <w:r>
              <w:rPr>
                <w:szCs w:val="18"/>
              </w:rPr>
              <w:t>140 000</w:t>
            </w:r>
          </w:p>
        </w:tc>
        <w:tc>
          <w:tcPr>
            <w:tcW w:w="992" w:type="dxa"/>
            <w:tcBorders>
              <w:top w:val="nil"/>
              <w:left w:val="nil"/>
              <w:bottom w:val="single" w:sz="4" w:space="0" w:color="000000"/>
              <w:right w:val="single" w:sz="8" w:space="0" w:color="000000"/>
            </w:tcBorders>
            <w:shd w:val="clear" w:color="auto" w:fill="auto"/>
            <w:vAlign w:val="center"/>
          </w:tcPr>
          <w:p w14:paraId="04AC97F4" w14:textId="7C435AAA" w:rsidR="007A740B" w:rsidRPr="00712074" w:rsidRDefault="007A740B" w:rsidP="007A740B">
            <w:pPr>
              <w:suppressAutoHyphens w:val="0"/>
              <w:jc w:val="center"/>
              <w:rPr>
                <w:rFonts w:ascii="Arial" w:hAnsi="Arial" w:cs="Arial"/>
                <w:sz w:val="20"/>
                <w:szCs w:val="20"/>
                <w:lang w:eastAsia="pl-PL"/>
              </w:rPr>
            </w:pPr>
            <w:r>
              <w:rPr>
                <w:szCs w:val="18"/>
              </w:rPr>
              <w:t>210 000</w:t>
            </w:r>
          </w:p>
        </w:tc>
      </w:tr>
      <w:tr w:rsidR="007A740B" w:rsidRPr="00712074" w14:paraId="0B76ABCC" w14:textId="77777777" w:rsidTr="00AC7533">
        <w:trPr>
          <w:trHeight w:val="600"/>
        </w:trPr>
        <w:tc>
          <w:tcPr>
            <w:tcW w:w="439" w:type="dxa"/>
            <w:tcBorders>
              <w:top w:val="nil"/>
              <w:left w:val="single" w:sz="8" w:space="0" w:color="auto"/>
              <w:bottom w:val="single" w:sz="4" w:space="0" w:color="auto"/>
              <w:right w:val="single" w:sz="8" w:space="0" w:color="auto"/>
            </w:tcBorders>
            <w:shd w:val="clear" w:color="auto" w:fill="auto"/>
            <w:vAlign w:val="center"/>
          </w:tcPr>
          <w:p w14:paraId="0B885986" w14:textId="6A0C3FE0"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3</w:t>
            </w:r>
          </w:p>
        </w:tc>
        <w:tc>
          <w:tcPr>
            <w:tcW w:w="4593" w:type="dxa"/>
            <w:tcBorders>
              <w:top w:val="nil"/>
              <w:left w:val="nil"/>
              <w:bottom w:val="single" w:sz="4" w:space="0" w:color="000000"/>
              <w:right w:val="single" w:sz="8" w:space="0" w:color="000000"/>
            </w:tcBorders>
            <w:shd w:val="clear" w:color="auto" w:fill="auto"/>
            <w:vAlign w:val="center"/>
          </w:tcPr>
          <w:p w14:paraId="08DF1A76" w14:textId="60C1D8C8"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Ubezpieczonego w następstwie zawału serca lub krwotoku śródmózgowego</w:t>
            </w:r>
          </w:p>
        </w:tc>
        <w:tc>
          <w:tcPr>
            <w:tcW w:w="993" w:type="dxa"/>
            <w:tcBorders>
              <w:top w:val="nil"/>
              <w:left w:val="nil"/>
              <w:bottom w:val="single" w:sz="4" w:space="0" w:color="auto"/>
              <w:right w:val="single" w:sz="8" w:space="0" w:color="auto"/>
            </w:tcBorders>
            <w:shd w:val="clear" w:color="auto" w:fill="auto"/>
            <w:vAlign w:val="center"/>
          </w:tcPr>
          <w:p w14:paraId="7206DDDB" w14:textId="1F4444CE" w:rsidR="007A740B" w:rsidRPr="00712074" w:rsidRDefault="007A740B" w:rsidP="007A740B">
            <w:pPr>
              <w:suppressAutoHyphens w:val="0"/>
              <w:jc w:val="center"/>
              <w:rPr>
                <w:rFonts w:ascii="Arial" w:hAnsi="Arial" w:cs="Arial"/>
                <w:sz w:val="20"/>
                <w:szCs w:val="20"/>
                <w:lang w:eastAsia="pl-PL"/>
              </w:rPr>
            </w:pPr>
            <w:r>
              <w:rPr>
                <w:szCs w:val="18"/>
              </w:rPr>
              <w:t>75 000</w:t>
            </w:r>
          </w:p>
        </w:tc>
        <w:tc>
          <w:tcPr>
            <w:tcW w:w="992" w:type="dxa"/>
            <w:tcBorders>
              <w:top w:val="nil"/>
              <w:left w:val="nil"/>
              <w:bottom w:val="single" w:sz="4" w:space="0" w:color="000000"/>
              <w:right w:val="single" w:sz="8" w:space="0" w:color="000000"/>
            </w:tcBorders>
            <w:shd w:val="clear" w:color="auto" w:fill="auto"/>
            <w:vAlign w:val="center"/>
          </w:tcPr>
          <w:p w14:paraId="0C7A1538" w14:textId="22E73FE6" w:rsidR="007A740B" w:rsidRPr="00712074" w:rsidRDefault="007A740B" w:rsidP="007A740B">
            <w:pPr>
              <w:suppressAutoHyphens w:val="0"/>
              <w:jc w:val="center"/>
              <w:rPr>
                <w:rFonts w:ascii="Arial" w:hAnsi="Arial" w:cs="Arial"/>
                <w:sz w:val="20"/>
                <w:szCs w:val="20"/>
                <w:lang w:eastAsia="pl-PL"/>
              </w:rPr>
            </w:pPr>
            <w:r>
              <w:rPr>
                <w:szCs w:val="18"/>
              </w:rPr>
              <w:t>100 000</w:t>
            </w:r>
          </w:p>
        </w:tc>
        <w:tc>
          <w:tcPr>
            <w:tcW w:w="992" w:type="dxa"/>
            <w:tcBorders>
              <w:top w:val="nil"/>
              <w:left w:val="nil"/>
              <w:bottom w:val="single" w:sz="4" w:space="0" w:color="000000"/>
              <w:right w:val="single" w:sz="8" w:space="0" w:color="000000"/>
            </w:tcBorders>
            <w:shd w:val="clear" w:color="auto" w:fill="auto"/>
            <w:vAlign w:val="center"/>
          </w:tcPr>
          <w:p w14:paraId="428CC628" w14:textId="1DD6F862" w:rsidR="007A740B" w:rsidRPr="00712074" w:rsidRDefault="007A740B" w:rsidP="007A740B">
            <w:pPr>
              <w:suppressAutoHyphens w:val="0"/>
              <w:jc w:val="center"/>
              <w:rPr>
                <w:rFonts w:ascii="Arial" w:hAnsi="Arial" w:cs="Arial"/>
                <w:sz w:val="20"/>
                <w:szCs w:val="20"/>
                <w:lang w:eastAsia="pl-PL"/>
              </w:rPr>
            </w:pPr>
            <w:r>
              <w:rPr>
                <w:szCs w:val="18"/>
              </w:rPr>
              <w:t>110 000</w:t>
            </w:r>
          </w:p>
        </w:tc>
        <w:tc>
          <w:tcPr>
            <w:tcW w:w="992" w:type="dxa"/>
            <w:tcBorders>
              <w:top w:val="nil"/>
              <w:left w:val="nil"/>
              <w:bottom w:val="single" w:sz="4" w:space="0" w:color="000000"/>
              <w:right w:val="single" w:sz="8" w:space="0" w:color="000000"/>
            </w:tcBorders>
            <w:shd w:val="clear" w:color="auto" w:fill="auto"/>
            <w:vAlign w:val="center"/>
          </w:tcPr>
          <w:p w14:paraId="2D9ACAF1" w14:textId="30841534" w:rsidR="007A740B" w:rsidRPr="00712074" w:rsidRDefault="007A740B" w:rsidP="007A740B">
            <w:pPr>
              <w:suppressAutoHyphens w:val="0"/>
              <w:jc w:val="center"/>
              <w:rPr>
                <w:rFonts w:ascii="Arial" w:hAnsi="Arial" w:cs="Arial"/>
                <w:sz w:val="20"/>
                <w:szCs w:val="20"/>
                <w:lang w:eastAsia="pl-PL"/>
              </w:rPr>
            </w:pPr>
            <w:r>
              <w:rPr>
                <w:szCs w:val="18"/>
              </w:rPr>
              <w:t>120 000</w:t>
            </w:r>
          </w:p>
        </w:tc>
        <w:tc>
          <w:tcPr>
            <w:tcW w:w="992" w:type="dxa"/>
            <w:tcBorders>
              <w:top w:val="nil"/>
              <w:left w:val="nil"/>
              <w:bottom w:val="single" w:sz="4" w:space="0" w:color="000000"/>
              <w:right w:val="single" w:sz="8" w:space="0" w:color="000000"/>
            </w:tcBorders>
            <w:shd w:val="clear" w:color="auto" w:fill="auto"/>
            <w:vAlign w:val="center"/>
          </w:tcPr>
          <w:p w14:paraId="2668544C" w14:textId="48A043D2" w:rsidR="007A740B" w:rsidRPr="00712074" w:rsidRDefault="007A740B" w:rsidP="007A740B">
            <w:pPr>
              <w:suppressAutoHyphens w:val="0"/>
              <w:jc w:val="center"/>
              <w:rPr>
                <w:rFonts w:ascii="Arial" w:hAnsi="Arial" w:cs="Arial"/>
                <w:sz w:val="20"/>
                <w:szCs w:val="20"/>
                <w:lang w:eastAsia="pl-PL"/>
              </w:rPr>
            </w:pPr>
            <w:r>
              <w:rPr>
                <w:szCs w:val="18"/>
              </w:rPr>
              <w:t>150 000</w:t>
            </w:r>
          </w:p>
        </w:tc>
      </w:tr>
      <w:tr w:rsidR="007A740B" w:rsidRPr="00712074" w14:paraId="78EE149E" w14:textId="77777777" w:rsidTr="00AC7533">
        <w:trPr>
          <w:trHeight w:val="540"/>
        </w:trPr>
        <w:tc>
          <w:tcPr>
            <w:tcW w:w="439" w:type="dxa"/>
            <w:tcBorders>
              <w:top w:val="nil"/>
              <w:left w:val="single" w:sz="8" w:space="0" w:color="auto"/>
              <w:bottom w:val="single" w:sz="4" w:space="0" w:color="auto"/>
              <w:right w:val="single" w:sz="8" w:space="0" w:color="auto"/>
            </w:tcBorders>
            <w:shd w:val="clear" w:color="auto" w:fill="auto"/>
            <w:vAlign w:val="center"/>
          </w:tcPr>
          <w:p w14:paraId="62A96FD3" w14:textId="68C83CA9"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lastRenderedPageBreak/>
              <w:t>4</w:t>
            </w:r>
          </w:p>
        </w:tc>
        <w:tc>
          <w:tcPr>
            <w:tcW w:w="4593" w:type="dxa"/>
            <w:tcBorders>
              <w:top w:val="nil"/>
              <w:left w:val="nil"/>
              <w:bottom w:val="single" w:sz="4" w:space="0" w:color="000000"/>
              <w:right w:val="single" w:sz="8" w:space="0" w:color="000000"/>
            </w:tcBorders>
            <w:shd w:val="clear" w:color="auto" w:fill="auto"/>
            <w:vAlign w:val="center"/>
          </w:tcPr>
          <w:p w14:paraId="1933CCC5" w14:textId="11931B2A"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Ubezpieczonego w następstwie wypadku przy pracy</w:t>
            </w:r>
          </w:p>
        </w:tc>
        <w:tc>
          <w:tcPr>
            <w:tcW w:w="993" w:type="dxa"/>
            <w:tcBorders>
              <w:top w:val="nil"/>
              <w:left w:val="nil"/>
              <w:bottom w:val="single" w:sz="4" w:space="0" w:color="auto"/>
              <w:right w:val="single" w:sz="8" w:space="0" w:color="auto"/>
            </w:tcBorders>
            <w:shd w:val="clear" w:color="auto" w:fill="auto"/>
            <w:vAlign w:val="center"/>
          </w:tcPr>
          <w:p w14:paraId="7343503E" w14:textId="62B747C1" w:rsidR="007A740B" w:rsidRPr="00712074" w:rsidRDefault="007A740B" w:rsidP="007A740B">
            <w:pPr>
              <w:suppressAutoHyphens w:val="0"/>
              <w:jc w:val="center"/>
              <w:rPr>
                <w:rFonts w:ascii="Arial" w:hAnsi="Arial" w:cs="Arial"/>
                <w:sz w:val="20"/>
                <w:szCs w:val="20"/>
                <w:lang w:eastAsia="pl-PL"/>
              </w:rPr>
            </w:pPr>
            <w:r>
              <w:rPr>
                <w:szCs w:val="18"/>
              </w:rPr>
              <w:t>135 000</w:t>
            </w:r>
          </w:p>
        </w:tc>
        <w:tc>
          <w:tcPr>
            <w:tcW w:w="992" w:type="dxa"/>
            <w:tcBorders>
              <w:top w:val="nil"/>
              <w:left w:val="nil"/>
              <w:bottom w:val="single" w:sz="4" w:space="0" w:color="000000"/>
              <w:right w:val="single" w:sz="8" w:space="0" w:color="000000"/>
            </w:tcBorders>
            <w:shd w:val="clear" w:color="auto" w:fill="auto"/>
            <w:vAlign w:val="center"/>
          </w:tcPr>
          <w:p w14:paraId="786A60F1" w14:textId="784982A9" w:rsidR="007A740B" w:rsidRPr="00712074" w:rsidRDefault="007A740B" w:rsidP="007A740B">
            <w:pPr>
              <w:suppressAutoHyphens w:val="0"/>
              <w:jc w:val="center"/>
              <w:rPr>
                <w:rFonts w:ascii="Arial" w:hAnsi="Arial" w:cs="Arial"/>
                <w:sz w:val="20"/>
                <w:szCs w:val="20"/>
                <w:lang w:eastAsia="pl-PL"/>
              </w:rPr>
            </w:pPr>
            <w:r>
              <w:rPr>
                <w:szCs w:val="18"/>
              </w:rPr>
              <w:t>175 000</w:t>
            </w:r>
          </w:p>
        </w:tc>
        <w:tc>
          <w:tcPr>
            <w:tcW w:w="992" w:type="dxa"/>
            <w:tcBorders>
              <w:top w:val="nil"/>
              <w:left w:val="nil"/>
              <w:bottom w:val="single" w:sz="4" w:space="0" w:color="000000"/>
              <w:right w:val="single" w:sz="8" w:space="0" w:color="000000"/>
            </w:tcBorders>
            <w:shd w:val="clear" w:color="auto" w:fill="auto"/>
            <w:vAlign w:val="center"/>
          </w:tcPr>
          <w:p w14:paraId="2415F8A9" w14:textId="5D04990D" w:rsidR="007A740B" w:rsidRPr="00712074" w:rsidRDefault="007A740B" w:rsidP="007A740B">
            <w:pPr>
              <w:suppressAutoHyphens w:val="0"/>
              <w:jc w:val="center"/>
              <w:rPr>
                <w:rFonts w:ascii="Arial" w:hAnsi="Arial" w:cs="Arial"/>
                <w:sz w:val="20"/>
                <w:szCs w:val="20"/>
                <w:lang w:eastAsia="pl-PL"/>
              </w:rPr>
            </w:pPr>
            <w:r>
              <w:rPr>
                <w:szCs w:val="18"/>
              </w:rPr>
              <w:t>200 000</w:t>
            </w:r>
          </w:p>
        </w:tc>
        <w:tc>
          <w:tcPr>
            <w:tcW w:w="992" w:type="dxa"/>
            <w:tcBorders>
              <w:top w:val="nil"/>
              <w:left w:val="nil"/>
              <w:bottom w:val="single" w:sz="4" w:space="0" w:color="000000"/>
              <w:right w:val="single" w:sz="8" w:space="0" w:color="000000"/>
            </w:tcBorders>
            <w:shd w:val="clear" w:color="auto" w:fill="auto"/>
            <w:vAlign w:val="center"/>
          </w:tcPr>
          <w:p w14:paraId="79F12FA7" w14:textId="35B7CA5B" w:rsidR="007A740B" w:rsidRPr="00712074" w:rsidRDefault="007A740B" w:rsidP="007A740B">
            <w:pPr>
              <w:suppressAutoHyphens w:val="0"/>
              <w:jc w:val="center"/>
              <w:rPr>
                <w:rFonts w:ascii="Arial" w:hAnsi="Arial" w:cs="Arial"/>
                <w:sz w:val="20"/>
                <w:szCs w:val="20"/>
                <w:lang w:eastAsia="pl-PL"/>
              </w:rPr>
            </w:pPr>
            <w:r>
              <w:rPr>
                <w:szCs w:val="18"/>
              </w:rPr>
              <w:t>250 000</w:t>
            </w:r>
          </w:p>
        </w:tc>
        <w:tc>
          <w:tcPr>
            <w:tcW w:w="992" w:type="dxa"/>
            <w:tcBorders>
              <w:top w:val="nil"/>
              <w:left w:val="nil"/>
              <w:bottom w:val="single" w:sz="4" w:space="0" w:color="000000"/>
              <w:right w:val="single" w:sz="8" w:space="0" w:color="000000"/>
            </w:tcBorders>
            <w:shd w:val="clear" w:color="auto" w:fill="auto"/>
            <w:vAlign w:val="center"/>
          </w:tcPr>
          <w:p w14:paraId="34BE05B7" w14:textId="7649C7DA" w:rsidR="007A740B" w:rsidRPr="00712074" w:rsidRDefault="007A740B" w:rsidP="007A740B">
            <w:pPr>
              <w:suppressAutoHyphens w:val="0"/>
              <w:jc w:val="center"/>
              <w:rPr>
                <w:rFonts w:ascii="Arial" w:hAnsi="Arial" w:cs="Arial"/>
                <w:sz w:val="20"/>
                <w:szCs w:val="20"/>
                <w:lang w:eastAsia="pl-PL"/>
              </w:rPr>
            </w:pPr>
            <w:r>
              <w:rPr>
                <w:szCs w:val="18"/>
              </w:rPr>
              <w:t>400 000</w:t>
            </w:r>
          </w:p>
        </w:tc>
      </w:tr>
      <w:tr w:rsidR="007A740B" w:rsidRPr="00712074" w14:paraId="720FCE94" w14:textId="77777777" w:rsidTr="00AC7533">
        <w:trPr>
          <w:trHeight w:val="600"/>
        </w:trPr>
        <w:tc>
          <w:tcPr>
            <w:tcW w:w="439" w:type="dxa"/>
            <w:tcBorders>
              <w:top w:val="nil"/>
              <w:left w:val="single" w:sz="8" w:space="0" w:color="auto"/>
              <w:bottom w:val="single" w:sz="4" w:space="0" w:color="auto"/>
              <w:right w:val="single" w:sz="8" w:space="0" w:color="auto"/>
            </w:tcBorders>
            <w:shd w:val="clear" w:color="auto" w:fill="auto"/>
            <w:vAlign w:val="center"/>
          </w:tcPr>
          <w:p w14:paraId="6099FB1D" w14:textId="76005A25"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5</w:t>
            </w:r>
          </w:p>
        </w:tc>
        <w:tc>
          <w:tcPr>
            <w:tcW w:w="4593" w:type="dxa"/>
            <w:tcBorders>
              <w:top w:val="nil"/>
              <w:left w:val="nil"/>
              <w:bottom w:val="single" w:sz="4" w:space="0" w:color="000000"/>
              <w:right w:val="single" w:sz="8" w:space="0" w:color="000000"/>
            </w:tcBorders>
            <w:shd w:val="clear" w:color="auto" w:fill="auto"/>
            <w:vAlign w:val="center"/>
          </w:tcPr>
          <w:p w14:paraId="0E438259" w14:textId="51CA7918"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Ubezpieczonego w następstwie wypadku komunikacyjnego</w:t>
            </w:r>
          </w:p>
        </w:tc>
        <w:tc>
          <w:tcPr>
            <w:tcW w:w="993" w:type="dxa"/>
            <w:tcBorders>
              <w:top w:val="nil"/>
              <w:left w:val="nil"/>
              <w:bottom w:val="single" w:sz="4" w:space="0" w:color="auto"/>
              <w:right w:val="single" w:sz="8" w:space="0" w:color="auto"/>
            </w:tcBorders>
            <w:shd w:val="clear" w:color="auto" w:fill="auto"/>
            <w:vAlign w:val="center"/>
          </w:tcPr>
          <w:p w14:paraId="4EEC38A5" w14:textId="122721CE" w:rsidR="007A740B" w:rsidRPr="00712074" w:rsidRDefault="007A740B" w:rsidP="007A740B">
            <w:pPr>
              <w:suppressAutoHyphens w:val="0"/>
              <w:jc w:val="center"/>
              <w:rPr>
                <w:rFonts w:ascii="Arial" w:hAnsi="Arial" w:cs="Arial"/>
                <w:sz w:val="20"/>
                <w:szCs w:val="20"/>
                <w:lang w:eastAsia="pl-PL"/>
              </w:rPr>
            </w:pPr>
            <w:r>
              <w:rPr>
                <w:szCs w:val="18"/>
              </w:rPr>
              <w:t>135 000</w:t>
            </w:r>
          </w:p>
        </w:tc>
        <w:tc>
          <w:tcPr>
            <w:tcW w:w="992" w:type="dxa"/>
            <w:tcBorders>
              <w:top w:val="nil"/>
              <w:left w:val="nil"/>
              <w:bottom w:val="single" w:sz="4" w:space="0" w:color="000000"/>
              <w:right w:val="single" w:sz="8" w:space="0" w:color="000000"/>
            </w:tcBorders>
            <w:shd w:val="clear" w:color="auto" w:fill="auto"/>
            <w:vAlign w:val="center"/>
          </w:tcPr>
          <w:p w14:paraId="5745E124" w14:textId="3352F162" w:rsidR="007A740B" w:rsidRPr="00712074" w:rsidRDefault="007A740B" w:rsidP="007A740B">
            <w:pPr>
              <w:suppressAutoHyphens w:val="0"/>
              <w:jc w:val="center"/>
              <w:rPr>
                <w:rFonts w:ascii="Arial" w:hAnsi="Arial" w:cs="Arial"/>
                <w:sz w:val="20"/>
                <w:szCs w:val="20"/>
                <w:lang w:eastAsia="pl-PL"/>
              </w:rPr>
            </w:pPr>
            <w:r>
              <w:rPr>
                <w:szCs w:val="18"/>
              </w:rPr>
              <w:t>175 000</w:t>
            </w:r>
          </w:p>
        </w:tc>
        <w:tc>
          <w:tcPr>
            <w:tcW w:w="992" w:type="dxa"/>
            <w:tcBorders>
              <w:top w:val="nil"/>
              <w:left w:val="nil"/>
              <w:bottom w:val="single" w:sz="4" w:space="0" w:color="000000"/>
              <w:right w:val="single" w:sz="8" w:space="0" w:color="000000"/>
            </w:tcBorders>
            <w:shd w:val="clear" w:color="auto" w:fill="auto"/>
            <w:vAlign w:val="center"/>
          </w:tcPr>
          <w:p w14:paraId="2EDAFBB2" w14:textId="616CB6A1" w:rsidR="007A740B" w:rsidRPr="00712074" w:rsidRDefault="007A740B" w:rsidP="007A740B">
            <w:pPr>
              <w:suppressAutoHyphens w:val="0"/>
              <w:jc w:val="center"/>
              <w:rPr>
                <w:rFonts w:ascii="Arial" w:hAnsi="Arial" w:cs="Arial"/>
                <w:sz w:val="20"/>
                <w:szCs w:val="20"/>
                <w:lang w:eastAsia="pl-PL"/>
              </w:rPr>
            </w:pPr>
            <w:r>
              <w:rPr>
                <w:szCs w:val="18"/>
              </w:rPr>
              <w:t>200 000</w:t>
            </w:r>
          </w:p>
        </w:tc>
        <w:tc>
          <w:tcPr>
            <w:tcW w:w="992" w:type="dxa"/>
            <w:tcBorders>
              <w:top w:val="nil"/>
              <w:left w:val="nil"/>
              <w:bottom w:val="single" w:sz="4" w:space="0" w:color="000000"/>
              <w:right w:val="single" w:sz="8" w:space="0" w:color="000000"/>
            </w:tcBorders>
            <w:shd w:val="clear" w:color="auto" w:fill="auto"/>
            <w:vAlign w:val="center"/>
          </w:tcPr>
          <w:p w14:paraId="21F6986F" w14:textId="0242BED3" w:rsidR="007A740B" w:rsidRPr="00712074" w:rsidRDefault="007A740B" w:rsidP="007A740B">
            <w:pPr>
              <w:suppressAutoHyphens w:val="0"/>
              <w:jc w:val="center"/>
              <w:rPr>
                <w:rFonts w:ascii="Arial" w:hAnsi="Arial" w:cs="Arial"/>
                <w:sz w:val="20"/>
                <w:szCs w:val="20"/>
                <w:lang w:eastAsia="pl-PL"/>
              </w:rPr>
            </w:pPr>
            <w:r>
              <w:rPr>
                <w:szCs w:val="18"/>
              </w:rPr>
              <w:t>250 000</w:t>
            </w:r>
          </w:p>
        </w:tc>
        <w:tc>
          <w:tcPr>
            <w:tcW w:w="992" w:type="dxa"/>
            <w:tcBorders>
              <w:top w:val="nil"/>
              <w:left w:val="nil"/>
              <w:bottom w:val="single" w:sz="4" w:space="0" w:color="000000"/>
              <w:right w:val="single" w:sz="8" w:space="0" w:color="000000"/>
            </w:tcBorders>
            <w:shd w:val="clear" w:color="auto" w:fill="auto"/>
            <w:vAlign w:val="center"/>
          </w:tcPr>
          <w:p w14:paraId="0C4299B8" w14:textId="5E97298E" w:rsidR="007A740B" w:rsidRPr="00712074" w:rsidRDefault="007A740B" w:rsidP="007A740B">
            <w:pPr>
              <w:suppressAutoHyphens w:val="0"/>
              <w:jc w:val="center"/>
              <w:rPr>
                <w:rFonts w:ascii="Arial" w:hAnsi="Arial" w:cs="Arial"/>
                <w:sz w:val="20"/>
                <w:szCs w:val="20"/>
                <w:lang w:eastAsia="pl-PL"/>
              </w:rPr>
            </w:pPr>
            <w:r>
              <w:rPr>
                <w:szCs w:val="18"/>
              </w:rPr>
              <w:t>400 000</w:t>
            </w:r>
          </w:p>
        </w:tc>
      </w:tr>
      <w:tr w:rsidR="007A740B" w:rsidRPr="00712074" w14:paraId="0AE5293D" w14:textId="77777777" w:rsidTr="00AC7533">
        <w:trPr>
          <w:trHeight w:val="472"/>
        </w:trPr>
        <w:tc>
          <w:tcPr>
            <w:tcW w:w="439" w:type="dxa"/>
            <w:tcBorders>
              <w:top w:val="nil"/>
              <w:left w:val="single" w:sz="8" w:space="0" w:color="auto"/>
              <w:bottom w:val="single" w:sz="4" w:space="0" w:color="auto"/>
              <w:right w:val="single" w:sz="8" w:space="0" w:color="auto"/>
            </w:tcBorders>
            <w:shd w:val="clear" w:color="auto" w:fill="auto"/>
            <w:vAlign w:val="center"/>
          </w:tcPr>
          <w:p w14:paraId="63750072" w14:textId="40B431EE"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6</w:t>
            </w:r>
          </w:p>
        </w:tc>
        <w:tc>
          <w:tcPr>
            <w:tcW w:w="4593" w:type="dxa"/>
            <w:tcBorders>
              <w:top w:val="nil"/>
              <w:left w:val="nil"/>
              <w:bottom w:val="single" w:sz="4" w:space="0" w:color="000000"/>
              <w:right w:val="single" w:sz="8" w:space="0" w:color="000000"/>
            </w:tcBorders>
            <w:shd w:val="clear" w:color="auto" w:fill="auto"/>
            <w:vAlign w:val="center"/>
          </w:tcPr>
          <w:p w14:paraId="1A9EF8D9" w14:textId="5C557F1C"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Ubezpieczonego w następstwie wypadku komunikacyjnego przy pracy</w:t>
            </w:r>
          </w:p>
        </w:tc>
        <w:tc>
          <w:tcPr>
            <w:tcW w:w="993" w:type="dxa"/>
            <w:tcBorders>
              <w:top w:val="nil"/>
              <w:left w:val="nil"/>
              <w:bottom w:val="single" w:sz="4" w:space="0" w:color="auto"/>
              <w:right w:val="single" w:sz="8" w:space="0" w:color="auto"/>
            </w:tcBorders>
            <w:shd w:val="clear" w:color="auto" w:fill="auto"/>
            <w:vAlign w:val="center"/>
          </w:tcPr>
          <w:p w14:paraId="5FBD51BB" w14:textId="7F8510ED" w:rsidR="007A740B" w:rsidRPr="00712074" w:rsidRDefault="007A740B" w:rsidP="007A740B">
            <w:pPr>
              <w:suppressAutoHyphens w:val="0"/>
              <w:jc w:val="center"/>
              <w:rPr>
                <w:rFonts w:ascii="Arial" w:hAnsi="Arial" w:cs="Arial"/>
                <w:sz w:val="20"/>
                <w:szCs w:val="20"/>
                <w:lang w:eastAsia="pl-PL"/>
              </w:rPr>
            </w:pPr>
            <w:r>
              <w:rPr>
                <w:szCs w:val="18"/>
              </w:rPr>
              <w:t>175 000</w:t>
            </w:r>
          </w:p>
        </w:tc>
        <w:tc>
          <w:tcPr>
            <w:tcW w:w="992" w:type="dxa"/>
            <w:tcBorders>
              <w:top w:val="nil"/>
              <w:left w:val="nil"/>
              <w:bottom w:val="single" w:sz="4" w:space="0" w:color="000000"/>
              <w:right w:val="single" w:sz="8" w:space="0" w:color="000000"/>
            </w:tcBorders>
            <w:shd w:val="clear" w:color="auto" w:fill="auto"/>
            <w:vAlign w:val="center"/>
          </w:tcPr>
          <w:p w14:paraId="7CF555E9" w14:textId="7A778CDA" w:rsidR="007A740B" w:rsidRPr="00712074" w:rsidRDefault="007A740B" w:rsidP="007A740B">
            <w:pPr>
              <w:suppressAutoHyphens w:val="0"/>
              <w:jc w:val="center"/>
              <w:rPr>
                <w:rFonts w:ascii="Arial" w:hAnsi="Arial" w:cs="Arial"/>
                <w:sz w:val="20"/>
                <w:szCs w:val="20"/>
                <w:lang w:eastAsia="pl-PL"/>
              </w:rPr>
            </w:pPr>
            <w:r>
              <w:rPr>
                <w:szCs w:val="18"/>
              </w:rPr>
              <w:t>240 000</w:t>
            </w:r>
          </w:p>
        </w:tc>
        <w:tc>
          <w:tcPr>
            <w:tcW w:w="992" w:type="dxa"/>
            <w:tcBorders>
              <w:top w:val="nil"/>
              <w:left w:val="nil"/>
              <w:bottom w:val="single" w:sz="4" w:space="0" w:color="000000"/>
              <w:right w:val="single" w:sz="8" w:space="0" w:color="000000"/>
            </w:tcBorders>
            <w:shd w:val="clear" w:color="auto" w:fill="auto"/>
            <w:vAlign w:val="center"/>
          </w:tcPr>
          <w:p w14:paraId="6AEDC9D2" w14:textId="2176388F" w:rsidR="007A740B" w:rsidRPr="00712074" w:rsidRDefault="007A740B" w:rsidP="007A740B">
            <w:pPr>
              <w:suppressAutoHyphens w:val="0"/>
              <w:jc w:val="center"/>
              <w:rPr>
                <w:rFonts w:ascii="Arial" w:hAnsi="Arial" w:cs="Arial"/>
                <w:sz w:val="20"/>
                <w:szCs w:val="20"/>
                <w:lang w:eastAsia="pl-PL"/>
              </w:rPr>
            </w:pPr>
            <w:r>
              <w:rPr>
                <w:szCs w:val="18"/>
              </w:rPr>
              <w:t>300 000</w:t>
            </w:r>
          </w:p>
        </w:tc>
        <w:tc>
          <w:tcPr>
            <w:tcW w:w="992" w:type="dxa"/>
            <w:tcBorders>
              <w:top w:val="nil"/>
              <w:left w:val="nil"/>
              <w:bottom w:val="single" w:sz="4" w:space="0" w:color="000000"/>
              <w:right w:val="single" w:sz="8" w:space="0" w:color="000000"/>
            </w:tcBorders>
            <w:shd w:val="clear" w:color="auto" w:fill="auto"/>
            <w:vAlign w:val="center"/>
          </w:tcPr>
          <w:p w14:paraId="3F6478FF" w14:textId="5E39A942" w:rsidR="007A740B" w:rsidRPr="00712074" w:rsidRDefault="007A740B" w:rsidP="007A740B">
            <w:pPr>
              <w:suppressAutoHyphens w:val="0"/>
              <w:jc w:val="center"/>
              <w:rPr>
                <w:rFonts w:ascii="Arial" w:hAnsi="Arial" w:cs="Arial"/>
                <w:sz w:val="20"/>
                <w:szCs w:val="20"/>
                <w:lang w:eastAsia="pl-PL"/>
              </w:rPr>
            </w:pPr>
            <w:r>
              <w:rPr>
                <w:szCs w:val="18"/>
              </w:rPr>
              <w:t>350 000</w:t>
            </w:r>
          </w:p>
        </w:tc>
        <w:tc>
          <w:tcPr>
            <w:tcW w:w="992" w:type="dxa"/>
            <w:tcBorders>
              <w:top w:val="nil"/>
              <w:left w:val="nil"/>
              <w:bottom w:val="single" w:sz="4" w:space="0" w:color="000000"/>
              <w:right w:val="single" w:sz="8" w:space="0" w:color="000000"/>
            </w:tcBorders>
            <w:shd w:val="clear" w:color="auto" w:fill="auto"/>
            <w:vAlign w:val="center"/>
          </w:tcPr>
          <w:p w14:paraId="0C82A449" w14:textId="77A9D088" w:rsidR="007A740B" w:rsidRPr="00712074" w:rsidRDefault="007A740B" w:rsidP="007A740B">
            <w:pPr>
              <w:suppressAutoHyphens w:val="0"/>
              <w:jc w:val="center"/>
              <w:rPr>
                <w:rFonts w:ascii="Arial" w:hAnsi="Arial" w:cs="Arial"/>
                <w:sz w:val="20"/>
                <w:szCs w:val="20"/>
                <w:lang w:eastAsia="pl-PL"/>
              </w:rPr>
            </w:pPr>
            <w:r>
              <w:rPr>
                <w:szCs w:val="18"/>
              </w:rPr>
              <w:t>500 000</w:t>
            </w:r>
          </w:p>
        </w:tc>
      </w:tr>
      <w:tr w:rsidR="007A740B" w:rsidRPr="00712074" w14:paraId="489C4D9F" w14:textId="77777777" w:rsidTr="00AC7533">
        <w:trPr>
          <w:trHeight w:val="566"/>
        </w:trPr>
        <w:tc>
          <w:tcPr>
            <w:tcW w:w="439" w:type="dxa"/>
            <w:tcBorders>
              <w:top w:val="nil"/>
              <w:left w:val="single" w:sz="8" w:space="0" w:color="auto"/>
              <w:bottom w:val="single" w:sz="4" w:space="0" w:color="auto"/>
              <w:right w:val="single" w:sz="8" w:space="0" w:color="auto"/>
            </w:tcBorders>
            <w:shd w:val="clear" w:color="auto" w:fill="auto"/>
            <w:vAlign w:val="center"/>
          </w:tcPr>
          <w:p w14:paraId="146BBCCA" w14:textId="2296E991"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7</w:t>
            </w:r>
          </w:p>
        </w:tc>
        <w:tc>
          <w:tcPr>
            <w:tcW w:w="4593" w:type="dxa"/>
            <w:tcBorders>
              <w:top w:val="nil"/>
              <w:left w:val="nil"/>
              <w:bottom w:val="single" w:sz="4" w:space="0" w:color="000000"/>
              <w:right w:val="single" w:sz="8" w:space="0" w:color="000000"/>
            </w:tcBorders>
            <w:shd w:val="clear" w:color="auto" w:fill="auto"/>
            <w:vAlign w:val="center"/>
          </w:tcPr>
          <w:p w14:paraId="04364AA2" w14:textId="595FDB70"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Trwały uszczerbek na zdrowiu w następstwie zawału serca lub krwotoku śródmózgowego za 1% uszczerbku</w:t>
            </w:r>
          </w:p>
        </w:tc>
        <w:tc>
          <w:tcPr>
            <w:tcW w:w="993" w:type="dxa"/>
            <w:tcBorders>
              <w:top w:val="nil"/>
              <w:left w:val="nil"/>
              <w:bottom w:val="single" w:sz="4" w:space="0" w:color="auto"/>
              <w:right w:val="single" w:sz="8" w:space="0" w:color="auto"/>
            </w:tcBorders>
            <w:shd w:val="clear" w:color="auto" w:fill="auto"/>
            <w:vAlign w:val="center"/>
          </w:tcPr>
          <w:p w14:paraId="31D9D3A3" w14:textId="6E5AD64F" w:rsidR="007A740B" w:rsidRPr="00712074" w:rsidRDefault="007A740B" w:rsidP="007A740B">
            <w:pPr>
              <w:suppressAutoHyphens w:val="0"/>
              <w:jc w:val="center"/>
              <w:rPr>
                <w:rFonts w:ascii="Arial" w:hAnsi="Arial" w:cs="Arial"/>
                <w:sz w:val="20"/>
                <w:szCs w:val="20"/>
                <w:lang w:eastAsia="pl-PL"/>
              </w:rPr>
            </w:pPr>
            <w:r>
              <w:rPr>
                <w:szCs w:val="18"/>
              </w:rPr>
              <w:t>500</w:t>
            </w:r>
          </w:p>
        </w:tc>
        <w:tc>
          <w:tcPr>
            <w:tcW w:w="992" w:type="dxa"/>
            <w:tcBorders>
              <w:top w:val="nil"/>
              <w:left w:val="nil"/>
              <w:bottom w:val="single" w:sz="4" w:space="0" w:color="000000"/>
              <w:right w:val="single" w:sz="8" w:space="0" w:color="000000"/>
            </w:tcBorders>
            <w:shd w:val="clear" w:color="auto" w:fill="auto"/>
            <w:vAlign w:val="center"/>
          </w:tcPr>
          <w:p w14:paraId="0C98E331" w14:textId="00B3E5FB" w:rsidR="007A740B" w:rsidRPr="00712074" w:rsidRDefault="007A740B" w:rsidP="007A740B">
            <w:pPr>
              <w:suppressAutoHyphens w:val="0"/>
              <w:jc w:val="center"/>
              <w:rPr>
                <w:rFonts w:ascii="Arial" w:hAnsi="Arial" w:cs="Arial"/>
                <w:sz w:val="20"/>
                <w:szCs w:val="20"/>
                <w:lang w:eastAsia="pl-PL"/>
              </w:rPr>
            </w:pPr>
            <w:r>
              <w:rPr>
                <w:szCs w:val="18"/>
              </w:rPr>
              <w:t>600</w:t>
            </w:r>
          </w:p>
        </w:tc>
        <w:tc>
          <w:tcPr>
            <w:tcW w:w="992" w:type="dxa"/>
            <w:tcBorders>
              <w:top w:val="nil"/>
              <w:left w:val="nil"/>
              <w:bottom w:val="single" w:sz="4" w:space="0" w:color="000000"/>
              <w:right w:val="single" w:sz="8" w:space="0" w:color="000000"/>
            </w:tcBorders>
            <w:shd w:val="clear" w:color="auto" w:fill="auto"/>
            <w:vAlign w:val="center"/>
          </w:tcPr>
          <w:p w14:paraId="60509382" w14:textId="29BA434E" w:rsidR="007A740B" w:rsidRPr="00712074" w:rsidRDefault="007A740B" w:rsidP="007A740B">
            <w:pPr>
              <w:suppressAutoHyphens w:val="0"/>
              <w:jc w:val="center"/>
              <w:rPr>
                <w:rFonts w:ascii="Arial" w:hAnsi="Arial" w:cs="Arial"/>
                <w:sz w:val="20"/>
                <w:szCs w:val="20"/>
                <w:lang w:eastAsia="pl-PL"/>
              </w:rPr>
            </w:pPr>
            <w:r>
              <w:rPr>
                <w:szCs w:val="18"/>
              </w:rPr>
              <w:t>700</w:t>
            </w:r>
          </w:p>
        </w:tc>
        <w:tc>
          <w:tcPr>
            <w:tcW w:w="992" w:type="dxa"/>
            <w:tcBorders>
              <w:top w:val="nil"/>
              <w:left w:val="nil"/>
              <w:bottom w:val="single" w:sz="4" w:space="0" w:color="000000"/>
              <w:right w:val="single" w:sz="8" w:space="0" w:color="000000"/>
            </w:tcBorders>
            <w:shd w:val="clear" w:color="auto" w:fill="auto"/>
            <w:vAlign w:val="center"/>
          </w:tcPr>
          <w:p w14:paraId="0E37D1B9" w14:textId="5A9583F0" w:rsidR="007A740B" w:rsidRPr="00712074" w:rsidRDefault="007A740B" w:rsidP="007A740B">
            <w:pPr>
              <w:suppressAutoHyphens w:val="0"/>
              <w:jc w:val="center"/>
              <w:rPr>
                <w:rFonts w:ascii="Arial" w:hAnsi="Arial" w:cs="Arial"/>
                <w:sz w:val="20"/>
                <w:szCs w:val="20"/>
                <w:lang w:eastAsia="pl-PL"/>
              </w:rPr>
            </w:pPr>
            <w:r>
              <w:rPr>
                <w:szCs w:val="18"/>
              </w:rPr>
              <w:t>800</w:t>
            </w:r>
          </w:p>
        </w:tc>
        <w:tc>
          <w:tcPr>
            <w:tcW w:w="992" w:type="dxa"/>
            <w:tcBorders>
              <w:top w:val="nil"/>
              <w:left w:val="nil"/>
              <w:bottom w:val="single" w:sz="4" w:space="0" w:color="000000"/>
              <w:right w:val="single" w:sz="8" w:space="0" w:color="000000"/>
            </w:tcBorders>
            <w:shd w:val="clear" w:color="auto" w:fill="auto"/>
            <w:vAlign w:val="center"/>
          </w:tcPr>
          <w:p w14:paraId="0E75647A" w14:textId="7A467690" w:rsidR="007A740B" w:rsidRPr="00712074" w:rsidRDefault="007A740B" w:rsidP="007A740B">
            <w:pPr>
              <w:suppressAutoHyphens w:val="0"/>
              <w:jc w:val="center"/>
              <w:rPr>
                <w:rFonts w:ascii="Arial" w:hAnsi="Arial" w:cs="Arial"/>
                <w:sz w:val="20"/>
                <w:szCs w:val="20"/>
                <w:lang w:eastAsia="pl-PL"/>
              </w:rPr>
            </w:pPr>
            <w:r>
              <w:rPr>
                <w:szCs w:val="18"/>
              </w:rPr>
              <w:t>900</w:t>
            </w:r>
          </w:p>
        </w:tc>
      </w:tr>
      <w:tr w:rsidR="007A740B" w:rsidRPr="00712074" w14:paraId="2B130B96" w14:textId="77777777" w:rsidTr="00AC7533">
        <w:trPr>
          <w:trHeight w:val="600"/>
        </w:trPr>
        <w:tc>
          <w:tcPr>
            <w:tcW w:w="439" w:type="dxa"/>
            <w:tcBorders>
              <w:top w:val="nil"/>
              <w:left w:val="single" w:sz="8" w:space="0" w:color="auto"/>
              <w:bottom w:val="single" w:sz="4" w:space="0" w:color="auto"/>
              <w:right w:val="single" w:sz="8" w:space="0" w:color="auto"/>
            </w:tcBorders>
            <w:shd w:val="clear" w:color="auto" w:fill="auto"/>
            <w:vAlign w:val="center"/>
          </w:tcPr>
          <w:p w14:paraId="2F5ABA88" w14:textId="572404B1"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8</w:t>
            </w:r>
          </w:p>
        </w:tc>
        <w:tc>
          <w:tcPr>
            <w:tcW w:w="4593" w:type="dxa"/>
            <w:tcBorders>
              <w:top w:val="nil"/>
              <w:left w:val="nil"/>
              <w:bottom w:val="single" w:sz="4" w:space="0" w:color="000000"/>
              <w:right w:val="single" w:sz="8" w:space="0" w:color="000000"/>
            </w:tcBorders>
            <w:shd w:val="clear" w:color="auto" w:fill="auto"/>
            <w:vAlign w:val="center"/>
          </w:tcPr>
          <w:p w14:paraId="46B2D137" w14:textId="338C1B11"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Trwały uszczerbek na zdrowiu w następstwie NW za 1% uszczerbku</w:t>
            </w:r>
          </w:p>
        </w:tc>
        <w:tc>
          <w:tcPr>
            <w:tcW w:w="993" w:type="dxa"/>
            <w:tcBorders>
              <w:top w:val="nil"/>
              <w:left w:val="nil"/>
              <w:bottom w:val="single" w:sz="4" w:space="0" w:color="auto"/>
              <w:right w:val="single" w:sz="8" w:space="0" w:color="auto"/>
            </w:tcBorders>
            <w:shd w:val="clear" w:color="auto" w:fill="auto"/>
            <w:vAlign w:val="center"/>
          </w:tcPr>
          <w:p w14:paraId="551114B4" w14:textId="290AA46C" w:rsidR="007A740B" w:rsidRPr="00712074" w:rsidRDefault="007A740B" w:rsidP="007A740B">
            <w:pPr>
              <w:suppressAutoHyphens w:val="0"/>
              <w:jc w:val="center"/>
              <w:rPr>
                <w:rFonts w:ascii="Arial" w:hAnsi="Arial" w:cs="Arial"/>
                <w:sz w:val="20"/>
                <w:szCs w:val="20"/>
                <w:lang w:eastAsia="pl-PL"/>
              </w:rPr>
            </w:pPr>
            <w:r>
              <w:rPr>
                <w:szCs w:val="18"/>
              </w:rPr>
              <w:t>400</w:t>
            </w:r>
          </w:p>
        </w:tc>
        <w:tc>
          <w:tcPr>
            <w:tcW w:w="992" w:type="dxa"/>
            <w:tcBorders>
              <w:top w:val="nil"/>
              <w:left w:val="nil"/>
              <w:bottom w:val="single" w:sz="4" w:space="0" w:color="000000"/>
              <w:right w:val="single" w:sz="8" w:space="0" w:color="000000"/>
            </w:tcBorders>
            <w:shd w:val="clear" w:color="auto" w:fill="auto"/>
            <w:vAlign w:val="center"/>
          </w:tcPr>
          <w:p w14:paraId="0B54228C" w14:textId="33BFBAD1" w:rsidR="007A740B" w:rsidRPr="00712074" w:rsidRDefault="007A740B" w:rsidP="007A740B">
            <w:pPr>
              <w:suppressAutoHyphens w:val="0"/>
              <w:jc w:val="center"/>
              <w:rPr>
                <w:rFonts w:ascii="Arial" w:hAnsi="Arial" w:cs="Arial"/>
                <w:sz w:val="20"/>
                <w:szCs w:val="20"/>
                <w:lang w:eastAsia="pl-PL"/>
              </w:rPr>
            </w:pPr>
            <w:r>
              <w:rPr>
                <w:szCs w:val="18"/>
              </w:rPr>
              <w:t>500</w:t>
            </w:r>
          </w:p>
        </w:tc>
        <w:tc>
          <w:tcPr>
            <w:tcW w:w="992" w:type="dxa"/>
            <w:tcBorders>
              <w:top w:val="nil"/>
              <w:left w:val="nil"/>
              <w:bottom w:val="single" w:sz="4" w:space="0" w:color="000000"/>
              <w:right w:val="single" w:sz="8" w:space="0" w:color="000000"/>
            </w:tcBorders>
            <w:shd w:val="clear" w:color="auto" w:fill="auto"/>
            <w:vAlign w:val="center"/>
          </w:tcPr>
          <w:p w14:paraId="35BE1094" w14:textId="7C78999D" w:rsidR="007A740B" w:rsidRPr="00712074" w:rsidRDefault="007A740B" w:rsidP="007A740B">
            <w:pPr>
              <w:suppressAutoHyphens w:val="0"/>
              <w:jc w:val="center"/>
              <w:rPr>
                <w:rFonts w:ascii="Arial" w:hAnsi="Arial" w:cs="Arial"/>
                <w:sz w:val="20"/>
                <w:szCs w:val="20"/>
                <w:lang w:eastAsia="pl-PL"/>
              </w:rPr>
            </w:pPr>
            <w:r>
              <w:rPr>
                <w:szCs w:val="18"/>
              </w:rPr>
              <w:t>600</w:t>
            </w:r>
          </w:p>
        </w:tc>
        <w:tc>
          <w:tcPr>
            <w:tcW w:w="992" w:type="dxa"/>
            <w:tcBorders>
              <w:top w:val="nil"/>
              <w:left w:val="nil"/>
              <w:bottom w:val="single" w:sz="4" w:space="0" w:color="000000"/>
              <w:right w:val="single" w:sz="8" w:space="0" w:color="000000"/>
            </w:tcBorders>
            <w:shd w:val="clear" w:color="auto" w:fill="auto"/>
            <w:vAlign w:val="center"/>
          </w:tcPr>
          <w:p w14:paraId="578ECEB0" w14:textId="4CBCB0E9" w:rsidR="007A740B" w:rsidRPr="00712074" w:rsidRDefault="007A740B" w:rsidP="007A740B">
            <w:pPr>
              <w:suppressAutoHyphens w:val="0"/>
              <w:jc w:val="center"/>
              <w:rPr>
                <w:rFonts w:ascii="Arial" w:hAnsi="Arial" w:cs="Arial"/>
                <w:sz w:val="20"/>
                <w:szCs w:val="20"/>
                <w:lang w:eastAsia="pl-PL"/>
              </w:rPr>
            </w:pPr>
            <w:r>
              <w:rPr>
                <w:szCs w:val="18"/>
              </w:rPr>
              <w:t>750</w:t>
            </w:r>
          </w:p>
        </w:tc>
        <w:tc>
          <w:tcPr>
            <w:tcW w:w="992" w:type="dxa"/>
            <w:tcBorders>
              <w:top w:val="nil"/>
              <w:left w:val="nil"/>
              <w:bottom w:val="single" w:sz="4" w:space="0" w:color="000000"/>
              <w:right w:val="single" w:sz="8" w:space="0" w:color="000000"/>
            </w:tcBorders>
            <w:shd w:val="clear" w:color="auto" w:fill="auto"/>
            <w:vAlign w:val="center"/>
          </w:tcPr>
          <w:p w14:paraId="1C9C165F" w14:textId="6E888329" w:rsidR="007A740B" w:rsidRPr="00712074" w:rsidRDefault="007A740B" w:rsidP="007A740B">
            <w:pPr>
              <w:suppressAutoHyphens w:val="0"/>
              <w:jc w:val="center"/>
              <w:rPr>
                <w:rFonts w:ascii="Arial" w:hAnsi="Arial" w:cs="Arial"/>
                <w:sz w:val="20"/>
                <w:szCs w:val="20"/>
                <w:lang w:eastAsia="pl-PL"/>
              </w:rPr>
            </w:pPr>
            <w:r>
              <w:rPr>
                <w:szCs w:val="18"/>
              </w:rPr>
              <w:t>900</w:t>
            </w:r>
          </w:p>
        </w:tc>
      </w:tr>
      <w:tr w:rsidR="007A740B" w:rsidRPr="00712074" w14:paraId="750B7AC0" w14:textId="77777777" w:rsidTr="00AC7533">
        <w:trPr>
          <w:trHeight w:val="378"/>
        </w:trPr>
        <w:tc>
          <w:tcPr>
            <w:tcW w:w="439" w:type="dxa"/>
            <w:tcBorders>
              <w:top w:val="nil"/>
              <w:left w:val="single" w:sz="8" w:space="0" w:color="auto"/>
              <w:bottom w:val="single" w:sz="4" w:space="0" w:color="auto"/>
              <w:right w:val="single" w:sz="8" w:space="0" w:color="auto"/>
            </w:tcBorders>
            <w:shd w:val="clear" w:color="auto" w:fill="auto"/>
            <w:vAlign w:val="center"/>
          </w:tcPr>
          <w:p w14:paraId="14B04180" w14:textId="6457F2A7"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9</w:t>
            </w:r>
          </w:p>
        </w:tc>
        <w:tc>
          <w:tcPr>
            <w:tcW w:w="4593" w:type="dxa"/>
            <w:tcBorders>
              <w:top w:val="nil"/>
              <w:left w:val="nil"/>
              <w:bottom w:val="single" w:sz="4" w:space="0" w:color="000000"/>
              <w:right w:val="single" w:sz="8" w:space="0" w:color="000000"/>
            </w:tcBorders>
            <w:shd w:val="clear" w:color="auto" w:fill="auto"/>
            <w:vAlign w:val="center"/>
          </w:tcPr>
          <w:p w14:paraId="48CD9455" w14:textId="4404EB4B"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Współmałżonka</w:t>
            </w:r>
          </w:p>
        </w:tc>
        <w:tc>
          <w:tcPr>
            <w:tcW w:w="993" w:type="dxa"/>
            <w:tcBorders>
              <w:top w:val="nil"/>
              <w:left w:val="nil"/>
              <w:bottom w:val="single" w:sz="4" w:space="0" w:color="auto"/>
              <w:right w:val="single" w:sz="8" w:space="0" w:color="auto"/>
            </w:tcBorders>
            <w:shd w:val="clear" w:color="auto" w:fill="auto"/>
            <w:vAlign w:val="center"/>
          </w:tcPr>
          <w:p w14:paraId="11C049A3" w14:textId="13584BA6" w:rsidR="007A740B" w:rsidRPr="00712074" w:rsidRDefault="007A740B" w:rsidP="007A740B">
            <w:pPr>
              <w:suppressAutoHyphens w:val="0"/>
              <w:jc w:val="center"/>
              <w:rPr>
                <w:rFonts w:ascii="Arial" w:hAnsi="Arial" w:cs="Arial"/>
                <w:sz w:val="20"/>
                <w:szCs w:val="20"/>
                <w:lang w:eastAsia="pl-PL"/>
              </w:rPr>
            </w:pPr>
            <w:r>
              <w:rPr>
                <w:szCs w:val="18"/>
              </w:rPr>
              <w:t>15 000</w:t>
            </w:r>
          </w:p>
        </w:tc>
        <w:tc>
          <w:tcPr>
            <w:tcW w:w="992" w:type="dxa"/>
            <w:tcBorders>
              <w:top w:val="nil"/>
              <w:left w:val="nil"/>
              <w:bottom w:val="single" w:sz="4" w:space="0" w:color="000000"/>
              <w:right w:val="single" w:sz="8" w:space="0" w:color="000000"/>
            </w:tcBorders>
            <w:shd w:val="clear" w:color="auto" w:fill="auto"/>
            <w:vAlign w:val="center"/>
          </w:tcPr>
          <w:p w14:paraId="18D5B401" w14:textId="60A87093" w:rsidR="007A740B" w:rsidRPr="00712074" w:rsidRDefault="007A740B" w:rsidP="007A740B">
            <w:pPr>
              <w:suppressAutoHyphens w:val="0"/>
              <w:jc w:val="center"/>
              <w:rPr>
                <w:rFonts w:ascii="Arial" w:hAnsi="Arial" w:cs="Arial"/>
                <w:sz w:val="20"/>
                <w:szCs w:val="20"/>
                <w:lang w:eastAsia="pl-PL"/>
              </w:rPr>
            </w:pPr>
            <w:r>
              <w:rPr>
                <w:szCs w:val="18"/>
              </w:rPr>
              <w:t>17 000</w:t>
            </w:r>
          </w:p>
        </w:tc>
        <w:tc>
          <w:tcPr>
            <w:tcW w:w="992" w:type="dxa"/>
            <w:tcBorders>
              <w:top w:val="nil"/>
              <w:left w:val="nil"/>
              <w:bottom w:val="single" w:sz="4" w:space="0" w:color="000000"/>
              <w:right w:val="single" w:sz="8" w:space="0" w:color="000000"/>
            </w:tcBorders>
            <w:shd w:val="clear" w:color="auto" w:fill="auto"/>
            <w:vAlign w:val="center"/>
          </w:tcPr>
          <w:p w14:paraId="59675045" w14:textId="781CAF62" w:rsidR="007A740B" w:rsidRPr="00712074" w:rsidRDefault="007A740B" w:rsidP="007A740B">
            <w:pPr>
              <w:suppressAutoHyphens w:val="0"/>
              <w:jc w:val="center"/>
              <w:rPr>
                <w:rFonts w:ascii="Arial" w:hAnsi="Arial" w:cs="Arial"/>
                <w:sz w:val="20"/>
                <w:szCs w:val="20"/>
                <w:lang w:eastAsia="pl-PL"/>
              </w:rPr>
            </w:pPr>
            <w:r>
              <w:rPr>
                <w:szCs w:val="18"/>
              </w:rPr>
              <w:t>20 000</w:t>
            </w:r>
          </w:p>
        </w:tc>
        <w:tc>
          <w:tcPr>
            <w:tcW w:w="992" w:type="dxa"/>
            <w:tcBorders>
              <w:top w:val="nil"/>
              <w:left w:val="nil"/>
              <w:bottom w:val="single" w:sz="4" w:space="0" w:color="000000"/>
              <w:right w:val="single" w:sz="8" w:space="0" w:color="000000"/>
            </w:tcBorders>
            <w:shd w:val="clear" w:color="auto" w:fill="auto"/>
            <w:vAlign w:val="center"/>
          </w:tcPr>
          <w:p w14:paraId="6B7F52F6" w14:textId="1CC18C73" w:rsidR="007A740B" w:rsidRPr="00712074" w:rsidRDefault="007A740B" w:rsidP="007A740B">
            <w:pPr>
              <w:suppressAutoHyphens w:val="0"/>
              <w:jc w:val="center"/>
              <w:rPr>
                <w:rFonts w:ascii="Arial" w:hAnsi="Arial" w:cs="Arial"/>
                <w:sz w:val="20"/>
                <w:szCs w:val="20"/>
                <w:lang w:eastAsia="pl-PL"/>
              </w:rPr>
            </w:pPr>
            <w:r>
              <w:rPr>
                <w:szCs w:val="18"/>
              </w:rPr>
              <w:t>25 000</w:t>
            </w:r>
          </w:p>
        </w:tc>
        <w:tc>
          <w:tcPr>
            <w:tcW w:w="992" w:type="dxa"/>
            <w:tcBorders>
              <w:top w:val="nil"/>
              <w:left w:val="nil"/>
              <w:bottom w:val="single" w:sz="4" w:space="0" w:color="000000"/>
              <w:right w:val="single" w:sz="8" w:space="0" w:color="000000"/>
            </w:tcBorders>
            <w:shd w:val="clear" w:color="auto" w:fill="auto"/>
            <w:vAlign w:val="center"/>
          </w:tcPr>
          <w:p w14:paraId="0E9E96CA" w14:textId="5638A674" w:rsidR="007A740B" w:rsidRPr="00712074" w:rsidRDefault="007A740B" w:rsidP="007A740B">
            <w:pPr>
              <w:suppressAutoHyphens w:val="0"/>
              <w:jc w:val="center"/>
              <w:rPr>
                <w:rFonts w:ascii="Arial" w:hAnsi="Arial" w:cs="Arial"/>
                <w:sz w:val="20"/>
                <w:szCs w:val="20"/>
                <w:lang w:eastAsia="pl-PL"/>
              </w:rPr>
            </w:pPr>
            <w:r>
              <w:rPr>
                <w:szCs w:val="18"/>
              </w:rPr>
              <w:t>30 000</w:t>
            </w:r>
          </w:p>
        </w:tc>
      </w:tr>
      <w:tr w:rsidR="007A740B" w:rsidRPr="00712074" w14:paraId="160E5295" w14:textId="77777777" w:rsidTr="00AC7533">
        <w:trPr>
          <w:trHeight w:val="414"/>
        </w:trPr>
        <w:tc>
          <w:tcPr>
            <w:tcW w:w="439" w:type="dxa"/>
            <w:tcBorders>
              <w:top w:val="nil"/>
              <w:left w:val="single" w:sz="8" w:space="0" w:color="auto"/>
              <w:bottom w:val="single" w:sz="4" w:space="0" w:color="auto"/>
              <w:right w:val="single" w:sz="8" w:space="0" w:color="auto"/>
            </w:tcBorders>
            <w:shd w:val="clear" w:color="auto" w:fill="auto"/>
            <w:vAlign w:val="center"/>
          </w:tcPr>
          <w:p w14:paraId="547120DE" w14:textId="442F1BEB"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10</w:t>
            </w:r>
          </w:p>
        </w:tc>
        <w:tc>
          <w:tcPr>
            <w:tcW w:w="4593" w:type="dxa"/>
            <w:tcBorders>
              <w:top w:val="nil"/>
              <w:left w:val="nil"/>
              <w:bottom w:val="single" w:sz="4" w:space="0" w:color="000000"/>
              <w:right w:val="single" w:sz="8" w:space="0" w:color="000000"/>
            </w:tcBorders>
            <w:shd w:val="clear" w:color="auto" w:fill="auto"/>
            <w:vAlign w:val="center"/>
          </w:tcPr>
          <w:p w14:paraId="1306CE13" w14:textId="63E0E3CF"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Współmałżonka w następstwie NW</w:t>
            </w:r>
          </w:p>
        </w:tc>
        <w:tc>
          <w:tcPr>
            <w:tcW w:w="993" w:type="dxa"/>
            <w:tcBorders>
              <w:top w:val="nil"/>
              <w:left w:val="nil"/>
              <w:bottom w:val="single" w:sz="4" w:space="0" w:color="auto"/>
              <w:right w:val="single" w:sz="8" w:space="0" w:color="auto"/>
            </w:tcBorders>
            <w:shd w:val="clear" w:color="auto" w:fill="auto"/>
            <w:vAlign w:val="center"/>
          </w:tcPr>
          <w:p w14:paraId="071C7830" w14:textId="50687A52" w:rsidR="007A740B" w:rsidRPr="00712074" w:rsidRDefault="007A740B" w:rsidP="007A740B">
            <w:pPr>
              <w:suppressAutoHyphens w:val="0"/>
              <w:jc w:val="center"/>
              <w:rPr>
                <w:rFonts w:ascii="Arial" w:hAnsi="Arial" w:cs="Arial"/>
                <w:sz w:val="20"/>
                <w:szCs w:val="20"/>
                <w:lang w:eastAsia="pl-PL"/>
              </w:rPr>
            </w:pPr>
            <w:r>
              <w:rPr>
                <w:szCs w:val="18"/>
              </w:rPr>
              <w:t>35 000</w:t>
            </w:r>
          </w:p>
        </w:tc>
        <w:tc>
          <w:tcPr>
            <w:tcW w:w="992" w:type="dxa"/>
            <w:tcBorders>
              <w:top w:val="nil"/>
              <w:left w:val="nil"/>
              <w:bottom w:val="single" w:sz="4" w:space="0" w:color="000000"/>
              <w:right w:val="single" w:sz="8" w:space="0" w:color="000000"/>
            </w:tcBorders>
            <w:shd w:val="clear" w:color="auto" w:fill="auto"/>
            <w:vAlign w:val="center"/>
          </w:tcPr>
          <w:p w14:paraId="6A3B6F46" w14:textId="7AA35B5C" w:rsidR="007A740B" w:rsidRPr="00712074" w:rsidRDefault="007A740B" w:rsidP="007A740B">
            <w:pPr>
              <w:suppressAutoHyphens w:val="0"/>
              <w:jc w:val="center"/>
              <w:rPr>
                <w:rFonts w:ascii="Arial" w:hAnsi="Arial" w:cs="Arial"/>
                <w:sz w:val="20"/>
                <w:szCs w:val="20"/>
                <w:lang w:eastAsia="pl-PL"/>
              </w:rPr>
            </w:pPr>
            <w:r>
              <w:rPr>
                <w:szCs w:val="18"/>
              </w:rPr>
              <w:t>45 000</w:t>
            </w:r>
          </w:p>
        </w:tc>
        <w:tc>
          <w:tcPr>
            <w:tcW w:w="992" w:type="dxa"/>
            <w:tcBorders>
              <w:top w:val="nil"/>
              <w:left w:val="nil"/>
              <w:bottom w:val="single" w:sz="4" w:space="0" w:color="000000"/>
              <w:right w:val="single" w:sz="8" w:space="0" w:color="000000"/>
            </w:tcBorders>
            <w:shd w:val="clear" w:color="auto" w:fill="auto"/>
            <w:vAlign w:val="center"/>
          </w:tcPr>
          <w:p w14:paraId="0528C639" w14:textId="386EF521" w:rsidR="007A740B" w:rsidRPr="00712074" w:rsidRDefault="007A740B" w:rsidP="007A740B">
            <w:pPr>
              <w:suppressAutoHyphens w:val="0"/>
              <w:jc w:val="center"/>
              <w:rPr>
                <w:rFonts w:ascii="Arial" w:hAnsi="Arial" w:cs="Arial"/>
                <w:sz w:val="20"/>
                <w:szCs w:val="20"/>
                <w:lang w:eastAsia="pl-PL"/>
              </w:rPr>
            </w:pPr>
            <w:r>
              <w:rPr>
                <w:szCs w:val="18"/>
              </w:rPr>
              <w:t>52 000</w:t>
            </w:r>
          </w:p>
        </w:tc>
        <w:tc>
          <w:tcPr>
            <w:tcW w:w="992" w:type="dxa"/>
            <w:tcBorders>
              <w:top w:val="nil"/>
              <w:left w:val="nil"/>
              <w:bottom w:val="single" w:sz="4" w:space="0" w:color="000000"/>
              <w:right w:val="single" w:sz="8" w:space="0" w:color="000000"/>
            </w:tcBorders>
            <w:shd w:val="clear" w:color="auto" w:fill="auto"/>
            <w:vAlign w:val="center"/>
          </w:tcPr>
          <w:p w14:paraId="08491A81" w14:textId="195497BC" w:rsidR="007A740B" w:rsidRPr="00712074" w:rsidRDefault="007A740B" w:rsidP="007A740B">
            <w:pPr>
              <w:suppressAutoHyphens w:val="0"/>
              <w:jc w:val="center"/>
              <w:rPr>
                <w:rFonts w:ascii="Arial" w:hAnsi="Arial" w:cs="Arial"/>
                <w:sz w:val="20"/>
                <w:szCs w:val="20"/>
                <w:lang w:eastAsia="pl-PL"/>
              </w:rPr>
            </w:pPr>
            <w:r>
              <w:rPr>
                <w:szCs w:val="18"/>
              </w:rPr>
              <w:t>60 000</w:t>
            </w:r>
          </w:p>
        </w:tc>
        <w:tc>
          <w:tcPr>
            <w:tcW w:w="992" w:type="dxa"/>
            <w:tcBorders>
              <w:top w:val="nil"/>
              <w:left w:val="nil"/>
              <w:bottom w:val="single" w:sz="4" w:space="0" w:color="000000"/>
              <w:right w:val="single" w:sz="8" w:space="0" w:color="000000"/>
            </w:tcBorders>
            <w:shd w:val="clear" w:color="auto" w:fill="auto"/>
            <w:vAlign w:val="center"/>
          </w:tcPr>
          <w:p w14:paraId="778A7744" w14:textId="0B08A3D6" w:rsidR="007A740B" w:rsidRPr="00712074" w:rsidRDefault="007A740B" w:rsidP="007A740B">
            <w:pPr>
              <w:suppressAutoHyphens w:val="0"/>
              <w:jc w:val="center"/>
              <w:rPr>
                <w:rFonts w:ascii="Arial" w:hAnsi="Arial" w:cs="Arial"/>
                <w:sz w:val="20"/>
                <w:szCs w:val="20"/>
                <w:lang w:eastAsia="pl-PL"/>
              </w:rPr>
            </w:pPr>
            <w:r>
              <w:rPr>
                <w:szCs w:val="18"/>
              </w:rPr>
              <w:t>70 000</w:t>
            </w:r>
          </w:p>
        </w:tc>
      </w:tr>
      <w:tr w:rsidR="007A740B" w:rsidRPr="00712074" w14:paraId="6F448D3B" w14:textId="77777777" w:rsidTr="00AC7533">
        <w:trPr>
          <w:trHeight w:val="404"/>
        </w:trPr>
        <w:tc>
          <w:tcPr>
            <w:tcW w:w="439" w:type="dxa"/>
            <w:tcBorders>
              <w:top w:val="nil"/>
              <w:left w:val="single" w:sz="8" w:space="0" w:color="auto"/>
              <w:bottom w:val="single" w:sz="4" w:space="0" w:color="auto"/>
              <w:right w:val="single" w:sz="8" w:space="0" w:color="auto"/>
            </w:tcBorders>
            <w:shd w:val="clear" w:color="auto" w:fill="auto"/>
            <w:vAlign w:val="center"/>
          </w:tcPr>
          <w:p w14:paraId="099D60CF" w14:textId="4497A6CD"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11</w:t>
            </w:r>
          </w:p>
        </w:tc>
        <w:tc>
          <w:tcPr>
            <w:tcW w:w="4593" w:type="dxa"/>
            <w:tcBorders>
              <w:top w:val="nil"/>
              <w:left w:val="nil"/>
              <w:bottom w:val="single" w:sz="4" w:space="0" w:color="000000"/>
              <w:right w:val="single" w:sz="8" w:space="0" w:color="000000"/>
            </w:tcBorders>
            <w:shd w:val="clear" w:color="auto" w:fill="auto"/>
            <w:vAlign w:val="center"/>
          </w:tcPr>
          <w:p w14:paraId="75979334" w14:textId="5199FD41"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dziecka</w:t>
            </w:r>
          </w:p>
        </w:tc>
        <w:tc>
          <w:tcPr>
            <w:tcW w:w="993" w:type="dxa"/>
            <w:tcBorders>
              <w:top w:val="nil"/>
              <w:left w:val="nil"/>
              <w:bottom w:val="single" w:sz="4" w:space="0" w:color="auto"/>
              <w:right w:val="single" w:sz="8" w:space="0" w:color="auto"/>
            </w:tcBorders>
            <w:shd w:val="clear" w:color="auto" w:fill="auto"/>
            <w:vAlign w:val="center"/>
          </w:tcPr>
          <w:p w14:paraId="52F71FF6" w14:textId="47EF13EB" w:rsidR="007A740B" w:rsidRPr="00712074" w:rsidRDefault="007A740B" w:rsidP="007A740B">
            <w:pPr>
              <w:suppressAutoHyphens w:val="0"/>
              <w:jc w:val="center"/>
              <w:rPr>
                <w:rFonts w:ascii="Arial" w:hAnsi="Arial" w:cs="Arial"/>
                <w:sz w:val="20"/>
                <w:szCs w:val="20"/>
                <w:lang w:eastAsia="pl-PL"/>
              </w:rPr>
            </w:pPr>
            <w:r>
              <w:rPr>
                <w:szCs w:val="18"/>
              </w:rPr>
              <w:t>4 000</w:t>
            </w:r>
          </w:p>
        </w:tc>
        <w:tc>
          <w:tcPr>
            <w:tcW w:w="992" w:type="dxa"/>
            <w:tcBorders>
              <w:top w:val="nil"/>
              <w:left w:val="nil"/>
              <w:bottom w:val="single" w:sz="4" w:space="0" w:color="000000"/>
              <w:right w:val="single" w:sz="8" w:space="0" w:color="000000"/>
            </w:tcBorders>
            <w:shd w:val="clear" w:color="auto" w:fill="auto"/>
            <w:vAlign w:val="center"/>
          </w:tcPr>
          <w:p w14:paraId="6D91F3C3" w14:textId="48690ECC" w:rsidR="007A740B" w:rsidRPr="00712074" w:rsidRDefault="007A740B" w:rsidP="007A740B">
            <w:pPr>
              <w:suppressAutoHyphens w:val="0"/>
              <w:jc w:val="center"/>
              <w:rPr>
                <w:rFonts w:ascii="Arial" w:hAnsi="Arial" w:cs="Arial"/>
                <w:sz w:val="20"/>
                <w:szCs w:val="20"/>
                <w:lang w:eastAsia="pl-PL"/>
              </w:rPr>
            </w:pPr>
            <w:r>
              <w:rPr>
                <w:szCs w:val="18"/>
              </w:rPr>
              <w:t>5 000</w:t>
            </w:r>
          </w:p>
        </w:tc>
        <w:tc>
          <w:tcPr>
            <w:tcW w:w="992" w:type="dxa"/>
            <w:tcBorders>
              <w:top w:val="nil"/>
              <w:left w:val="nil"/>
              <w:bottom w:val="single" w:sz="4" w:space="0" w:color="000000"/>
              <w:right w:val="single" w:sz="8" w:space="0" w:color="000000"/>
            </w:tcBorders>
            <w:shd w:val="clear" w:color="auto" w:fill="auto"/>
            <w:vAlign w:val="center"/>
          </w:tcPr>
          <w:p w14:paraId="1341600D" w14:textId="458611A7" w:rsidR="007A740B" w:rsidRPr="00712074" w:rsidRDefault="007A740B" w:rsidP="007A740B">
            <w:pPr>
              <w:suppressAutoHyphens w:val="0"/>
              <w:jc w:val="center"/>
              <w:rPr>
                <w:rFonts w:ascii="Arial" w:hAnsi="Arial" w:cs="Arial"/>
                <w:sz w:val="20"/>
                <w:szCs w:val="20"/>
                <w:lang w:eastAsia="pl-PL"/>
              </w:rPr>
            </w:pPr>
            <w:r>
              <w:rPr>
                <w:szCs w:val="18"/>
              </w:rPr>
              <w:t>6 000</w:t>
            </w:r>
          </w:p>
        </w:tc>
        <w:tc>
          <w:tcPr>
            <w:tcW w:w="992" w:type="dxa"/>
            <w:tcBorders>
              <w:top w:val="nil"/>
              <w:left w:val="nil"/>
              <w:bottom w:val="single" w:sz="4" w:space="0" w:color="000000"/>
              <w:right w:val="single" w:sz="8" w:space="0" w:color="000000"/>
            </w:tcBorders>
            <w:shd w:val="clear" w:color="auto" w:fill="auto"/>
            <w:vAlign w:val="center"/>
          </w:tcPr>
          <w:p w14:paraId="4E0E8EE4" w14:textId="541BD215" w:rsidR="007A740B" w:rsidRPr="00712074" w:rsidRDefault="007A740B" w:rsidP="007A740B">
            <w:pPr>
              <w:suppressAutoHyphens w:val="0"/>
              <w:jc w:val="center"/>
              <w:rPr>
                <w:rFonts w:ascii="Arial" w:hAnsi="Arial" w:cs="Arial"/>
                <w:sz w:val="20"/>
                <w:szCs w:val="20"/>
                <w:lang w:eastAsia="pl-PL"/>
              </w:rPr>
            </w:pPr>
            <w:r>
              <w:rPr>
                <w:szCs w:val="18"/>
              </w:rPr>
              <w:t>7 000</w:t>
            </w:r>
          </w:p>
        </w:tc>
        <w:tc>
          <w:tcPr>
            <w:tcW w:w="992" w:type="dxa"/>
            <w:tcBorders>
              <w:top w:val="nil"/>
              <w:left w:val="nil"/>
              <w:bottom w:val="single" w:sz="4" w:space="0" w:color="000000"/>
              <w:right w:val="single" w:sz="8" w:space="0" w:color="000000"/>
            </w:tcBorders>
            <w:shd w:val="clear" w:color="auto" w:fill="auto"/>
            <w:vAlign w:val="center"/>
          </w:tcPr>
          <w:p w14:paraId="1F8C9533" w14:textId="116B151D" w:rsidR="007A740B" w:rsidRPr="00712074" w:rsidRDefault="007A740B" w:rsidP="007A740B">
            <w:pPr>
              <w:suppressAutoHyphens w:val="0"/>
              <w:jc w:val="center"/>
              <w:rPr>
                <w:rFonts w:ascii="Arial" w:hAnsi="Arial" w:cs="Arial"/>
                <w:sz w:val="20"/>
                <w:szCs w:val="20"/>
                <w:lang w:eastAsia="pl-PL"/>
              </w:rPr>
            </w:pPr>
            <w:r>
              <w:rPr>
                <w:szCs w:val="18"/>
              </w:rPr>
              <w:t>7 500</w:t>
            </w:r>
          </w:p>
        </w:tc>
      </w:tr>
      <w:tr w:rsidR="007A740B" w:rsidRPr="00712074" w14:paraId="10871378" w14:textId="77777777" w:rsidTr="0072635F">
        <w:trPr>
          <w:trHeight w:val="424"/>
        </w:trPr>
        <w:tc>
          <w:tcPr>
            <w:tcW w:w="439" w:type="dxa"/>
            <w:tcBorders>
              <w:top w:val="nil"/>
              <w:left w:val="single" w:sz="8" w:space="0" w:color="auto"/>
              <w:bottom w:val="single" w:sz="4" w:space="0" w:color="auto"/>
              <w:right w:val="single" w:sz="8" w:space="0" w:color="auto"/>
            </w:tcBorders>
            <w:shd w:val="clear" w:color="auto" w:fill="auto"/>
            <w:vAlign w:val="center"/>
          </w:tcPr>
          <w:p w14:paraId="33EB0A1E" w14:textId="116E6ACF"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12</w:t>
            </w:r>
          </w:p>
        </w:tc>
        <w:tc>
          <w:tcPr>
            <w:tcW w:w="4593" w:type="dxa"/>
            <w:tcBorders>
              <w:top w:val="nil"/>
              <w:left w:val="nil"/>
              <w:bottom w:val="single" w:sz="4" w:space="0" w:color="000000"/>
              <w:right w:val="single" w:sz="8" w:space="0" w:color="000000"/>
            </w:tcBorders>
            <w:shd w:val="clear" w:color="auto" w:fill="auto"/>
            <w:vAlign w:val="center"/>
          </w:tcPr>
          <w:p w14:paraId="5AEFFA23" w14:textId="53D1F844"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dziecka w następstwie NW</w:t>
            </w:r>
          </w:p>
        </w:tc>
        <w:tc>
          <w:tcPr>
            <w:tcW w:w="993" w:type="dxa"/>
            <w:tcBorders>
              <w:top w:val="nil"/>
              <w:left w:val="nil"/>
              <w:bottom w:val="single" w:sz="4" w:space="0" w:color="auto"/>
              <w:right w:val="single" w:sz="8" w:space="0" w:color="auto"/>
            </w:tcBorders>
            <w:shd w:val="clear" w:color="auto" w:fill="auto"/>
            <w:vAlign w:val="center"/>
          </w:tcPr>
          <w:p w14:paraId="435BF75E" w14:textId="60A0867B" w:rsidR="007A740B" w:rsidRPr="00712074" w:rsidRDefault="007A740B" w:rsidP="007A740B">
            <w:pPr>
              <w:suppressAutoHyphens w:val="0"/>
              <w:jc w:val="center"/>
              <w:rPr>
                <w:rFonts w:ascii="Arial" w:hAnsi="Arial" w:cs="Arial"/>
                <w:sz w:val="20"/>
                <w:szCs w:val="20"/>
                <w:lang w:eastAsia="pl-PL"/>
              </w:rPr>
            </w:pPr>
            <w:r>
              <w:rPr>
                <w:szCs w:val="18"/>
              </w:rPr>
              <w:t>8 000</w:t>
            </w:r>
          </w:p>
        </w:tc>
        <w:tc>
          <w:tcPr>
            <w:tcW w:w="992" w:type="dxa"/>
            <w:tcBorders>
              <w:top w:val="nil"/>
              <w:left w:val="nil"/>
              <w:bottom w:val="single" w:sz="4" w:space="0" w:color="000000"/>
              <w:right w:val="single" w:sz="8" w:space="0" w:color="000000"/>
            </w:tcBorders>
            <w:shd w:val="clear" w:color="auto" w:fill="auto"/>
            <w:vAlign w:val="center"/>
          </w:tcPr>
          <w:p w14:paraId="3A2DA525" w14:textId="78E55927" w:rsidR="007A740B" w:rsidRPr="00712074" w:rsidRDefault="007A740B" w:rsidP="007A740B">
            <w:pPr>
              <w:suppressAutoHyphens w:val="0"/>
              <w:jc w:val="center"/>
              <w:rPr>
                <w:rFonts w:ascii="Arial" w:hAnsi="Arial" w:cs="Arial"/>
                <w:sz w:val="20"/>
                <w:szCs w:val="20"/>
                <w:lang w:eastAsia="pl-PL"/>
              </w:rPr>
            </w:pPr>
            <w:r>
              <w:rPr>
                <w:szCs w:val="18"/>
              </w:rPr>
              <w:t>10 000</w:t>
            </w:r>
          </w:p>
        </w:tc>
        <w:tc>
          <w:tcPr>
            <w:tcW w:w="992" w:type="dxa"/>
            <w:tcBorders>
              <w:top w:val="nil"/>
              <w:left w:val="nil"/>
              <w:bottom w:val="single" w:sz="4" w:space="0" w:color="000000"/>
              <w:right w:val="single" w:sz="8" w:space="0" w:color="000000"/>
            </w:tcBorders>
            <w:shd w:val="clear" w:color="auto" w:fill="auto"/>
            <w:vAlign w:val="center"/>
          </w:tcPr>
          <w:p w14:paraId="042547AC" w14:textId="636C6004" w:rsidR="007A740B" w:rsidRPr="00712074" w:rsidRDefault="007A740B" w:rsidP="007A740B">
            <w:pPr>
              <w:suppressAutoHyphens w:val="0"/>
              <w:jc w:val="center"/>
              <w:rPr>
                <w:rFonts w:ascii="Arial" w:hAnsi="Arial" w:cs="Arial"/>
                <w:sz w:val="20"/>
                <w:szCs w:val="20"/>
                <w:lang w:eastAsia="pl-PL"/>
              </w:rPr>
            </w:pPr>
            <w:r>
              <w:rPr>
                <w:szCs w:val="18"/>
              </w:rPr>
              <w:t>12 000</w:t>
            </w:r>
          </w:p>
        </w:tc>
        <w:tc>
          <w:tcPr>
            <w:tcW w:w="992" w:type="dxa"/>
            <w:tcBorders>
              <w:top w:val="nil"/>
              <w:left w:val="nil"/>
              <w:bottom w:val="single" w:sz="4" w:space="0" w:color="000000"/>
              <w:right w:val="single" w:sz="8" w:space="0" w:color="000000"/>
            </w:tcBorders>
            <w:shd w:val="clear" w:color="auto" w:fill="auto"/>
            <w:vAlign w:val="center"/>
          </w:tcPr>
          <w:p w14:paraId="253B530C" w14:textId="21E74BB4" w:rsidR="007A740B" w:rsidRPr="00712074" w:rsidRDefault="007A740B" w:rsidP="007A740B">
            <w:pPr>
              <w:suppressAutoHyphens w:val="0"/>
              <w:jc w:val="center"/>
              <w:rPr>
                <w:rFonts w:ascii="Arial" w:hAnsi="Arial" w:cs="Arial"/>
                <w:sz w:val="20"/>
                <w:szCs w:val="20"/>
                <w:lang w:eastAsia="pl-PL"/>
              </w:rPr>
            </w:pPr>
            <w:r>
              <w:rPr>
                <w:szCs w:val="18"/>
              </w:rPr>
              <w:t>14 000</w:t>
            </w:r>
          </w:p>
        </w:tc>
        <w:tc>
          <w:tcPr>
            <w:tcW w:w="992" w:type="dxa"/>
            <w:tcBorders>
              <w:top w:val="nil"/>
              <w:left w:val="nil"/>
              <w:bottom w:val="single" w:sz="4" w:space="0" w:color="000000"/>
              <w:right w:val="single" w:sz="8" w:space="0" w:color="000000"/>
            </w:tcBorders>
            <w:shd w:val="clear" w:color="auto" w:fill="auto"/>
            <w:vAlign w:val="center"/>
          </w:tcPr>
          <w:p w14:paraId="6FEDCAB9" w14:textId="34FB3416" w:rsidR="007A740B" w:rsidRPr="00712074" w:rsidRDefault="007A740B" w:rsidP="007A740B">
            <w:pPr>
              <w:suppressAutoHyphens w:val="0"/>
              <w:jc w:val="center"/>
              <w:rPr>
                <w:rFonts w:ascii="Arial" w:hAnsi="Arial" w:cs="Arial"/>
                <w:sz w:val="20"/>
                <w:szCs w:val="20"/>
                <w:lang w:eastAsia="pl-PL"/>
              </w:rPr>
            </w:pPr>
            <w:r>
              <w:rPr>
                <w:szCs w:val="18"/>
              </w:rPr>
              <w:t>17 000</w:t>
            </w:r>
          </w:p>
        </w:tc>
      </w:tr>
      <w:tr w:rsidR="007A740B" w:rsidRPr="00712074" w14:paraId="453D1FD0" w14:textId="77777777" w:rsidTr="00AC7533">
        <w:trPr>
          <w:trHeight w:val="424"/>
        </w:trPr>
        <w:tc>
          <w:tcPr>
            <w:tcW w:w="439" w:type="dxa"/>
            <w:tcBorders>
              <w:top w:val="nil"/>
              <w:left w:val="single" w:sz="8" w:space="0" w:color="auto"/>
              <w:bottom w:val="single" w:sz="4" w:space="0" w:color="auto"/>
              <w:right w:val="single" w:sz="8" w:space="0" w:color="auto"/>
            </w:tcBorders>
            <w:shd w:val="clear" w:color="auto" w:fill="auto"/>
            <w:vAlign w:val="center"/>
          </w:tcPr>
          <w:p w14:paraId="2902AA9A" w14:textId="1029B822"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13</w:t>
            </w:r>
          </w:p>
        </w:tc>
        <w:tc>
          <w:tcPr>
            <w:tcW w:w="4593" w:type="dxa"/>
            <w:tcBorders>
              <w:top w:val="nil"/>
              <w:left w:val="nil"/>
              <w:bottom w:val="single" w:sz="4" w:space="0" w:color="000000"/>
              <w:right w:val="single" w:sz="8" w:space="0" w:color="000000"/>
            </w:tcBorders>
            <w:shd w:val="clear" w:color="auto" w:fill="auto"/>
            <w:vAlign w:val="center"/>
          </w:tcPr>
          <w:p w14:paraId="66579EC6" w14:textId="3A8E190E"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rodziców / teściów</w:t>
            </w:r>
          </w:p>
        </w:tc>
        <w:tc>
          <w:tcPr>
            <w:tcW w:w="993" w:type="dxa"/>
            <w:tcBorders>
              <w:top w:val="nil"/>
              <w:left w:val="nil"/>
              <w:bottom w:val="single" w:sz="4" w:space="0" w:color="auto"/>
              <w:right w:val="single" w:sz="8" w:space="0" w:color="auto"/>
            </w:tcBorders>
            <w:shd w:val="clear" w:color="auto" w:fill="auto"/>
            <w:vAlign w:val="center"/>
          </w:tcPr>
          <w:p w14:paraId="4A73010C" w14:textId="2C98CB0C" w:rsidR="007A740B" w:rsidRPr="00712074" w:rsidRDefault="007A740B" w:rsidP="007A740B">
            <w:pPr>
              <w:suppressAutoHyphens w:val="0"/>
              <w:jc w:val="center"/>
              <w:rPr>
                <w:rFonts w:ascii="Arial" w:hAnsi="Arial" w:cs="Arial"/>
                <w:sz w:val="20"/>
                <w:szCs w:val="20"/>
                <w:lang w:eastAsia="pl-PL"/>
              </w:rPr>
            </w:pPr>
            <w:r>
              <w:rPr>
                <w:szCs w:val="18"/>
              </w:rPr>
              <w:t>1 800</w:t>
            </w:r>
          </w:p>
        </w:tc>
        <w:tc>
          <w:tcPr>
            <w:tcW w:w="992" w:type="dxa"/>
            <w:tcBorders>
              <w:top w:val="nil"/>
              <w:left w:val="nil"/>
              <w:bottom w:val="single" w:sz="4" w:space="0" w:color="000000"/>
              <w:right w:val="single" w:sz="8" w:space="0" w:color="000000"/>
            </w:tcBorders>
            <w:shd w:val="clear" w:color="auto" w:fill="auto"/>
            <w:vAlign w:val="center"/>
          </w:tcPr>
          <w:p w14:paraId="38FC1183" w14:textId="631D847B" w:rsidR="007A740B" w:rsidRPr="00712074" w:rsidRDefault="007A740B" w:rsidP="007A740B">
            <w:pPr>
              <w:suppressAutoHyphens w:val="0"/>
              <w:jc w:val="center"/>
              <w:rPr>
                <w:rFonts w:ascii="Arial" w:hAnsi="Arial" w:cs="Arial"/>
                <w:sz w:val="20"/>
                <w:szCs w:val="20"/>
                <w:lang w:eastAsia="pl-PL"/>
              </w:rPr>
            </w:pPr>
            <w:r>
              <w:rPr>
                <w:szCs w:val="18"/>
              </w:rPr>
              <w:t>2 250</w:t>
            </w:r>
          </w:p>
        </w:tc>
        <w:tc>
          <w:tcPr>
            <w:tcW w:w="992" w:type="dxa"/>
            <w:tcBorders>
              <w:top w:val="nil"/>
              <w:left w:val="nil"/>
              <w:bottom w:val="single" w:sz="4" w:space="0" w:color="000000"/>
              <w:right w:val="single" w:sz="8" w:space="0" w:color="000000"/>
            </w:tcBorders>
            <w:shd w:val="clear" w:color="auto" w:fill="auto"/>
            <w:vAlign w:val="center"/>
          </w:tcPr>
          <w:p w14:paraId="39389480" w14:textId="370781BA" w:rsidR="007A740B" w:rsidRPr="00712074" w:rsidRDefault="007A740B" w:rsidP="007A740B">
            <w:pPr>
              <w:suppressAutoHyphens w:val="0"/>
              <w:jc w:val="center"/>
              <w:rPr>
                <w:rFonts w:ascii="Arial" w:hAnsi="Arial" w:cs="Arial"/>
                <w:sz w:val="20"/>
                <w:szCs w:val="20"/>
                <w:lang w:eastAsia="pl-PL"/>
              </w:rPr>
            </w:pPr>
            <w:r>
              <w:rPr>
                <w:szCs w:val="18"/>
              </w:rPr>
              <w:t>2 500</w:t>
            </w:r>
          </w:p>
        </w:tc>
        <w:tc>
          <w:tcPr>
            <w:tcW w:w="992" w:type="dxa"/>
            <w:tcBorders>
              <w:top w:val="nil"/>
              <w:left w:val="nil"/>
              <w:bottom w:val="single" w:sz="4" w:space="0" w:color="000000"/>
              <w:right w:val="single" w:sz="8" w:space="0" w:color="000000"/>
            </w:tcBorders>
            <w:shd w:val="clear" w:color="auto" w:fill="auto"/>
            <w:vAlign w:val="center"/>
          </w:tcPr>
          <w:p w14:paraId="4AA5B808" w14:textId="0034A634" w:rsidR="007A740B" w:rsidRPr="00712074" w:rsidRDefault="007A740B" w:rsidP="007A740B">
            <w:pPr>
              <w:suppressAutoHyphens w:val="0"/>
              <w:jc w:val="center"/>
              <w:rPr>
                <w:rFonts w:ascii="Arial" w:hAnsi="Arial" w:cs="Arial"/>
                <w:sz w:val="20"/>
                <w:szCs w:val="20"/>
                <w:lang w:eastAsia="pl-PL"/>
              </w:rPr>
            </w:pPr>
            <w:r>
              <w:rPr>
                <w:szCs w:val="18"/>
              </w:rPr>
              <w:t>1 700</w:t>
            </w:r>
          </w:p>
        </w:tc>
        <w:tc>
          <w:tcPr>
            <w:tcW w:w="992" w:type="dxa"/>
            <w:tcBorders>
              <w:top w:val="nil"/>
              <w:left w:val="nil"/>
              <w:bottom w:val="single" w:sz="4" w:space="0" w:color="000000"/>
              <w:right w:val="single" w:sz="8" w:space="0" w:color="000000"/>
            </w:tcBorders>
            <w:shd w:val="clear" w:color="auto" w:fill="auto"/>
            <w:vAlign w:val="center"/>
          </w:tcPr>
          <w:p w14:paraId="5291FA53" w14:textId="5D954A49" w:rsidR="007A740B" w:rsidRPr="00712074" w:rsidRDefault="007A740B" w:rsidP="007A740B">
            <w:pPr>
              <w:suppressAutoHyphens w:val="0"/>
              <w:jc w:val="center"/>
              <w:rPr>
                <w:rFonts w:ascii="Arial" w:hAnsi="Arial" w:cs="Arial"/>
                <w:sz w:val="20"/>
                <w:szCs w:val="20"/>
                <w:lang w:eastAsia="pl-PL"/>
              </w:rPr>
            </w:pPr>
            <w:r>
              <w:rPr>
                <w:szCs w:val="18"/>
              </w:rPr>
              <w:t>3 000</w:t>
            </w:r>
          </w:p>
        </w:tc>
      </w:tr>
      <w:tr w:rsidR="007A740B" w:rsidRPr="00712074" w14:paraId="60E776DB" w14:textId="77777777" w:rsidTr="0072635F">
        <w:trPr>
          <w:trHeight w:val="415"/>
        </w:trPr>
        <w:tc>
          <w:tcPr>
            <w:tcW w:w="439" w:type="dxa"/>
            <w:tcBorders>
              <w:top w:val="nil"/>
              <w:left w:val="single" w:sz="8" w:space="0" w:color="auto"/>
              <w:bottom w:val="single" w:sz="4" w:space="0" w:color="auto"/>
              <w:right w:val="single" w:sz="8" w:space="0" w:color="auto"/>
            </w:tcBorders>
            <w:shd w:val="clear" w:color="auto" w:fill="auto"/>
            <w:vAlign w:val="center"/>
          </w:tcPr>
          <w:p w14:paraId="54FA4A59" w14:textId="67DD2349"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14</w:t>
            </w:r>
          </w:p>
        </w:tc>
        <w:tc>
          <w:tcPr>
            <w:tcW w:w="4593" w:type="dxa"/>
            <w:tcBorders>
              <w:top w:val="nil"/>
              <w:left w:val="nil"/>
              <w:bottom w:val="single" w:sz="4" w:space="0" w:color="000000"/>
              <w:right w:val="single" w:sz="8" w:space="0" w:color="000000"/>
            </w:tcBorders>
            <w:shd w:val="clear" w:color="auto" w:fill="auto"/>
            <w:vAlign w:val="center"/>
          </w:tcPr>
          <w:p w14:paraId="210325BB" w14:textId="3106BB78"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Śmierć rodziców / teściów w następstwie NW</w:t>
            </w:r>
          </w:p>
        </w:tc>
        <w:tc>
          <w:tcPr>
            <w:tcW w:w="993" w:type="dxa"/>
            <w:tcBorders>
              <w:top w:val="nil"/>
              <w:left w:val="nil"/>
              <w:bottom w:val="single" w:sz="4" w:space="0" w:color="auto"/>
              <w:right w:val="single" w:sz="8" w:space="0" w:color="auto"/>
            </w:tcBorders>
            <w:shd w:val="clear" w:color="auto" w:fill="auto"/>
            <w:vAlign w:val="center"/>
          </w:tcPr>
          <w:p w14:paraId="10CB31E8" w14:textId="66CCE677" w:rsidR="007A740B" w:rsidRPr="00712074" w:rsidRDefault="007A740B" w:rsidP="007A740B">
            <w:pPr>
              <w:suppressAutoHyphens w:val="0"/>
              <w:jc w:val="center"/>
              <w:rPr>
                <w:rFonts w:ascii="Arial" w:hAnsi="Arial" w:cs="Arial"/>
                <w:sz w:val="20"/>
                <w:szCs w:val="20"/>
                <w:lang w:eastAsia="pl-PL"/>
              </w:rPr>
            </w:pPr>
            <w:r>
              <w:rPr>
                <w:szCs w:val="18"/>
              </w:rPr>
              <w:t>4 000</w:t>
            </w:r>
          </w:p>
        </w:tc>
        <w:tc>
          <w:tcPr>
            <w:tcW w:w="992" w:type="dxa"/>
            <w:tcBorders>
              <w:top w:val="nil"/>
              <w:left w:val="nil"/>
              <w:bottom w:val="single" w:sz="4" w:space="0" w:color="000000"/>
              <w:right w:val="single" w:sz="8" w:space="0" w:color="000000"/>
            </w:tcBorders>
            <w:shd w:val="clear" w:color="auto" w:fill="auto"/>
            <w:vAlign w:val="center"/>
          </w:tcPr>
          <w:p w14:paraId="5E4642E2" w14:textId="1D4D45A4" w:rsidR="007A740B" w:rsidRPr="00712074" w:rsidRDefault="007A740B" w:rsidP="007A740B">
            <w:pPr>
              <w:suppressAutoHyphens w:val="0"/>
              <w:jc w:val="center"/>
              <w:rPr>
                <w:rFonts w:ascii="Arial" w:hAnsi="Arial" w:cs="Arial"/>
                <w:sz w:val="20"/>
                <w:szCs w:val="20"/>
                <w:lang w:eastAsia="pl-PL"/>
              </w:rPr>
            </w:pPr>
            <w:r>
              <w:rPr>
                <w:szCs w:val="18"/>
              </w:rPr>
              <w:t>5 600</w:t>
            </w:r>
          </w:p>
        </w:tc>
        <w:tc>
          <w:tcPr>
            <w:tcW w:w="992" w:type="dxa"/>
            <w:tcBorders>
              <w:top w:val="nil"/>
              <w:left w:val="nil"/>
              <w:bottom w:val="single" w:sz="4" w:space="0" w:color="000000"/>
              <w:right w:val="single" w:sz="8" w:space="0" w:color="000000"/>
            </w:tcBorders>
            <w:shd w:val="clear" w:color="auto" w:fill="auto"/>
            <w:vAlign w:val="center"/>
          </w:tcPr>
          <w:p w14:paraId="4880BB62" w14:textId="096C5B00" w:rsidR="007A740B" w:rsidRPr="00712074" w:rsidRDefault="007A740B" w:rsidP="007A740B">
            <w:pPr>
              <w:suppressAutoHyphens w:val="0"/>
              <w:jc w:val="center"/>
              <w:rPr>
                <w:rFonts w:ascii="Arial" w:hAnsi="Arial" w:cs="Arial"/>
                <w:sz w:val="20"/>
                <w:szCs w:val="20"/>
                <w:lang w:eastAsia="pl-PL"/>
              </w:rPr>
            </w:pPr>
            <w:r>
              <w:rPr>
                <w:szCs w:val="18"/>
              </w:rPr>
              <w:t>6 000</w:t>
            </w:r>
          </w:p>
        </w:tc>
        <w:tc>
          <w:tcPr>
            <w:tcW w:w="992" w:type="dxa"/>
            <w:tcBorders>
              <w:top w:val="nil"/>
              <w:left w:val="nil"/>
              <w:bottom w:val="single" w:sz="4" w:space="0" w:color="000000"/>
              <w:right w:val="single" w:sz="8" w:space="0" w:color="000000"/>
            </w:tcBorders>
            <w:shd w:val="clear" w:color="auto" w:fill="auto"/>
            <w:vAlign w:val="center"/>
          </w:tcPr>
          <w:p w14:paraId="0DA16BEE" w14:textId="1EAFB00B" w:rsidR="007A740B" w:rsidRPr="00712074" w:rsidRDefault="007A740B" w:rsidP="007A740B">
            <w:pPr>
              <w:suppressAutoHyphens w:val="0"/>
              <w:jc w:val="center"/>
              <w:rPr>
                <w:rFonts w:ascii="Arial" w:hAnsi="Arial" w:cs="Arial"/>
                <w:sz w:val="20"/>
                <w:szCs w:val="20"/>
                <w:lang w:eastAsia="pl-PL"/>
              </w:rPr>
            </w:pPr>
            <w:r>
              <w:rPr>
                <w:szCs w:val="18"/>
              </w:rPr>
              <w:t>3 400</w:t>
            </w:r>
          </w:p>
        </w:tc>
        <w:tc>
          <w:tcPr>
            <w:tcW w:w="992" w:type="dxa"/>
            <w:tcBorders>
              <w:top w:val="nil"/>
              <w:left w:val="nil"/>
              <w:bottom w:val="single" w:sz="4" w:space="0" w:color="000000"/>
              <w:right w:val="single" w:sz="8" w:space="0" w:color="000000"/>
            </w:tcBorders>
            <w:shd w:val="clear" w:color="auto" w:fill="auto"/>
            <w:vAlign w:val="center"/>
          </w:tcPr>
          <w:p w14:paraId="04B64E53" w14:textId="2E24705A" w:rsidR="007A740B" w:rsidRPr="00712074" w:rsidRDefault="007A740B" w:rsidP="007A740B">
            <w:pPr>
              <w:suppressAutoHyphens w:val="0"/>
              <w:jc w:val="center"/>
              <w:rPr>
                <w:rFonts w:ascii="Arial" w:hAnsi="Arial" w:cs="Arial"/>
                <w:sz w:val="20"/>
                <w:szCs w:val="20"/>
                <w:lang w:eastAsia="pl-PL"/>
              </w:rPr>
            </w:pPr>
            <w:r>
              <w:rPr>
                <w:szCs w:val="18"/>
              </w:rPr>
              <w:t>7 000</w:t>
            </w:r>
          </w:p>
        </w:tc>
      </w:tr>
      <w:tr w:rsidR="007A740B" w:rsidRPr="00712074" w14:paraId="70C9E428" w14:textId="77777777" w:rsidTr="00AC7533">
        <w:trPr>
          <w:trHeight w:val="415"/>
        </w:trPr>
        <w:tc>
          <w:tcPr>
            <w:tcW w:w="439" w:type="dxa"/>
            <w:tcBorders>
              <w:top w:val="nil"/>
              <w:left w:val="single" w:sz="8" w:space="0" w:color="auto"/>
              <w:bottom w:val="single" w:sz="4" w:space="0" w:color="auto"/>
              <w:right w:val="single" w:sz="8" w:space="0" w:color="auto"/>
            </w:tcBorders>
            <w:shd w:val="clear" w:color="auto" w:fill="auto"/>
            <w:vAlign w:val="center"/>
          </w:tcPr>
          <w:p w14:paraId="2AC78BF2" w14:textId="25D055C0"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15</w:t>
            </w:r>
          </w:p>
        </w:tc>
        <w:tc>
          <w:tcPr>
            <w:tcW w:w="4593" w:type="dxa"/>
            <w:tcBorders>
              <w:top w:val="nil"/>
              <w:left w:val="nil"/>
              <w:bottom w:val="single" w:sz="4" w:space="0" w:color="000000"/>
              <w:right w:val="single" w:sz="8" w:space="0" w:color="000000"/>
            </w:tcBorders>
            <w:shd w:val="clear" w:color="auto" w:fill="auto"/>
            <w:vAlign w:val="center"/>
          </w:tcPr>
          <w:p w14:paraId="44509B54" w14:textId="695A0D4E"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Urodzenie się dziecka</w:t>
            </w:r>
          </w:p>
        </w:tc>
        <w:tc>
          <w:tcPr>
            <w:tcW w:w="993" w:type="dxa"/>
            <w:tcBorders>
              <w:top w:val="nil"/>
              <w:left w:val="nil"/>
              <w:bottom w:val="single" w:sz="4" w:space="0" w:color="auto"/>
              <w:right w:val="single" w:sz="8" w:space="0" w:color="auto"/>
            </w:tcBorders>
            <w:shd w:val="clear" w:color="auto" w:fill="auto"/>
            <w:vAlign w:val="center"/>
          </w:tcPr>
          <w:p w14:paraId="6363CC3E" w14:textId="0E693FF2" w:rsidR="007A740B" w:rsidRPr="00712074" w:rsidRDefault="007A740B" w:rsidP="007A740B">
            <w:pPr>
              <w:suppressAutoHyphens w:val="0"/>
              <w:jc w:val="center"/>
              <w:rPr>
                <w:rFonts w:ascii="Arial" w:hAnsi="Arial" w:cs="Arial"/>
                <w:sz w:val="20"/>
                <w:szCs w:val="20"/>
                <w:lang w:eastAsia="pl-PL"/>
              </w:rPr>
            </w:pPr>
            <w:r>
              <w:rPr>
                <w:szCs w:val="18"/>
              </w:rPr>
              <w:t>1 300</w:t>
            </w:r>
          </w:p>
        </w:tc>
        <w:tc>
          <w:tcPr>
            <w:tcW w:w="992" w:type="dxa"/>
            <w:tcBorders>
              <w:top w:val="nil"/>
              <w:left w:val="nil"/>
              <w:bottom w:val="single" w:sz="4" w:space="0" w:color="000000"/>
              <w:right w:val="single" w:sz="8" w:space="0" w:color="000000"/>
            </w:tcBorders>
            <w:shd w:val="clear" w:color="auto" w:fill="auto"/>
            <w:vAlign w:val="center"/>
          </w:tcPr>
          <w:p w14:paraId="069F417D" w14:textId="44509009" w:rsidR="007A740B" w:rsidRPr="00712074" w:rsidRDefault="007A740B" w:rsidP="007A740B">
            <w:pPr>
              <w:suppressAutoHyphens w:val="0"/>
              <w:jc w:val="center"/>
              <w:rPr>
                <w:rFonts w:ascii="Arial" w:hAnsi="Arial" w:cs="Arial"/>
                <w:sz w:val="20"/>
                <w:szCs w:val="20"/>
                <w:lang w:eastAsia="pl-PL"/>
              </w:rPr>
            </w:pPr>
            <w:r>
              <w:rPr>
                <w:szCs w:val="18"/>
              </w:rPr>
              <w:t>1 600</w:t>
            </w:r>
          </w:p>
        </w:tc>
        <w:tc>
          <w:tcPr>
            <w:tcW w:w="992" w:type="dxa"/>
            <w:tcBorders>
              <w:top w:val="nil"/>
              <w:left w:val="nil"/>
              <w:bottom w:val="single" w:sz="4" w:space="0" w:color="000000"/>
              <w:right w:val="single" w:sz="8" w:space="0" w:color="000000"/>
            </w:tcBorders>
            <w:shd w:val="clear" w:color="auto" w:fill="auto"/>
            <w:vAlign w:val="center"/>
          </w:tcPr>
          <w:p w14:paraId="26A01F85" w14:textId="1A288627" w:rsidR="007A740B" w:rsidRPr="00712074" w:rsidRDefault="007A740B" w:rsidP="007A740B">
            <w:pPr>
              <w:suppressAutoHyphens w:val="0"/>
              <w:jc w:val="center"/>
              <w:rPr>
                <w:rFonts w:ascii="Arial" w:hAnsi="Arial" w:cs="Arial"/>
                <w:sz w:val="20"/>
                <w:szCs w:val="20"/>
                <w:lang w:eastAsia="pl-PL"/>
              </w:rPr>
            </w:pPr>
            <w:r>
              <w:rPr>
                <w:szCs w:val="18"/>
              </w:rPr>
              <w:t>1 800</w:t>
            </w:r>
          </w:p>
        </w:tc>
        <w:tc>
          <w:tcPr>
            <w:tcW w:w="992" w:type="dxa"/>
            <w:tcBorders>
              <w:top w:val="nil"/>
              <w:left w:val="nil"/>
              <w:bottom w:val="single" w:sz="4" w:space="0" w:color="000000"/>
              <w:right w:val="single" w:sz="8" w:space="0" w:color="000000"/>
            </w:tcBorders>
            <w:shd w:val="clear" w:color="auto" w:fill="auto"/>
            <w:vAlign w:val="center"/>
          </w:tcPr>
          <w:p w14:paraId="67E5F340" w14:textId="24DDCB97" w:rsidR="007A740B" w:rsidRPr="00712074" w:rsidRDefault="007A740B" w:rsidP="007A740B">
            <w:pPr>
              <w:suppressAutoHyphens w:val="0"/>
              <w:jc w:val="center"/>
              <w:rPr>
                <w:rFonts w:ascii="Arial" w:hAnsi="Arial" w:cs="Arial"/>
                <w:sz w:val="20"/>
                <w:szCs w:val="20"/>
                <w:lang w:eastAsia="pl-PL"/>
              </w:rPr>
            </w:pPr>
            <w:r>
              <w:rPr>
                <w:szCs w:val="18"/>
              </w:rPr>
              <w:t>700</w:t>
            </w:r>
          </w:p>
        </w:tc>
        <w:tc>
          <w:tcPr>
            <w:tcW w:w="992" w:type="dxa"/>
            <w:tcBorders>
              <w:top w:val="nil"/>
              <w:left w:val="nil"/>
              <w:bottom w:val="single" w:sz="4" w:space="0" w:color="000000"/>
              <w:right w:val="single" w:sz="8" w:space="0" w:color="000000"/>
            </w:tcBorders>
            <w:shd w:val="clear" w:color="auto" w:fill="auto"/>
            <w:vAlign w:val="center"/>
          </w:tcPr>
          <w:p w14:paraId="7BB1D874" w14:textId="60D9B6F5" w:rsidR="007A740B" w:rsidRPr="00712074" w:rsidRDefault="007A740B" w:rsidP="007A740B">
            <w:pPr>
              <w:suppressAutoHyphens w:val="0"/>
              <w:jc w:val="center"/>
              <w:rPr>
                <w:rFonts w:ascii="Arial" w:hAnsi="Arial" w:cs="Arial"/>
                <w:sz w:val="20"/>
                <w:szCs w:val="20"/>
                <w:lang w:eastAsia="pl-PL"/>
              </w:rPr>
            </w:pPr>
            <w:r>
              <w:rPr>
                <w:szCs w:val="18"/>
              </w:rPr>
              <w:t>3 000</w:t>
            </w:r>
          </w:p>
        </w:tc>
      </w:tr>
      <w:tr w:rsidR="007A740B" w:rsidRPr="00712074" w14:paraId="305B89CE" w14:textId="77777777" w:rsidTr="00AC7533">
        <w:trPr>
          <w:trHeight w:val="421"/>
        </w:trPr>
        <w:tc>
          <w:tcPr>
            <w:tcW w:w="439" w:type="dxa"/>
            <w:tcBorders>
              <w:top w:val="nil"/>
              <w:left w:val="single" w:sz="8" w:space="0" w:color="auto"/>
              <w:bottom w:val="single" w:sz="4" w:space="0" w:color="auto"/>
              <w:right w:val="single" w:sz="8" w:space="0" w:color="auto"/>
            </w:tcBorders>
            <w:shd w:val="clear" w:color="auto" w:fill="auto"/>
            <w:vAlign w:val="center"/>
          </w:tcPr>
          <w:p w14:paraId="0C42C2DA" w14:textId="375A7F80"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16</w:t>
            </w:r>
          </w:p>
        </w:tc>
        <w:tc>
          <w:tcPr>
            <w:tcW w:w="4593" w:type="dxa"/>
            <w:tcBorders>
              <w:top w:val="nil"/>
              <w:left w:val="nil"/>
              <w:bottom w:val="single" w:sz="4" w:space="0" w:color="000000"/>
              <w:right w:val="single" w:sz="8" w:space="0" w:color="000000"/>
            </w:tcBorders>
            <w:shd w:val="clear" w:color="auto" w:fill="auto"/>
            <w:vAlign w:val="center"/>
          </w:tcPr>
          <w:p w14:paraId="7839E375" w14:textId="52494271"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Urodzenie martwego dziecka</w:t>
            </w:r>
          </w:p>
        </w:tc>
        <w:tc>
          <w:tcPr>
            <w:tcW w:w="993" w:type="dxa"/>
            <w:tcBorders>
              <w:top w:val="nil"/>
              <w:left w:val="nil"/>
              <w:bottom w:val="single" w:sz="4" w:space="0" w:color="auto"/>
              <w:right w:val="single" w:sz="8" w:space="0" w:color="auto"/>
            </w:tcBorders>
            <w:shd w:val="clear" w:color="auto" w:fill="auto"/>
            <w:vAlign w:val="center"/>
          </w:tcPr>
          <w:p w14:paraId="5FD7FD88" w14:textId="67DC6623" w:rsidR="007A740B" w:rsidRPr="00712074" w:rsidRDefault="007A740B" w:rsidP="007A740B">
            <w:pPr>
              <w:suppressAutoHyphens w:val="0"/>
              <w:jc w:val="center"/>
              <w:rPr>
                <w:rFonts w:ascii="Arial" w:hAnsi="Arial" w:cs="Arial"/>
                <w:sz w:val="20"/>
                <w:szCs w:val="20"/>
                <w:lang w:eastAsia="pl-PL"/>
              </w:rPr>
            </w:pPr>
            <w:r>
              <w:rPr>
                <w:szCs w:val="18"/>
              </w:rPr>
              <w:t>2 600</w:t>
            </w:r>
          </w:p>
        </w:tc>
        <w:tc>
          <w:tcPr>
            <w:tcW w:w="992" w:type="dxa"/>
            <w:tcBorders>
              <w:top w:val="nil"/>
              <w:left w:val="nil"/>
              <w:bottom w:val="single" w:sz="4" w:space="0" w:color="000000"/>
              <w:right w:val="single" w:sz="8" w:space="0" w:color="000000"/>
            </w:tcBorders>
            <w:shd w:val="clear" w:color="auto" w:fill="auto"/>
            <w:vAlign w:val="center"/>
          </w:tcPr>
          <w:p w14:paraId="7C263853" w14:textId="034D65D3" w:rsidR="007A740B" w:rsidRPr="00712074" w:rsidRDefault="007A740B" w:rsidP="007A740B">
            <w:pPr>
              <w:suppressAutoHyphens w:val="0"/>
              <w:jc w:val="center"/>
              <w:rPr>
                <w:rFonts w:ascii="Arial" w:hAnsi="Arial" w:cs="Arial"/>
                <w:sz w:val="20"/>
                <w:szCs w:val="20"/>
                <w:lang w:eastAsia="pl-PL"/>
              </w:rPr>
            </w:pPr>
            <w:r>
              <w:rPr>
                <w:szCs w:val="18"/>
              </w:rPr>
              <w:t>3 200</w:t>
            </w:r>
          </w:p>
        </w:tc>
        <w:tc>
          <w:tcPr>
            <w:tcW w:w="992" w:type="dxa"/>
            <w:tcBorders>
              <w:top w:val="nil"/>
              <w:left w:val="nil"/>
              <w:bottom w:val="single" w:sz="4" w:space="0" w:color="000000"/>
              <w:right w:val="single" w:sz="8" w:space="0" w:color="000000"/>
            </w:tcBorders>
            <w:shd w:val="clear" w:color="auto" w:fill="auto"/>
            <w:vAlign w:val="center"/>
          </w:tcPr>
          <w:p w14:paraId="614BB3E6" w14:textId="229072FA" w:rsidR="007A740B" w:rsidRPr="00712074" w:rsidRDefault="007A740B" w:rsidP="007A740B">
            <w:pPr>
              <w:suppressAutoHyphens w:val="0"/>
              <w:jc w:val="center"/>
              <w:rPr>
                <w:rFonts w:ascii="Arial" w:hAnsi="Arial" w:cs="Arial"/>
                <w:sz w:val="20"/>
                <w:szCs w:val="20"/>
                <w:lang w:eastAsia="pl-PL"/>
              </w:rPr>
            </w:pPr>
            <w:r>
              <w:rPr>
                <w:szCs w:val="18"/>
              </w:rPr>
              <w:t>4 000</w:t>
            </w:r>
          </w:p>
        </w:tc>
        <w:tc>
          <w:tcPr>
            <w:tcW w:w="992" w:type="dxa"/>
            <w:tcBorders>
              <w:top w:val="nil"/>
              <w:left w:val="nil"/>
              <w:bottom w:val="single" w:sz="4" w:space="0" w:color="000000"/>
              <w:right w:val="single" w:sz="8" w:space="0" w:color="000000"/>
            </w:tcBorders>
            <w:shd w:val="clear" w:color="auto" w:fill="auto"/>
            <w:vAlign w:val="center"/>
          </w:tcPr>
          <w:p w14:paraId="30416030" w14:textId="48A1A56C" w:rsidR="007A740B" w:rsidRPr="00712074" w:rsidRDefault="007A740B" w:rsidP="007A740B">
            <w:pPr>
              <w:suppressAutoHyphens w:val="0"/>
              <w:jc w:val="center"/>
              <w:rPr>
                <w:rFonts w:ascii="Arial" w:hAnsi="Arial" w:cs="Arial"/>
                <w:sz w:val="20"/>
                <w:szCs w:val="20"/>
                <w:lang w:eastAsia="pl-PL"/>
              </w:rPr>
            </w:pPr>
            <w:r>
              <w:rPr>
                <w:szCs w:val="18"/>
              </w:rPr>
              <w:t>1 400</w:t>
            </w:r>
          </w:p>
        </w:tc>
        <w:tc>
          <w:tcPr>
            <w:tcW w:w="992" w:type="dxa"/>
            <w:tcBorders>
              <w:top w:val="nil"/>
              <w:left w:val="nil"/>
              <w:bottom w:val="single" w:sz="4" w:space="0" w:color="000000"/>
              <w:right w:val="single" w:sz="8" w:space="0" w:color="000000"/>
            </w:tcBorders>
            <w:shd w:val="clear" w:color="auto" w:fill="auto"/>
            <w:vAlign w:val="center"/>
          </w:tcPr>
          <w:p w14:paraId="5713DEEA" w14:textId="3C2C2265" w:rsidR="007A740B" w:rsidRPr="00712074" w:rsidRDefault="007A740B" w:rsidP="007A740B">
            <w:pPr>
              <w:suppressAutoHyphens w:val="0"/>
              <w:jc w:val="center"/>
              <w:rPr>
                <w:rFonts w:ascii="Arial" w:hAnsi="Arial" w:cs="Arial"/>
                <w:sz w:val="20"/>
                <w:szCs w:val="20"/>
                <w:lang w:eastAsia="pl-PL"/>
              </w:rPr>
            </w:pPr>
            <w:r>
              <w:rPr>
                <w:szCs w:val="18"/>
              </w:rPr>
              <w:t>6 000</w:t>
            </w:r>
          </w:p>
        </w:tc>
      </w:tr>
      <w:tr w:rsidR="007A740B" w:rsidRPr="00712074" w14:paraId="4A2C93E7" w14:textId="77777777" w:rsidTr="00AC7533">
        <w:trPr>
          <w:trHeight w:val="400"/>
        </w:trPr>
        <w:tc>
          <w:tcPr>
            <w:tcW w:w="439" w:type="dxa"/>
            <w:tcBorders>
              <w:top w:val="nil"/>
              <w:left w:val="single" w:sz="8" w:space="0" w:color="auto"/>
              <w:bottom w:val="single" w:sz="4" w:space="0" w:color="auto"/>
              <w:right w:val="single" w:sz="8" w:space="0" w:color="auto"/>
            </w:tcBorders>
            <w:shd w:val="clear" w:color="auto" w:fill="auto"/>
            <w:vAlign w:val="center"/>
          </w:tcPr>
          <w:p w14:paraId="42C272A9" w14:textId="112B8ED4"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17</w:t>
            </w:r>
          </w:p>
        </w:tc>
        <w:tc>
          <w:tcPr>
            <w:tcW w:w="4593" w:type="dxa"/>
            <w:tcBorders>
              <w:top w:val="nil"/>
              <w:left w:val="nil"/>
              <w:bottom w:val="single" w:sz="4" w:space="0" w:color="000000"/>
              <w:right w:val="single" w:sz="8" w:space="0" w:color="000000"/>
            </w:tcBorders>
            <w:shd w:val="clear" w:color="auto" w:fill="auto"/>
            <w:vAlign w:val="center"/>
          </w:tcPr>
          <w:p w14:paraId="38B59A88" w14:textId="0D7BFD5F"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Osierocenie dziecka</w:t>
            </w:r>
          </w:p>
        </w:tc>
        <w:tc>
          <w:tcPr>
            <w:tcW w:w="993" w:type="dxa"/>
            <w:tcBorders>
              <w:top w:val="nil"/>
              <w:left w:val="nil"/>
              <w:bottom w:val="single" w:sz="4" w:space="0" w:color="auto"/>
              <w:right w:val="single" w:sz="8" w:space="0" w:color="auto"/>
            </w:tcBorders>
            <w:shd w:val="clear" w:color="auto" w:fill="auto"/>
            <w:vAlign w:val="center"/>
          </w:tcPr>
          <w:p w14:paraId="29F624C8" w14:textId="4C71BCB8" w:rsidR="007A740B" w:rsidRPr="00712074" w:rsidRDefault="007A740B" w:rsidP="007A740B">
            <w:pPr>
              <w:suppressAutoHyphens w:val="0"/>
              <w:jc w:val="center"/>
              <w:rPr>
                <w:rFonts w:ascii="Arial" w:hAnsi="Arial" w:cs="Arial"/>
                <w:sz w:val="20"/>
                <w:szCs w:val="20"/>
                <w:lang w:eastAsia="pl-PL"/>
              </w:rPr>
            </w:pPr>
            <w:r>
              <w:rPr>
                <w:szCs w:val="18"/>
              </w:rPr>
              <w:t>8 000</w:t>
            </w:r>
          </w:p>
        </w:tc>
        <w:tc>
          <w:tcPr>
            <w:tcW w:w="992" w:type="dxa"/>
            <w:tcBorders>
              <w:top w:val="nil"/>
              <w:left w:val="nil"/>
              <w:bottom w:val="single" w:sz="4" w:space="0" w:color="000000"/>
              <w:right w:val="single" w:sz="8" w:space="0" w:color="000000"/>
            </w:tcBorders>
            <w:shd w:val="clear" w:color="auto" w:fill="auto"/>
            <w:vAlign w:val="center"/>
          </w:tcPr>
          <w:p w14:paraId="62EDCA2C" w14:textId="37FCFA02" w:rsidR="007A740B" w:rsidRPr="00712074" w:rsidRDefault="007A740B" w:rsidP="007A740B">
            <w:pPr>
              <w:suppressAutoHyphens w:val="0"/>
              <w:jc w:val="center"/>
              <w:rPr>
                <w:rFonts w:ascii="Arial" w:hAnsi="Arial" w:cs="Arial"/>
                <w:sz w:val="20"/>
                <w:szCs w:val="20"/>
                <w:lang w:eastAsia="pl-PL"/>
              </w:rPr>
            </w:pPr>
            <w:r>
              <w:rPr>
                <w:szCs w:val="18"/>
              </w:rPr>
              <w:t>10 000</w:t>
            </w:r>
          </w:p>
        </w:tc>
        <w:tc>
          <w:tcPr>
            <w:tcW w:w="992" w:type="dxa"/>
            <w:tcBorders>
              <w:top w:val="nil"/>
              <w:left w:val="nil"/>
              <w:bottom w:val="single" w:sz="4" w:space="0" w:color="000000"/>
              <w:right w:val="single" w:sz="8" w:space="0" w:color="000000"/>
            </w:tcBorders>
            <w:shd w:val="clear" w:color="auto" w:fill="auto"/>
            <w:vAlign w:val="center"/>
          </w:tcPr>
          <w:p w14:paraId="5771D8B1" w14:textId="22246B55" w:rsidR="007A740B" w:rsidRPr="00712074" w:rsidRDefault="007A740B" w:rsidP="007A740B">
            <w:pPr>
              <w:suppressAutoHyphens w:val="0"/>
              <w:jc w:val="center"/>
              <w:rPr>
                <w:rFonts w:ascii="Arial" w:hAnsi="Arial" w:cs="Arial"/>
                <w:sz w:val="20"/>
                <w:szCs w:val="20"/>
                <w:lang w:eastAsia="pl-PL"/>
              </w:rPr>
            </w:pPr>
            <w:r>
              <w:rPr>
                <w:szCs w:val="18"/>
              </w:rPr>
              <w:t>10 000</w:t>
            </w:r>
          </w:p>
        </w:tc>
        <w:tc>
          <w:tcPr>
            <w:tcW w:w="992" w:type="dxa"/>
            <w:tcBorders>
              <w:top w:val="nil"/>
              <w:left w:val="nil"/>
              <w:bottom w:val="single" w:sz="4" w:space="0" w:color="000000"/>
              <w:right w:val="single" w:sz="8" w:space="0" w:color="000000"/>
            </w:tcBorders>
            <w:shd w:val="clear" w:color="auto" w:fill="auto"/>
            <w:vAlign w:val="center"/>
          </w:tcPr>
          <w:p w14:paraId="4592EEEB" w14:textId="4518737C" w:rsidR="007A740B" w:rsidRPr="00712074" w:rsidRDefault="007A740B" w:rsidP="007A740B">
            <w:pPr>
              <w:suppressAutoHyphens w:val="0"/>
              <w:jc w:val="center"/>
              <w:rPr>
                <w:rFonts w:ascii="Arial" w:hAnsi="Arial" w:cs="Arial"/>
                <w:sz w:val="20"/>
                <w:szCs w:val="20"/>
                <w:lang w:eastAsia="pl-PL"/>
              </w:rPr>
            </w:pPr>
            <w:r>
              <w:rPr>
                <w:szCs w:val="18"/>
              </w:rPr>
              <w:t>10 000</w:t>
            </w:r>
          </w:p>
        </w:tc>
        <w:tc>
          <w:tcPr>
            <w:tcW w:w="992" w:type="dxa"/>
            <w:tcBorders>
              <w:top w:val="nil"/>
              <w:left w:val="nil"/>
              <w:bottom w:val="single" w:sz="4" w:space="0" w:color="000000"/>
              <w:right w:val="single" w:sz="8" w:space="0" w:color="000000"/>
            </w:tcBorders>
            <w:shd w:val="clear" w:color="auto" w:fill="auto"/>
            <w:vAlign w:val="center"/>
          </w:tcPr>
          <w:p w14:paraId="30E48770" w14:textId="37AB724C" w:rsidR="007A740B" w:rsidRPr="00712074" w:rsidRDefault="007A740B" w:rsidP="007A740B">
            <w:pPr>
              <w:suppressAutoHyphens w:val="0"/>
              <w:jc w:val="center"/>
              <w:rPr>
                <w:rFonts w:ascii="Arial" w:hAnsi="Arial" w:cs="Arial"/>
                <w:sz w:val="20"/>
                <w:szCs w:val="20"/>
                <w:lang w:eastAsia="pl-PL"/>
              </w:rPr>
            </w:pPr>
            <w:r>
              <w:rPr>
                <w:szCs w:val="18"/>
              </w:rPr>
              <w:t>10 000</w:t>
            </w:r>
          </w:p>
        </w:tc>
      </w:tr>
      <w:tr w:rsidR="007A740B" w:rsidRPr="00712074" w14:paraId="6761CF78" w14:textId="77777777" w:rsidTr="00AC7533">
        <w:trPr>
          <w:trHeight w:val="420"/>
        </w:trPr>
        <w:tc>
          <w:tcPr>
            <w:tcW w:w="439" w:type="dxa"/>
            <w:tcBorders>
              <w:top w:val="nil"/>
              <w:left w:val="single" w:sz="8" w:space="0" w:color="auto"/>
              <w:bottom w:val="single" w:sz="4" w:space="0" w:color="auto"/>
              <w:right w:val="single" w:sz="8" w:space="0" w:color="auto"/>
            </w:tcBorders>
            <w:shd w:val="clear" w:color="auto" w:fill="auto"/>
            <w:vAlign w:val="center"/>
          </w:tcPr>
          <w:p w14:paraId="2B32D1F2" w14:textId="2DA75282"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18</w:t>
            </w:r>
          </w:p>
        </w:tc>
        <w:tc>
          <w:tcPr>
            <w:tcW w:w="4593" w:type="dxa"/>
            <w:tcBorders>
              <w:top w:val="nil"/>
              <w:left w:val="nil"/>
              <w:bottom w:val="single" w:sz="4" w:space="0" w:color="000000"/>
              <w:right w:val="single" w:sz="8" w:space="0" w:color="000000"/>
            </w:tcBorders>
            <w:shd w:val="clear" w:color="auto" w:fill="auto"/>
            <w:vAlign w:val="center"/>
          </w:tcPr>
          <w:p w14:paraId="57AD0043" w14:textId="5FEDDD9B"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Poważne zachorowanie Ubezpieczonego</w:t>
            </w:r>
          </w:p>
        </w:tc>
        <w:tc>
          <w:tcPr>
            <w:tcW w:w="993" w:type="dxa"/>
            <w:tcBorders>
              <w:top w:val="nil"/>
              <w:left w:val="nil"/>
              <w:bottom w:val="single" w:sz="4" w:space="0" w:color="auto"/>
              <w:right w:val="single" w:sz="8" w:space="0" w:color="auto"/>
            </w:tcBorders>
            <w:shd w:val="clear" w:color="auto" w:fill="auto"/>
            <w:vAlign w:val="center"/>
          </w:tcPr>
          <w:p w14:paraId="22EFF1E5" w14:textId="6025D673" w:rsidR="007A740B" w:rsidRPr="00712074" w:rsidRDefault="007A740B" w:rsidP="007A740B">
            <w:pPr>
              <w:suppressAutoHyphens w:val="0"/>
              <w:jc w:val="center"/>
              <w:rPr>
                <w:rFonts w:ascii="Arial" w:hAnsi="Arial" w:cs="Arial"/>
                <w:sz w:val="20"/>
                <w:szCs w:val="20"/>
                <w:lang w:eastAsia="pl-PL"/>
              </w:rPr>
            </w:pPr>
            <w:r>
              <w:rPr>
                <w:szCs w:val="18"/>
              </w:rPr>
              <w:t>5 000</w:t>
            </w:r>
          </w:p>
        </w:tc>
        <w:tc>
          <w:tcPr>
            <w:tcW w:w="992" w:type="dxa"/>
            <w:tcBorders>
              <w:top w:val="nil"/>
              <w:left w:val="nil"/>
              <w:bottom w:val="single" w:sz="4" w:space="0" w:color="000000"/>
              <w:right w:val="single" w:sz="8" w:space="0" w:color="000000"/>
            </w:tcBorders>
            <w:shd w:val="clear" w:color="auto" w:fill="auto"/>
            <w:vAlign w:val="center"/>
          </w:tcPr>
          <w:p w14:paraId="6A1F92B7" w14:textId="081EA9CF" w:rsidR="007A740B" w:rsidRPr="00712074" w:rsidRDefault="007A740B" w:rsidP="007A740B">
            <w:pPr>
              <w:suppressAutoHyphens w:val="0"/>
              <w:jc w:val="center"/>
              <w:rPr>
                <w:rFonts w:ascii="Arial" w:hAnsi="Arial" w:cs="Arial"/>
                <w:sz w:val="20"/>
                <w:szCs w:val="20"/>
                <w:lang w:eastAsia="pl-PL"/>
              </w:rPr>
            </w:pPr>
            <w:r>
              <w:rPr>
                <w:szCs w:val="18"/>
              </w:rPr>
              <w:t>7 000</w:t>
            </w:r>
          </w:p>
        </w:tc>
        <w:tc>
          <w:tcPr>
            <w:tcW w:w="992" w:type="dxa"/>
            <w:tcBorders>
              <w:top w:val="nil"/>
              <w:left w:val="nil"/>
              <w:bottom w:val="single" w:sz="4" w:space="0" w:color="000000"/>
              <w:right w:val="single" w:sz="8" w:space="0" w:color="000000"/>
            </w:tcBorders>
            <w:shd w:val="clear" w:color="auto" w:fill="auto"/>
            <w:vAlign w:val="center"/>
          </w:tcPr>
          <w:p w14:paraId="584C5CFB" w14:textId="10C8CC2E" w:rsidR="007A740B" w:rsidRPr="00712074" w:rsidRDefault="007A740B" w:rsidP="007A740B">
            <w:pPr>
              <w:suppressAutoHyphens w:val="0"/>
              <w:jc w:val="center"/>
              <w:rPr>
                <w:rFonts w:ascii="Arial" w:hAnsi="Arial" w:cs="Arial"/>
                <w:sz w:val="20"/>
                <w:szCs w:val="20"/>
                <w:lang w:eastAsia="pl-PL"/>
              </w:rPr>
            </w:pPr>
            <w:r>
              <w:rPr>
                <w:szCs w:val="18"/>
              </w:rPr>
              <w:t>8 500</w:t>
            </w:r>
          </w:p>
        </w:tc>
        <w:tc>
          <w:tcPr>
            <w:tcW w:w="992" w:type="dxa"/>
            <w:tcBorders>
              <w:top w:val="nil"/>
              <w:left w:val="nil"/>
              <w:bottom w:val="single" w:sz="4" w:space="0" w:color="000000"/>
              <w:right w:val="single" w:sz="8" w:space="0" w:color="000000"/>
            </w:tcBorders>
            <w:shd w:val="clear" w:color="auto" w:fill="auto"/>
            <w:vAlign w:val="center"/>
          </w:tcPr>
          <w:p w14:paraId="0497F59C" w14:textId="7931B0AD" w:rsidR="007A740B" w:rsidRPr="00712074" w:rsidRDefault="007A740B" w:rsidP="007A740B">
            <w:pPr>
              <w:suppressAutoHyphens w:val="0"/>
              <w:jc w:val="center"/>
              <w:rPr>
                <w:rFonts w:ascii="Arial" w:hAnsi="Arial" w:cs="Arial"/>
                <w:sz w:val="20"/>
                <w:szCs w:val="20"/>
                <w:lang w:eastAsia="pl-PL"/>
              </w:rPr>
            </w:pPr>
            <w:r>
              <w:rPr>
                <w:szCs w:val="18"/>
              </w:rPr>
              <w:t>9 000</w:t>
            </w:r>
          </w:p>
        </w:tc>
        <w:tc>
          <w:tcPr>
            <w:tcW w:w="992" w:type="dxa"/>
            <w:tcBorders>
              <w:top w:val="nil"/>
              <w:left w:val="nil"/>
              <w:bottom w:val="single" w:sz="4" w:space="0" w:color="000000"/>
              <w:right w:val="single" w:sz="8" w:space="0" w:color="000000"/>
            </w:tcBorders>
            <w:shd w:val="clear" w:color="auto" w:fill="auto"/>
            <w:vAlign w:val="center"/>
          </w:tcPr>
          <w:p w14:paraId="54B60EC7" w14:textId="65F82889" w:rsidR="007A740B" w:rsidRPr="00712074" w:rsidRDefault="007A740B" w:rsidP="007A740B">
            <w:pPr>
              <w:suppressAutoHyphens w:val="0"/>
              <w:jc w:val="center"/>
              <w:rPr>
                <w:rFonts w:ascii="Arial" w:hAnsi="Arial" w:cs="Arial"/>
                <w:sz w:val="20"/>
                <w:szCs w:val="20"/>
                <w:lang w:eastAsia="pl-PL"/>
              </w:rPr>
            </w:pPr>
            <w:r>
              <w:rPr>
                <w:szCs w:val="18"/>
              </w:rPr>
              <w:t>10 000</w:t>
            </w:r>
          </w:p>
        </w:tc>
      </w:tr>
      <w:tr w:rsidR="007A740B" w:rsidRPr="00712074" w14:paraId="7ABC53D1" w14:textId="77777777" w:rsidTr="0072635F">
        <w:trPr>
          <w:trHeight w:val="412"/>
        </w:trPr>
        <w:tc>
          <w:tcPr>
            <w:tcW w:w="439" w:type="dxa"/>
            <w:tcBorders>
              <w:top w:val="nil"/>
              <w:left w:val="single" w:sz="8" w:space="0" w:color="auto"/>
              <w:bottom w:val="single" w:sz="4" w:space="0" w:color="auto"/>
              <w:right w:val="single" w:sz="8" w:space="0" w:color="auto"/>
            </w:tcBorders>
            <w:shd w:val="clear" w:color="auto" w:fill="auto"/>
            <w:vAlign w:val="center"/>
          </w:tcPr>
          <w:p w14:paraId="2E610D01" w14:textId="08D4822C"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19</w:t>
            </w:r>
          </w:p>
        </w:tc>
        <w:tc>
          <w:tcPr>
            <w:tcW w:w="4593" w:type="dxa"/>
            <w:tcBorders>
              <w:top w:val="nil"/>
              <w:left w:val="nil"/>
              <w:bottom w:val="single" w:sz="4" w:space="0" w:color="000000"/>
              <w:right w:val="single" w:sz="8" w:space="0" w:color="000000"/>
            </w:tcBorders>
            <w:shd w:val="clear" w:color="auto" w:fill="auto"/>
            <w:vAlign w:val="center"/>
          </w:tcPr>
          <w:p w14:paraId="5C3CB41B" w14:textId="2361C8DC"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Poważne zachorowanie Ubezpieczonego na nowotwór złośliwy (świadczenie skumulowane z poważnym zachorowaniem Ubezpieczonego)</w:t>
            </w:r>
          </w:p>
        </w:tc>
        <w:tc>
          <w:tcPr>
            <w:tcW w:w="993" w:type="dxa"/>
            <w:tcBorders>
              <w:top w:val="nil"/>
              <w:left w:val="nil"/>
              <w:bottom w:val="single" w:sz="4" w:space="0" w:color="auto"/>
              <w:right w:val="single" w:sz="8" w:space="0" w:color="auto"/>
            </w:tcBorders>
            <w:shd w:val="clear" w:color="auto" w:fill="auto"/>
            <w:vAlign w:val="center"/>
          </w:tcPr>
          <w:p w14:paraId="1FD65A5C" w14:textId="0920C1CE" w:rsidR="007A740B" w:rsidRPr="00712074" w:rsidRDefault="007A740B" w:rsidP="007A740B">
            <w:pPr>
              <w:suppressAutoHyphens w:val="0"/>
              <w:jc w:val="center"/>
              <w:rPr>
                <w:rFonts w:ascii="Arial" w:hAnsi="Arial" w:cs="Arial"/>
                <w:sz w:val="20"/>
                <w:szCs w:val="20"/>
                <w:lang w:eastAsia="pl-PL"/>
              </w:rPr>
            </w:pPr>
            <w:r>
              <w:rPr>
                <w:szCs w:val="18"/>
              </w:rPr>
              <w:t>7 500</w:t>
            </w:r>
          </w:p>
        </w:tc>
        <w:tc>
          <w:tcPr>
            <w:tcW w:w="992" w:type="dxa"/>
            <w:tcBorders>
              <w:top w:val="nil"/>
              <w:left w:val="nil"/>
              <w:bottom w:val="single" w:sz="4" w:space="0" w:color="000000"/>
              <w:right w:val="single" w:sz="8" w:space="0" w:color="000000"/>
            </w:tcBorders>
            <w:shd w:val="clear" w:color="auto" w:fill="auto"/>
            <w:vAlign w:val="center"/>
          </w:tcPr>
          <w:p w14:paraId="7D553A22" w14:textId="4BBBCB7D" w:rsidR="007A740B" w:rsidRPr="00712074" w:rsidRDefault="007A740B" w:rsidP="007A740B">
            <w:pPr>
              <w:suppressAutoHyphens w:val="0"/>
              <w:jc w:val="center"/>
              <w:rPr>
                <w:rFonts w:ascii="Arial" w:hAnsi="Arial" w:cs="Arial"/>
                <w:sz w:val="20"/>
                <w:szCs w:val="20"/>
                <w:lang w:eastAsia="pl-PL"/>
              </w:rPr>
            </w:pPr>
            <w:r>
              <w:rPr>
                <w:szCs w:val="18"/>
              </w:rPr>
              <w:t>9 500</w:t>
            </w:r>
          </w:p>
        </w:tc>
        <w:tc>
          <w:tcPr>
            <w:tcW w:w="992" w:type="dxa"/>
            <w:tcBorders>
              <w:top w:val="nil"/>
              <w:left w:val="nil"/>
              <w:bottom w:val="single" w:sz="4" w:space="0" w:color="000000"/>
              <w:right w:val="single" w:sz="8" w:space="0" w:color="000000"/>
            </w:tcBorders>
            <w:shd w:val="clear" w:color="auto" w:fill="auto"/>
            <w:vAlign w:val="center"/>
          </w:tcPr>
          <w:p w14:paraId="49A42BD4" w14:textId="38F00B0A" w:rsidR="007A740B" w:rsidRPr="00712074" w:rsidRDefault="007A740B" w:rsidP="007A740B">
            <w:pPr>
              <w:suppressAutoHyphens w:val="0"/>
              <w:jc w:val="center"/>
              <w:rPr>
                <w:rFonts w:ascii="Arial" w:hAnsi="Arial" w:cs="Arial"/>
                <w:sz w:val="20"/>
                <w:szCs w:val="20"/>
                <w:lang w:eastAsia="pl-PL"/>
              </w:rPr>
            </w:pPr>
            <w:r>
              <w:rPr>
                <w:szCs w:val="18"/>
              </w:rPr>
              <w:t>11 000</w:t>
            </w:r>
          </w:p>
        </w:tc>
        <w:tc>
          <w:tcPr>
            <w:tcW w:w="992" w:type="dxa"/>
            <w:tcBorders>
              <w:top w:val="nil"/>
              <w:left w:val="nil"/>
              <w:bottom w:val="single" w:sz="4" w:space="0" w:color="000000"/>
              <w:right w:val="single" w:sz="8" w:space="0" w:color="000000"/>
            </w:tcBorders>
            <w:shd w:val="clear" w:color="auto" w:fill="auto"/>
            <w:vAlign w:val="center"/>
          </w:tcPr>
          <w:p w14:paraId="3A32390F" w14:textId="313CF5FA" w:rsidR="007A740B" w:rsidRPr="00712074" w:rsidRDefault="007A740B" w:rsidP="007A740B">
            <w:pPr>
              <w:suppressAutoHyphens w:val="0"/>
              <w:jc w:val="center"/>
              <w:rPr>
                <w:rFonts w:ascii="Arial" w:hAnsi="Arial" w:cs="Arial"/>
                <w:sz w:val="20"/>
                <w:szCs w:val="20"/>
                <w:lang w:eastAsia="pl-PL"/>
              </w:rPr>
            </w:pPr>
            <w:r>
              <w:rPr>
                <w:szCs w:val="18"/>
              </w:rPr>
              <w:t>11 500</w:t>
            </w:r>
          </w:p>
        </w:tc>
        <w:tc>
          <w:tcPr>
            <w:tcW w:w="992" w:type="dxa"/>
            <w:tcBorders>
              <w:top w:val="nil"/>
              <w:left w:val="nil"/>
              <w:bottom w:val="single" w:sz="4" w:space="0" w:color="000000"/>
              <w:right w:val="single" w:sz="8" w:space="0" w:color="000000"/>
            </w:tcBorders>
            <w:shd w:val="clear" w:color="auto" w:fill="auto"/>
            <w:vAlign w:val="center"/>
          </w:tcPr>
          <w:p w14:paraId="33C3D482" w14:textId="66A92D7B" w:rsidR="007A740B" w:rsidRPr="00712074" w:rsidRDefault="007A740B" w:rsidP="007A740B">
            <w:pPr>
              <w:suppressAutoHyphens w:val="0"/>
              <w:jc w:val="center"/>
              <w:rPr>
                <w:rFonts w:ascii="Arial" w:hAnsi="Arial" w:cs="Arial"/>
                <w:sz w:val="20"/>
                <w:szCs w:val="20"/>
                <w:lang w:eastAsia="pl-PL"/>
              </w:rPr>
            </w:pPr>
            <w:r>
              <w:rPr>
                <w:szCs w:val="18"/>
              </w:rPr>
              <w:t>12 500</w:t>
            </w:r>
          </w:p>
        </w:tc>
      </w:tr>
      <w:tr w:rsidR="007A740B" w:rsidRPr="00712074" w14:paraId="36332E20" w14:textId="77777777" w:rsidTr="0072635F">
        <w:trPr>
          <w:trHeight w:val="412"/>
        </w:trPr>
        <w:tc>
          <w:tcPr>
            <w:tcW w:w="439" w:type="dxa"/>
            <w:tcBorders>
              <w:top w:val="nil"/>
              <w:left w:val="single" w:sz="8" w:space="0" w:color="auto"/>
              <w:bottom w:val="single" w:sz="4" w:space="0" w:color="auto"/>
              <w:right w:val="single" w:sz="8" w:space="0" w:color="auto"/>
            </w:tcBorders>
            <w:shd w:val="clear" w:color="auto" w:fill="auto"/>
            <w:vAlign w:val="center"/>
          </w:tcPr>
          <w:p w14:paraId="0C5900B4" w14:textId="43F2B92C"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20</w:t>
            </w:r>
          </w:p>
        </w:tc>
        <w:tc>
          <w:tcPr>
            <w:tcW w:w="4593" w:type="dxa"/>
            <w:tcBorders>
              <w:top w:val="nil"/>
              <w:left w:val="nil"/>
              <w:bottom w:val="single" w:sz="4" w:space="0" w:color="000000"/>
              <w:right w:val="single" w:sz="8" w:space="0" w:color="000000"/>
            </w:tcBorders>
            <w:shd w:val="clear" w:color="auto" w:fill="auto"/>
            <w:vAlign w:val="center"/>
          </w:tcPr>
          <w:p w14:paraId="4D7C9F61" w14:textId="29DDEA5A"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specjalistyczne</w:t>
            </w:r>
          </w:p>
        </w:tc>
        <w:tc>
          <w:tcPr>
            <w:tcW w:w="993" w:type="dxa"/>
            <w:tcBorders>
              <w:top w:val="nil"/>
              <w:left w:val="nil"/>
              <w:bottom w:val="single" w:sz="4" w:space="0" w:color="auto"/>
              <w:right w:val="single" w:sz="8" w:space="0" w:color="auto"/>
            </w:tcBorders>
            <w:shd w:val="clear" w:color="auto" w:fill="auto"/>
            <w:vAlign w:val="center"/>
          </w:tcPr>
          <w:p w14:paraId="40FB2999" w14:textId="329C70EA" w:rsidR="007A740B" w:rsidRPr="00712074" w:rsidRDefault="007A740B" w:rsidP="007A740B">
            <w:pPr>
              <w:suppressAutoHyphens w:val="0"/>
              <w:jc w:val="center"/>
              <w:rPr>
                <w:rFonts w:ascii="Arial" w:hAnsi="Arial" w:cs="Arial"/>
                <w:sz w:val="20"/>
                <w:szCs w:val="20"/>
                <w:lang w:eastAsia="pl-PL"/>
              </w:rPr>
            </w:pPr>
            <w:r>
              <w:rPr>
                <w:szCs w:val="18"/>
              </w:rPr>
              <w:t>3 000</w:t>
            </w:r>
          </w:p>
        </w:tc>
        <w:tc>
          <w:tcPr>
            <w:tcW w:w="992" w:type="dxa"/>
            <w:tcBorders>
              <w:top w:val="nil"/>
              <w:left w:val="nil"/>
              <w:bottom w:val="single" w:sz="4" w:space="0" w:color="000000"/>
              <w:right w:val="single" w:sz="8" w:space="0" w:color="000000"/>
            </w:tcBorders>
            <w:shd w:val="clear" w:color="auto" w:fill="auto"/>
            <w:vAlign w:val="center"/>
          </w:tcPr>
          <w:p w14:paraId="7E77B8DB" w14:textId="645F594C" w:rsidR="007A740B" w:rsidRPr="00712074" w:rsidRDefault="007A740B" w:rsidP="007A740B">
            <w:pPr>
              <w:suppressAutoHyphens w:val="0"/>
              <w:jc w:val="center"/>
              <w:rPr>
                <w:rFonts w:ascii="Arial" w:hAnsi="Arial" w:cs="Arial"/>
                <w:sz w:val="20"/>
                <w:szCs w:val="20"/>
                <w:lang w:eastAsia="pl-PL"/>
              </w:rPr>
            </w:pPr>
            <w:r>
              <w:rPr>
                <w:szCs w:val="18"/>
              </w:rPr>
              <w:t>4 000</w:t>
            </w:r>
          </w:p>
        </w:tc>
        <w:tc>
          <w:tcPr>
            <w:tcW w:w="992" w:type="dxa"/>
            <w:tcBorders>
              <w:top w:val="nil"/>
              <w:left w:val="nil"/>
              <w:bottom w:val="single" w:sz="4" w:space="0" w:color="000000"/>
              <w:right w:val="single" w:sz="8" w:space="0" w:color="000000"/>
            </w:tcBorders>
            <w:shd w:val="clear" w:color="auto" w:fill="auto"/>
            <w:vAlign w:val="center"/>
          </w:tcPr>
          <w:p w14:paraId="51FBA770" w14:textId="29F8D002" w:rsidR="007A740B" w:rsidRPr="00712074" w:rsidRDefault="007A740B" w:rsidP="007A740B">
            <w:pPr>
              <w:suppressAutoHyphens w:val="0"/>
              <w:jc w:val="center"/>
              <w:rPr>
                <w:rFonts w:ascii="Arial" w:hAnsi="Arial" w:cs="Arial"/>
                <w:sz w:val="20"/>
                <w:szCs w:val="20"/>
                <w:lang w:eastAsia="pl-PL"/>
              </w:rPr>
            </w:pPr>
            <w:r>
              <w:rPr>
                <w:szCs w:val="18"/>
              </w:rPr>
              <w:t>5 000</w:t>
            </w:r>
          </w:p>
        </w:tc>
        <w:tc>
          <w:tcPr>
            <w:tcW w:w="992" w:type="dxa"/>
            <w:tcBorders>
              <w:top w:val="nil"/>
              <w:left w:val="nil"/>
              <w:bottom w:val="single" w:sz="4" w:space="0" w:color="000000"/>
              <w:right w:val="single" w:sz="8" w:space="0" w:color="000000"/>
            </w:tcBorders>
            <w:shd w:val="clear" w:color="auto" w:fill="auto"/>
            <w:vAlign w:val="center"/>
          </w:tcPr>
          <w:p w14:paraId="3E535385" w14:textId="34037DB1" w:rsidR="007A740B" w:rsidRPr="00712074" w:rsidRDefault="007A740B" w:rsidP="007A740B">
            <w:pPr>
              <w:suppressAutoHyphens w:val="0"/>
              <w:jc w:val="center"/>
              <w:rPr>
                <w:rFonts w:ascii="Arial" w:hAnsi="Arial" w:cs="Arial"/>
                <w:sz w:val="20"/>
                <w:szCs w:val="20"/>
                <w:lang w:eastAsia="pl-PL"/>
              </w:rPr>
            </w:pPr>
            <w:r>
              <w:rPr>
                <w:szCs w:val="18"/>
              </w:rPr>
              <w:t>8 000</w:t>
            </w:r>
          </w:p>
        </w:tc>
        <w:tc>
          <w:tcPr>
            <w:tcW w:w="992" w:type="dxa"/>
            <w:tcBorders>
              <w:top w:val="nil"/>
              <w:left w:val="nil"/>
              <w:bottom w:val="single" w:sz="4" w:space="0" w:color="000000"/>
              <w:right w:val="single" w:sz="8" w:space="0" w:color="000000"/>
            </w:tcBorders>
            <w:shd w:val="clear" w:color="auto" w:fill="auto"/>
            <w:vAlign w:val="center"/>
          </w:tcPr>
          <w:p w14:paraId="1DB7FB5F" w14:textId="7B8CB3EE" w:rsidR="007A740B" w:rsidRPr="00712074" w:rsidRDefault="007A740B" w:rsidP="007A740B">
            <w:pPr>
              <w:suppressAutoHyphens w:val="0"/>
              <w:jc w:val="center"/>
              <w:rPr>
                <w:rFonts w:ascii="Arial" w:hAnsi="Arial" w:cs="Arial"/>
                <w:sz w:val="20"/>
                <w:szCs w:val="20"/>
                <w:lang w:eastAsia="pl-PL"/>
              </w:rPr>
            </w:pPr>
            <w:r>
              <w:rPr>
                <w:szCs w:val="18"/>
              </w:rPr>
              <w:t>9 000</w:t>
            </w:r>
          </w:p>
        </w:tc>
      </w:tr>
      <w:tr w:rsidR="007A740B" w:rsidRPr="00712074" w14:paraId="489923B4" w14:textId="77777777" w:rsidTr="0072635F">
        <w:trPr>
          <w:trHeight w:val="412"/>
        </w:trPr>
        <w:tc>
          <w:tcPr>
            <w:tcW w:w="439" w:type="dxa"/>
            <w:tcBorders>
              <w:top w:val="nil"/>
              <w:left w:val="single" w:sz="8" w:space="0" w:color="auto"/>
              <w:bottom w:val="single" w:sz="4" w:space="0" w:color="auto"/>
              <w:right w:val="single" w:sz="8" w:space="0" w:color="auto"/>
            </w:tcBorders>
            <w:shd w:val="clear" w:color="auto" w:fill="auto"/>
            <w:vAlign w:val="center"/>
          </w:tcPr>
          <w:p w14:paraId="647D4775" w14:textId="347B3D51"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21</w:t>
            </w:r>
          </w:p>
        </w:tc>
        <w:tc>
          <w:tcPr>
            <w:tcW w:w="4593" w:type="dxa"/>
            <w:tcBorders>
              <w:top w:val="nil"/>
              <w:left w:val="nil"/>
              <w:bottom w:val="single" w:sz="4" w:space="0" w:color="000000"/>
              <w:right w:val="single" w:sz="8" w:space="0" w:color="000000"/>
            </w:tcBorders>
            <w:shd w:val="clear" w:color="auto" w:fill="auto"/>
            <w:vAlign w:val="center"/>
          </w:tcPr>
          <w:p w14:paraId="352B386F" w14:textId="24CC1018"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Operacje chirurgiczne</w:t>
            </w:r>
          </w:p>
        </w:tc>
        <w:tc>
          <w:tcPr>
            <w:tcW w:w="993" w:type="dxa"/>
            <w:tcBorders>
              <w:top w:val="nil"/>
              <w:left w:val="nil"/>
              <w:bottom w:val="single" w:sz="4" w:space="0" w:color="auto"/>
              <w:right w:val="single" w:sz="8" w:space="0" w:color="auto"/>
            </w:tcBorders>
            <w:shd w:val="clear" w:color="auto" w:fill="auto"/>
            <w:vAlign w:val="center"/>
          </w:tcPr>
          <w:p w14:paraId="5620C780" w14:textId="241FB38A" w:rsidR="007A740B" w:rsidRPr="00712074" w:rsidRDefault="007A740B" w:rsidP="007A740B">
            <w:pPr>
              <w:suppressAutoHyphens w:val="0"/>
              <w:jc w:val="center"/>
              <w:rPr>
                <w:rFonts w:ascii="Arial" w:hAnsi="Arial" w:cs="Arial"/>
                <w:sz w:val="20"/>
                <w:szCs w:val="20"/>
                <w:lang w:eastAsia="pl-PL"/>
              </w:rPr>
            </w:pPr>
            <w:r>
              <w:rPr>
                <w:szCs w:val="18"/>
              </w:rPr>
              <w:t>4 800</w:t>
            </w:r>
          </w:p>
        </w:tc>
        <w:tc>
          <w:tcPr>
            <w:tcW w:w="992" w:type="dxa"/>
            <w:tcBorders>
              <w:top w:val="nil"/>
              <w:left w:val="nil"/>
              <w:bottom w:val="single" w:sz="4" w:space="0" w:color="000000"/>
              <w:right w:val="single" w:sz="8" w:space="0" w:color="000000"/>
            </w:tcBorders>
            <w:shd w:val="clear" w:color="auto" w:fill="auto"/>
            <w:vAlign w:val="center"/>
          </w:tcPr>
          <w:p w14:paraId="429256C9" w14:textId="3CA38F9C" w:rsidR="007A740B" w:rsidRPr="00712074" w:rsidRDefault="007A740B" w:rsidP="007A740B">
            <w:pPr>
              <w:suppressAutoHyphens w:val="0"/>
              <w:jc w:val="center"/>
              <w:rPr>
                <w:rFonts w:ascii="Arial" w:hAnsi="Arial" w:cs="Arial"/>
                <w:sz w:val="20"/>
                <w:szCs w:val="20"/>
                <w:lang w:eastAsia="pl-PL"/>
              </w:rPr>
            </w:pPr>
            <w:r>
              <w:rPr>
                <w:szCs w:val="18"/>
              </w:rPr>
              <w:t>5 000</w:t>
            </w:r>
          </w:p>
        </w:tc>
        <w:tc>
          <w:tcPr>
            <w:tcW w:w="992" w:type="dxa"/>
            <w:tcBorders>
              <w:top w:val="nil"/>
              <w:left w:val="nil"/>
              <w:bottom w:val="single" w:sz="4" w:space="0" w:color="000000"/>
              <w:right w:val="single" w:sz="8" w:space="0" w:color="000000"/>
            </w:tcBorders>
            <w:shd w:val="clear" w:color="auto" w:fill="auto"/>
            <w:vAlign w:val="center"/>
          </w:tcPr>
          <w:p w14:paraId="03183C55" w14:textId="66510758" w:rsidR="007A740B" w:rsidRPr="00712074" w:rsidRDefault="007A740B" w:rsidP="007A740B">
            <w:pPr>
              <w:suppressAutoHyphens w:val="0"/>
              <w:jc w:val="center"/>
              <w:rPr>
                <w:rFonts w:ascii="Arial" w:hAnsi="Arial" w:cs="Arial"/>
                <w:sz w:val="20"/>
                <w:szCs w:val="20"/>
                <w:lang w:eastAsia="pl-PL"/>
              </w:rPr>
            </w:pPr>
            <w:r>
              <w:rPr>
                <w:szCs w:val="18"/>
              </w:rPr>
              <w:t>5 500</w:t>
            </w:r>
          </w:p>
        </w:tc>
        <w:tc>
          <w:tcPr>
            <w:tcW w:w="992" w:type="dxa"/>
            <w:tcBorders>
              <w:top w:val="nil"/>
              <w:left w:val="nil"/>
              <w:bottom w:val="single" w:sz="4" w:space="0" w:color="000000"/>
              <w:right w:val="single" w:sz="8" w:space="0" w:color="000000"/>
            </w:tcBorders>
            <w:shd w:val="clear" w:color="auto" w:fill="auto"/>
            <w:vAlign w:val="center"/>
          </w:tcPr>
          <w:p w14:paraId="53CF3E27" w14:textId="36F65EDD" w:rsidR="007A740B" w:rsidRPr="00712074" w:rsidRDefault="007A740B" w:rsidP="007A740B">
            <w:pPr>
              <w:suppressAutoHyphens w:val="0"/>
              <w:jc w:val="center"/>
              <w:rPr>
                <w:rFonts w:ascii="Arial" w:hAnsi="Arial" w:cs="Arial"/>
                <w:sz w:val="20"/>
                <w:szCs w:val="20"/>
                <w:lang w:eastAsia="pl-PL"/>
              </w:rPr>
            </w:pPr>
            <w:r>
              <w:rPr>
                <w:szCs w:val="18"/>
              </w:rPr>
              <w:t>8 000</w:t>
            </w:r>
          </w:p>
        </w:tc>
        <w:tc>
          <w:tcPr>
            <w:tcW w:w="992" w:type="dxa"/>
            <w:tcBorders>
              <w:top w:val="nil"/>
              <w:left w:val="nil"/>
              <w:bottom w:val="single" w:sz="4" w:space="0" w:color="000000"/>
              <w:right w:val="single" w:sz="8" w:space="0" w:color="000000"/>
            </w:tcBorders>
            <w:shd w:val="clear" w:color="auto" w:fill="auto"/>
            <w:vAlign w:val="center"/>
          </w:tcPr>
          <w:p w14:paraId="50903DA1" w14:textId="7B3F39B9" w:rsidR="007A740B" w:rsidRPr="00712074" w:rsidRDefault="007A740B" w:rsidP="007A740B">
            <w:pPr>
              <w:suppressAutoHyphens w:val="0"/>
              <w:jc w:val="center"/>
              <w:rPr>
                <w:rFonts w:ascii="Arial" w:hAnsi="Arial" w:cs="Arial"/>
                <w:sz w:val="20"/>
                <w:szCs w:val="20"/>
                <w:lang w:eastAsia="pl-PL"/>
              </w:rPr>
            </w:pPr>
            <w:r>
              <w:rPr>
                <w:szCs w:val="18"/>
              </w:rPr>
              <w:t>10 000</w:t>
            </w:r>
          </w:p>
        </w:tc>
      </w:tr>
      <w:tr w:rsidR="007A740B" w:rsidRPr="00712074" w14:paraId="3A2D593E" w14:textId="77777777" w:rsidTr="00AC7533">
        <w:trPr>
          <w:trHeight w:val="412"/>
        </w:trPr>
        <w:tc>
          <w:tcPr>
            <w:tcW w:w="439" w:type="dxa"/>
            <w:tcBorders>
              <w:top w:val="nil"/>
              <w:left w:val="single" w:sz="8" w:space="0" w:color="auto"/>
              <w:bottom w:val="single" w:sz="4" w:space="0" w:color="auto"/>
              <w:right w:val="single" w:sz="8" w:space="0" w:color="auto"/>
            </w:tcBorders>
            <w:shd w:val="clear" w:color="auto" w:fill="auto"/>
            <w:vAlign w:val="center"/>
          </w:tcPr>
          <w:p w14:paraId="35FB7E8B" w14:textId="06B2D4D9"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lang w:eastAsia="pl-PL"/>
              </w:rPr>
              <w:t>22</w:t>
            </w:r>
          </w:p>
        </w:tc>
        <w:tc>
          <w:tcPr>
            <w:tcW w:w="4593" w:type="dxa"/>
            <w:tcBorders>
              <w:top w:val="nil"/>
              <w:left w:val="nil"/>
              <w:bottom w:val="single" w:sz="4" w:space="0" w:color="000000"/>
              <w:right w:val="single" w:sz="8" w:space="0" w:color="000000"/>
            </w:tcBorders>
            <w:shd w:val="clear" w:color="auto" w:fill="auto"/>
            <w:vAlign w:val="center"/>
          </w:tcPr>
          <w:p w14:paraId="0C325F49" w14:textId="59E2BE38" w:rsidR="007A740B" w:rsidRPr="00712074" w:rsidRDefault="007A740B" w:rsidP="007A740B">
            <w:pPr>
              <w:suppressAutoHyphens w:val="0"/>
              <w:rPr>
                <w:rFonts w:ascii="Arial" w:hAnsi="Arial" w:cs="Arial"/>
                <w:b/>
                <w:bCs/>
                <w:color w:val="000000"/>
                <w:sz w:val="20"/>
                <w:szCs w:val="20"/>
                <w:lang w:eastAsia="pl-PL"/>
              </w:rPr>
            </w:pPr>
            <w:r w:rsidRPr="00712074">
              <w:rPr>
                <w:rFonts w:ascii="Arial" w:hAnsi="Arial" w:cs="Arial"/>
                <w:b/>
                <w:bCs/>
                <w:sz w:val="20"/>
                <w:szCs w:val="20"/>
                <w:lang w:eastAsia="pl-PL"/>
              </w:rPr>
              <w:t>Trwała niezdolność do pracy</w:t>
            </w:r>
          </w:p>
        </w:tc>
        <w:tc>
          <w:tcPr>
            <w:tcW w:w="993" w:type="dxa"/>
            <w:tcBorders>
              <w:top w:val="nil"/>
              <w:left w:val="nil"/>
              <w:bottom w:val="single" w:sz="4" w:space="0" w:color="auto"/>
              <w:right w:val="single" w:sz="8" w:space="0" w:color="auto"/>
            </w:tcBorders>
            <w:shd w:val="clear" w:color="auto" w:fill="auto"/>
            <w:vAlign w:val="center"/>
          </w:tcPr>
          <w:p w14:paraId="037E1D42" w14:textId="7D50014D" w:rsidR="007A740B" w:rsidRPr="00712074" w:rsidRDefault="007A740B" w:rsidP="007A740B">
            <w:pPr>
              <w:suppressAutoHyphens w:val="0"/>
              <w:jc w:val="center"/>
              <w:rPr>
                <w:rFonts w:ascii="Arial" w:hAnsi="Arial" w:cs="Arial"/>
                <w:sz w:val="20"/>
                <w:szCs w:val="20"/>
                <w:lang w:eastAsia="pl-PL"/>
              </w:rPr>
            </w:pPr>
            <w:r>
              <w:rPr>
                <w:szCs w:val="18"/>
              </w:rPr>
              <w:t>20 000</w:t>
            </w:r>
          </w:p>
        </w:tc>
        <w:tc>
          <w:tcPr>
            <w:tcW w:w="992" w:type="dxa"/>
            <w:tcBorders>
              <w:top w:val="nil"/>
              <w:left w:val="nil"/>
              <w:bottom w:val="single" w:sz="4" w:space="0" w:color="000000"/>
              <w:right w:val="single" w:sz="8" w:space="0" w:color="000000"/>
            </w:tcBorders>
            <w:shd w:val="clear" w:color="auto" w:fill="auto"/>
            <w:vAlign w:val="center"/>
          </w:tcPr>
          <w:p w14:paraId="18352720" w14:textId="4B2719BF" w:rsidR="007A740B" w:rsidRPr="00712074" w:rsidRDefault="007A740B" w:rsidP="007A740B">
            <w:pPr>
              <w:suppressAutoHyphens w:val="0"/>
              <w:jc w:val="center"/>
              <w:rPr>
                <w:rFonts w:ascii="Arial" w:hAnsi="Arial" w:cs="Arial"/>
                <w:sz w:val="20"/>
                <w:szCs w:val="20"/>
                <w:lang w:eastAsia="pl-PL"/>
              </w:rPr>
            </w:pPr>
            <w:r>
              <w:rPr>
                <w:szCs w:val="18"/>
              </w:rPr>
              <w:t>30 000</w:t>
            </w:r>
          </w:p>
        </w:tc>
        <w:tc>
          <w:tcPr>
            <w:tcW w:w="992" w:type="dxa"/>
            <w:tcBorders>
              <w:top w:val="nil"/>
              <w:left w:val="nil"/>
              <w:bottom w:val="single" w:sz="4" w:space="0" w:color="000000"/>
              <w:right w:val="single" w:sz="8" w:space="0" w:color="000000"/>
            </w:tcBorders>
            <w:shd w:val="clear" w:color="auto" w:fill="auto"/>
            <w:vAlign w:val="center"/>
          </w:tcPr>
          <w:p w14:paraId="4A2AA84D" w14:textId="283E38F5" w:rsidR="007A740B" w:rsidRPr="00712074" w:rsidRDefault="007A740B" w:rsidP="007A740B">
            <w:pPr>
              <w:suppressAutoHyphens w:val="0"/>
              <w:jc w:val="center"/>
              <w:rPr>
                <w:rFonts w:ascii="Arial" w:hAnsi="Arial" w:cs="Arial"/>
                <w:sz w:val="20"/>
                <w:szCs w:val="20"/>
                <w:lang w:eastAsia="pl-PL"/>
              </w:rPr>
            </w:pPr>
            <w:r>
              <w:rPr>
                <w:szCs w:val="18"/>
              </w:rPr>
              <w:t>30 000</w:t>
            </w:r>
          </w:p>
        </w:tc>
        <w:tc>
          <w:tcPr>
            <w:tcW w:w="992" w:type="dxa"/>
            <w:tcBorders>
              <w:top w:val="nil"/>
              <w:left w:val="nil"/>
              <w:bottom w:val="single" w:sz="4" w:space="0" w:color="000000"/>
              <w:right w:val="single" w:sz="8" w:space="0" w:color="000000"/>
            </w:tcBorders>
            <w:shd w:val="clear" w:color="auto" w:fill="auto"/>
            <w:vAlign w:val="center"/>
          </w:tcPr>
          <w:p w14:paraId="61877C38" w14:textId="247EDDA6" w:rsidR="007A740B" w:rsidRPr="00712074" w:rsidRDefault="007A740B" w:rsidP="007A740B">
            <w:pPr>
              <w:suppressAutoHyphens w:val="0"/>
              <w:jc w:val="center"/>
              <w:rPr>
                <w:rFonts w:ascii="Arial" w:hAnsi="Arial" w:cs="Arial"/>
                <w:sz w:val="20"/>
                <w:szCs w:val="20"/>
                <w:lang w:eastAsia="pl-PL"/>
              </w:rPr>
            </w:pPr>
            <w:r>
              <w:rPr>
                <w:szCs w:val="18"/>
              </w:rPr>
              <w:t>40 000</w:t>
            </w:r>
          </w:p>
        </w:tc>
        <w:tc>
          <w:tcPr>
            <w:tcW w:w="992" w:type="dxa"/>
            <w:tcBorders>
              <w:top w:val="nil"/>
              <w:left w:val="nil"/>
              <w:bottom w:val="single" w:sz="4" w:space="0" w:color="000000"/>
              <w:right w:val="single" w:sz="8" w:space="0" w:color="000000"/>
            </w:tcBorders>
            <w:shd w:val="clear" w:color="auto" w:fill="auto"/>
            <w:vAlign w:val="center"/>
          </w:tcPr>
          <w:p w14:paraId="25B55FEA" w14:textId="4036AD04" w:rsidR="007A740B" w:rsidRPr="00712074" w:rsidRDefault="007A740B" w:rsidP="007A740B">
            <w:pPr>
              <w:suppressAutoHyphens w:val="0"/>
              <w:jc w:val="center"/>
              <w:rPr>
                <w:rFonts w:ascii="Arial" w:hAnsi="Arial" w:cs="Arial"/>
                <w:sz w:val="20"/>
                <w:szCs w:val="20"/>
                <w:lang w:eastAsia="pl-PL"/>
              </w:rPr>
            </w:pPr>
            <w:r>
              <w:rPr>
                <w:szCs w:val="18"/>
              </w:rPr>
              <w:t>50 000</w:t>
            </w:r>
          </w:p>
        </w:tc>
      </w:tr>
      <w:tr w:rsidR="00712074" w:rsidRPr="00712074" w14:paraId="35EDF010" w14:textId="77777777" w:rsidTr="00AC7533">
        <w:trPr>
          <w:trHeight w:val="424"/>
        </w:trPr>
        <w:tc>
          <w:tcPr>
            <w:tcW w:w="439" w:type="dxa"/>
            <w:tcBorders>
              <w:top w:val="nil"/>
              <w:left w:val="single" w:sz="8" w:space="0" w:color="auto"/>
              <w:bottom w:val="nil"/>
              <w:right w:val="nil"/>
            </w:tcBorders>
            <w:shd w:val="clear" w:color="auto" w:fill="auto"/>
            <w:noWrap/>
            <w:vAlign w:val="center"/>
          </w:tcPr>
          <w:p w14:paraId="6CA5A934" w14:textId="216CF2BF" w:rsidR="00712074" w:rsidRPr="00712074" w:rsidRDefault="00712074" w:rsidP="00712074">
            <w:pPr>
              <w:suppressAutoHyphens w:val="0"/>
              <w:rPr>
                <w:rFonts w:ascii="Arial" w:hAnsi="Arial" w:cs="Arial"/>
                <w:b/>
                <w:bCs/>
                <w:sz w:val="20"/>
                <w:szCs w:val="20"/>
                <w:lang w:eastAsia="pl-PL"/>
              </w:rPr>
            </w:pPr>
          </w:p>
        </w:tc>
        <w:tc>
          <w:tcPr>
            <w:tcW w:w="9554" w:type="dxa"/>
            <w:gridSpan w:val="6"/>
            <w:tcBorders>
              <w:top w:val="nil"/>
              <w:left w:val="nil"/>
              <w:bottom w:val="nil"/>
              <w:right w:val="single" w:sz="4" w:space="0" w:color="auto"/>
            </w:tcBorders>
            <w:shd w:val="clear" w:color="auto" w:fill="auto"/>
            <w:noWrap/>
            <w:vAlign w:val="center"/>
          </w:tcPr>
          <w:p w14:paraId="2A591100" w14:textId="448BD0F2" w:rsidR="00712074" w:rsidRPr="00712074" w:rsidRDefault="00712074" w:rsidP="00712074">
            <w:pPr>
              <w:suppressAutoHyphens w:val="0"/>
              <w:rPr>
                <w:rFonts w:ascii="Arial" w:hAnsi="Arial" w:cs="Arial"/>
                <w:b/>
                <w:bCs/>
                <w:sz w:val="20"/>
                <w:szCs w:val="20"/>
                <w:lang w:eastAsia="pl-PL"/>
              </w:rPr>
            </w:pPr>
            <w:r w:rsidRPr="00712074">
              <w:rPr>
                <w:rFonts w:ascii="Arial" w:hAnsi="Arial" w:cs="Arial"/>
                <w:b/>
                <w:bCs/>
                <w:sz w:val="20"/>
                <w:szCs w:val="20"/>
                <w:lang w:eastAsia="pl-PL"/>
              </w:rPr>
              <w:t>Dzienne świadczenia z tytułu pobytu w szpitalu do 14 dni</w:t>
            </w:r>
          </w:p>
        </w:tc>
      </w:tr>
      <w:tr w:rsidR="007A740B" w:rsidRPr="00712074" w14:paraId="067D6AE2" w14:textId="77777777" w:rsidTr="00AC7533">
        <w:trPr>
          <w:trHeight w:val="416"/>
        </w:trPr>
        <w:tc>
          <w:tcPr>
            <w:tcW w:w="439" w:type="dxa"/>
            <w:tcBorders>
              <w:top w:val="single" w:sz="4" w:space="0" w:color="auto"/>
              <w:left w:val="single" w:sz="8" w:space="0" w:color="auto"/>
              <w:bottom w:val="single" w:sz="4" w:space="0" w:color="auto"/>
              <w:right w:val="single" w:sz="8" w:space="0" w:color="auto"/>
            </w:tcBorders>
            <w:shd w:val="clear" w:color="auto" w:fill="auto"/>
            <w:vAlign w:val="center"/>
          </w:tcPr>
          <w:p w14:paraId="041F5F19" w14:textId="75D475C7"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23</w:t>
            </w:r>
          </w:p>
        </w:tc>
        <w:tc>
          <w:tcPr>
            <w:tcW w:w="4593" w:type="dxa"/>
            <w:tcBorders>
              <w:top w:val="single" w:sz="4" w:space="0" w:color="000000"/>
              <w:left w:val="nil"/>
              <w:bottom w:val="nil"/>
              <w:right w:val="single" w:sz="8" w:space="0" w:color="000000"/>
            </w:tcBorders>
            <w:shd w:val="clear" w:color="auto" w:fill="auto"/>
            <w:vAlign w:val="center"/>
          </w:tcPr>
          <w:p w14:paraId="428FE7EC" w14:textId="1D8C490F"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chorobą</w:t>
            </w:r>
          </w:p>
        </w:tc>
        <w:tc>
          <w:tcPr>
            <w:tcW w:w="993" w:type="dxa"/>
            <w:tcBorders>
              <w:top w:val="single" w:sz="4" w:space="0" w:color="auto"/>
              <w:left w:val="nil"/>
              <w:bottom w:val="single" w:sz="4" w:space="0" w:color="auto"/>
              <w:right w:val="single" w:sz="8" w:space="0" w:color="auto"/>
            </w:tcBorders>
            <w:shd w:val="clear" w:color="auto" w:fill="auto"/>
            <w:vAlign w:val="center"/>
          </w:tcPr>
          <w:p w14:paraId="25C11829" w14:textId="75FC366E" w:rsidR="007A740B" w:rsidRPr="00712074" w:rsidRDefault="007A740B" w:rsidP="007A740B">
            <w:pPr>
              <w:suppressAutoHyphens w:val="0"/>
              <w:jc w:val="center"/>
              <w:rPr>
                <w:rFonts w:ascii="Arial" w:hAnsi="Arial" w:cs="Arial"/>
                <w:sz w:val="20"/>
                <w:szCs w:val="20"/>
                <w:lang w:eastAsia="pl-PL"/>
              </w:rPr>
            </w:pPr>
            <w:r>
              <w:rPr>
                <w:szCs w:val="18"/>
              </w:rPr>
              <w:t>60</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7BC8A50C" w14:textId="76CD86BA" w:rsidR="007A740B" w:rsidRPr="00712074" w:rsidRDefault="007A740B" w:rsidP="007A740B">
            <w:pPr>
              <w:suppressAutoHyphens w:val="0"/>
              <w:jc w:val="center"/>
              <w:rPr>
                <w:rFonts w:ascii="Arial" w:hAnsi="Arial" w:cs="Arial"/>
                <w:sz w:val="20"/>
                <w:szCs w:val="20"/>
                <w:lang w:eastAsia="pl-PL"/>
              </w:rPr>
            </w:pPr>
            <w:r>
              <w:rPr>
                <w:szCs w:val="18"/>
              </w:rPr>
              <w:t>65</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5B70BA7D" w14:textId="035C0571" w:rsidR="007A740B" w:rsidRPr="00712074" w:rsidRDefault="007A740B" w:rsidP="007A740B">
            <w:pPr>
              <w:suppressAutoHyphens w:val="0"/>
              <w:jc w:val="center"/>
              <w:rPr>
                <w:rFonts w:ascii="Arial" w:hAnsi="Arial" w:cs="Arial"/>
                <w:sz w:val="20"/>
                <w:szCs w:val="20"/>
                <w:lang w:eastAsia="pl-PL"/>
              </w:rPr>
            </w:pPr>
            <w:r>
              <w:rPr>
                <w:szCs w:val="18"/>
              </w:rPr>
              <w:t>75</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0EAF3471" w14:textId="29A26B0D" w:rsidR="007A740B" w:rsidRPr="00712074" w:rsidRDefault="007A740B" w:rsidP="007A740B">
            <w:pPr>
              <w:suppressAutoHyphens w:val="0"/>
              <w:jc w:val="center"/>
              <w:rPr>
                <w:rFonts w:ascii="Arial" w:hAnsi="Arial" w:cs="Arial"/>
                <w:sz w:val="20"/>
                <w:szCs w:val="20"/>
                <w:lang w:eastAsia="pl-PL"/>
              </w:rPr>
            </w:pPr>
            <w:r>
              <w:rPr>
                <w:szCs w:val="18"/>
              </w:rPr>
              <w:t>85</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727B7D28" w14:textId="0F1ED2B2" w:rsidR="007A740B" w:rsidRPr="00712074" w:rsidRDefault="007A740B" w:rsidP="007A740B">
            <w:pPr>
              <w:suppressAutoHyphens w:val="0"/>
              <w:jc w:val="center"/>
              <w:rPr>
                <w:rFonts w:ascii="Arial" w:hAnsi="Arial" w:cs="Arial"/>
                <w:sz w:val="20"/>
                <w:szCs w:val="20"/>
                <w:lang w:eastAsia="pl-PL"/>
              </w:rPr>
            </w:pPr>
            <w:r>
              <w:rPr>
                <w:szCs w:val="18"/>
              </w:rPr>
              <w:t>100</w:t>
            </w:r>
          </w:p>
        </w:tc>
      </w:tr>
      <w:tr w:rsidR="007A740B" w:rsidRPr="00712074" w14:paraId="5F5F6BFB" w14:textId="77777777" w:rsidTr="00AC7533">
        <w:trPr>
          <w:trHeight w:val="595"/>
        </w:trPr>
        <w:tc>
          <w:tcPr>
            <w:tcW w:w="439" w:type="dxa"/>
            <w:tcBorders>
              <w:top w:val="nil"/>
              <w:left w:val="single" w:sz="8" w:space="0" w:color="auto"/>
              <w:bottom w:val="single" w:sz="4" w:space="0" w:color="auto"/>
              <w:right w:val="single" w:sz="8" w:space="0" w:color="auto"/>
            </w:tcBorders>
            <w:shd w:val="clear" w:color="auto" w:fill="auto"/>
            <w:vAlign w:val="center"/>
          </w:tcPr>
          <w:p w14:paraId="147A239D" w14:textId="7CD1AF0D"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24</w:t>
            </w:r>
          </w:p>
        </w:tc>
        <w:tc>
          <w:tcPr>
            <w:tcW w:w="4593" w:type="dxa"/>
            <w:tcBorders>
              <w:top w:val="single" w:sz="4" w:space="0" w:color="000000"/>
              <w:left w:val="nil"/>
              <w:bottom w:val="nil"/>
              <w:right w:val="single" w:sz="8" w:space="0" w:color="000000"/>
            </w:tcBorders>
            <w:shd w:val="clear" w:color="auto" w:fill="auto"/>
            <w:vAlign w:val="center"/>
          </w:tcPr>
          <w:p w14:paraId="2CB50AC3" w14:textId="648BC5A5"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zawałem serca lub krwotokiem śródmózgowym</w:t>
            </w:r>
          </w:p>
        </w:tc>
        <w:tc>
          <w:tcPr>
            <w:tcW w:w="993" w:type="dxa"/>
            <w:tcBorders>
              <w:top w:val="nil"/>
              <w:left w:val="nil"/>
              <w:bottom w:val="single" w:sz="4" w:space="0" w:color="auto"/>
              <w:right w:val="single" w:sz="8" w:space="0" w:color="auto"/>
            </w:tcBorders>
            <w:shd w:val="clear" w:color="auto" w:fill="auto"/>
            <w:vAlign w:val="center"/>
          </w:tcPr>
          <w:p w14:paraId="386AB4AE" w14:textId="2104DFEC" w:rsidR="007A740B" w:rsidRPr="00712074" w:rsidRDefault="007A740B" w:rsidP="007A740B">
            <w:pPr>
              <w:suppressAutoHyphens w:val="0"/>
              <w:jc w:val="center"/>
              <w:rPr>
                <w:rFonts w:ascii="Arial" w:hAnsi="Arial" w:cs="Arial"/>
                <w:sz w:val="20"/>
                <w:szCs w:val="20"/>
                <w:lang w:eastAsia="pl-PL"/>
              </w:rPr>
            </w:pPr>
            <w:r>
              <w:rPr>
                <w:szCs w:val="18"/>
              </w:rPr>
              <w:t>160</w:t>
            </w:r>
          </w:p>
        </w:tc>
        <w:tc>
          <w:tcPr>
            <w:tcW w:w="992" w:type="dxa"/>
            <w:tcBorders>
              <w:top w:val="nil"/>
              <w:left w:val="nil"/>
              <w:bottom w:val="single" w:sz="4" w:space="0" w:color="000000"/>
              <w:right w:val="single" w:sz="8" w:space="0" w:color="000000"/>
            </w:tcBorders>
            <w:shd w:val="clear" w:color="auto" w:fill="auto"/>
            <w:vAlign w:val="center"/>
          </w:tcPr>
          <w:p w14:paraId="70A248E1" w14:textId="069DD53D" w:rsidR="007A740B" w:rsidRPr="00712074" w:rsidRDefault="007A740B" w:rsidP="007A740B">
            <w:pPr>
              <w:suppressAutoHyphens w:val="0"/>
              <w:jc w:val="center"/>
              <w:rPr>
                <w:rFonts w:ascii="Arial" w:hAnsi="Arial" w:cs="Arial"/>
                <w:sz w:val="20"/>
                <w:szCs w:val="20"/>
                <w:lang w:eastAsia="pl-PL"/>
              </w:rPr>
            </w:pPr>
            <w:r>
              <w:rPr>
                <w:szCs w:val="18"/>
              </w:rPr>
              <w:t>200</w:t>
            </w:r>
          </w:p>
        </w:tc>
        <w:tc>
          <w:tcPr>
            <w:tcW w:w="992" w:type="dxa"/>
            <w:tcBorders>
              <w:top w:val="nil"/>
              <w:left w:val="nil"/>
              <w:bottom w:val="single" w:sz="4" w:space="0" w:color="000000"/>
              <w:right w:val="single" w:sz="8" w:space="0" w:color="000000"/>
            </w:tcBorders>
            <w:shd w:val="clear" w:color="auto" w:fill="auto"/>
            <w:vAlign w:val="center"/>
          </w:tcPr>
          <w:p w14:paraId="1CD2DF7E" w14:textId="5337165E" w:rsidR="007A740B" w:rsidRPr="00712074" w:rsidRDefault="007A740B" w:rsidP="007A740B">
            <w:pPr>
              <w:suppressAutoHyphens w:val="0"/>
              <w:jc w:val="center"/>
              <w:rPr>
                <w:rFonts w:ascii="Arial" w:hAnsi="Arial" w:cs="Arial"/>
                <w:sz w:val="20"/>
                <w:szCs w:val="20"/>
                <w:lang w:eastAsia="pl-PL"/>
              </w:rPr>
            </w:pPr>
            <w:r>
              <w:rPr>
                <w:szCs w:val="18"/>
              </w:rPr>
              <w:t>235</w:t>
            </w:r>
          </w:p>
        </w:tc>
        <w:tc>
          <w:tcPr>
            <w:tcW w:w="992" w:type="dxa"/>
            <w:tcBorders>
              <w:top w:val="nil"/>
              <w:left w:val="nil"/>
              <w:bottom w:val="single" w:sz="4" w:space="0" w:color="000000"/>
              <w:right w:val="single" w:sz="8" w:space="0" w:color="000000"/>
            </w:tcBorders>
            <w:shd w:val="clear" w:color="auto" w:fill="auto"/>
            <w:vAlign w:val="center"/>
          </w:tcPr>
          <w:p w14:paraId="60D4B312" w14:textId="622FAF56" w:rsidR="007A740B" w:rsidRPr="00712074" w:rsidRDefault="007A740B" w:rsidP="007A740B">
            <w:pPr>
              <w:suppressAutoHyphens w:val="0"/>
              <w:jc w:val="center"/>
              <w:rPr>
                <w:rFonts w:ascii="Arial" w:hAnsi="Arial" w:cs="Arial"/>
                <w:sz w:val="20"/>
                <w:szCs w:val="20"/>
                <w:lang w:eastAsia="pl-PL"/>
              </w:rPr>
            </w:pPr>
            <w:r>
              <w:rPr>
                <w:szCs w:val="18"/>
              </w:rPr>
              <w:t>270</w:t>
            </w:r>
          </w:p>
        </w:tc>
        <w:tc>
          <w:tcPr>
            <w:tcW w:w="992" w:type="dxa"/>
            <w:tcBorders>
              <w:top w:val="nil"/>
              <w:left w:val="nil"/>
              <w:bottom w:val="single" w:sz="4" w:space="0" w:color="000000"/>
              <w:right w:val="single" w:sz="8" w:space="0" w:color="000000"/>
            </w:tcBorders>
            <w:shd w:val="clear" w:color="auto" w:fill="auto"/>
            <w:vAlign w:val="center"/>
          </w:tcPr>
          <w:p w14:paraId="5AE6B29F" w14:textId="2265C3F1" w:rsidR="007A740B" w:rsidRPr="00712074" w:rsidRDefault="007A740B" w:rsidP="007A740B">
            <w:pPr>
              <w:suppressAutoHyphens w:val="0"/>
              <w:jc w:val="center"/>
              <w:rPr>
                <w:rFonts w:ascii="Arial" w:hAnsi="Arial" w:cs="Arial"/>
                <w:sz w:val="20"/>
                <w:szCs w:val="20"/>
                <w:lang w:eastAsia="pl-PL"/>
              </w:rPr>
            </w:pPr>
            <w:r>
              <w:rPr>
                <w:szCs w:val="18"/>
              </w:rPr>
              <w:t>300</w:t>
            </w:r>
          </w:p>
        </w:tc>
      </w:tr>
      <w:tr w:rsidR="007A740B" w:rsidRPr="00712074" w14:paraId="5828F549" w14:textId="77777777" w:rsidTr="00AC7533">
        <w:trPr>
          <w:trHeight w:val="553"/>
        </w:trPr>
        <w:tc>
          <w:tcPr>
            <w:tcW w:w="439" w:type="dxa"/>
            <w:tcBorders>
              <w:top w:val="nil"/>
              <w:left w:val="single" w:sz="8" w:space="0" w:color="auto"/>
              <w:bottom w:val="single" w:sz="4" w:space="0" w:color="auto"/>
              <w:right w:val="single" w:sz="8" w:space="0" w:color="auto"/>
            </w:tcBorders>
            <w:shd w:val="clear" w:color="auto" w:fill="auto"/>
            <w:vAlign w:val="center"/>
          </w:tcPr>
          <w:p w14:paraId="6ABE5D70" w14:textId="07BBA2B6"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25</w:t>
            </w:r>
          </w:p>
        </w:tc>
        <w:tc>
          <w:tcPr>
            <w:tcW w:w="4593" w:type="dxa"/>
            <w:tcBorders>
              <w:top w:val="single" w:sz="4" w:space="0" w:color="000000"/>
              <w:left w:val="nil"/>
              <w:bottom w:val="nil"/>
              <w:right w:val="single" w:sz="8" w:space="0" w:color="000000"/>
            </w:tcBorders>
            <w:shd w:val="clear" w:color="auto" w:fill="auto"/>
            <w:vAlign w:val="center"/>
          </w:tcPr>
          <w:p w14:paraId="2413890D" w14:textId="2D21ACAB"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nieszczęśliwym wypadkiem</w:t>
            </w:r>
          </w:p>
        </w:tc>
        <w:tc>
          <w:tcPr>
            <w:tcW w:w="993" w:type="dxa"/>
            <w:tcBorders>
              <w:top w:val="nil"/>
              <w:left w:val="nil"/>
              <w:bottom w:val="single" w:sz="4" w:space="0" w:color="auto"/>
              <w:right w:val="single" w:sz="8" w:space="0" w:color="auto"/>
            </w:tcBorders>
            <w:shd w:val="clear" w:color="auto" w:fill="auto"/>
            <w:vAlign w:val="center"/>
          </w:tcPr>
          <w:p w14:paraId="1C7D78C3" w14:textId="5BCC5948" w:rsidR="007A740B" w:rsidRPr="00712074" w:rsidRDefault="007A740B" w:rsidP="007A740B">
            <w:pPr>
              <w:suppressAutoHyphens w:val="0"/>
              <w:jc w:val="center"/>
              <w:rPr>
                <w:rFonts w:ascii="Arial" w:hAnsi="Arial" w:cs="Arial"/>
                <w:sz w:val="20"/>
                <w:szCs w:val="20"/>
                <w:lang w:eastAsia="pl-PL"/>
              </w:rPr>
            </w:pPr>
            <w:r>
              <w:rPr>
                <w:szCs w:val="18"/>
              </w:rPr>
              <w:t>200</w:t>
            </w:r>
          </w:p>
        </w:tc>
        <w:tc>
          <w:tcPr>
            <w:tcW w:w="992" w:type="dxa"/>
            <w:tcBorders>
              <w:top w:val="nil"/>
              <w:left w:val="nil"/>
              <w:bottom w:val="single" w:sz="4" w:space="0" w:color="000000"/>
              <w:right w:val="single" w:sz="8" w:space="0" w:color="000000"/>
            </w:tcBorders>
            <w:shd w:val="clear" w:color="auto" w:fill="auto"/>
            <w:vAlign w:val="center"/>
          </w:tcPr>
          <w:p w14:paraId="148E9DCB" w14:textId="4E8C5003" w:rsidR="007A740B" w:rsidRPr="00712074" w:rsidRDefault="007A740B" w:rsidP="007A740B">
            <w:pPr>
              <w:suppressAutoHyphens w:val="0"/>
              <w:jc w:val="center"/>
              <w:rPr>
                <w:rFonts w:ascii="Arial" w:hAnsi="Arial" w:cs="Arial"/>
                <w:sz w:val="20"/>
                <w:szCs w:val="20"/>
                <w:lang w:eastAsia="pl-PL"/>
              </w:rPr>
            </w:pPr>
            <w:r>
              <w:rPr>
                <w:szCs w:val="18"/>
              </w:rPr>
              <w:t>280</w:t>
            </w:r>
          </w:p>
        </w:tc>
        <w:tc>
          <w:tcPr>
            <w:tcW w:w="992" w:type="dxa"/>
            <w:tcBorders>
              <w:top w:val="nil"/>
              <w:left w:val="nil"/>
              <w:bottom w:val="single" w:sz="4" w:space="0" w:color="000000"/>
              <w:right w:val="single" w:sz="8" w:space="0" w:color="000000"/>
            </w:tcBorders>
            <w:shd w:val="clear" w:color="auto" w:fill="auto"/>
            <w:vAlign w:val="center"/>
          </w:tcPr>
          <w:p w14:paraId="3E483D21" w14:textId="5E22CA21" w:rsidR="007A740B" w:rsidRPr="00712074" w:rsidRDefault="007A740B" w:rsidP="007A740B">
            <w:pPr>
              <w:suppressAutoHyphens w:val="0"/>
              <w:jc w:val="center"/>
              <w:rPr>
                <w:rFonts w:ascii="Arial" w:hAnsi="Arial" w:cs="Arial"/>
                <w:sz w:val="20"/>
                <w:szCs w:val="20"/>
                <w:lang w:eastAsia="pl-PL"/>
              </w:rPr>
            </w:pPr>
            <w:r>
              <w:rPr>
                <w:szCs w:val="18"/>
              </w:rPr>
              <w:t>320</w:t>
            </w:r>
          </w:p>
        </w:tc>
        <w:tc>
          <w:tcPr>
            <w:tcW w:w="992" w:type="dxa"/>
            <w:tcBorders>
              <w:top w:val="nil"/>
              <w:left w:val="nil"/>
              <w:bottom w:val="single" w:sz="4" w:space="0" w:color="000000"/>
              <w:right w:val="single" w:sz="8" w:space="0" w:color="000000"/>
            </w:tcBorders>
            <w:shd w:val="clear" w:color="auto" w:fill="auto"/>
            <w:vAlign w:val="center"/>
          </w:tcPr>
          <w:p w14:paraId="745DE04B" w14:textId="639F6B08" w:rsidR="007A740B" w:rsidRPr="00712074" w:rsidRDefault="007A740B" w:rsidP="007A740B">
            <w:pPr>
              <w:suppressAutoHyphens w:val="0"/>
              <w:jc w:val="center"/>
              <w:rPr>
                <w:rFonts w:ascii="Arial" w:hAnsi="Arial" w:cs="Arial"/>
                <w:sz w:val="20"/>
                <w:szCs w:val="20"/>
                <w:lang w:eastAsia="pl-PL"/>
              </w:rPr>
            </w:pPr>
            <w:r>
              <w:rPr>
                <w:szCs w:val="18"/>
              </w:rPr>
              <w:t>360</w:t>
            </w:r>
          </w:p>
        </w:tc>
        <w:tc>
          <w:tcPr>
            <w:tcW w:w="992" w:type="dxa"/>
            <w:tcBorders>
              <w:top w:val="nil"/>
              <w:left w:val="nil"/>
              <w:bottom w:val="single" w:sz="4" w:space="0" w:color="000000"/>
              <w:right w:val="single" w:sz="8" w:space="0" w:color="000000"/>
            </w:tcBorders>
            <w:shd w:val="clear" w:color="auto" w:fill="auto"/>
            <w:vAlign w:val="center"/>
          </w:tcPr>
          <w:p w14:paraId="50729E1F" w14:textId="44EDC7C8" w:rsidR="007A740B" w:rsidRPr="00712074" w:rsidRDefault="007A740B" w:rsidP="007A740B">
            <w:pPr>
              <w:suppressAutoHyphens w:val="0"/>
              <w:jc w:val="center"/>
              <w:rPr>
                <w:rFonts w:ascii="Arial" w:hAnsi="Arial" w:cs="Arial"/>
                <w:sz w:val="20"/>
                <w:szCs w:val="20"/>
                <w:lang w:eastAsia="pl-PL"/>
              </w:rPr>
            </w:pPr>
            <w:r>
              <w:rPr>
                <w:szCs w:val="18"/>
              </w:rPr>
              <w:t>400</w:t>
            </w:r>
          </w:p>
        </w:tc>
      </w:tr>
      <w:tr w:rsidR="007A740B" w:rsidRPr="00712074" w14:paraId="3B7F8DFA" w14:textId="77777777" w:rsidTr="00AC7533">
        <w:trPr>
          <w:trHeight w:val="600"/>
        </w:trPr>
        <w:tc>
          <w:tcPr>
            <w:tcW w:w="439" w:type="dxa"/>
            <w:tcBorders>
              <w:top w:val="nil"/>
              <w:left w:val="single" w:sz="8" w:space="0" w:color="auto"/>
              <w:bottom w:val="single" w:sz="4" w:space="0" w:color="auto"/>
              <w:right w:val="single" w:sz="8" w:space="0" w:color="auto"/>
            </w:tcBorders>
            <w:shd w:val="clear" w:color="auto" w:fill="auto"/>
            <w:vAlign w:val="center"/>
          </w:tcPr>
          <w:p w14:paraId="3656CC2F" w14:textId="5D01719B"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26</w:t>
            </w:r>
          </w:p>
        </w:tc>
        <w:tc>
          <w:tcPr>
            <w:tcW w:w="4593" w:type="dxa"/>
            <w:tcBorders>
              <w:top w:val="single" w:sz="4" w:space="0" w:color="000000"/>
              <w:left w:val="nil"/>
              <w:bottom w:val="nil"/>
              <w:right w:val="single" w:sz="8" w:space="0" w:color="000000"/>
            </w:tcBorders>
            <w:shd w:val="clear" w:color="auto" w:fill="auto"/>
            <w:vAlign w:val="center"/>
          </w:tcPr>
          <w:p w14:paraId="3AE3F8AC" w14:textId="4C0C815E"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wypadkiem komunikacyjnym</w:t>
            </w:r>
          </w:p>
        </w:tc>
        <w:tc>
          <w:tcPr>
            <w:tcW w:w="993" w:type="dxa"/>
            <w:tcBorders>
              <w:top w:val="nil"/>
              <w:left w:val="nil"/>
              <w:bottom w:val="single" w:sz="4" w:space="0" w:color="auto"/>
              <w:right w:val="single" w:sz="8" w:space="0" w:color="auto"/>
            </w:tcBorders>
            <w:shd w:val="clear" w:color="auto" w:fill="auto"/>
            <w:vAlign w:val="center"/>
          </w:tcPr>
          <w:p w14:paraId="56C7B0E8" w14:textId="7922DB0C" w:rsidR="007A740B" w:rsidRPr="00712074" w:rsidRDefault="007A740B" w:rsidP="007A740B">
            <w:pPr>
              <w:suppressAutoHyphens w:val="0"/>
              <w:jc w:val="center"/>
              <w:rPr>
                <w:rFonts w:ascii="Arial" w:hAnsi="Arial" w:cs="Arial"/>
                <w:sz w:val="20"/>
                <w:szCs w:val="20"/>
                <w:lang w:eastAsia="pl-PL"/>
              </w:rPr>
            </w:pPr>
            <w:r>
              <w:rPr>
                <w:szCs w:val="18"/>
              </w:rPr>
              <w:t>280</w:t>
            </w:r>
          </w:p>
        </w:tc>
        <w:tc>
          <w:tcPr>
            <w:tcW w:w="992" w:type="dxa"/>
            <w:tcBorders>
              <w:top w:val="nil"/>
              <w:left w:val="nil"/>
              <w:bottom w:val="single" w:sz="4" w:space="0" w:color="000000"/>
              <w:right w:val="single" w:sz="8" w:space="0" w:color="000000"/>
            </w:tcBorders>
            <w:shd w:val="clear" w:color="auto" w:fill="auto"/>
            <w:vAlign w:val="center"/>
          </w:tcPr>
          <w:p w14:paraId="45DA86A1" w14:textId="5C3C9310" w:rsidR="007A740B" w:rsidRPr="00712074" w:rsidRDefault="007A740B" w:rsidP="007A740B">
            <w:pPr>
              <w:suppressAutoHyphens w:val="0"/>
              <w:jc w:val="center"/>
              <w:rPr>
                <w:rFonts w:ascii="Arial" w:hAnsi="Arial" w:cs="Arial"/>
                <w:sz w:val="20"/>
                <w:szCs w:val="20"/>
                <w:lang w:eastAsia="pl-PL"/>
              </w:rPr>
            </w:pPr>
            <w:r>
              <w:rPr>
                <w:szCs w:val="18"/>
              </w:rPr>
              <w:t>350</w:t>
            </w:r>
          </w:p>
        </w:tc>
        <w:tc>
          <w:tcPr>
            <w:tcW w:w="992" w:type="dxa"/>
            <w:tcBorders>
              <w:top w:val="nil"/>
              <w:left w:val="nil"/>
              <w:bottom w:val="single" w:sz="4" w:space="0" w:color="000000"/>
              <w:right w:val="single" w:sz="8" w:space="0" w:color="000000"/>
            </w:tcBorders>
            <w:shd w:val="clear" w:color="auto" w:fill="auto"/>
            <w:vAlign w:val="center"/>
          </w:tcPr>
          <w:p w14:paraId="6B6B99DD" w14:textId="04A74044" w:rsidR="007A740B" w:rsidRPr="00712074" w:rsidRDefault="007A740B" w:rsidP="007A740B">
            <w:pPr>
              <w:suppressAutoHyphens w:val="0"/>
              <w:jc w:val="center"/>
              <w:rPr>
                <w:rFonts w:ascii="Arial" w:hAnsi="Arial" w:cs="Arial"/>
                <w:sz w:val="20"/>
                <w:szCs w:val="20"/>
                <w:lang w:eastAsia="pl-PL"/>
              </w:rPr>
            </w:pPr>
            <w:r>
              <w:rPr>
                <w:szCs w:val="18"/>
              </w:rPr>
              <w:t>400</w:t>
            </w:r>
          </w:p>
        </w:tc>
        <w:tc>
          <w:tcPr>
            <w:tcW w:w="992" w:type="dxa"/>
            <w:tcBorders>
              <w:top w:val="nil"/>
              <w:left w:val="nil"/>
              <w:bottom w:val="single" w:sz="4" w:space="0" w:color="000000"/>
              <w:right w:val="single" w:sz="8" w:space="0" w:color="000000"/>
            </w:tcBorders>
            <w:shd w:val="clear" w:color="auto" w:fill="auto"/>
            <w:vAlign w:val="center"/>
          </w:tcPr>
          <w:p w14:paraId="19FAA926" w14:textId="3974AE65" w:rsidR="007A740B" w:rsidRPr="00712074" w:rsidRDefault="007A740B" w:rsidP="007A740B">
            <w:pPr>
              <w:suppressAutoHyphens w:val="0"/>
              <w:jc w:val="center"/>
              <w:rPr>
                <w:rFonts w:ascii="Arial" w:hAnsi="Arial" w:cs="Arial"/>
                <w:sz w:val="20"/>
                <w:szCs w:val="20"/>
                <w:lang w:eastAsia="pl-PL"/>
              </w:rPr>
            </w:pPr>
            <w:r>
              <w:rPr>
                <w:szCs w:val="18"/>
              </w:rPr>
              <w:t>450</w:t>
            </w:r>
          </w:p>
        </w:tc>
        <w:tc>
          <w:tcPr>
            <w:tcW w:w="992" w:type="dxa"/>
            <w:tcBorders>
              <w:top w:val="nil"/>
              <w:left w:val="nil"/>
              <w:bottom w:val="single" w:sz="4" w:space="0" w:color="000000"/>
              <w:right w:val="single" w:sz="8" w:space="0" w:color="000000"/>
            </w:tcBorders>
            <w:shd w:val="clear" w:color="auto" w:fill="auto"/>
            <w:vAlign w:val="center"/>
          </w:tcPr>
          <w:p w14:paraId="4037E601" w14:textId="2ADB2A37" w:rsidR="007A740B" w:rsidRPr="00712074" w:rsidRDefault="007A740B" w:rsidP="007A740B">
            <w:pPr>
              <w:suppressAutoHyphens w:val="0"/>
              <w:jc w:val="center"/>
              <w:rPr>
                <w:rFonts w:ascii="Arial" w:hAnsi="Arial" w:cs="Arial"/>
                <w:sz w:val="20"/>
                <w:szCs w:val="20"/>
                <w:lang w:eastAsia="pl-PL"/>
              </w:rPr>
            </w:pPr>
            <w:r>
              <w:rPr>
                <w:szCs w:val="18"/>
              </w:rPr>
              <w:t>500</w:t>
            </w:r>
          </w:p>
        </w:tc>
      </w:tr>
      <w:tr w:rsidR="007A740B" w:rsidRPr="00712074" w14:paraId="6C3C61CE" w14:textId="77777777" w:rsidTr="0072635F">
        <w:trPr>
          <w:trHeight w:val="468"/>
        </w:trPr>
        <w:tc>
          <w:tcPr>
            <w:tcW w:w="439" w:type="dxa"/>
            <w:tcBorders>
              <w:top w:val="nil"/>
              <w:left w:val="single" w:sz="8" w:space="0" w:color="auto"/>
              <w:bottom w:val="single" w:sz="4" w:space="0" w:color="auto"/>
              <w:right w:val="single" w:sz="8" w:space="0" w:color="auto"/>
            </w:tcBorders>
            <w:shd w:val="clear" w:color="auto" w:fill="auto"/>
            <w:vAlign w:val="center"/>
          </w:tcPr>
          <w:p w14:paraId="277692F4" w14:textId="3BC231CA"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27</w:t>
            </w:r>
          </w:p>
        </w:tc>
        <w:tc>
          <w:tcPr>
            <w:tcW w:w="4593" w:type="dxa"/>
            <w:tcBorders>
              <w:top w:val="single" w:sz="4" w:space="0" w:color="000000"/>
              <w:left w:val="nil"/>
              <w:bottom w:val="nil"/>
              <w:right w:val="single" w:sz="8" w:space="0" w:color="000000"/>
            </w:tcBorders>
            <w:shd w:val="clear" w:color="auto" w:fill="auto"/>
            <w:vAlign w:val="center"/>
          </w:tcPr>
          <w:p w14:paraId="0AF05A09" w14:textId="25B73E3C"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wypadkiem przy pracy</w:t>
            </w:r>
          </w:p>
        </w:tc>
        <w:tc>
          <w:tcPr>
            <w:tcW w:w="993" w:type="dxa"/>
            <w:tcBorders>
              <w:top w:val="nil"/>
              <w:left w:val="nil"/>
              <w:bottom w:val="single" w:sz="4" w:space="0" w:color="auto"/>
              <w:right w:val="single" w:sz="8" w:space="0" w:color="auto"/>
            </w:tcBorders>
            <w:shd w:val="clear" w:color="auto" w:fill="auto"/>
            <w:vAlign w:val="center"/>
          </w:tcPr>
          <w:p w14:paraId="41BAB202" w14:textId="5A56217D" w:rsidR="007A740B" w:rsidRPr="00712074" w:rsidRDefault="007A740B" w:rsidP="007A740B">
            <w:pPr>
              <w:suppressAutoHyphens w:val="0"/>
              <w:jc w:val="center"/>
              <w:rPr>
                <w:rFonts w:ascii="Arial" w:hAnsi="Arial" w:cs="Arial"/>
                <w:sz w:val="20"/>
                <w:szCs w:val="20"/>
                <w:lang w:eastAsia="pl-PL"/>
              </w:rPr>
            </w:pPr>
            <w:r>
              <w:rPr>
                <w:szCs w:val="18"/>
              </w:rPr>
              <w:t>280</w:t>
            </w:r>
          </w:p>
        </w:tc>
        <w:tc>
          <w:tcPr>
            <w:tcW w:w="992" w:type="dxa"/>
            <w:tcBorders>
              <w:top w:val="nil"/>
              <w:left w:val="nil"/>
              <w:bottom w:val="single" w:sz="4" w:space="0" w:color="000000"/>
              <w:right w:val="single" w:sz="8" w:space="0" w:color="000000"/>
            </w:tcBorders>
            <w:shd w:val="clear" w:color="auto" w:fill="auto"/>
            <w:vAlign w:val="center"/>
          </w:tcPr>
          <w:p w14:paraId="324BCD0C" w14:textId="4C846690" w:rsidR="007A740B" w:rsidRPr="00712074" w:rsidRDefault="007A740B" w:rsidP="007A740B">
            <w:pPr>
              <w:suppressAutoHyphens w:val="0"/>
              <w:jc w:val="center"/>
              <w:rPr>
                <w:rFonts w:ascii="Arial" w:hAnsi="Arial" w:cs="Arial"/>
                <w:sz w:val="20"/>
                <w:szCs w:val="20"/>
                <w:lang w:eastAsia="pl-PL"/>
              </w:rPr>
            </w:pPr>
            <w:r>
              <w:rPr>
                <w:szCs w:val="18"/>
              </w:rPr>
              <w:t>350</w:t>
            </w:r>
          </w:p>
        </w:tc>
        <w:tc>
          <w:tcPr>
            <w:tcW w:w="992" w:type="dxa"/>
            <w:tcBorders>
              <w:top w:val="nil"/>
              <w:left w:val="nil"/>
              <w:bottom w:val="single" w:sz="4" w:space="0" w:color="000000"/>
              <w:right w:val="single" w:sz="8" w:space="0" w:color="000000"/>
            </w:tcBorders>
            <w:shd w:val="clear" w:color="auto" w:fill="auto"/>
            <w:vAlign w:val="center"/>
          </w:tcPr>
          <w:p w14:paraId="2106026E" w14:textId="00FC8C67" w:rsidR="007A740B" w:rsidRPr="00712074" w:rsidRDefault="007A740B" w:rsidP="007A740B">
            <w:pPr>
              <w:suppressAutoHyphens w:val="0"/>
              <w:jc w:val="center"/>
              <w:rPr>
                <w:rFonts w:ascii="Arial" w:hAnsi="Arial" w:cs="Arial"/>
                <w:sz w:val="20"/>
                <w:szCs w:val="20"/>
                <w:lang w:eastAsia="pl-PL"/>
              </w:rPr>
            </w:pPr>
            <w:r>
              <w:rPr>
                <w:szCs w:val="18"/>
              </w:rPr>
              <w:t>400</w:t>
            </w:r>
          </w:p>
        </w:tc>
        <w:tc>
          <w:tcPr>
            <w:tcW w:w="992" w:type="dxa"/>
            <w:tcBorders>
              <w:top w:val="nil"/>
              <w:left w:val="nil"/>
              <w:bottom w:val="single" w:sz="4" w:space="0" w:color="000000"/>
              <w:right w:val="single" w:sz="8" w:space="0" w:color="000000"/>
            </w:tcBorders>
            <w:shd w:val="clear" w:color="auto" w:fill="auto"/>
            <w:vAlign w:val="center"/>
          </w:tcPr>
          <w:p w14:paraId="7E97EADB" w14:textId="4FF0FF2A" w:rsidR="007A740B" w:rsidRPr="00712074" w:rsidRDefault="007A740B" w:rsidP="007A740B">
            <w:pPr>
              <w:suppressAutoHyphens w:val="0"/>
              <w:jc w:val="center"/>
              <w:rPr>
                <w:rFonts w:ascii="Arial" w:hAnsi="Arial" w:cs="Arial"/>
                <w:sz w:val="20"/>
                <w:szCs w:val="20"/>
                <w:lang w:eastAsia="pl-PL"/>
              </w:rPr>
            </w:pPr>
            <w:r>
              <w:rPr>
                <w:szCs w:val="18"/>
              </w:rPr>
              <w:t>450</w:t>
            </w:r>
          </w:p>
        </w:tc>
        <w:tc>
          <w:tcPr>
            <w:tcW w:w="992" w:type="dxa"/>
            <w:tcBorders>
              <w:top w:val="nil"/>
              <w:left w:val="nil"/>
              <w:bottom w:val="single" w:sz="4" w:space="0" w:color="000000"/>
              <w:right w:val="single" w:sz="8" w:space="0" w:color="000000"/>
            </w:tcBorders>
            <w:shd w:val="clear" w:color="auto" w:fill="auto"/>
            <w:vAlign w:val="center"/>
          </w:tcPr>
          <w:p w14:paraId="2519DCE7" w14:textId="3B57293C" w:rsidR="007A740B" w:rsidRPr="00712074" w:rsidRDefault="007A740B" w:rsidP="007A740B">
            <w:pPr>
              <w:suppressAutoHyphens w:val="0"/>
              <w:jc w:val="center"/>
              <w:rPr>
                <w:rFonts w:ascii="Arial" w:hAnsi="Arial" w:cs="Arial"/>
                <w:sz w:val="20"/>
                <w:szCs w:val="20"/>
                <w:lang w:eastAsia="pl-PL"/>
              </w:rPr>
            </w:pPr>
            <w:r>
              <w:rPr>
                <w:szCs w:val="18"/>
              </w:rPr>
              <w:t>500</w:t>
            </w:r>
          </w:p>
        </w:tc>
      </w:tr>
      <w:tr w:rsidR="007A740B" w:rsidRPr="00712074" w14:paraId="3475896D" w14:textId="77777777" w:rsidTr="00AC7533">
        <w:trPr>
          <w:trHeight w:val="556"/>
        </w:trPr>
        <w:tc>
          <w:tcPr>
            <w:tcW w:w="439" w:type="dxa"/>
            <w:tcBorders>
              <w:top w:val="nil"/>
              <w:left w:val="single" w:sz="8" w:space="0" w:color="auto"/>
              <w:bottom w:val="single" w:sz="4" w:space="0" w:color="auto"/>
              <w:right w:val="single" w:sz="8" w:space="0" w:color="auto"/>
            </w:tcBorders>
            <w:shd w:val="clear" w:color="auto" w:fill="auto"/>
            <w:vAlign w:val="center"/>
          </w:tcPr>
          <w:p w14:paraId="63811E82" w14:textId="3A32AA8B"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rPr>
              <w:t>28</w:t>
            </w:r>
          </w:p>
        </w:tc>
        <w:tc>
          <w:tcPr>
            <w:tcW w:w="4593" w:type="dxa"/>
            <w:tcBorders>
              <w:top w:val="single" w:sz="4" w:space="0" w:color="000000"/>
              <w:left w:val="nil"/>
              <w:bottom w:val="single" w:sz="4" w:space="0" w:color="auto"/>
              <w:right w:val="single" w:sz="8" w:space="0" w:color="auto"/>
            </w:tcBorders>
            <w:shd w:val="clear" w:color="auto" w:fill="auto"/>
            <w:vAlign w:val="center"/>
          </w:tcPr>
          <w:p w14:paraId="6B7C5909" w14:textId="57424C48"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wypadkiem komunikacyjnym w pracy</w:t>
            </w:r>
          </w:p>
        </w:tc>
        <w:tc>
          <w:tcPr>
            <w:tcW w:w="993" w:type="dxa"/>
            <w:tcBorders>
              <w:top w:val="nil"/>
              <w:left w:val="nil"/>
              <w:bottom w:val="single" w:sz="4" w:space="0" w:color="auto"/>
              <w:right w:val="single" w:sz="8" w:space="0" w:color="auto"/>
            </w:tcBorders>
            <w:shd w:val="clear" w:color="auto" w:fill="auto"/>
            <w:vAlign w:val="center"/>
          </w:tcPr>
          <w:p w14:paraId="1C70991F" w14:textId="3848042A" w:rsidR="007A740B" w:rsidRPr="00712074" w:rsidRDefault="007A740B" w:rsidP="007A740B">
            <w:pPr>
              <w:suppressAutoHyphens w:val="0"/>
              <w:jc w:val="center"/>
              <w:rPr>
                <w:rFonts w:ascii="Arial" w:hAnsi="Arial" w:cs="Arial"/>
                <w:sz w:val="20"/>
                <w:szCs w:val="20"/>
                <w:lang w:eastAsia="pl-PL"/>
              </w:rPr>
            </w:pPr>
            <w:r>
              <w:rPr>
                <w:szCs w:val="18"/>
              </w:rPr>
              <w:t>320</w:t>
            </w:r>
          </w:p>
        </w:tc>
        <w:tc>
          <w:tcPr>
            <w:tcW w:w="992" w:type="dxa"/>
            <w:tcBorders>
              <w:top w:val="nil"/>
              <w:left w:val="nil"/>
              <w:bottom w:val="single" w:sz="4" w:space="0" w:color="000000"/>
              <w:right w:val="single" w:sz="8" w:space="0" w:color="000000"/>
            </w:tcBorders>
            <w:shd w:val="clear" w:color="auto" w:fill="auto"/>
            <w:vAlign w:val="center"/>
          </w:tcPr>
          <w:p w14:paraId="26AEEEA3" w14:textId="1C928D54" w:rsidR="007A740B" w:rsidRPr="00712074" w:rsidRDefault="007A740B" w:rsidP="007A740B">
            <w:pPr>
              <w:suppressAutoHyphens w:val="0"/>
              <w:jc w:val="center"/>
              <w:rPr>
                <w:rFonts w:ascii="Arial" w:hAnsi="Arial" w:cs="Arial"/>
                <w:sz w:val="20"/>
                <w:szCs w:val="20"/>
                <w:lang w:eastAsia="pl-PL"/>
              </w:rPr>
            </w:pPr>
            <w:r>
              <w:rPr>
                <w:szCs w:val="18"/>
              </w:rPr>
              <w:t>400</w:t>
            </w:r>
          </w:p>
        </w:tc>
        <w:tc>
          <w:tcPr>
            <w:tcW w:w="992" w:type="dxa"/>
            <w:tcBorders>
              <w:top w:val="nil"/>
              <w:left w:val="nil"/>
              <w:bottom w:val="single" w:sz="4" w:space="0" w:color="000000"/>
              <w:right w:val="single" w:sz="8" w:space="0" w:color="000000"/>
            </w:tcBorders>
            <w:shd w:val="clear" w:color="auto" w:fill="auto"/>
            <w:vAlign w:val="center"/>
          </w:tcPr>
          <w:p w14:paraId="2005BBC8" w14:textId="0D52E30C" w:rsidR="007A740B" w:rsidRPr="00712074" w:rsidRDefault="007A740B" w:rsidP="007A740B">
            <w:pPr>
              <w:suppressAutoHyphens w:val="0"/>
              <w:jc w:val="center"/>
              <w:rPr>
                <w:rFonts w:ascii="Arial" w:hAnsi="Arial" w:cs="Arial"/>
                <w:sz w:val="20"/>
                <w:szCs w:val="20"/>
                <w:lang w:eastAsia="pl-PL"/>
              </w:rPr>
            </w:pPr>
            <w:r>
              <w:rPr>
                <w:szCs w:val="18"/>
              </w:rPr>
              <w:t>450</w:t>
            </w:r>
          </w:p>
        </w:tc>
        <w:tc>
          <w:tcPr>
            <w:tcW w:w="992" w:type="dxa"/>
            <w:tcBorders>
              <w:top w:val="nil"/>
              <w:left w:val="nil"/>
              <w:bottom w:val="single" w:sz="4" w:space="0" w:color="000000"/>
              <w:right w:val="single" w:sz="8" w:space="0" w:color="000000"/>
            </w:tcBorders>
            <w:shd w:val="clear" w:color="auto" w:fill="auto"/>
            <w:vAlign w:val="center"/>
          </w:tcPr>
          <w:p w14:paraId="1701B5F6" w14:textId="195E13C8" w:rsidR="007A740B" w:rsidRPr="00712074" w:rsidRDefault="007A740B" w:rsidP="007A740B">
            <w:pPr>
              <w:suppressAutoHyphens w:val="0"/>
              <w:jc w:val="center"/>
              <w:rPr>
                <w:rFonts w:ascii="Arial" w:hAnsi="Arial" w:cs="Arial"/>
                <w:sz w:val="20"/>
                <w:szCs w:val="20"/>
                <w:lang w:eastAsia="pl-PL"/>
              </w:rPr>
            </w:pPr>
            <w:r>
              <w:rPr>
                <w:szCs w:val="18"/>
              </w:rPr>
              <w:t>500</w:t>
            </w:r>
          </w:p>
        </w:tc>
        <w:tc>
          <w:tcPr>
            <w:tcW w:w="992" w:type="dxa"/>
            <w:tcBorders>
              <w:top w:val="nil"/>
              <w:left w:val="nil"/>
              <w:bottom w:val="single" w:sz="4" w:space="0" w:color="000000"/>
              <w:right w:val="single" w:sz="8" w:space="0" w:color="000000"/>
            </w:tcBorders>
            <w:shd w:val="clear" w:color="auto" w:fill="auto"/>
            <w:vAlign w:val="center"/>
          </w:tcPr>
          <w:p w14:paraId="37AE4ABA" w14:textId="5C62C0FC" w:rsidR="007A740B" w:rsidRPr="00712074" w:rsidRDefault="007A740B" w:rsidP="007A740B">
            <w:pPr>
              <w:suppressAutoHyphens w:val="0"/>
              <w:jc w:val="center"/>
              <w:rPr>
                <w:rFonts w:ascii="Arial" w:hAnsi="Arial" w:cs="Arial"/>
                <w:sz w:val="20"/>
                <w:szCs w:val="20"/>
                <w:lang w:eastAsia="pl-PL"/>
              </w:rPr>
            </w:pPr>
            <w:r>
              <w:rPr>
                <w:szCs w:val="18"/>
              </w:rPr>
              <w:t>600</w:t>
            </w:r>
          </w:p>
        </w:tc>
      </w:tr>
      <w:tr w:rsidR="00712074" w:rsidRPr="00712074" w14:paraId="29E31BFD" w14:textId="77777777" w:rsidTr="00AC7533">
        <w:trPr>
          <w:trHeight w:val="422"/>
        </w:trPr>
        <w:tc>
          <w:tcPr>
            <w:tcW w:w="439" w:type="dxa"/>
            <w:tcBorders>
              <w:top w:val="nil"/>
              <w:left w:val="single" w:sz="8" w:space="0" w:color="auto"/>
              <w:bottom w:val="nil"/>
              <w:right w:val="nil"/>
            </w:tcBorders>
            <w:shd w:val="clear" w:color="auto" w:fill="auto"/>
            <w:noWrap/>
            <w:vAlign w:val="center"/>
          </w:tcPr>
          <w:p w14:paraId="1C25FBDB" w14:textId="3142A56E" w:rsidR="00712074" w:rsidRPr="00712074" w:rsidRDefault="00712074" w:rsidP="00712074">
            <w:pPr>
              <w:suppressAutoHyphens w:val="0"/>
              <w:rPr>
                <w:rFonts w:ascii="Arial" w:hAnsi="Arial" w:cs="Arial"/>
                <w:b/>
                <w:bCs/>
                <w:sz w:val="20"/>
                <w:szCs w:val="20"/>
                <w:lang w:eastAsia="pl-PL"/>
              </w:rPr>
            </w:pPr>
          </w:p>
        </w:tc>
        <w:tc>
          <w:tcPr>
            <w:tcW w:w="9554" w:type="dxa"/>
            <w:gridSpan w:val="6"/>
            <w:tcBorders>
              <w:top w:val="nil"/>
              <w:left w:val="nil"/>
              <w:bottom w:val="nil"/>
              <w:right w:val="single" w:sz="4" w:space="0" w:color="auto"/>
            </w:tcBorders>
            <w:shd w:val="clear" w:color="auto" w:fill="auto"/>
            <w:noWrap/>
            <w:vAlign w:val="center"/>
          </w:tcPr>
          <w:p w14:paraId="783BD18E" w14:textId="570E3386" w:rsidR="00712074" w:rsidRPr="00712074" w:rsidRDefault="00712074" w:rsidP="00712074">
            <w:pPr>
              <w:suppressAutoHyphens w:val="0"/>
              <w:rPr>
                <w:rFonts w:ascii="Arial" w:hAnsi="Arial" w:cs="Arial"/>
                <w:b/>
                <w:bCs/>
                <w:sz w:val="20"/>
                <w:szCs w:val="20"/>
                <w:lang w:eastAsia="pl-PL"/>
              </w:rPr>
            </w:pPr>
            <w:r w:rsidRPr="00712074">
              <w:rPr>
                <w:rFonts w:ascii="Arial" w:hAnsi="Arial" w:cs="Arial"/>
                <w:b/>
                <w:bCs/>
                <w:sz w:val="20"/>
                <w:szCs w:val="20"/>
                <w:lang w:eastAsia="pl-PL"/>
              </w:rPr>
              <w:t>Dzienne świadczenia z tytułu pobytu w szpitalu powyżej 14 dni</w:t>
            </w:r>
          </w:p>
        </w:tc>
      </w:tr>
      <w:tr w:rsidR="007A740B" w:rsidRPr="00712074" w14:paraId="4A964862" w14:textId="77777777" w:rsidTr="00AC7533">
        <w:trPr>
          <w:trHeight w:val="414"/>
        </w:trPr>
        <w:tc>
          <w:tcPr>
            <w:tcW w:w="439" w:type="dxa"/>
            <w:tcBorders>
              <w:top w:val="single" w:sz="4" w:space="0" w:color="auto"/>
              <w:left w:val="single" w:sz="8" w:space="0" w:color="auto"/>
              <w:bottom w:val="single" w:sz="4" w:space="0" w:color="auto"/>
              <w:right w:val="single" w:sz="8" w:space="0" w:color="auto"/>
            </w:tcBorders>
            <w:shd w:val="clear" w:color="auto" w:fill="auto"/>
            <w:vAlign w:val="center"/>
          </w:tcPr>
          <w:p w14:paraId="08B585DD" w14:textId="628AE668"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lang w:eastAsia="pl-PL"/>
              </w:rPr>
              <w:t>29</w:t>
            </w:r>
          </w:p>
        </w:tc>
        <w:tc>
          <w:tcPr>
            <w:tcW w:w="4593" w:type="dxa"/>
            <w:tcBorders>
              <w:top w:val="single" w:sz="4" w:space="0" w:color="000000"/>
              <w:left w:val="nil"/>
              <w:bottom w:val="nil"/>
              <w:right w:val="single" w:sz="8" w:space="0" w:color="000000"/>
            </w:tcBorders>
            <w:shd w:val="clear" w:color="auto" w:fill="auto"/>
            <w:vAlign w:val="center"/>
          </w:tcPr>
          <w:p w14:paraId="36DD37AB" w14:textId="23D4D9A2"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chorobą</w:t>
            </w:r>
          </w:p>
        </w:tc>
        <w:tc>
          <w:tcPr>
            <w:tcW w:w="993" w:type="dxa"/>
            <w:tcBorders>
              <w:top w:val="single" w:sz="4" w:space="0" w:color="auto"/>
              <w:left w:val="nil"/>
              <w:bottom w:val="single" w:sz="4" w:space="0" w:color="auto"/>
              <w:right w:val="single" w:sz="8" w:space="0" w:color="auto"/>
            </w:tcBorders>
            <w:shd w:val="clear" w:color="auto" w:fill="auto"/>
            <w:vAlign w:val="center"/>
          </w:tcPr>
          <w:p w14:paraId="5FAD606E" w14:textId="6AC60AEF" w:rsidR="007A740B" w:rsidRPr="00712074" w:rsidRDefault="007A740B" w:rsidP="007A740B">
            <w:pPr>
              <w:suppressAutoHyphens w:val="0"/>
              <w:jc w:val="center"/>
              <w:rPr>
                <w:rFonts w:ascii="Arial" w:hAnsi="Arial" w:cs="Arial"/>
                <w:sz w:val="20"/>
                <w:szCs w:val="20"/>
                <w:lang w:eastAsia="pl-PL"/>
              </w:rPr>
            </w:pPr>
            <w:r>
              <w:rPr>
                <w:szCs w:val="18"/>
              </w:rPr>
              <w:t>60</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1959367A" w14:textId="3B39CAAB" w:rsidR="007A740B" w:rsidRPr="00712074" w:rsidRDefault="007A740B" w:rsidP="007A740B">
            <w:pPr>
              <w:suppressAutoHyphens w:val="0"/>
              <w:jc w:val="center"/>
              <w:rPr>
                <w:rFonts w:ascii="Arial" w:hAnsi="Arial" w:cs="Arial"/>
                <w:sz w:val="20"/>
                <w:szCs w:val="20"/>
                <w:lang w:eastAsia="pl-PL"/>
              </w:rPr>
            </w:pPr>
            <w:r>
              <w:rPr>
                <w:szCs w:val="18"/>
              </w:rPr>
              <w:t>65</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0E8BA9FC" w14:textId="0D3BEE35" w:rsidR="007A740B" w:rsidRPr="00712074" w:rsidRDefault="007A740B" w:rsidP="007A740B">
            <w:pPr>
              <w:suppressAutoHyphens w:val="0"/>
              <w:jc w:val="center"/>
              <w:rPr>
                <w:rFonts w:ascii="Arial" w:hAnsi="Arial" w:cs="Arial"/>
                <w:sz w:val="20"/>
                <w:szCs w:val="20"/>
                <w:lang w:eastAsia="pl-PL"/>
              </w:rPr>
            </w:pPr>
            <w:r>
              <w:rPr>
                <w:szCs w:val="18"/>
              </w:rPr>
              <w:t>75</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1F04DCD9" w14:textId="39288E0F" w:rsidR="007A740B" w:rsidRPr="00712074" w:rsidRDefault="007A740B" w:rsidP="007A740B">
            <w:pPr>
              <w:suppressAutoHyphens w:val="0"/>
              <w:jc w:val="center"/>
              <w:rPr>
                <w:rFonts w:ascii="Arial" w:hAnsi="Arial" w:cs="Arial"/>
                <w:sz w:val="20"/>
                <w:szCs w:val="20"/>
                <w:lang w:eastAsia="pl-PL"/>
              </w:rPr>
            </w:pPr>
            <w:r>
              <w:rPr>
                <w:szCs w:val="18"/>
              </w:rPr>
              <w:t>85</w:t>
            </w:r>
          </w:p>
        </w:tc>
        <w:tc>
          <w:tcPr>
            <w:tcW w:w="992" w:type="dxa"/>
            <w:tcBorders>
              <w:top w:val="single" w:sz="4" w:space="0" w:color="000000"/>
              <w:left w:val="nil"/>
              <w:bottom w:val="single" w:sz="4" w:space="0" w:color="000000"/>
              <w:right w:val="single" w:sz="8" w:space="0" w:color="000000"/>
            </w:tcBorders>
            <w:shd w:val="clear" w:color="auto" w:fill="auto"/>
            <w:vAlign w:val="center"/>
          </w:tcPr>
          <w:p w14:paraId="1899426F" w14:textId="71959470" w:rsidR="007A740B" w:rsidRPr="00712074" w:rsidRDefault="007A740B" w:rsidP="007A740B">
            <w:pPr>
              <w:suppressAutoHyphens w:val="0"/>
              <w:jc w:val="center"/>
              <w:rPr>
                <w:rFonts w:ascii="Arial" w:hAnsi="Arial" w:cs="Arial"/>
                <w:sz w:val="20"/>
                <w:szCs w:val="20"/>
                <w:lang w:eastAsia="pl-PL"/>
              </w:rPr>
            </w:pPr>
            <w:r>
              <w:rPr>
                <w:szCs w:val="18"/>
              </w:rPr>
              <w:t>100</w:t>
            </w:r>
          </w:p>
        </w:tc>
      </w:tr>
      <w:tr w:rsidR="007A740B" w:rsidRPr="00712074" w14:paraId="422254A6" w14:textId="77777777" w:rsidTr="00AC7533">
        <w:trPr>
          <w:trHeight w:val="548"/>
        </w:trPr>
        <w:tc>
          <w:tcPr>
            <w:tcW w:w="439" w:type="dxa"/>
            <w:tcBorders>
              <w:top w:val="nil"/>
              <w:left w:val="single" w:sz="8" w:space="0" w:color="auto"/>
              <w:bottom w:val="single" w:sz="4" w:space="0" w:color="auto"/>
              <w:right w:val="single" w:sz="8" w:space="0" w:color="auto"/>
            </w:tcBorders>
            <w:shd w:val="clear" w:color="auto" w:fill="auto"/>
            <w:vAlign w:val="center"/>
          </w:tcPr>
          <w:p w14:paraId="0263A9F4" w14:textId="367878C4"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lang w:eastAsia="pl-PL"/>
              </w:rPr>
              <w:lastRenderedPageBreak/>
              <w:t>30</w:t>
            </w:r>
          </w:p>
        </w:tc>
        <w:tc>
          <w:tcPr>
            <w:tcW w:w="4593" w:type="dxa"/>
            <w:tcBorders>
              <w:top w:val="single" w:sz="4" w:space="0" w:color="000000"/>
              <w:left w:val="nil"/>
              <w:bottom w:val="nil"/>
              <w:right w:val="single" w:sz="8" w:space="0" w:color="000000"/>
            </w:tcBorders>
            <w:shd w:val="clear" w:color="auto" w:fill="auto"/>
            <w:vAlign w:val="center"/>
          </w:tcPr>
          <w:p w14:paraId="447B9AA8" w14:textId="2302EF2A"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zawałem serca lub krwotokiem śródmózgowym</w:t>
            </w:r>
          </w:p>
        </w:tc>
        <w:tc>
          <w:tcPr>
            <w:tcW w:w="993" w:type="dxa"/>
            <w:tcBorders>
              <w:top w:val="nil"/>
              <w:left w:val="nil"/>
              <w:bottom w:val="single" w:sz="4" w:space="0" w:color="auto"/>
              <w:right w:val="single" w:sz="8" w:space="0" w:color="auto"/>
            </w:tcBorders>
            <w:shd w:val="clear" w:color="auto" w:fill="auto"/>
            <w:vAlign w:val="center"/>
          </w:tcPr>
          <w:p w14:paraId="54E8EE88" w14:textId="69DBB332" w:rsidR="007A740B" w:rsidRPr="00712074" w:rsidRDefault="007A740B" w:rsidP="007A740B">
            <w:pPr>
              <w:suppressAutoHyphens w:val="0"/>
              <w:jc w:val="center"/>
              <w:rPr>
                <w:rFonts w:ascii="Arial" w:hAnsi="Arial" w:cs="Arial"/>
                <w:sz w:val="20"/>
                <w:szCs w:val="20"/>
                <w:lang w:eastAsia="pl-PL"/>
              </w:rPr>
            </w:pPr>
            <w:r>
              <w:rPr>
                <w:szCs w:val="18"/>
              </w:rPr>
              <w:t>60</w:t>
            </w:r>
          </w:p>
        </w:tc>
        <w:tc>
          <w:tcPr>
            <w:tcW w:w="992" w:type="dxa"/>
            <w:tcBorders>
              <w:top w:val="nil"/>
              <w:left w:val="nil"/>
              <w:bottom w:val="single" w:sz="4" w:space="0" w:color="000000"/>
              <w:right w:val="single" w:sz="8" w:space="0" w:color="000000"/>
            </w:tcBorders>
            <w:shd w:val="clear" w:color="auto" w:fill="auto"/>
            <w:vAlign w:val="center"/>
          </w:tcPr>
          <w:p w14:paraId="0713BD8A" w14:textId="5782F45E" w:rsidR="007A740B" w:rsidRPr="00712074" w:rsidRDefault="007A740B" w:rsidP="007A740B">
            <w:pPr>
              <w:suppressAutoHyphens w:val="0"/>
              <w:jc w:val="center"/>
              <w:rPr>
                <w:rFonts w:ascii="Arial" w:hAnsi="Arial" w:cs="Arial"/>
                <w:sz w:val="20"/>
                <w:szCs w:val="20"/>
                <w:lang w:eastAsia="pl-PL"/>
              </w:rPr>
            </w:pPr>
            <w:r>
              <w:rPr>
                <w:szCs w:val="18"/>
              </w:rPr>
              <w:t>65</w:t>
            </w:r>
          </w:p>
        </w:tc>
        <w:tc>
          <w:tcPr>
            <w:tcW w:w="992" w:type="dxa"/>
            <w:tcBorders>
              <w:top w:val="nil"/>
              <w:left w:val="nil"/>
              <w:bottom w:val="single" w:sz="4" w:space="0" w:color="000000"/>
              <w:right w:val="single" w:sz="8" w:space="0" w:color="000000"/>
            </w:tcBorders>
            <w:shd w:val="clear" w:color="auto" w:fill="auto"/>
            <w:vAlign w:val="center"/>
          </w:tcPr>
          <w:p w14:paraId="1B5AFA5A" w14:textId="62AA8B3F" w:rsidR="007A740B" w:rsidRPr="00712074" w:rsidRDefault="007A740B" w:rsidP="007A740B">
            <w:pPr>
              <w:suppressAutoHyphens w:val="0"/>
              <w:jc w:val="center"/>
              <w:rPr>
                <w:rFonts w:ascii="Arial" w:hAnsi="Arial" w:cs="Arial"/>
                <w:sz w:val="20"/>
                <w:szCs w:val="20"/>
                <w:lang w:eastAsia="pl-PL"/>
              </w:rPr>
            </w:pPr>
            <w:r>
              <w:rPr>
                <w:szCs w:val="18"/>
              </w:rPr>
              <w:t>75</w:t>
            </w:r>
          </w:p>
        </w:tc>
        <w:tc>
          <w:tcPr>
            <w:tcW w:w="992" w:type="dxa"/>
            <w:tcBorders>
              <w:top w:val="nil"/>
              <w:left w:val="nil"/>
              <w:bottom w:val="single" w:sz="4" w:space="0" w:color="000000"/>
              <w:right w:val="single" w:sz="8" w:space="0" w:color="000000"/>
            </w:tcBorders>
            <w:shd w:val="clear" w:color="auto" w:fill="auto"/>
            <w:vAlign w:val="center"/>
          </w:tcPr>
          <w:p w14:paraId="0C431069" w14:textId="57D4C9F4" w:rsidR="007A740B" w:rsidRPr="00712074" w:rsidRDefault="007A740B" w:rsidP="007A740B">
            <w:pPr>
              <w:suppressAutoHyphens w:val="0"/>
              <w:jc w:val="center"/>
              <w:rPr>
                <w:rFonts w:ascii="Arial" w:hAnsi="Arial" w:cs="Arial"/>
                <w:sz w:val="20"/>
                <w:szCs w:val="20"/>
                <w:lang w:eastAsia="pl-PL"/>
              </w:rPr>
            </w:pPr>
            <w:r>
              <w:rPr>
                <w:szCs w:val="18"/>
              </w:rPr>
              <w:t>85</w:t>
            </w:r>
          </w:p>
        </w:tc>
        <w:tc>
          <w:tcPr>
            <w:tcW w:w="992" w:type="dxa"/>
            <w:tcBorders>
              <w:top w:val="nil"/>
              <w:left w:val="nil"/>
              <w:bottom w:val="single" w:sz="4" w:space="0" w:color="000000"/>
              <w:right w:val="single" w:sz="8" w:space="0" w:color="000000"/>
            </w:tcBorders>
            <w:shd w:val="clear" w:color="auto" w:fill="auto"/>
            <w:vAlign w:val="center"/>
          </w:tcPr>
          <w:p w14:paraId="03D94B17" w14:textId="5BC63F7F" w:rsidR="007A740B" w:rsidRPr="00712074" w:rsidRDefault="007A740B" w:rsidP="007A740B">
            <w:pPr>
              <w:suppressAutoHyphens w:val="0"/>
              <w:jc w:val="center"/>
              <w:rPr>
                <w:rFonts w:ascii="Arial" w:hAnsi="Arial" w:cs="Arial"/>
                <w:sz w:val="20"/>
                <w:szCs w:val="20"/>
                <w:lang w:eastAsia="pl-PL"/>
              </w:rPr>
            </w:pPr>
            <w:r>
              <w:rPr>
                <w:szCs w:val="18"/>
              </w:rPr>
              <w:t>100</w:t>
            </w:r>
          </w:p>
        </w:tc>
      </w:tr>
      <w:tr w:rsidR="007A740B" w:rsidRPr="00712074" w14:paraId="556B020D" w14:textId="77777777" w:rsidTr="00AC7533">
        <w:trPr>
          <w:trHeight w:val="486"/>
        </w:trPr>
        <w:tc>
          <w:tcPr>
            <w:tcW w:w="439" w:type="dxa"/>
            <w:tcBorders>
              <w:top w:val="nil"/>
              <w:left w:val="single" w:sz="8" w:space="0" w:color="auto"/>
              <w:bottom w:val="single" w:sz="4" w:space="0" w:color="auto"/>
              <w:right w:val="single" w:sz="8" w:space="0" w:color="auto"/>
            </w:tcBorders>
            <w:shd w:val="clear" w:color="auto" w:fill="auto"/>
            <w:vAlign w:val="center"/>
          </w:tcPr>
          <w:p w14:paraId="3A162CFC" w14:textId="77A26BDA"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lang w:eastAsia="pl-PL"/>
              </w:rPr>
              <w:t>31</w:t>
            </w:r>
          </w:p>
        </w:tc>
        <w:tc>
          <w:tcPr>
            <w:tcW w:w="4593" w:type="dxa"/>
            <w:tcBorders>
              <w:top w:val="single" w:sz="4" w:space="0" w:color="000000"/>
              <w:left w:val="nil"/>
              <w:bottom w:val="nil"/>
              <w:right w:val="single" w:sz="8" w:space="0" w:color="000000"/>
            </w:tcBorders>
            <w:shd w:val="clear" w:color="auto" w:fill="auto"/>
            <w:vAlign w:val="center"/>
          </w:tcPr>
          <w:p w14:paraId="7FC8A0BA" w14:textId="3B810B19"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Leczenie w szpitalu w związku z nieszczęśliwym wypadkiem</w:t>
            </w:r>
          </w:p>
        </w:tc>
        <w:tc>
          <w:tcPr>
            <w:tcW w:w="993" w:type="dxa"/>
            <w:tcBorders>
              <w:top w:val="nil"/>
              <w:left w:val="nil"/>
              <w:bottom w:val="single" w:sz="4" w:space="0" w:color="auto"/>
              <w:right w:val="single" w:sz="8" w:space="0" w:color="auto"/>
            </w:tcBorders>
            <w:shd w:val="clear" w:color="auto" w:fill="auto"/>
            <w:vAlign w:val="center"/>
          </w:tcPr>
          <w:p w14:paraId="4ECAEFF6" w14:textId="1CD62250" w:rsidR="007A740B" w:rsidRPr="00712074" w:rsidRDefault="007A740B" w:rsidP="007A740B">
            <w:pPr>
              <w:suppressAutoHyphens w:val="0"/>
              <w:jc w:val="center"/>
              <w:rPr>
                <w:rFonts w:ascii="Arial" w:hAnsi="Arial" w:cs="Arial"/>
                <w:sz w:val="20"/>
                <w:szCs w:val="20"/>
                <w:lang w:eastAsia="pl-PL"/>
              </w:rPr>
            </w:pPr>
            <w:r>
              <w:rPr>
                <w:szCs w:val="18"/>
              </w:rPr>
              <w:t>150</w:t>
            </w:r>
          </w:p>
        </w:tc>
        <w:tc>
          <w:tcPr>
            <w:tcW w:w="992" w:type="dxa"/>
            <w:tcBorders>
              <w:top w:val="nil"/>
              <w:left w:val="nil"/>
              <w:bottom w:val="single" w:sz="4" w:space="0" w:color="000000"/>
              <w:right w:val="single" w:sz="8" w:space="0" w:color="000000"/>
            </w:tcBorders>
            <w:shd w:val="clear" w:color="auto" w:fill="auto"/>
            <w:vAlign w:val="center"/>
          </w:tcPr>
          <w:p w14:paraId="5A649BE3" w14:textId="3B2E4B5C" w:rsidR="007A740B" w:rsidRPr="00712074" w:rsidRDefault="007A740B" w:rsidP="007A740B">
            <w:pPr>
              <w:suppressAutoHyphens w:val="0"/>
              <w:jc w:val="center"/>
              <w:rPr>
                <w:rFonts w:ascii="Arial" w:hAnsi="Arial" w:cs="Arial"/>
                <w:sz w:val="20"/>
                <w:szCs w:val="20"/>
                <w:lang w:eastAsia="pl-PL"/>
              </w:rPr>
            </w:pPr>
            <w:r>
              <w:rPr>
                <w:szCs w:val="18"/>
              </w:rPr>
              <w:t>200</w:t>
            </w:r>
          </w:p>
        </w:tc>
        <w:tc>
          <w:tcPr>
            <w:tcW w:w="992" w:type="dxa"/>
            <w:tcBorders>
              <w:top w:val="nil"/>
              <w:left w:val="nil"/>
              <w:bottom w:val="single" w:sz="4" w:space="0" w:color="000000"/>
              <w:right w:val="single" w:sz="8" w:space="0" w:color="000000"/>
            </w:tcBorders>
            <w:shd w:val="clear" w:color="auto" w:fill="auto"/>
            <w:vAlign w:val="center"/>
          </w:tcPr>
          <w:p w14:paraId="60BD4667" w14:textId="005225AA" w:rsidR="007A740B" w:rsidRPr="00712074" w:rsidRDefault="007A740B" w:rsidP="007A740B">
            <w:pPr>
              <w:suppressAutoHyphens w:val="0"/>
              <w:jc w:val="center"/>
              <w:rPr>
                <w:rFonts w:ascii="Arial" w:hAnsi="Arial" w:cs="Arial"/>
                <w:sz w:val="20"/>
                <w:szCs w:val="20"/>
                <w:lang w:eastAsia="pl-PL"/>
              </w:rPr>
            </w:pPr>
            <w:r>
              <w:rPr>
                <w:szCs w:val="18"/>
              </w:rPr>
              <w:t>200</w:t>
            </w:r>
          </w:p>
        </w:tc>
        <w:tc>
          <w:tcPr>
            <w:tcW w:w="992" w:type="dxa"/>
            <w:tcBorders>
              <w:top w:val="nil"/>
              <w:left w:val="nil"/>
              <w:bottom w:val="single" w:sz="4" w:space="0" w:color="000000"/>
              <w:right w:val="single" w:sz="8" w:space="0" w:color="000000"/>
            </w:tcBorders>
            <w:shd w:val="clear" w:color="auto" w:fill="auto"/>
            <w:vAlign w:val="center"/>
          </w:tcPr>
          <w:p w14:paraId="5842CFAF" w14:textId="2360F640" w:rsidR="007A740B" w:rsidRPr="00712074" w:rsidRDefault="007A740B" w:rsidP="007A740B">
            <w:pPr>
              <w:suppressAutoHyphens w:val="0"/>
              <w:jc w:val="center"/>
              <w:rPr>
                <w:rFonts w:ascii="Arial" w:hAnsi="Arial" w:cs="Arial"/>
                <w:sz w:val="20"/>
                <w:szCs w:val="20"/>
                <w:lang w:eastAsia="pl-PL"/>
              </w:rPr>
            </w:pPr>
            <w:r>
              <w:rPr>
                <w:szCs w:val="18"/>
              </w:rPr>
              <w:t>300</w:t>
            </w:r>
          </w:p>
        </w:tc>
        <w:tc>
          <w:tcPr>
            <w:tcW w:w="992" w:type="dxa"/>
            <w:tcBorders>
              <w:top w:val="nil"/>
              <w:left w:val="nil"/>
              <w:bottom w:val="single" w:sz="4" w:space="0" w:color="000000"/>
              <w:right w:val="single" w:sz="8" w:space="0" w:color="000000"/>
            </w:tcBorders>
            <w:shd w:val="clear" w:color="auto" w:fill="auto"/>
            <w:vAlign w:val="center"/>
          </w:tcPr>
          <w:p w14:paraId="1626467E" w14:textId="280838BA" w:rsidR="007A740B" w:rsidRPr="00712074" w:rsidRDefault="007A740B" w:rsidP="007A740B">
            <w:pPr>
              <w:suppressAutoHyphens w:val="0"/>
              <w:jc w:val="center"/>
              <w:rPr>
                <w:rFonts w:ascii="Arial" w:hAnsi="Arial" w:cs="Arial"/>
                <w:sz w:val="20"/>
                <w:szCs w:val="20"/>
                <w:lang w:eastAsia="pl-PL"/>
              </w:rPr>
            </w:pPr>
            <w:r>
              <w:rPr>
                <w:szCs w:val="18"/>
              </w:rPr>
              <w:t>300</w:t>
            </w:r>
          </w:p>
        </w:tc>
      </w:tr>
      <w:tr w:rsidR="007A740B" w:rsidRPr="00712074" w14:paraId="4C8A52DB" w14:textId="77777777" w:rsidTr="004A7D25">
        <w:trPr>
          <w:trHeight w:val="422"/>
        </w:trPr>
        <w:tc>
          <w:tcPr>
            <w:tcW w:w="439" w:type="dxa"/>
            <w:tcBorders>
              <w:top w:val="nil"/>
              <w:left w:val="single" w:sz="8" w:space="0" w:color="auto"/>
              <w:bottom w:val="single" w:sz="4" w:space="0" w:color="auto"/>
              <w:right w:val="single" w:sz="8" w:space="0" w:color="auto"/>
            </w:tcBorders>
            <w:shd w:val="clear" w:color="auto" w:fill="auto"/>
            <w:vAlign w:val="center"/>
          </w:tcPr>
          <w:p w14:paraId="053A81FF" w14:textId="6BF0FB86"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lang w:eastAsia="pl-PL"/>
              </w:rPr>
              <w:t>32</w:t>
            </w:r>
          </w:p>
        </w:tc>
        <w:tc>
          <w:tcPr>
            <w:tcW w:w="4593" w:type="dxa"/>
            <w:tcBorders>
              <w:top w:val="single" w:sz="4" w:space="0" w:color="000000"/>
              <w:left w:val="nil"/>
              <w:bottom w:val="single" w:sz="4" w:space="0" w:color="000000"/>
              <w:right w:val="single" w:sz="8" w:space="0" w:color="000000"/>
            </w:tcBorders>
            <w:shd w:val="clear" w:color="auto" w:fill="auto"/>
            <w:vAlign w:val="center"/>
          </w:tcPr>
          <w:p w14:paraId="3099BBE0" w14:textId="19C4E412"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Świadczenie apteczne</w:t>
            </w:r>
          </w:p>
        </w:tc>
        <w:tc>
          <w:tcPr>
            <w:tcW w:w="993" w:type="dxa"/>
            <w:tcBorders>
              <w:top w:val="nil"/>
              <w:left w:val="nil"/>
              <w:bottom w:val="single" w:sz="4" w:space="0" w:color="auto"/>
              <w:right w:val="single" w:sz="8" w:space="0" w:color="auto"/>
            </w:tcBorders>
            <w:shd w:val="clear" w:color="auto" w:fill="auto"/>
            <w:vAlign w:val="center"/>
          </w:tcPr>
          <w:p w14:paraId="14C9489C" w14:textId="49A0180B" w:rsidR="007A740B" w:rsidRPr="00712074" w:rsidRDefault="007A740B" w:rsidP="007A740B">
            <w:pPr>
              <w:suppressAutoHyphens w:val="0"/>
              <w:jc w:val="center"/>
              <w:rPr>
                <w:rFonts w:ascii="Arial" w:hAnsi="Arial" w:cs="Arial"/>
                <w:sz w:val="20"/>
                <w:szCs w:val="20"/>
                <w:lang w:eastAsia="pl-PL"/>
              </w:rPr>
            </w:pPr>
            <w:r>
              <w:rPr>
                <w:szCs w:val="18"/>
              </w:rPr>
              <w:t>30</w:t>
            </w:r>
          </w:p>
        </w:tc>
        <w:tc>
          <w:tcPr>
            <w:tcW w:w="992" w:type="dxa"/>
            <w:tcBorders>
              <w:top w:val="nil"/>
              <w:left w:val="nil"/>
              <w:bottom w:val="single" w:sz="4" w:space="0" w:color="000000"/>
              <w:right w:val="single" w:sz="8" w:space="0" w:color="000000"/>
            </w:tcBorders>
            <w:shd w:val="clear" w:color="auto" w:fill="auto"/>
            <w:vAlign w:val="center"/>
          </w:tcPr>
          <w:p w14:paraId="08F3400C" w14:textId="003CCCD4" w:rsidR="007A740B" w:rsidRPr="00712074" w:rsidRDefault="007A740B" w:rsidP="007A740B">
            <w:pPr>
              <w:suppressAutoHyphens w:val="0"/>
              <w:jc w:val="center"/>
              <w:rPr>
                <w:rFonts w:ascii="Arial" w:hAnsi="Arial" w:cs="Arial"/>
                <w:sz w:val="20"/>
                <w:szCs w:val="20"/>
                <w:lang w:eastAsia="pl-PL"/>
              </w:rPr>
            </w:pPr>
            <w:r>
              <w:rPr>
                <w:szCs w:val="18"/>
              </w:rPr>
              <w:t>32,5</w:t>
            </w:r>
          </w:p>
        </w:tc>
        <w:tc>
          <w:tcPr>
            <w:tcW w:w="992" w:type="dxa"/>
            <w:tcBorders>
              <w:top w:val="nil"/>
              <w:left w:val="nil"/>
              <w:bottom w:val="single" w:sz="4" w:space="0" w:color="000000"/>
              <w:right w:val="single" w:sz="8" w:space="0" w:color="000000"/>
            </w:tcBorders>
            <w:shd w:val="clear" w:color="auto" w:fill="auto"/>
            <w:vAlign w:val="center"/>
          </w:tcPr>
          <w:p w14:paraId="76ECC8C0" w14:textId="5C9D1E5B" w:rsidR="007A740B" w:rsidRPr="00712074" w:rsidRDefault="007A740B" w:rsidP="007A740B">
            <w:pPr>
              <w:suppressAutoHyphens w:val="0"/>
              <w:jc w:val="center"/>
              <w:rPr>
                <w:rFonts w:ascii="Arial" w:hAnsi="Arial" w:cs="Arial"/>
                <w:sz w:val="20"/>
                <w:szCs w:val="20"/>
                <w:lang w:eastAsia="pl-PL"/>
              </w:rPr>
            </w:pPr>
            <w:r>
              <w:rPr>
                <w:szCs w:val="18"/>
              </w:rPr>
              <w:t>37,5</w:t>
            </w:r>
          </w:p>
        </w:tc>
        <w:tc>
          <w:tcPr>
            <w:tcW w:w="992" w:type="dxa"/>
            <w:tcBorders>
              <w:top w:val="nil"/>
              <w:left w:val="nil"/>
              <w:bottom w:val="single" w:sz="4" w:space="0" w:color="000000"/>
              <w:right w:val="single" w:sz="8" w:space="0" w:color="000000"/>
            </w:tcBorders>
            <w:shd w:val="clear" w:color="auto" w:fill="auto"/>
            <w:vAlign w:val="center"/>
          </w:tcPr>
          <w:p w14:paraId="74DE5705" w14:textId="7DBB4090" w:rsidR="007A740B" w:rsidRPr="00712074" w:rsidRDefault="007A740B" w:rsidP="007A740B">
            <w:pPr>
              <w:suppressAutoHyphens w:val="0"/>
              <w:jc w:val="center"/>
              <w:rPr>
                <w:rFonts w:ascii="Arial" w:hAnsi="Arial" w:cs="Arial"/>
                <w:sz w:val="20"/>
                <w:szCs w:val="20"/>
                <w:lang w:eastAsia="pl-PL"/>
              </w:rPr>
            </w:pPr>
            <w:r>
              <w:rPr>
                <w:szCs w:val="18"/>
              </w:rPr>
              <w:t>42,5</w:t>
            </w:r>
          </w:p>
        </w:tc>
        <w:tc>
          <w:tcPr>
            <w:tcW w:w="992" w:type="dxa"/>
            <w:tcBorders>
              <w:top w:val="nil"/>
              <w:left w:val="nil"/>
              <w:bottom w:val="single" w:sz="4" w:space="0" w:color="000000"/>
              <w:right w:val="single" w:sz="8" w:space="0" w:color="000000"/>
            </w:tcBorders>
            <w:shd w:val="clear" w:color="auto" w:fill="auto"/>
            <w:vAlign w:val="center"/>
          </w:tcPr>
          <w:p w14:paraId="10BD62F7" w14:textId="5012D082" w:rsidR="007A740B" w:rsidRPr="00712074" w:rsidRDefault="007A740B" w:rsidP="007A740B">
            <w:pPr>
              <w:suppressAutoHyphens w:val="0"/>
              <w:jc w:val="center"/>
              <w:rPr>
                <w:rFonts w:ascii="Arial" w:hAnsi="Arial" w:cs="Arial"/>
                <w:sz w:val="20"/>
                <w:szCs w:val="20"/>
                <w:lang w:eastAsia="pl-PL"/>
              </w:rPr>
            </w:pPr>
            <w:r>
              <w:rPr>
                <w:szCs w:val="18"/>
              </w:rPr>
              <w:t>50</w:t>
            </w:r>
          </w:p>
        </w:tc>
      </w:tr>
      <w:tr w:rsidR="007A740B" w:rsidRPr="00712074" w14:paraId="4C5B9137" w14:textId="77777777" w:rsidTr="00AC7533">
        <w:trPr>
          <w:trHeight w:val="413"/>
        </w:trPr>
        <w:tc>
          <w:tcPr>
            <w:tcW w:w="439" w:type="dxa"/>
            <w:tcBorders>
              <w:top w:val="nil"/>
              <w:left w:val="single" w:sz="8" w:space="0" w:color="auto"/>
              <w:bottom w:val="single" w:sz="4" w:space="0" w:color="auto"/>
              <w:right w:val="single" w:sz="8" w:space="0" w:color="auto"/>
            </w:tcBorders>
            <w:shd w:val="clear" w:color="auto" w:fill="auto"/>
            <w:vAlign w:val="center"/>
          </w:tcPr>
          <w:p w14:paraId="71996D14" w14:textId="4C983378" w:rsidR="007A740B" w:rsidRPr="00712074" w:rsidRDefault="007A740B" w:rsidP="007A740B">
            <w:pPr>
              <w:suppressAutoHyphens w:val="0"/>
              <w:jc w:val="center"/>
              <w:rPr>
                <w:rFonts w:ascii="Arial" w:hAnsi="Arial" w:cs="Arial"/>
                <w:sz w:val="20"/>
                <w:szCs w:val="20"/>
                <w:lang w:eastAsia="pl-PL"/>
              </w:rPr>
            </w:pPr>
            <w:r w:rsidRPr="00712074">
              <w:rPr>
                <w:rFonts w:ascii="Arial" w:hAnsi="Arial" w:cs="Arial"/>
                <w:sz w:val="20"/>
                <w:szCs w:val="20"/>
                <w:lang w:eastAsia="pl-PL"/>
              </w:rPr>
              <w:t>33</w:t>
            </w:r>
          </w:p>
        </w:tc>
        <w:tc>
          <w:tcPr>
            <w:tcW w:w="4593" w:type="dxa"/>
            <w:tcBorders>
              <w:top w:val="nil"/>
              <w:left w:val="nil"/>
              <w:bottom w:val="single" w:sz="4" w:space="0" w:color="000000"/>
              <w:right w:val="single" w:sz="8" w:space="0" w:color="000000"/>
            </w:tcBorders>
            <w:shd w:val="clear" w:color="auto" w:fill="auto"/>
            <w:vAlign w:val="center"/>
          </w:tcPr>
          <w:p w14:paraId="25FA8A15" w14:textId="70DEED24" w:rsidR="007A740B" w:rsidRPr="00712074" w:rsidRDefault="007A740B" w:rsidP="007A740B">
            <w:pPr>
              <w:suppressAutoHyphens w:val="0"/>
              <w:rPr>
                <w:rFonts w:ascii="Arial" w:hAnsi="Arial" w:cs="Arial"/>
                <w:b/>
                <w:bCs/>
                <w:sz w:val="20"/>
                <w:szCs w:val="20"/>
                <w:lang w:eastAsia="pl-PL"/>
              </w:rPr>
            </w:pPr>
            <w:r w:rsidRPr="00712074">
              <w:rPr>
                <w:rFonts w:ascii="Arial" w:hAnsi="Arial" w:cs="Arial"/>
                <w:b/>
                <w:bCs/>
                <w:sz w:val="20"/>
                <w:szCs w:val="20"/>
                <w:lang w:eastAsia="pl-PL"/>
              </w:rPr>
              <w:t>Rekonwalescencja</w:t>
            </w:r>
          </w:p>
        </w:tc>
        <w:tc>
          <w:tcPr>
            <w:tcW w:w="993" w:type="dxa"/>
            <w:tcBorders>
              <w:top w:val="nil"/>
              <w:left w:val="nil"/>
              <w:bottom w:val="single" w:sz="4" w:space="0" w:color="auto"/>
              <w:right w:val="single" w:sz="8" w:space="0" w:color="auto"/>
            </w:tcBorders>
            <w:shd w:val="clear" w:color="auto" w:fill="auto"/>
            <w:vAlign w:val="center"/>
          </w:tcPr>
          <w:p w14:paraId="17901E2D" w14:textId="35FAE0C1" w:rsidR="007A740B" w:rsidRPr="00712074" w:rsidRDefault="007A740B" w:rsidP="007A740B">
            <w:pPr>
              <w:suppressAutoHyphens w:val="0"/>
              <w:jc w:val="center"/>
              <w:rPr>
                <w:rFonts w:ascii="Arial" w:hAnsi="Arial" w:cs="Arial"/>
                <w:sz w:val="20"/>
                <w:szCs w:val="20"/>
                <w:lang w:eastAsia="pl-PL"/>
              </w:rPr>
            </w:pPr>
            <w:r>
              <w:rPr>
                <w:szCs w:val="18"/>
              </w:rPr>
              <w:t>600</w:t>
            </w:r>
          </w:p>
        </w:tc>
        <w:tc>
          <w:tcPr>
            <w:tcW w:w="992" w:type="dxa"/>
            <w:tcBorders>
              <w:top w:val="nil"/>
              <w:left w:val="nil"/>
              <w:bottom w:val="single" w:sz="4" w:space="0" w:color="000000"/>
              <w:right w:val="single" w:sz="8" w:space="0" w:color="000000"/>
            </w:tcBorders>
            <w:shd w:val="clear" w:color="auto" w:fill="auto"/>
            <w:vAlign w:val="center"/>
          </w:tcPr>
          <w:p w14:paraId="0EE24FF6" w14:textId="61D402E7" w:rsidR="007A740B" w:rsidRPr="00712074" w:rsidRDefault="007A740B" w:rsidP="007A740B">
            <w:pPr>
              <w:suppressAutoHyphens w:val="0"/>
              <w:jc w:val="center"/>
              <w:rPr>
                <w:rFonts w:ascii="Arial" w:hAnsi="Arial" w:cs="Arial"/>
                <w:sz w:val="20"/>
                <w:szCs w:val="20"/>
                <w:lang w:eastAsia="pl-PL"/>
              </w:rPr>
            </w:pPr>
            <w:r>
              <w:rPr>
                <w:szCs w:val="18"/>
              </w:rPr>
              <w:t>650</w:t>
            </w:r>
          </w:p>
        </w:tc>
        <w:tc>
          <w:tcPr>
            <w:tcW w:w="992" w:type="dxa"/>
            <w:tcBorders>
              <w:top w:val="nil"/>
              <w:left w:val="nil"/>
              <w:bottom w:val="single" w:sz="4" w:space="0" w:color="000000"/>
              <w:right w:val="single" w:sz="8" w:space="0" w:color="000000"/>
            </w:tcBorders>
            <w:shd w:val="clear" w:color="auto" w:fill="auto"/>
            <w:vAlign w:val="center"/>
          </w:tcPr>
          <w:p w14:paraId="1B2238E8" w14:textId="5D040E7D" w:rsidR="007A740B" w:rsidRPr="00712074" w:rsidRDefault="007A740B" w:rsidP="007A740B">
            <w:pPr>
              <w:suppressAutoHyphens w:val="0"/>
              <w:jc w:val="center"/>
              <w:rPr>
                <w:rFonts w:ascii="Arial" w:hAnsi="Arial" w:cs="Arial"/>
                <w:sz w:val="20"/>
                <w:szCs w:val="20"/>
                <w:lang w:eastAsia="pl-PL"/>
              </w:rPr>
            </w:pPr>
            <w:r>
              <w:rPr>
                <w:szCs w:val="18"/>
              </w:rPr>
              <w:t>750</w:t>
            </w:r>
          </w:p>
        </w:tc>
        <w:tc>
          <w:tcPr>
            <w:tcW w:w="992" w:type="dxa"/>
            <w:tcBorders>
              <w:top w:val="nil"/>
              <w:left w:val="nil"/>
              <w:bottom w:val="single" w:sz="4" w:space="0" w:color="000000"/>
              <w:right w:val="single" w:sz="8" w:space="0" w:color="000000"/>
            </w:tcBorders>
            <w:shd w:val="clear" w:color="auto" w:fill="auto"/>
            <w:vAlign w:val="center"/>
          </w:tcPr>
          <w:p w14:paraId="0AEDDA07" w14:textId="1F57BABC" w:rsidR="007A740B" w:rsidRPr="00712074" w:rsidRDefault="007A740B" w:rsidP="007A740B">
            <w:pPr>
              <w:suppressAutoHyphens w:val="0"/>
              <w:jc w:val="center"/>
              <w:rPr>
                <w:rFonts w:ascii="Arial" w:hAnsi="Arial" w:cs="Arial"/>
                <w:sz w:val="20"/>
                <w:szCs w:val="20"/>
                <w:lang w:eastAsia="pl-PL"/>
              </w:rPr>
            </w:pPr>
            <w:r>
              <w:rPr>
                <w:szCs w:val="18"/>
              </w:rPr>
              <w:t>850</w:t>
            </w:r>
          </w:p>
        </w:tc>
        <w:tc>
          <w:tcPr>
            <w:tcW w:w="992" w:type="dxa"/>
            <w:tcBorders>
              <w:top w:val="nil"/>
              <w:left w:val="nil"/>
              <w:bottom w:val="single" w:sz="4" w:space="0" w:color="000000"/>
              <w:right w:val="single" w:sz="8" w:space="0" w:color="000000"/>
            </w:tcBorders>
            <w:shd w:val="clear" w:color="auto" w:fill="auto"/>
            <w:vAlign w:val="center"/>
          </w:tcPr>
          <w:p w14:paraId="61D1E56E" w14:textId="307E8889" w:rsidR="007A740B" w:rsidRPr="00712074" w:rsidRDefault="007A740B" w:rsidP="007A740B">
            <w:pPr>
              <w:suppressAutoHyphens w:val="0"/>
              <w:jc w:val="center"/>
              <w:rPr>
                <w:rFonts w:ascii="Arial" w:hAnsi="Arial" w:cs="Arial"/>
                <w:sz w:val="20"/>
                <w:szCs w:val="20"/>
                <w:lang w:eastAsia="pl-PL"/>
              </w:rPr>
            </w:pPr>
            <w:r>
              <w:rPr>
                <w:szCs w:val="18"/>
              </w:rPr>
              <w:t>1 000</w:t>
            </w:r>
          </w:p>
        </w:tc>
      </w:tr>
      <w:tr w:rsidR="00712074" w:rsidRPr="00712074" w14:paraId="1165D710" w14:textId="77777777" w:rsidTr="00AC7533">
        <w:trPr>
          <w:trHeight w:val="402"/>
        </w:trPr>
        <w:tc>
          <w:tcPr>
            <w:tcW w:w="5032" w:type="dxa"/>
            <w:gridSpan w:val="2"/>
            <w:tcBorders>
              <w:top w:val="single" w:sz="8" w:space="0" w:color="auto"/>
              <w:left w:val="single" w:sz="8" w:space="0" w:color="auto"/>
              <w:bottom w:val="single" w:sz="8" w:space="0" w:color="auto"/>
              <w:right w:val="single" w:sz="8" w:space="0" w:color="000000"/>
            </w:tcBorders>
            <w:shd w:val="clear" w:color="CCFFFF" w:fill="D9D9D9"/>
            <w:vAlign w:val="center"/>
          </w:tcPr>
          <w:p w14:paraId="50BFE4DB" w14:textId="37B06C4D" w:rsidR="00712074" w:rsidRPr="00712074" w:rsidRDefault="00712074" w:rsidP="00712074">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MAKSYMALNA SKŁADKA MIESIĘCZNA</w:t>
            </w:r>
          </w:p>
        </w:tc>
        <w:tc>
          <w:tcPr>
            <w:tcW w:w="993" w:type="dxa"/>
            <w:tcBorders>
              <w:top w:val="single" w:sz="8" w:space="0" w:color="000000"/>
              <w:left w:val="nil"/>
              <w:bottom w:val="single" w:sz="8" w:space="0" w:color="000000"/>
              <w:right w:val="single" w:sz="8" w:space="0" w:color="000000"/>
            </w:tcBorders>
            <w:shd w:val="clear" w:color="CCFFFF" w:fill="D9D9D9"/>
            <w:vAlign w:val="center"/>
          </w:tcPr>
          <w:p w14:paraId="6CBB7FC5" w14:textId="4C6858D8" w:rsidR="00712074" w:rsidRPr="00712074" w:rsidRDefault="00712074" w:rsidP="00712074">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65,00 zł</w:t>
            </w:r>
          </w:p>
        </w:tc>
        <w:tc>
          <w:tcPr>
            <w:tcW w:w="992" w:type="dxa"/>
            <w:tcBorders>
              <w:top w:val="single" w:sz="8" w:space="0" w:color="000000"/>
              <w:left w:val="nil"/>
              <w:bottom w:val="single" w:sz="8" w:space="0" w:color="000000"/>
              <w:right w:val="single" w:sz="8" w:space="0" w:color="000000"/>
            </w:tcBorders>
            <w:shd w:val="clear" w:color="CCFFFF" w:fill="D9D9D9"/>
            <w:vAlign w:val="center"/>
          </w:tcPr>
          <w:p w14:paraId="70219D14" w14:textId="66F2CBA8" w:rsidR="00712074" w:rsidRPr="00712074" w:rsidRDefault="00712074" w:rsidP="00712074">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75,00 zł</w:t>
            </w:r>
          </w:p>
        </w:tc>
        <w:tc>
          <w:tcPr>
            <w:tcW w:w="992" w:type="dxa"/>
            <w:tcBorders>
              <w:top w:val="single" w:sz="8" w:space="0" w:color="000000"/>
              <w:left w:val="nil"/>
              <w:bottom w:val="single" w:sz="8" w:space="0" w:color="000000"/>
              <w:right w:val="single" w:sz="8" w:space="0" w:color="000000"/>
            </w:tcBorders>
            <w:shd w:val="clear" w:color="CCFFFF" w:fill="D9D9D9"/>
            <w:vAlign w:val="center"/>
          </w:tcPr>
          <w:p w14:paraId="5493F37D" w14:textId="152D267B" w:rsidR="00712074" w:rsidRPr="00712074" w:rsidRDefault="00712074" w:rsidP="00712074">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85,00 zł</w:t>
            </w:r>
          </w:p>
        </w:tc>
        <w:tc>
          <w:tcPr>
            <w:tcW w:w="992" w:type="dxa"/>
            <w:tcBorders>
              <w:top w:val="single" w:sz="8" w:space="0" w:color="000000"/>
              <w:left w:val="nil"/>
              <w:bottom w:val="single" w:sz="8" w:space="0" w:color="000000"/>
              <w:right w:val="single" w:sz="8" w:space="0" w:color="000000"/>
            </w:tcBorders>
            <w:shd w:val="clear" w:color="CCFFFF" w:fill="D9D9D9"/>
            <w:vAlign w:val="center"/>
          </w:tcPr>
          <w:p w14:paraId="4AF0D98D" w14:textId="02537EAB" w:rsidR="00712074" w:rsidRPr="00712074" w:rsidRDefault="00712074" w:rsidP="00712074">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95,00 zł</w:t>
            </w:r>
          </w:p>
        </w:tc>
        <w:tc>
          <w:tcPr>
            <w:tcW w:w="992" w:type="dxa"/>
            <w:tcBorders>
              <w:top w:val="single" w:sz="8" w:space="0" w:color="000000"/>
              <w:left w:val="nil"/>
              <w:bottom w:val="single" w:sz="8" w:space="0" w:color="000000"/>
              <w:right w:val="single" w:sz="8" w:space="0" w:color="000000"/>
            </w:tcBorders>
            <w:shd w:val="clear" w:color="CCFFFF" w:fill="D9D9D9"/>
            <w:vAlign w:val="center"/>
          </w:tcPr>
          <w:p w14:paraId="14D6D995" w14:textId="79032A71" w:rsidR="00712074" w:rsidRPr="00712074" w:rsidRDefault="00712074" w:rsidP="00712074">
            <w:pPr>
              <w:suppressAutoHyphens w:val="0"/>
              <w:jc w:val="center"/>
              <w:rPr>
                <w:rFonts w:ascii="Arial" w:hAnsi="Arial" w:cs="Arial"/>
                <w:b/>
                <w:bCs/>
                <w:sz w:val="20"/>
                <w:szCs w:val="20"/>
                <w:lang w:eastAsia="pl-PL"/>
              </w:rPr>
            </w:pPr>
            <w:r w:rsidRPr="00712074">
              <w:rPr>
                <w:rFonts w:ascii="Arial" w:hAnsi="Arial" w:cs="Arial"/>
                <w:b/>
                <w:bCs/>
                <w:sz w:val="20"/>
                <w:szCs w:val="20"/>
                <w:lang w:eastAsia="pl-PL"/>
              </w:rPr>
              <w:t>135,00 zł</w:t>
            </w:r>
          </w:p>
        </w:tc>
      </w:tr>
    </w:tbl>
    <w:p w14:paraId="4BF39C5B" w14:textId="77777777" w:rsidR="00050F95" w:rsidRDefault="00050F95" w:rsidP="0052301C">
      <w:pPr>
        <w:pStyle w:val="Akapitzlist"/>
        <w:suppressAutoHyphens w:val="0"/>
        <w:spacing w:after="200" w:line="276" w:lineRule="auto"/>
        <w:ind w:left="142" w:right="283"/>
        <w:jc w:val="both"/>
        <w:rPr>
          <w:rFonts w:ascii="Arial" w:hAnsi="Arial" w:cs="Arial"/>
          <w:color w:val="000000"/>
          <w:sz w:val="22"/>
          <w:szCs w:val="22"/>
        </w:rPr>
      </w:pPr>
    </w:p>
    <w:p w14:paraId="7D4C454D" w14:textId="4CF706B0" w:rsidR="00FC6FD9" w:rsidRPr="006552BD" w:rsidRDefault="00FC6FD9" w:rsidP="0052301C">
      <w:pPr>
        <w:pStyle w:val="Akapitzlist"/>
        <w:suppressAutoHyphens w:val="0"/>
        <w:spacing w:after="200" w:line="276" w:lineRule="auto"/>
        <w:ind w:left="142" w:right="283"/>
        <w:jc w:val="both"/>
        <w:rPr>
          <w:rFonts w:ascii="Arial" w:hAnsi="Arial" w:cs="Arial"/>
          <w:color w:val="000000"/>
          <w:sz w:val="22"/>
          <w:szCs w:val="22"/>
        </w:rPr>
      </w:pPr>
      <w:r w:rsidRPr="006552BD">
        <w:rPr>
          <w:rFonts w:ascii="Arial" w:hAnsi="Arial" w:cs="Arial"/>
          <w:color w:val="000000"/>
          <w:sz w:val="22"/>
          <w:szCs w:val="22"/>
        </w:rPr>
        <w:t>Objaśnienie do świadczeń określonych w tabeli powyżej: kwota świadcze</w:t>
      </w:r>
      <w:r w:rsidR="00AC0E29" w:rsidRPr="006552BD">
        <w:rPr>
          <w:rFonts w:ascii="Arial" w:hAnsi="Arial" w:cs="Arial"/>
          <w:color w:val="000000"/>
          <w:sz w:val="22"/>
          <w:szCs w:val="22"/>
        </w:rPr>
        <w:t>nia podana w powyższej tabeli w </w:t>
      </w:r>
      <w:r w:rsidRPr="006552BD">
        <w:rPr>
          <w:rFonts w:ascii="Arial" w:hAnsi="Arial" w:cs="Arial"/>
          <w:color w:val="000000"/>
          <w:sz w:val="22"/>
          <w:szCs w:val="22"/>
        </w:rPr>
        <w:t>kolumnie „wysokość świadczenia” stanowi wypłacaną ubezpieczon</w:t>
      </w:r>
      <w:r w:rsidR="00AC0E29" w:rsidRPr="006552BD">
        <w:rPr>
          <w:rFonts w:ascii="Arial" w:hAnsi="Arial" w:cs="Arial"/>
          <w:color w:val="000000"/>
          <w:sz w:val="22"/>
          <w:szCs w:val="22"/>
        </w:rPr>
        <w:t>emu</w:t>
      </w:r>
      <w:r w:rsidR="00B2629B">
        <w:rPr>
          <w:rFonts w:ascii="Arial" w:hAnsi="Arial" w:cs="Arial"/>
          <w:color w:val="000000"/>
          <w:sz w:val="22"/>
          <w:szCs w:val="22"/>
        </w:rPr>
        <w:t>/uposażonemu</w:t>
      </w:r>
      <w:r w:rsidR="00AC0E29" w:rsidRPr="006552BD">
        <w:rPr>
          <w:rFonts w:ascii="Arial" w:hAnsi="Arial" w:cs="Arial"/>
          <w:color w:val="000000"/>
          <w:sz w:val="22"/>
          <w:szCs w:val="22"/>
        </w:rPr>
        <w:t xml:space="preserve"> wartość świadczenia (PLN) z </w:t>
      </w:r>
      <w:r w:rsidRPr="006552BD">
        <w:rPr>
          <w:rFonts w:ascii="Arial" w:hAnsi="Arial" w:cs="Arial"/>
          <w:color w:val="000000"/>
          <w:sz w:val="22"/>
          <w:szCs w:val="22"/>
        </w:rPr>
        <w:t>tytułu zajścia zdarzenia ubezpieczeniowego (zgonu, trwałego uszczerbku, c</w:t>
      </w:r>
      <w:r w:rsidR="00DE2C13" w:rsidRPr="006552BD">
        <w:rPr>
          <w:rFonts w:ascii="Arial" w:hAnsi="Arial" w:cs="Arial"/>
          <w:color w:val="000000"/>
          <w:sz w:val="22"/>
          <w:szCs w:val="22"/>
        </w:rPr>
        <w:t>horoby, urodzenia dzi</w:t>
      </w:r>
      <w:r w:rsidR="00E05DCD" w:rsidRPr="006552BD">
        <w:rPr>
          <w:rFonts w:ascii="Arial" w:hAnsi="Arial" w:cs="Arial"/>
          <w:color w:val="000000"/>
          <w:sz w:val="22"/>
          <w:szCs w:val="22"/>
        </w:rPr>
        <w:t xml:space="preserve">ecka itp.), za </w:t>
      </w:r>
      <w:r w:rsidR="00E05DCD" w:rsidRPr="0047387E">
        <w:rPr>
          <w:rFonts w:ascii="Arial" w:hAnsi="Arial" w:cs="Arial"/>
          <w:color w:val="000000"/>
          <w:sz w:val="22"/>
          <w:szCs w:val="22"/>
        </w:rPr>
        <w:t xml:space="preserve">wyjątkiem </w:t>
      </w:r>
      <w:r w:rsidR="00E05DCD" w:rsidRPr="00712074">
        <w:rPr>
          <w:rFonts w:ascii="Arial" w:hAnsi="Arial" w:cs="Arial"/>
          <w:color w:val="000000"/>
          <w:sz w:val="22"/>
          <w:szCs w:val="22"/>
        </w:rPr>
        <w:t>poz. 2</w:t>
      </w:r>
      <w:r w:rsidR="00712074" w:rsidRPr="00712074">
        <w:rPr>
          <w:rFonts w:ascii="Arial" w:hAnsi="Arial" w:cs="Arial"/>
          <w:color w:val="000000"/>
          <w:sz w:val="22"/>
          <w:szCs w:val="22"/>
        </w:rPr>
        <w:t>1</w:t>
      </w:r>
      <w:r w:rsidR="00DE2C13" w:rsidRPr="00712074">
        <w:rPr>
          <w:rFonts w:ascii="Arial" w:hAnsi="Arial" w:cs="Arial"/>
          <w:color w:val="000000"/>
          <w:sz w:val="22"/>
          <w:szCs w:val="22"/>
        </w:rPr>
        <w:t xml:space="preserve"> – Operacje chirurgiczne, w</w:t>
      </w:r>
      <w:r w:rsidR="00DE2C13" w:rsidRPr="006552BD">
        <w:rPr>
          <w:rFonts w:ascii="Arial" w:hAnsi="Arial" w:cs="Arial"/>
          <w:color w:val="000000"/>
          <w:sz w:val="22"/>
          <w:szCs w:val="22"/>
        </w:rPr>
        <w:t xml:space="preserve"> której podana jest kwota </w:t>
      </w:r>
      <w:r w:rsidR="006564E4" w:rsidRPr="006552BD">
        <w:rPr>
          <w:rFonts w:ascii="Arial" w:hAnsi="Arial" w:cs="Arial"/>
          <w:color w:val="000000"/>
          <w:sz w:val="22"/>
          <w:szCs w:val="22"/>
        </w:rPr>
        <w:t xml:space="preserve">bazowa </w:t>
      </w:r>
      <w:r w:rsidR="00DE2C13" w:rsidRPr="006552BD">
        <w:rPr>
          <w:rFonts w:ascii="Arial" w:hAnsi="Arial" w:cs="Arial"/>
          <w:color w:val="000000"/>
          <w:sz w:val="22"/>
          <w:szCs w:val="22"/>
        </w:rPr>
        <w:t>wypłacana dla operacji najcięższych</w:t>
      </w:r>
      <w:r w:rsidR="00B66376" w:rsidRPr="006552BD">
        <w:rPr>
          <w:rFonts w:ascii="Arial" w:hAnsi="Arial" w:cs="Arial"/>
          <w:color w:val="000000"/>
          <w:sz w:val="22"/>
          <w:szCs w:val="22"/>
        </w:rPr>
        <w:t xml:space="preserve"> od której naliczane są świadczenia za pozostałe operacje</w:t>
      </w:r>
      <w:r w:rsidR="00DE2C13" w:rsidRPr="006552BD">
        <w:rPr>
          <w:rFonts w:ascii="Arial" w:hAnsi="Arial" w:cs="Arial"/>
          <w:color w:val="000000"/>
          <w:sz w:val="22"/>
          <w:szCs w:val="22"/>
        </w:rPr>
        <w:t>.</w:t>
      </w:r>
    </w:p>
    <w:p w14:paraId="720B9BB2" w14:textId="77777777" w:rsidR="00EF0862" w:rsidRPr="00D865BA" w:rsidRDefault="00EF0862" w:rsidP="0052301C">
      <w:pPr>
        <w:pStyle w:val="Akapitzlist"/>
        <w:suppressAutoHyphens w:val="0"/>
        <w:spacing w:after="200" w:line="276" w:lineRule="auto"/>
        <w:ind w:left="142" w:right="283"/>
        <w:jc w:val="both"/>
        <w:rPr>
          <w:rFonts w:ascii="Times New Roman" w:hAnsi="Times New Roman"/>
          <w:color w:val="000000"/>
          <w:sz w:val="20"/>
        </w:rPr>
      </w:pPr>
    </w:p>
    <w:p w14:paraId="4260FE44" w14:textId="77777777" w:rsidR="00FC6FD9" w:rsidRPr="006552BD" w:rsidRDefault="009301C4" w:rsidP="006552BD">
      <w:pPr>
        <w:pStyle w:val="Akapitzlist"/>
        <w:numPr>
          <w:ilvl w:val="1"/>
          <w:numId w:val="11"/>
        </w:numPr>
        <w:suppressAutoHyphens w:val="0"/>
        <w:spacing w:after="200" w:line="276" w:lineRule="auto"/>
        <w:ind w:left="993" w:hanging="420"/>
        <w:jc w:val="both"/>
        <w:rPr>
          <w:rFonts w:ascii="Arial" w:hAnsi="Arial" w:cs="Arial"/>
          <w:b/>
          <w:color w:val="000000"/>
          <w:sz w:val="22"/>
          <w:szCs w:val="22"/>
        </w:rPr>
      </w:pPr>
      <w:r w:rsidRPr="006552BD">
        <w:rPr>
          <w:rFonts w:ascii="Arial" w:hAnsi="Arial" w:cs="Arial"/>
          <w:color w:val="000000"/>
          <w:sz w:val="22"/>
          <w:szCs w:val="22"/>
        </w:rPr>
        <w:t>Wykonawca zobowiązany jest do złożenia oferty na wszystkie warianty przedstawione w tabeli powyżej.</w:t>
      </w:r>
    </w:p>
    <w:p w14:paraId="7304529D" w14:textId="40B0A28C" w:rsidR="00876375" w:rsidRPr="00876375" w:rsidRDefault="009301C4" w:rsidP="00876375">
      <w:pPr>
        <w:pStyle w:val="Akapitzlist"/>
        <w:numPr>
          <w:ilvl w:val="1"/>
          <w:numId w:val="11"/>
        </w:numPr>
        <w:suppressAutoHyphens w:val="0"/>
        <w:spacing w:after="200" w:line="276" w:lineRule="auto"/>
        <w:ind w:left="993" w:hanging="420"/>
        <w:jc w:val="both"/>
        <w:rPr>
          <w:rFonts w:ascii="Arial" w:hAnsi="Arial" w:cs="Arial"/>
          <w:b/>
          <w:color w:val="000000"/>
          <w:sz w:val="22"/>
          <w:szCs w:val="22"/>
        </w:rPr>
      </w:pPr>
      <w:r w:rsidRPr="006552BD">
        <w:rPr>
          <w:rFonts w:ascii="Arial" w:hAnsi="Arial" w:cs="Arial"/>
          <w:color w:val="000000"/>
          <w:sz w:val="22"/>
          <w:szCs w:val="22"/>
        </w:rPr>
        <w:t xml:space="preserve">Poszczególne zakresy ubezpieczenia będą funkcjonować jeżeli przystąpi do każdego z nich </w:t>
      </w:r>
      <w:r w:rsidRPr="0030491C">
        <w:rPr>
          <w:rFonts w:ascii="Arial" w:hAnsi="Arial" w:cs="Arial"/>
          <w:color w:val="000000"/>
          <w:sz w:val="22"/>
          <w:szCs w:val="22"/>
        </w:rPr>
        <w:t xml:space="preserve">minimum </w:t>
      </w:r>
      <w:r w:rsidR="003205CD" w:rsidRPr="003205CD">
        <w:rPr>
          <w:rFonts w:ascii="Arial" w:hAnsi="Arial" w:cs="Arial"/>
          <w:color w:val="000000"/>
          <w:sz w:val="22"/>
          <w:szCs w:val="22"/>
        </w:rPr>
        <w:t>5</w:t>
      </w:r>
      <w:r w:rsidR="00EA5BED" w:rsidRPr="003205CD">
        <w:rPr>
          <w:rFonts w:ascii="Arial" w:hAnsi="Arial" w:cs="Arial"/>
          <w:color w:val="000000"/>
          <w:sz w:val="22"/>
          <w:szCs w:val="22"/>
        </w:rPr>
        <w:t>%</w:t>
      </w:r>
      <w:r w:rsidR="00E50D3E" w:rsidRPr="0030491C">
        <w:rPr>
          <w:rFonts w:ascii="Arial" w:hAnsi="Arial" w:cs="Arial"/>
          <w:color w:val="000000"/>
          <w:sz w:val="22"/>
          <w:szCs w:val="22"/>
        </w:rPr>
        <w:t xml:space="preserve"> ubezpieczonych osób.</w:t>
      </w:r>
    </w:p>
    <w:p w14:paraId="08BE6AD7" w14:textId="792A06EF" w:rsidR="008917D4" w:rsidRPr="008917D4" w:rsidRDefault="00876375" w:rsidP="008917D4">
      <w:pPr>
        <w:pStyle w:val="Akapitzlist"/>
        <w:numPr>
          <w:ilvl w:val="1"/>
          <w:numId w:val="11"/>
        </w:numPr>
        <w:suppressAutoHyphens w:val="0"/>
        <w:spacing w:after="200" w:line="276" w:lineRule="auto"/>
        <w:ind w:left="993" w:hanging="420"/>
        <w:jc w:val="both"/>
        <w:rPr>
          <w:rFonts w:ascii="Arial" w:hAnsi="Arial" w:cs="Arial"/>
          <w:b/>
          <w:color w:val="000000"/>
          <w:sz w:val="22"/>
          <w:szCs w:val="22"/>
        </w:rPr>
      </w:pPr>
      <w:r w:rsidRPr="00876375">
        <w:rPr>
          <w:rFonts w:ascii="Arial" w:hAnsi="Arial" w:cs="Arial"/>
          <w:color w:val="000000"/>
          <w:sz w:val="22"/>
          <w:szCs w:val="22"/>
        </w:rPr>
        <w:t xml:space="preserve">Liczba ubezpieczonych pracowników, współmałżonków, pełnoletnich dzieci w ramach </w:t>
      </w:r>
      <w:r>
        <w:rPr>
          <w:rFonts w:ascii="Arial" w:hAnsi="Arial" w:cs="Arial"/>
          <w:color w:val="000000"/>
          <w:sz w:val="22"/>
          <w:szCs w:val="22"/>
        </w:rPr>
        <w:t xml:space="preserve">dotychczasowego </w:t>
      </w:r>
      <w:r w:rsidRPr="00876375">
        <w:rPr>
          <w:rFonts w:ascii="Arial" w:hAnsi="Arial" w:cs="Arial"/>
          <w:color w:val="000000"/>
          <w:sz w:val="22"/>
          <w:szCs w:val="22"/>
        </w:rPr>
        <w:t xml:space="preserve">grupowego ubezpieczenia na życie: </w:t>
      </w:r>
      <w:r w:rsidR="00887282">
        <w:rPr>
          <w:rFonts w:ascii="Arial" w:hAnsi="Arial" w:cs="Arial"/>
          <w:color w:val="000000"/>
          <w:sz w:val="22"/>
          <w:szCs w:val="22"/>
        </w:rPr>
        <w:t>1 079</w:t>
      </w:r>
    </w:p>
    <w:p w14:paraId="63512C28" w14:textId="77777777" w:rsidR="008917D4" w:rsidRPr="008917D4" w:rsidRDefault="008917D4" w:rsidP="00AC5039">
      <w:pPr>
        <w:pStyle w:val="Akapitzlist"/>
        <w:numPr>
          <w:ilvl w:val="1"/>
          <w:numId w:val="11"/>
        </w:numPr>
        <w:ind w:left="993" w:hanging="420"/>
        <w:jc w:val="both"/>
        <w:rPr>
          <w:rFonts w:ascii="Arial" w:hAnsi="Arial" w:cs="Arial"/>
          <w:b/>
          <w:color w:val="000000"/>
          <w:sz w:val="22"/>
          <w:szCs w:val="22"/>
        </w:rPr>
      </w:pPr>
      <w:r w:rsidRPr="008917D4">
        <w:rPr>
          <w:rFonts w:ascii="Arial" w:hAnsi="Arial" w:cs="Arial"/>
          <w:b/>
          <w:color w:val="000000"/>
          <w:sz w:val="22"/>
          <w:szCs w:val="22"/>
        </w:rPr>
        <w:t>Zamawiający nie gwarantuje, że do ubezpieczenia przystąpią wszystkie dotychczas ubezpieczone osoby.</w:t>
      </w:r>
    </w:p>
    <w:p w14:paraId="67757D46" w14:textId="77777777" w:rsidR="008917D4" w:rsidRPr="008917D4" w:rsidRDefault="008917D4" w:rsidP="008917D4">
      <w:pPr>
        <w:suppressAutoHyphens w:val="0"/>
        <w:spacing w:after="200" w:line="276" w:lineRule="auto"/>
        <w:jc w:val="both"/>
        <w:rPr>
          <w:rFonts w:ascii="Arial" w:hAnsi="Arial" w:cs="Arial"/>
          <w:b/>
          <w:color w:val="000000"/>
          <w:sz w:val="22"/>
          <w:szCs w:val="22"/>
        </w:rPr>
      </w:pPr>
    </w:p>
    <w:p w14:paraId="3EA20751" w14:textId="77777777" w:rsidR="00A52FD1" w:rsidRPr="006552BD" w:rsidRDefault="00673DCA" w:rsidP="00783981">
      <w:pPr>
        <w:pStyle w:val="Akapitzlist"/>
        <w:numPr>
          <w:ilvl w:val="0"/>
          <w:numId w:val="11"/>
        </w:numPr>
        <w:suppressAutoHyphens w:val="0"/>
        <w:spacing w:after="200" w:line="276" w:lineRule="auto"/>
        <w:ind w:left="426" w:hanging="426"/>
        <w:jc w:val="both"/>
        <w:rPr>
          <w:rFonts w:ascii="Arial" w:hAnsi="Arial" w:cs="Arial"/>
          <w:b/>
          <w:color w:val="000000"/>
          <w:sz w:val="22"/>
          <w:szCs w:val="22"/>
        </w:rPr>
      </w:pPr>
      <w:bookmarkStart w:id="2" w:name="_Hlk122078734"/>
      <w:r w:rsidRPr="006552BD">
        <w:rPr>
          <w:rFonts w:ascii="Arial" w:hAnsi="Arial" w:cs="Arial"/>
          <w:b/>
          <w:color w:val="000000"/>
          <w:sz w:val="22"/>
          <w:szCs w:val="22"/>
        </w:rPr>
        <w:t>INDYWIDUALNA KONTYNUACJA UBEZPIECZENIA</w:t>
      </w:r>
    </w:p>
    <w:p w14:paraId="6228D560" w14:textId="43EEEF32" w:rsidR="00097E0B" w:rsidRDefault="00442752" w:rsidP="006552BD">
      <w:pPr>
        <w:pStyle w:val="Akapitzlist"/>
        <w:numPr>
          <w:ilvl w:val="1"/>
          <w:numId w:val="11"/>
        </w:numPr>
        <w:suppressAutoHyphens w:val="0"/>
        <w:spacing w:after="200" w:line="276" w:lineRule="auto"/>
        <w:ind w:left="993" w:hanging="420"/>
        <w:jc w:val="both"/>
        <w:rPr>
          <w:rFonts w:ascii="Arial" w:hAnsi="Arial" w:cs="Arial"/>
          <w:color w:val="000000"/>
          <w:sz w:val="22"/>
          <w:szCs w:val="22"/>
        </w:rPr>
      </w:pPr>
      <w:r w:rsidRPr="006552BD">
        <w:rPr>
          <w:rFonts w:ascii="Arial" w:hAnsi="Arial" w:cs="Arial"/>
          <w:color w:val="000000"/>
          <w:sz w:val="22"/>
          <w:szCs w:val="22"/>
        </w:rPr>
        <w:t>Wykonawca</w:t>
      </w:r>
      <w:r w:rsidR="00A14498" w:rsidRPr="006552BD">
        <w:rPr>
          <w:rFonts w:ascii="Arial" w:hAnsi="Arial" w:cs="Arial"/>
          <w:color w:val="000000"/>
          <w:sz w:val="22"/>
          <w:szCs w:val="22"/>
        </w:rPr>
        <w:t xml:space="preserve"> zapewni możliwość indywidualnej kontynuacji ubezpieczenia</w:t>
      </w:r>
      <w:r w:rsidR="00097E0B">
        <w:rPr>
          <w:rFonts w:ascii="Arial" w:hAnsi="Arial" w:cs="Arial"/>
          <w:color w:val="000000"/>
          <w:sz w:val="22"/>
          <w:szCs w:val="22"/>
        </w:rPr>
        <w:t xml:space="preserve"> (zgodnie z OWU Wykonawcy na dzień składania oferty) dla Ubezpieczonego, bez względu na wiek, po ustaniu stosunku prawnego łączącego Ubezpieczonego z Zamawiającym oraz w okresie korzystania z urlopu wychowawczego lub bezpłatnego jak również w stosunku do Ubezpieczonego, który odbywa służbę wojskową. W każdym z wymienionych przypadków prawo do indywidualnej kontynuacji pr</w:t>
      </w:r>
      <w:r w:rsidR="00723A80">
        <w:rPr>
          <w:rFonts w:ascii="Arial" w:hAnsi="Arial" w:cs="Arial"/>
          <w:color w:val="000000"/>
          <w:sz w:val="22"/>
          <w:szCs w:val="22"/>
        </w:rPr>
        <w:t>zysługuje Ubezpieczonemu za którego przekazano składkę za okres co najmniej 6 miesięcy (wliczając staż z poprzedniego programu pod warunkiem zachowania ciągłości ubezpieczenia).</w:t>
      </w:r>
    </w:p>
    <w:p w14:paraId="13A8B650" w14:textId="405B1F04" w:rsidR="00CB32DF" w:rsidRDefault="00CB32DF" w:rsidP="0066352D">
      <w:pPr>
        <w:pStyle w:val="Akapitzlist"/>
        <w:suppressAutoHyphens w:val="0"/>
        <w:spacing w:after="200" w:line="276" w:lineRule="auto"/>
        <w:ind w:left="1134"/>
        <w:jc w:val="both"/>
        <w:rPr>
          <w:rFonts w:ascii="Times New Roman" w:hAnsi="Times New Roman"/>
          <w:b/>
          <w:color w:val="000000"/>
          <w:sz w:val="20"/>
        </w:rPr>
      </w:pPr>
    </w:p>
    <w:bookmarkEnd w:id="2"/>
    <w:p w14:paraId="02C1ABBB" w14:textId="77777777" w:rsidR="00723A80" w:rsidRDefault="00723A80" w:rsidP="0066352D">
      <w:pPr>
        <w:pStyle w:val="Akapitzlist"/>
        <w:suppressAutoHyphens w:val="0"/>
        <w:spacing w:after="200" w:line="276" w:lineRule="auto"/>
        <w:ind w:left="1134"/>
        <w:jc w:val="both"/>
        <w:rPr>
          <w:rFonts w:ascii="Times New Roman" w:hAnsi="Times New Roman"/>
          <w:b/>
          <w:color w:val="000000"/>
          <w:sz w:val="20"/>
        </w:rPr>
      </w:pPr>
    </w:p>
    <w:p w14:paraId="4A66E17F" w14:textId="77777777" w:rsidR="0066352D" w:rsidRPr="00CB32DF" w:rsidRDefault="007055C7" w:rsidP="00783981">
      <w:pPr>
        <w:pStyle w:val="Akapitzlist"/>
        <w:numPr>
          <w:ilvl w:val="0"/>
          <w:numId w:val="11"/>
        </w:numPr>
        <w:suppressAutoHyphens w:val="0"/>
        <w:spacing w:after="200" w:line="276" w:lineRule="auto"/>
        <w:ind w:left="426" w:hanging="426"/>
        <w:jc w:val="both"/>
        <w:rPr>
          <w:rFonts w:ascii="Arial" w:hAnsi="Arial" w:cs="Arial"/>
          <w:b/>
          <w:color w:val="000000"/>
          <w:sz w:val="22"/>
          <w:szCs w:val="22"/>
        </w:rPr>
      </w:pPr>
      <w:r w:rsidRPr="00CB32DF">
        <w:rPr>
          <w:rFonts w:ascii="Arial" w:hAnsi="Arial" w:cs="Arial"/>
          <w:b/>
          <w:color w:val="000000"/>
          <w:sz w:val="22"/>
          <w:szCs w:val="22"/>
        </w:rPr>
        <w:t>RODZAJE ŚWIADCZEŃ</w:t>
      </w:r>
      <w:r w:rsidR="00552DC9" w:rsidRPr="00CB32DF">
        <w:rPr>
          <w:rFonts w:ascii="Arial" w:hAnsi="Arial" w:cs="Arial"/>
          <w:b/>
          <w:color w:val="000000"/>
          <w:sz w:val="22"/>
          <w:szCs w:val="22"/>
        </w:rPr>
        <w:t xml:space="preserve"> </w:t>
      </w:r>
      <w:r w:rsidR="00F66C7A" w:rsidRPr="00CB32DF">
        <w:rPr>
          <w:rFonts w:ascii="Arial" w:hAnsi="Arial" w:cs="Arial"/>
          <w:b/>
          <w:color w:val="000000"/>
          <w:sz w:val="22"/>
          <w:szCs w:val="22"/>
        </w:rPr>
        <w:t xml:space="preserve">– POSTANOWIENIA SZCZEGÓLNE </w:t>
      </w:r>
      <w:r w:rsidR="00552DC9" w:rsidRPr="00CB32DF">
        <w:rPr>
          <w:rFonts w:ascii="Arial" w:hAnsi="Arial" w:cs="Arial"/>
          <w:b/>
          <w:color w:val="000000"/>
          <w:sz w:val="22"/>
          <w:szCs w:val="22"/>
        </w:rPr>
        <w:t>I DOPUSZCZALNE WYŁĄCZENIA ODPOWIEDZIALNOŚCI</w:t>
      </w:r>
    </w:p>
    <w:p w14:paraId="67E59515" w14:textId="77777777" w:rsidR="007055C7" w:rsidRPr="00CB32DF" w:rsidRDefault="000B679E"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Śmierć Ubezpieczonego</w:t>
      </w:r>
    </w:p>
    <w:p w14:paraId="6D953F90" w14:textId="77777777" w:rsidR="00552DC9" w:rsidRPr="00CB32DF" w:rsidRDefault="00552DC9" w:rsidP="00F57C48">
      <w:pPr>
        <w:pStyle w:val="Akapitzlist"/>
        <w:numPr>
          <w:ilvl w:val="2"/>
          <w:numId w:val="11"/>
        </w:numPr>
        <w:suppressAutoHyphens w:val="0"/>
        <w:spacing w:after="200" w:line="276" w:lineRule="auto"/>
        <w:ind w:left="1276" w:hanging="703"/>
        <w:jc w:val="both"/>
        <w:rPr>
          <w:rFonts w:ascii="Arial" w:hAnsi="Arial" w:cs="Arial"/>
          <w:color w:val="000000"/>
          <w:sz w:val="22"/>
          <w:szCs w:val="22"/>
        </w:rPr>
      </w:pPr>
      <w:r w:rsidRPr="00CB32DF">
        <w:rPr>
          <w:rFonts w:ascii="Arial" w:hAnsi="Arial" w:cs="Arial"/>
          <w:color w:val="000000"/>
          <w:sz w:val="22"/>
          <w:szCs w:val="22"/>
        </w:rPr>
        <w:t>Prawo do świadczenia przysługuje, jeżeli śmierć Ubezpieczonego nastąpiła w okresie odpowiedzialności Wykonawcy.</w:t>
      </w:r>
    </w:p>
    <w:p w14:paraId="11B45799" w14:textId="77777777" w:rsidR="000B679E" w:rsidRPr="00CB32DF" w:rsidRDefault="000B679E"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Wykonawca nie ponosi odpowiedzialności, jeżeli śmierć Ubezpieczonego nastąpiła w wyniku:</w:t>
      </w:r>
    </w:p>
    <w:p w14:paraId="4E914BCB" w14:textId="77777777" w:rsidR="000B679E" w:rsidRPr="00CB32DF" w:rsidRDefault="000B679E" w:rsidP="00F57C48">
      <w:pPr>
        <w:pStyle w:val="Akapitzlist"/>
        <w:numPr>
          <w:ilvl w:val="0"/>
          <w:numId w:val="39"/>
        </w:numPr>
        <w:suppressAutoHyphens w:val="0"/>
        <w:spacing w:after="200" w:line="276" w:lineRule="auto"/>
        <w:ind w:left="1560" w:hanging="284"/>
        <w:jc w:val="both"/>
        <w:rPr>
          <w:rFonts w:ascii="Arial" w:hAnsi="Arial" w:cs="Arial"/>
          <w:color w:val="000000"/>
          <w:sz w:val="22"/>
          <w:szCs w:val="22"/>
        </w:rPr>
      </w:pPr>
      <w:r w:rsidRPr="00CB32DF">
        <w:rPr>
          <w:rFonts w:ascii="Arial" w:hAnsi="Arial" w:cs="Arial"/>
          <w:color w:val="000000"/>
          <w:sz w:val="22"/>
          <w:szCs w:val="22"/>
        </w:rPr>
        <w:t xml:space="preserve">działań wojennych lub </w:t>
      </w:r>
      <w:r w:rsidR="00BB0D75" w:rsidRPr="00CB32DF">
        <w:rPr>
          <w:rFonts w:ascii="Arial" w:hAnsi="Arial" w:cs="Arial"/>
          <w:color w:val="000000"/>
          <w:sz w:val="22"/>
          <w:szCs w:val="22"/>
        </w:rPr>
        <w:t xml:space="preserve">czynnego </w:t>
      </w:r>
      <w:r w:rsidRPr="00CB32DF">
        <w:rPr>
          <w:rFonts w:ascii="Arial" w:hAnsi="Arial" w:cs="Arial"/>
          <w:color w:val="000000"/>
          <w:sz w:val="22"/>
          <w:szCs w:val="22"/>
        </w:rPr>
        <w:t>udziału Ubezpieczonego</w:t>
      </w:r>
      <w:r w:rsidR="00A018D2" w:rsidRPr="00CB32DF">
        <w:rPr>
          <w:rFonts w:ascii="Arial" w:hAnsi="Arial" w:cs="Arial"/>
          <w:color w:val="000000"/>
          <w:sz w:val="22"/>
          <w:szCs w:val="22"/>
        </w:rPr>
        <w:t xml:space="preserve"> w aktach terroru lub</w:t>
      </w:r>
      <w:r w:rsidRPr="00CB32DF">
        <w:rPr>
          <w:rFonts w:ascii="Arial" w:hAnsi="Arial" w:cs="Arial"/>
          <w:color w:val="000000"/>
          <w:sz w:val="22"/>
          <w:szCs w:val="22"/>
        </w:rPr>
        <w:t xml:space="preserve"> </w:t>
      </w:r>
      <w:r w:rsidR="00A018D2" w:rsidRPr="00CB32DF">
        <w:rPr>
          <w:rFonts w:ascii="Arial" w:hAnsi="Arial" w:cs="Arial"/>
          <w:color w:val="000000"/>
          <w:sz w:val="22"/>
          <w:szCs w:val="22"/>
        </w:rPr>
        <w:t xml:space="preserve">w </w:t>
      </w:r>
      <w:r w:rsidRPr="00CB32DF">
        <w:rPr>
          <w:rFonts w:ascii="Arial" w:hAnsi="Arial" w:cs="Arial"/>
          <w:color w:val="000000"/>
          <w:sz w:val="22"/>
          <w:szCs w:val="22"/>
        </w:rPr>
        <w:t>masowych rozruchach społecznych</w:t>
      </w:r>
    </w:p>
    <w:p w14:paraId="371581F7" w14:textId="647E2B41" w:rsidR="000B679E" w:rsidRPr="00CB32DF" w:rsidRDefault="000B679E" w:rsidP="00F57C48">
      <w:pPr>
        <w:pStyle w:val="Akapitzlist"/>
        <w:numPr>
          <w:ilvl w:val="0"/>
          <w:numId w:val="39"/>
        </w:numPr>
        <w:suppressAutoHyphens w:val="0"/>
        <w:spacing w:after="200" w:line="276" w:lineRule="auto"/>
        <w:ind w:left="1560" w:hanging="284"/>
        <w:jc w:val="both"/>
        <w:rPr>
          <w:rFonts w:ascii="Arial" w:hAnsi="Arial" w:cs="Arial"/>
          <w:color w:val="000000"/>
          <w:sz w:val="22"/>
          <w:szCs w:val="22"/>
        </w:rPr>
      </w:pPr>
      <w:r w:rsidRPr="00CB32DF">
        <w:rPr>
          <w:rFonts w:ascii="Arial" w:hAnsi="Arial" w:cs="Arial"/>
          <w:color w:val="000000"/>
          <w:sz w:val="22"/>
          <w:szCs w:val="22"/>
        </w:rPr>
        <w:lastRenderedPageBreak/>
        <w:t xml:space="preserve">samobójstwa ubezpieczonego popełnionego w okresie </w:t>
      </w:r>
      <w:r w:rsidR="001825B7">
        <w:rPr>
          <w:rFonts w:ascii="Arial" w:hAnsi="Arial" w:cs="Arial"/>
          <w:color w:val="000000"/>
          <w:sz w:val="22"/>
          <w:szCs w:val="22"/>
        </w:rPr>
        <w:t>2</w:t>
      </w:r>
      <w:r w:rsidRPr="00CB32DF">
        <w:rPr>
          <w:rFonts w:ascii="Arial" w:hAnsi="Arial" w:cs="Arial"/>
          <w:color w:val="000000"/>
          <w:sz w:val="22"/>
          <w:szCs w:val="22"/>
        </w:rPr>
        <w:t xml:space="preserve"> </w:t>
      </w:r>
      <w:r w:rsidR="001825B7">
        <w:rPr>
          <w:rFonts w:ascii="Arial" w:hAnsi="Arial" w:cs="Arial"/>
          <w:color w:val="000000"/>
          <w:sz w:val="22"/>
          <w:szCs w:val="22"/>
        </w:rPr>
        <w:t>lat</w:t>
      </w:r>
      <w:r w:rsidRPr="00CB32DF">
        <w:rPr>
          <w:rFonts w:ascii="Arial" w:hAnsi="Arial" w:cs="Arial"/>
          <w:color w:val="000000"/>
          <w:sz w:val="22"/>
          <w:szCs w:val="22"/>
        </w:rPr>
        <w:t xml:space="preserve"> od początku odpowiedzialności w stosunku do tego Ubezpieczonego</w:t>
      </w:r>
      <w:r w:rsidR="00371AE6">
        <w:rPr>
          <w:rFonts w:ascii="Arial" w:hAnsi="Arial" w:cs="Arial"/>
          <w:color w:val="000000"/>
          <w:sz w:val="22"/>
          <w:szCs w:val="22"/>
        </w:rPr>
        <w:t xml:space="preserve"> (z</w:t>
      </w:r>
      <w:r w:rsidR="002806AB">
        <w:rPr>
          <w:rFonts w:ascii="Arial" w:hAnsi="Arial" w:cs="Arial"/>
          <w:color w:val="000000"/>
          <w:sz w:val="22"/>
          <w:szCs w:val="22"/>
        </w:rPr>
        <w:t> </w:t>
      </w:r>
      <w:r w:rsidR="00371AE6">
        <w:rPr>
          <w:rFonts w:ascii="Arial" w:hAnsi="Arial" w:cs="Arial"/>
          <w:color w:val="000000"/>
          <w:sz w:val="22"/>
          <w:szCs w:val="22"/>
        </w:rPr>
        <w:t>zaliczeniem stażu z dotychczasowego ubezpieczenia funkcjonującego u</w:t>
      </w:r>
      <w:r w:rsidR="002806AB">
        <w:rPr>
          <w:rFonts w:ascii="Arial" w:hAnsi="Arial" w:cs="Arial"/>
          <w:color w:val="000000"/>
          <w:sz w:val="22"/>
          <w:szCs w:val="22"/>
        </w:rPr>
        <w:t> </w:t>
      </w:r>
      <w:r w:rsidR="00371AE6">
        <w:rPr>
          <w:rFonts w:ascii="Arial" w:hAnsi="Arial" w:cs="Arial"/>
          <w:color w:val="000000"/>
          <w:sz w:val="22"/>
          <w:szCs w:val="22"/>
        </w:rPr>
        <w:t>Zamawiającego)</w:t>
      </w:r>
    </w:p>
    <w:p w14:paraId="4F27A4B1" w14:textId="77777777" w:rsidR="0094609A" w:rsidRPr="00CB32DF" w:rsidRDefault="0094609A" w:rsidP="0094609A">
      <w:pPr>
        <w:pStyle w:val="Akapitzlist"/>
        <w:suppressAutoHyphens w:val="0"/>
        <w:spacing w:after="200" w:line="276" w:lineRule="auto"/>
        <w:ind w:left="1418"/>
        <w:jc w:val="both"/>
        <w:rPr>
          <w:rFonts w:ascii="Arial" w:hAnsi="Arial" w:cs="Arial"/>
          <w:color w:val="000000"/>
          <w:sz w:val="22"/>
          <w:szCs w:val="22"/>
        </w:rPr>
      </w:pPr>
    </w:p>
    <w:p w14:paraId="3EE5EA79" w14:textId="77777777" w:rsidR="000B679E" w:rsidRPr="00CB32DF" w:rsidRDefault="00BB0D75"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 xml:space="preserve">Śmierć Ubezpieczonego </w:t>
      </w:r>
      <w:r w:rsidR="00934F39" w:rsidRPr="00CB32DF">
        <w:rPr>
          <w:rFonts w:ascii="Arial" w:hAnsi="Arial" w:cs="Arial"/>
          <w:b/>
          <w:color w:val="000000"/>
          <w:sz w:val="22"/>
          <w:szCs w:val="22"/>
        </w:rPr>
        <w:t>w następstwie</w:t>
      </w:r>
      <w:r w:rsidRPr="00CB32DF">
        <w:rPr>
          <w:rFonts w:ascii="Arial" w:hAnsi="Arial" w:cs="Arial"/>
          <w:b/>
          <w:color w:val="000000"/>
          <w:sz w:val="22"/>
          <w:szCs w:val="22"/>
        </w:rPr>
        <w:t xml:space="preserve"> nieszczęśliwego wypadku</w:t>
      </w:r>
    </w:p>
    <w:p w14:paraId="15610B70" w14:textId="77777777" w:rsidR="00802A0E" w:rsidRPr="00CB32DF" w:rsidRDefault="00802A0E"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śmierć Ubezpieczonego nastąpiła</w:t>
      </w:r>
      <w:r w:rsidR="00EB219E" w:rsidRPr="00CB32DF">
        <w:rPr>
          <w:rFonts w:ascii="Arial" w:hAnsi="Arial" w:cs="Arial"/>
          <w:color w:val="000000"/>
          <w:sz w:val="22"/>
          <w:szCs w:val="22"/>
        </w:rPr>
        <w:t xml:space="preserve"> w okresie odpowiedzialności Wykonawcy</w:t>
      </w:r>
      <w:r w:rsidRPr="00CB32DF">
        <w:rPr>
          <w:rFonts w:ascii="Arial" w:hAnsi="Arial" w:cs="Arial"/>
          <w:color w:val="000000"/>
          <w:sz w:val="22"/>
          <w:szCs w:val="22"/>
        </w:rPr>
        <w:t xml:space="preserve"> w ciągu 12 miesięcy od daty nieszczęśliwego wypadku oraz jeżeli z medycznego punktu widzenia istnieje związek przyczynowo – skutkowy pomiędzy nieszczęśliwym wypadkiem a śmiercią Ubezpieczonego.</w:t>
      </w:r>
    </w:p>
    <w:p w14:paraId="4700753E" w14:textId="77777777" w:rsidR="00802A0E" w:rsidRPr="00CB32DF" w:rsidRDefault="00160A1B"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nieszczęśliwego wypadku, który nastąpił</w:t>
      </w:r>
      <w:r w:rsidR="0061316C" w:rsidRPr="00CB32DF">
        <w:rPr>
          <w:rFonts w:ascii="Arial" w:hAnsi="Arial" w:cs="Arial"/>
          <w:color w:val="000000"/>
          <w:sz w:val="22"/>
          <w:szCs w:val="22"/>
        </w:rPr>
        <w:t>:</w:t>
      </w:r>
    </w:p>
    <w:p w14:paraId="779EB625" w14:textId="77777777" w:rsidR="00160A1B" w:rsidRPr="00CB32DF" w:rsidRDefault="0061316C" w:rsidP="00F57C48">
      <w:pPr>
        <w:pStyle w:val="Akapitzlist"/>
        <w:numPr>
          <w:ilvl w:val="0"/>
          <w:numId w:val="40"/>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 xml:space="preserve">w wyniku </w:t>
      </w:r>
      <w:r w:rsidR="00160A1B" w:rsidRPr="00CB32DF">
        <w:rPr>
          <w:rFonts w:ascii="Arial" w:hAnsi="Arial" w:cs="Arial"/>
          <w:color w:val="000000"/>
          <w:sz w:val="22"/>
          <w:szCs w:val="22"/>
        </w:rPr>
        <w:t>działań wojennych lub czynnego udziału Ubezpi</w:t>
      </w:r>
      <w:r w:rsidR="00AC0E29" w:rsidRPr="00CB32DF">
        <w:rPr>
          <w:rFonts w:ascii="Arial" w:hAnsi="Arial" w:cs="Arial"/>
          <w:color w:val="000000"/>
          <w:sz w:val="22"/>
          <w:szCs w:val="22"/>
        </w:rPr>
        <w:t>eczonego w aktach terroru lub w </w:t>
      </w:r>
      <w:r w:rsidR="0010341D" w:rsidRPr="00CB32DF">
        <w:rPr>
          <w:rFonts w:ascii="Arial" w:hAnsi="Arial" w:cs="Arial"/>
          <w:color w:val="000000"/>
          <w:sz w:val="22"/>
          <w:szCs w:val="22"/>
        </w:rPr>
        <w:t>masowych rozruchach społecznych</w:t>
      </w:r>
    </w:p>
    <w:p w14:paraId="1EBE957E" w14:textId="77777777" w:rsidR="001359F1" w:rsidRPr="00CB32DF" w:rsidRDefault="00242767" w:rsidP="00F57C48">
      <w:pPr>
        <w:pStyle w:val="Akapitzlist"/>
        <w:numPr>
          <w:ilvl w:val="0"/>
          <w:numId w:val="40"/>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w związku z popełnieniem przez Ubezpieczonego czynu wypełniającego ustawowe znamiona umyślnego przestępstwa</w:t>
      </w:r>
    </w:p>
    <w:p w14:paraId="1079B38E" w14:textId="77777777" w:rsidR="00242767" w:rsidRPr="00CB32DF" w:rsidRDefault="0061316C" w:rsidP="00F57C48">
      <w:pPr>
        <w:pStyle w:val="Akapitzlist"/>
        <w:numPr>
          <w:ilvl w:val="0"/>
          <w:numId w:val="40"/>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 xml:space="preserve">podczas </w:t>
      </w:r>
      <w:r w:rsidR="00242767" w:rsidRPr="00CB32DF">
        <w:rPr>
          <w:rFonts w:ascii="Arial" w:hAnsi="Arial" w:cs="Arial"/>
          <w:color w:val="000000"/>
          <w:sz w:val="22"/>
          <w:szCs w:val="22"/>
        </w:rPr>
        <w:t>prowadzenia przez Ubezpieczonego pojazdu</w:t>
      </w:r>
    </w:p>
    <w:p w14:paraId="27EA0B94" w14:textId="77777777" w:rsidR="00242767" w:rsidRPr="00CB32DF" w:rsidRDefault="00242767" w:rsidP="00F57C48">
      <w:pPr>
        <w:pStyle w:val="Akapitzlist"/>
        <w:numPr>
          <w:ilvl w:val="1"/>
          <w:numId w:val="40"/>
        </w:numPr>
        <w:suppressAutoHyphens w:val="0"/>
        <w:spacing w:after="200" w:line="276" w:lineRule="auto"/>
        <w:ind w:left="1843" w:hanging="283"/>
        <w:jc w:val="both"/>
        <w:rPr>
          <w:rFonts w:ascii="Arial" w:hAnsi="Arial" w:cs="Arial"/>
          <w:b/>
          <w:color w:val="000000"/>
          <w:sz w:val="22"/>
          <w:szCs w:val="22"/>
        </w:rPr>
      </w:pPr>
      <w:r w:rsidRPr="00CB32DF">
        <w:rPr>
          <w:rFonts w:ascii="Arial" w:hAnsi="Arial" w:cs="Arial"/>
          <w:color w:val="000000"/>
          <w:sz w:val="22"/>
          <w:szCs w:val="22"/>
        </w:rPr>
        <w:t>jeżeli Ubezpieczony nie posiadał określonych w stosownych przepisach prawa uprawnień do prowadzenia danego pojazdu</w:t>
      </w:r>
    </w:p>
    <w:p w14:paraId="58CB010F" w14:textId="77777777" w:rsidR="00242767" w:rsidRPr="00CB32DF" w:rsidRDefault="00242767" w:rsidP="00F57C48">
      <w:pPr>
        <w:pStyle w:val="Akapitzlist"/>
        <w:numPr>
          <w:ilvl w:val="1"/>
          <w:numId w:val="40"/>
        </w:numPr>
        <w:suppressAutoHyphens w:val="0"/>
        <w:spacing w:after="200" w:line="276" w:lineRule="auto"/>
        <w:ind w:left="1843" w:hanging="283"/>
        <w:jc w:val="both"/>
        <w:rPr>
          <w:rFonts w:ascii="Arial" w:hAnsi="Arial" w:cs="Arial"/>
          <w:b/>
          <w:color w:val="000000"/>
          <w:sz w:val="22"/>
          <w:szCs w:val="22"/>
        </w:rPr>
      </w:pPr>
      <w:r w:rsidRPr="00CB32DF">
        <w:rPr>
          <w:rFonts w:ascii="Arial" w:hAnsi="Arial" w:cs="Arial"/>
          <w:color w:val="000000"/>
          <w:sz w:val="22"/>
          <w:szCs w:val="22"/>
        </w:rPr>
        <w:t>jeżeli Ubezpieczony był po spożyciu alkoh</w:t>
      </w:r>
      <w:r w:rsidR="007E1383" w:rsidRPr="00CB32DF">
        <w:rPr>
          <w:rFonts w:ascii="Arial" w:hAnsi="Arial" w:cs="Arial"/>
          <w:color w:val="000000"/>
          <w:sz w:val="22"/>
          <w:szCs w:val="22"/>
        </w:rPr>
        <w:t>olu albo w stanie nietrzeźwości</w:t>
      </w:r>
      <w:r w:rsidR="00A80C12" w:rsidRPr="00CB32DF">
        <w:rPr>
          <w:rFonts w:ascii="Arial" w:hAnsi="Arial" w:cs="Arial"/>
          <w:color w:val="000000"/>
          <w:sz w:val="22"/>
          <w:szCs w:val="22"/>
        </w:rPr>
        <w:t>, pod wpływem narkotyków, środków odurzających, substancji psychotropowych lub substancji zastępczych w rozumieniu przepisów o przeciwdziałaniu narkomanii</w:t>
      </w:r>
    </w:p>
    <w:p w14:paraId="7EF4838C" w14:textId="77777777" w:rsidR="00242767" w:rsidRPr="00CB32DF" w:rsidRDefault="00242767" w:rsidP="00F57C48">
      <w:pPr>
        <w:pStyle w:val="Akapitzlist"/>
        <w:numPr>
          <w:ilvl w:val="0"/>
          <w:numId w:val="40"/>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Ubezpieczonego</w:t>
      </w:r>
    </w:p>
    <w:p w14:paraId="05678FAB" w14:textId="77777777" w:rsidR="00242767" w:rsidRPr="00CB32DF" w:rsidRDefault="00242767" w:rsidP="00F57C48">
      <w:pPr>
        <w:pStyle w:val="Akapitzlist"/>
        <w:numPr>
          <w:ilvl w:val="0"/>
          <w:numId w:val="40"/>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70FF45B2" w14:textId="77777777" w:rsidR="00A80C12" w:rsidRPr="00CB32DF" w:rsidRDefault="00242767" w:rsidP="00F57C48">
      <w:pPr>
        <w:pStyle w:val="Akapitzlist"/>
        <w:numPr>
          <w:ilvl w:val="0"/>
          <w:numId w:val="40"/>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 xml:space="preserve">w wyniku uszkodzeń ciała spowodowanych leczeniem oraz zabiegami leczniczymi lub diagnostycznymi, bez względu na to, przez kogo były </w:t>
      </w:r>
      <w:r w:rsidR="00AC0E29" w:rsidRPr="00CB32DF">
        <w:rPr>
          <w:rFonts w:ascii="Arial" w:hAnsi="Arial" w:cs="Arial"/>
          <w:color w:val="000000"/>
          <w:sz w:val="22"/>
          <w:szCs w:val="22"/>
        </w:rPr>
        <w:t>wykonywane, chyba że chodziło o </w:t>
      </w:r>
      <w:r w:rsidRPr="00CB32DF">
        <w:rPr>
          <w:rFonts w:ascii="Arial" w:hAnsi="Arial" w:cs="Arial"/>
          <w:color w:val="000000"/>
          <w:sz w:val="22"/>
          <w:szCs w:val="22"/>
        </w:rPr>
        <w:t>leczenie bezpośrednich następstw nieszczęśliwego wypadku</w:t>
      </w:r>
    </w:p>
    <w:p w14:paraId="0C21AECF" w14:textId="77777777" w:rsidR="0094609A" w:rsidRPr="00CB32DF" w:rsidRDefault="0094609A" w:rsidP="0094609A">
      <w:pPr>
        <w:pStyle w:val="Akapitzlist"/>
        <w:suppressAutoHyphens w:val="0"/>
        <w:spacing w:after="200" w:line="276" w:lineRule="auto"/>
        <w:ind w:left="1418"/>
        <w:jc w:val="both"/>
        <w:rPr>
          <w:rFonts w:ascii="Arial" w:hAnsi="Arial" w:cs="Arial"/>
          <w:b/>
          <w:color w:val="000000"/>
          <w:sz w:val="22"/>
          <w:szCs w:val="22"/>
        </w:rPr>
      </w:pPr>
    </w:p>
    <w:p w14:paraId="033BF978" w14:textId="350B7DE7" w:rsidR="0056620A" w:rsidRPr="00CB32DF" w:rsidRDefault="0056620A" w:rsidP="00F57C48">
      <w:pPr>
        <w:pStyle w:val="Akapitzlist"/>
        <w:numPr>
          <w:ilvl w:val="1"/>
          <w:numId w:val="11"/>
        </w:numPr>
        <w:suppressAutoHyphens w:val="0"/>
        <w:spacing w:after="200" w:line="276" w:lineRule="auto"/>
        <w:ind w:left="1276" w:hanging="709"/>
        <w:jc w:val="both"/>
        <w:rPr>
          <w:rFonts w:ascii="Arial" w:hAnsi="Arial" w:cs="Arial"/>
          <w:b/>
          <w:color w:val="000000"/>
          <w:sz w:val="22"/>
          <w:szCs w:val="22"/>
        </w:rPr>
      </w:pPr>
      <w:r w:rsidRPr="00CB32DF">
        <w:rPr>
          <w:rFonts w:ascii="Arial" w:hAnsi="Arial" w:cs="Arial"/>
          <w:b/>
          <w:color w:val="000000"/>
          <w:sz w:val="22"/>
          <w:szCs w:val="22"/>
        </w:rPr>
        <w:t xml:space="preserve">Śmierć Ubezpieczonego w następstwie zawału serca lub </w:t>
      </w:r>
      <w:r w:rsidR="002806AB">
        <w:rPr>
          <w:rFonts w:ascii="Arial" w:hAnsi="Arial" w:cs="Arial"/>
          <w:b/>
          <w:color w:val="000000"/>
          <w:sz w:val="22"/>
          <w:szCs w:val="22"/>
        </w:rPr>
        <w:t>udarem mózgu</w:t>
      </w:r>
    </w:p>
    <w:p w14:paraId="2EDE21E6" w14:textId="5AE46CAD" w:rsidR="0056620A" w:rsidRPr="00CB32DF" w:rsidRDefault="0056620A"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Prawo do świadczenia przysługuje, jeżeli śmierć Ubezpieczonego nastąpiła </w:t>
      </w:r>
      <w:r w:rsidR="004D3494" w:rsidRPr="00CB32DF">
        <w:rPr>
          <w:rFonts w:ascii="Arial" w:hAnsi="Arial" w:cs="Arial"/>
          <w:color w:val="000000"/>
          <w:sz w:val="22"/>
          <w:szCs w:val="22"/>
        </w:rPr>
        <w:t xml:space="preserve">w okresie odpowiedzialności Wykonawcy </w:t>
      </w:r>
      <w:r w:rsidRPr="00CB32DF">
        <w:rPr>
          <w:rFonts w:ascii="Arial" w:hAnsi="Arial" w:cs="Arial"/>
          <w:color w:val="000000"/>
          <w:sz w:val="22"/>
          <w:szCs w:val="22"/>
        </w:rPr>
        <w:t xml:space="preserve">w ciągu </w:t>
      </w:r>
      <w:r w:rsidR="008A3D69">
        <w:rPr>
          <w:rFonts w:ascii="Arial" w:hAnsi="Arial" w:cs="Arial"/>
          <w:color w:val="000000"/>
          <w:sz w:val="22"/>
          <w:szCs w:val="22"/>
        </w:rPr>
        <w:t>6</w:t>
      </w:r>
      <w:r w:rsidRPr="00CB32DF">
        <w:rPr>
          <w:rFonts w:ascii="Arial" w:hAnsi="Arial" w:cs="Arial"/>
          <w:color w:val="000000"/>
          <w:sz w:val="22"/>
          <w:szCs w:val="22"/>
        </w:rPr>
        <w:t xml:space="preserve"> miesięcy od daty zawału serca lub </w:t>
      </w:r>
      <w:r w:rsidR="00B710E9">
        <w:rPr>
          <w:rFonts w:ascii="Arial" w:hAnsi="Arial" w:cs="Arial"/>
          <w:color w:val="000000"/>
          <w:sz w:val="22"/>
          <w:szCs w:val="22"/>
        </w:rPr>
        <w:t>udaru mózgu</w:t>
      </w:r>
      <w:r w:rsidRPr="00CB32DF">
        <w:rPr>
          <w:rFonts w:ascii="Arial" w:hAnsi="Arial" w:cs="Arial"/>
          <w:color w:val="000000"/>
          <w:sz w:val="22"/>
          <w:szCs w:val="22"/>
        </w:rPr>
        <w:t xml:space="preserve"> oraz jeżeli z medycznego punktu widzenia istnieje związek przyczynowo – skutkowy pomiędzy zawałem serca lub </w:t>
      </w:r>
      <w:r w:rsidR="00B710E9">
        <w:rPr>
          <w:rFonts w:ascii="Arial" w:hAnsi="Arial" w:cs="Arial"/>
          <w:color w:val="000000"/>
          <w:sz w:val="22"/>
          <w:szCs w:val="22"/>
        </w:rPr>
        <w:t>udarem mózgu</w:t>
      </w:r>
      <w:r w:rsidRPr="00CB32DF">
        <w:rPr>
          <w:rFonts w:ascii="Arial" w:hAnsi="Arial" w:cs="Arial"/>
          <w:color w:val="000000"/>
          <w:sz w:val="22"/>
          <w:szCs w:val="22"/>
        </w:rPr>
        <w:t xml:space="preserve"> a śmiercią Ubezpieczonego.</w:t>
      </w:r>
    </w:p>
    <w:p w14:paraId="1AC73BF7" w14:textId="4A161170" w:rsidR="0056620A" w:rsidRPr="00CB32DF" w:rsidRDefault="0056620A"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Wykonawca nie ponosi odpowiedzialności za śmierć Ubezpieczonego spowodowaną zawałem serca lub </w:t>
      </w:r>
      <w:r w:rsidR="00B710E9">
        <w:rPr>
          <w:rFonts w:ascii="Arial" w:hAnsi="Arial" w:cs="Arial"/>
          <w:color w:val="000000"/>
          <w:sz w:val="22"/>
          <w:szCs w:val="22"/>
        </w:rPr>
        <w:t>udarem mózgu</w:t>
      </w:r>
      <w:r w:rsidRPr="00CB32DF">
        <w:rPr>
          <w:rFonts w:ascii="Arial" w:hAnsi="Arial" w:cs="Arial"/>
          <w:color w:val="000000"/>
          <w:sz w:val="22"/>
          <w:szCs w:val="22"/>
        </w:rPr>
        <w:t>, które zaistniały:</w:t>
      </w:r>
    </w:p>
    <w:p w14:paraId="6854412E" w14:textId="77777777" w:rsidR="0056620A" w:rsidRPr="00CB32DF" w:rsidRDefault="0056620A" w:rsidP="00F57C48">
      <w:pPr>
        <w:pStyle w:val="Akapitzlist"/>
        <w:numPr>
          <w:ilvl w:val="0"/>
          <w:numId w:val="43"/>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Ubezpi</w:t>
      </w:r>
      <w:r w:rsidR="00AC0E29" w:rsidRPr="00CB32DF">
        <w:rPr>
          <w:rFonts w:ascii="Arial" w:hAnsi="Arial" w:cs="Arial"/>
          <w:color w:val="000000"/>
          <w:sz w:val="22"/>
          <w:szCs w:val="22"/>
        </w:rPr>
        <w:t>eczonego w aktach terroru lub w </w:t>
      </w:r>
      <w:r w:rsidRPr="00CB32DF">
        <w:rPr>
          <w:rFonts w:ascii="Arial" w:hAnsi="Arial" w:cs="Arial"/>
          <w:color w:val="000000"/>
          <w:sz w:val="22"/>
          <w:szCs w:val="22"/>
        </w:rPr>
        <w:t>masowych rozruchach społecznych</w:t>
      </w:r>
    </w:p>
    <w:p w14:paraId="0355625F" w14:textId="77777777" w:rsidR="0056620A" w:rsidRPr="00CB32DF" w:rsidRDefault="0056620A" w:rsidP="00F57C48">
      <w:pPr>
        <w:pStyle w:val="Akapitzlist"/>
        <w:numPr>
          <w:ilvl w:val="0"/>
          <w:numId w:val="43"/>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w wyniku popełnienia przez Ubezpieczonego czynu wypełniającego ustawowe znamiona umyślnego przestępstwa</w:t>
      </w:r>
    </w:p>
    <w:p w14:paraId="0AABDBBB" w14:textId="77777777" w:rsidR="0046283C" w:rsidRPr="0046283C" w:rsidRDefault="0056620A" w:rsidP="0046283C">
      <w:pPr>
        <w:pStyle w:val="Akapitzlist"/>
        <w:numPr>
          <w:ilvl w:val="0"/>
          <w:numId w:val="43"/>
        </w:numPr>
        <w:suppressAutoHyphens w:val="0"/>
        <w:spacing w:after="200" w:line="276" w:lineRule="auto"/>
        <w:ind w:left="1560" w:hanging="284"/>
        <w:jc w:val="both"/>
        <w:rPr>
          <w:rFonts w:ascii="Arial" w:hAnsi="Arial" w:cs="Arial"/>
          <w:b/>
          <w:color w:val="000000"/>
          <w:sz w:val="22"/>
          <w:szCs w:val="22"/>
        </w:rPr>
      </w:pPr>
      <w:r w:rsidRPr="00CB32DF">
        <w:rPr>
          <w:rFonts w:ascii="Arial" w:hAnsi="Arial" w:cs="Arial"/>
          <w:color w:val="000000"/>
          <w:sz w:val="22"/>
          <w:szCs w:val="22"/>
        </w:rPr>
        <w:t>w wyniku usiłowania popełnienia przez Ubezpieczonego samobójstwa</w:t>
      </w:r>
    </w:p>
    <w:p w14:paraId="13F22B4C" w14:textId="7F481072" w:rsidR="0046283C" w:rsidRPr="0046283C" w:rsidRDefault="0046283C" w:rsidP="0046283C">
      <w:pPr>
        <w:pStyle w:val="Akapitzlist"/>
        <w:numPr>
          <w:ilvl w:val="0"/>
          <w:numId w:val="43"/>
        </w:numPr>
        <w:suppressAutoHyphens w:val="0"/>
        <w:spacing w:after="200" w:line="276" w:lineRule="auto"/>
        <w:ind w:left="1560" w:hanging="284"/>
        <w:jc w:val="both"/>
        <w:rPr>
          <w:rFonts w:ascii="Arial" w:hAnsi="Arial" w:cs="Arial"/>
          <w:b/>
          <w:color w:val="000000"/>
          <w:sz w:val="22"/>
          <w:szCs w:val="22"/>
        </w:rPr>
      </w:pPr>
      <w:r w:rsidRPr="0046283C">
        <w:rPr>
          <w:rFonts w:ascii="Arial" w:hAnsi="Arial" w:cs="Arial"/>
          <w:color w:val="000000"/>
          <w:sz w:val="22"/>
          <w:szCs w:val="22"/>
        </w:rPr>
        <w:lastRenderedPageBreak/>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53B5C6E2" w14:textId="77777777" w:rsidR="0094609A" w:rsidRPr="00CB32DF" w:rsidRDefault="0094609A" w:rsidP="0094609A">
      <w:pPr>
        <w:pStyle w:val="Akapitzlist"/>
        <w:suppressAutoHyphens w:val="0"/>
        <w:spacing w:after="200" w:line="276" w:lineRule="auto"/>
        <w:ind w:left="1494"/>
        <w:jc w:val="both"/>
        <w:rPr>
          <w:rFonts w:ascii="Arial" w:hAnsi="Arial" w:cs="Arial"/>
          <w:b/>
          <w:color w:val="000000"/>
          <w:sz w:val="22"/>
          <w:szCs w:val="22"/>
        </w:rPr>
      </w:pPr>
    </w:p>
    <w:p w14:paraId="7F9BAE8E" w14:textId="77777777" w:rsidR="00160A1B" w:rsidRPr="00CB32DF" w:rsidRDefault="00EE78B9" w:rsidP="00F57C48">
      <w:pPr>
        <w:pStyle w:val="Akapitzlist"/>
        <w:numPr>
          <w:ilvl w:val="1"/>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b/>
          <w:sz w:val="22"/>
          <w:szCs w:val="22"/>
        </w:rPr>
        <w:t>Śmierć Ubezpieczonego w następstwie wypadku przy pracy</w:t>
      </w:r>
    </w:p>
    <w:p w14:paraId="1284715A" w14:textId="77777777" w:rsidR="00EE78B9" w:rsidRPr="00CB32DF" w:rsidRDefault="00EE78B9"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Prawo do świadczenia przysługuje, jeżeli śmierć Ubezpieczonego nastąpiła </w:t>
      </w:r>
      <w:r w:rsidR="004D3494" w:rsidRPr="00CB32DF">
        <w:rPr>
          <w:rFonts w:ascii="Arial" w:hAnsi="Arial" w:cs="Arial"/>
          <w:color w:val="000000"/>
          <w:sz w:val="22"/>
          <w:szCs w:val="22"/>
        </w:rPr>
        <w:t xml:space="preserve">w okresie odpowiedzialności Wykonawcy </w:t>
      </w:r>
      <w:r w:rsidRPr="00CB32DF">
        <w:rPr>
          <w:rFonts w:ascii="Arial" w:hAnsi="Arial" w:cs="Arial"/>
          <w:color w:val="000000"/>
          <w:sz w:val="22"/>
          <w:szCs w:val="22"/>
        </w:rPr>
        <w:t>w ciągu 12 miesięcy od daty nieszczęśliwego wypadku przy pracy oraz jeżeli z medycznego punktu widzenia istnieje związek przyczynowo – skutkowy pomiędzy nieszczęśliwym wypadkiem przy pracy a śmiercią Ubezpieczonego.</w:t>
      </w:r>
    </w:p>
    <w:p w14:paraId="7DFD5598" w14:textId="77777777" w:rsidR="00EE78B9" w:rsidRPr="00CB32DF" w:rsidRDefault="00EE78B9"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wypadku przy pracy, który zaistniał:</w:t>
      </w:r>
    </w:p>
    <w:p w14:paraId="7AC9A87E" w14:textId="77777777" w:rsidR="00EE78B9" w:rsidRPr="00CB32DF" w:rsidRDefault="00EE78B9" w:rsidP="00F57C48">
      <w:pPr>
        <w:pStyle w:val="Akapitzlist"/>
        <w:numPr>
          <w:ilvl w:val="0"/>
          <w:numId w:val="41"/>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Ubezpi</w:t>
      </w:r>
      <w:r w:rsidR="00AC0E29" w:rsidRPr="00CB32DF">
        <w:rPr>
          <w:rFonts w:ascii="Arial" w:hAnsi="Arial" w:cs="Arial"/>
          <w:color w:val="000000"/>
          <w:sz w:val="22"/>
          <w:szCs w:val="22"/>
        </w:rPr>
        <w:t>eczonego w aktach terroru lub w </w:t>
      </w:r>
      <w:r w:rsidR="0010341D" w:rsidRPr="00CB32DF">
        <w:rPr>
          <w:rFonts w:ascii="Arial" w:hAnsi="Arial" w:cs="Arial"/>
          <w:color w:val="000000"/>
          <w:sz w:val="22"/>
          <w:szCs w:val="22"/>
        </w:rPr>
        <w:t>masowych rozruchach społecznych</w:t>
      </w:r>
    </w:p>
    <w:p w14:paraId="2551E8C7" w14:textId="77777777" w:rsidR="00BC2F65" w:rsidRPr="00CB32DF" w:rsidRDefault="00BC2F65" w:rsidP="00F57C48">
      <w:pPr>
        <w:pStyle w:val="Akapitzlist"/>
        <w:numPr>
          <w:ilvl w:val="0"/>
          <w:numId w:val="41"/>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Ubezpieczonego czynu wypełniającego ustawowe znamiona umyślnego przestępstwa</w:t>
      </w:r>
    </w:p>
    <w:p w14:paraId="525BEFA3" w14:textId="77777777" w:rsidR="00DB79B4" w:rsidRPr="00CB32DF" w:rsidRDefault="00DB79B4" w:rsidP="00F57C48">
      <w:pPr>
        <w:pStyle w:val="Akapitzlist"/>
        <w:numPr>
          <w:ilvl w:val="0"/>
          <w:numId w:val="41"/>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podczas prowadzenia przez Ubezpieczonego pojazdu:</w:t>
      </w:r>
    </w:p>
    <w:p w14:paraId="2C0515C9" w14:textId="77777777" w:rsidR="00DB79B4" w:rsidRPr="00CB32DF" w:rsidRDefault="00DB79B4" w:rsidP="00F57C48">
      <w:pPr>
        <w:pStyle w:val="Akapitzlist"/>
        <w:numPr>
          <w:ilvl w:val="1"/>
          <w:numId w:val="41"/>
        </w:numPr>
        <w:suppressAutoHyphens w:val="0"/>
        <w:spacing w:after="200" w:line="276" w:lineRule="auto"/>
        <w:ind w:left="1985" w:hanging="284"/>
        <w:jc w:val="both"/>
        <w:rPr>
          <w:rFonts w:ascii="Arial" w:hAnsi="Arial" w:cs="Arial"/>
          <w:b/>
          <w:color w:val="000000"/>
          <w:sz w:val="22"/>
          <w:szCs w:val="22"/>
        </w:rPr>
      </w:pPr>
      <w:r w:rsidRPr="00CB32DF">
        <w:rPr>
          <w:rFonts w:ascii="Arial" w:hAnsi="Arial" w:cs="Arial"/>
          <w:color w:val="000000"/>
          <w:sz w:val="22"/>
          <w:szCs w:val="22"/>
        </w:rPr>
        <w:t>jeżeli Ubezpieczony nie posiadał określonych w stosownych przepisach prawa uprawnień do prowadzenia danego pojazdu</w:t>
      </w:r>
    </w:p>
    <w:p w14:paraId="5A218421" w14:textId="77777777" w:rsidR="002A2372" w:rsidRPr="00CB32DF" w:rsidRDefault="002A2372" w:rsidP="00F57C48">
      <w:pPr>
        <w:pStyle w:val="Akapitzlist"/>
        <w:numPr>
          <w:ilvl w:val="1"/>
          <w:numId w:val="41"/>
        </w:numPr>
        <w:suppressAutoHyphens w:val="0"/>
        <w:spacing w:after="200" w:line="276" w:lineRule="auto"/>
        <w:ind w:left="1985" w:hanging="284"/>
        <w:jc w:val="both"/>
        <w:rPr>
          <w:rFonts w:ascii="Arial" w:hAnsi="Arial" w:cs="Arial"/>
          <w:b/>
          <w:color w:val="000000"/>
          <w:sz w:val="22"/>
          <w:szCs w:val="22"/>
        </w:rPr>
      </w:pPr>
      <w:r w:rsidRPr="00CB32DF">
        <w:rPr>
          <w:rFonts w:ascii="Arial" w:hAnsi="Arial" w:cs="Arial"/>
          <w:color w:val="000000"/>
          <w:sz w:val="22"/>
          <w:szCs w:val="22"/>
        </w:rPr>
        <w:t xml:space="preserve">jeżeli Ubezpieczony </w:t>
      </w:r>
      <w:r w:rsidR="001A034B" w:rsidRPr="00CB32DF">
        <w:rPr>
          <w:rFonts w:ascii="Arial" w:hAnsi="Arial" w:cs="Arial"/>
          <w:color w:val="000000"/>
          <w:sz w:val="22"/>
          <w:szCs w:val="22"/>
        </w:rPr>
        <w:t>prowadził</w:t>
      </w:r>
      <w:r w:rsidRPr="00CB32DF">
        <w:rPr>
          <w:rFonts w:ascii="Arial" w:hAnsi="Arial" w:cs="Arial"/>
          <w:color w:val="000000"/>
          <w:sz w:val="22"/>
          <w:szCs w:val="22"/>
        </w:rPr>
        <w:t xml:space="preserve"> pojazd który nie posiadał aktualnego badania technicznego lub innych dokumentów warunkujących dopuszczenie do ruchu</w:t>
      </w:r>
    </w:p>
    <w:p w14:paraId="52D6C419" w14:textId="77777777" w:rsidR="002A2372" w:rsidRPr="00CB32DF" w:rsidRDefault="002A2372" w:rsidP="00F57C48">
      <w:pPr>
        <w:pStyle w:val="Akapitzlist"/>
        <w:numPr>
          <w:ilvl w:val="1"/>
          <w:numId w:val="41"/>
        </w:numPr>
        <w:suppressAutoHyphens w:val="0"/>
        <w:spacing w:after="200" w:line="276" w:lineRule="auto"/>
        <w:ind w:left="1985" w:hanging="284"/>
        <w:jc w:val="both"/>
        <w:rPr>
          <w:rFonts w:ascii="Arial" w:hAnsi="Arial" w:cs="Arial"/>
          <w:b/>
          <w:color w:val="000000"/>
          <w:sz w:val="22"/>
          <w:szCs w:val="22"/>
        </w:rPr>
      </w:pPr>
      <w:r w:rsidRPr="00CB32DF">
        <w:rPr>
          <w:rFonts w:ascii="Arial" w:hAnsi="Arial" w:cs="Arial"/>
          <w:color w:val="000000"/>
          <w:sz w:val="22"/>
          <w:szCs w:val="22"/>
        </w:rPr>
        <w:t>jeżeli Ubezpieczony wykonywał pracę bez kwalifikacji lub uprawnień wymaganych przez obowiązujące przepisy prawa</w:t>
      </w:r>
    </w:p>
    <w:p w14:paraId="3CEA4218" w14:textId="77777777" w:rsidR="00DB79B4" w:rsidRPr="00CB32DF" w:rsidRDefault="00DB79B4" w:rsidP="00F57C48">
      <w:pPr>
        <w:pStyle w:val="Akapitzlist"/>
        <w:numPr>
          <w:ilvl w:val="0"/>
          <w:numId w:val="41"/>
        </w:numPr>
        <w:suppressAutoHyphens w:val="0"/>
        <w:spacing w:after="200" w:line="276" w:lineRule="auto"/>
        <w:ind w:left="1701" w:hanging="218"/>
        <w:jc w:val="both"/>
        <w:rPr>
          <w:rFonts w:ascii="Arial" w:hAnsi="Arial" w:cs="Arial"/>
          <w:b/>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przyczyniło się to do zaistnienia wypadku przy pracy</w:t>
      </w:r>
    </w:p>
    <w:p w14:paraId="01F6764D" w14:textId="77777777" w:rsidR="00DB79B4" w:rsidRPr="00CB32DF" w:rsidRDefault="00DB79B4" w:rsidP="00F57C48">
      <w:pPr>
        <w:pStyle w:val="Akapitzlist"/>
        <w:numPr>
          <w:ilvl w:val="0"/>
          <w:numId w:val="41"/>
        </w:numPr>
        <w:suppressAutoHyphens w:val="0"/>
        <w:spacing w:after="200" w:line="276" w:lineRule="auto"/>
        <w:ind w:left="1701" w:hanging="218"/>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Ubezpieczonego</w:t>
      </w:r>
    </w:p>
    <w:p w14:paraId="67252ACE" w14:textId="77777777" w:rsidR="0094609A" w:rsidRDefault="0094609A" w:rsidP="0094609A">
      <w:pPr>
        <w:pStyle w:val="Akapitzlist"/>
        <w:suppressAutoHyphens w:val="0"/>
        <w:spacing w:after="200" w:line="276" w:lineRule="auto"/>
        <w:ind w:left="1494"/>
        <w:jc w:val="both"/>
        <w:rPr>
          <w:rFonts w:ascii="Arial" w:hAnsi="Arial" w:cs="Arial"/>
          <w:b/>
          <w:color w:val="000000"/>
          <w:sz w:val="22"/>
          <w:szCs w:val="22"/>
        </w:rPr>
      </w:pPr>
    </w:p>
    <w:p w14:paraId="17E821F1" w14:textId="77777777" w:rsidR="00EE78B9" w:rsidRPr="00CB32DF" w:rsidRDefault="009B4BF5"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Śmierć Ubezpieczonego w następstwie wypadku komunikacyjnego</w:t>
      </w:r>
    </w:p>
    <w:p w14:paraId="3F6AE3C2" w14:textId="77777777" w:rsidR="00486034" w:rsidRPr="00CB32DF" w:rsidRDefault="00486034"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śmierć Ubezpieczonego nastąpiła</w:t>
      </w:r>
      <w:r w:rsidR="004D3494" w:rsidRPr="00CB32DF">
        <w:rPr>
          <w:rFonts w:ascii="Arial" w:hAnsi="Arial" w:cs="Arial"/>
          <w:color w:val="000000"/>
          <w:sz w:val="22"/>
          <w:szCs w:val="22"/>
        </w:rPr>
        <w:t xml:space="preserve"> w okresie odpowiedzialności Wykonawcy</w:t>
      </w:r>
      <w:r w:rsidRPr="00CB32DF">
        <w:rPr>
          <w:rFonts w:ascii="Arial" w:hAnsi="Arial" w:cs="Arial"/>
          <w:color w:val="000000"/>
          <w:sz w:val="22"/>
          <w:szCs w:val="22"/>
        </w:rPr>
        <w:t xml:space="preserve"> w ciągu 12 miesięcy od daty nieszczęśliwego wypadku komunikacyjnego oraz jeżeli z medycznego punktu widzenia istnieje związek przyczynowo – skutkowy pomiędzy nieszczęśliwym wypadkiem komunikacyjnym a śmiercią Ubezpieczonego.</w:t>
      </w:r>
    </w:p>
    <w:p w14:paraId="02B04EB7" w14:textId="77777777" w:rsidR="0077599F" w:rsidRPr="00CB32DF" w:rsidRDefault="0077599F"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wypadku komunikacyjnego, który zaistniał:</w:t>
      </w:r>
    </w:p>
    <w:p w14:paraId="40C86FAA" w14:textId="77777777" w:rsidR="0068675F" w:rsidRPr="00CB32DF" w:rsidRDefault="0068675F" w:rsidP="00F57C48">
      <w:pPr>
        <w:pStyle w:val="Akapitzlist"/>
        <w:numPr>
          <w:ilvl w:val="0"/>
          <w:numId w:val="42"/>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Ubezpi</w:t>
      </w:r>
      <w:r w:rsidR="00AC0E29" w:rsidRPr="00CB32DF">
        <w:rPr>
          <w:rFonts w:ascii="Arial" w:hAnsi="Arial" w:cs="Arial"/>
          <w:color w:val="000000"/>
          <w:sz w:val="22"/>
          <w:szCs w:val="22"/>
        </w:rPr>
        <w:t>eczonego w aktach terroru lub w </w:t>
      </w:r>
      <w:r w:rsidR="00B96D9F" w:rsidRPr="00CB32DF">
        <w:rPr>
          <w:rFonts w:ascii="Arial" w:hAnsi="Arial" w:cs="Arial"/>
          <w:color w:val="000000"/>
          <w:sz w:val="22"/>
          <w:szCs w:val="22"/>
        </w:rPr>
        <w:t>masowych rozruchach społecznych</w:t>
      </w:r>
    </w:p>
    <w:p w14:paraId="6470948A" w14:textId="77777777" w:rsidR="0068675F" w:rsidRPr="00CB32DF" w:rsidRDefault="0068675F" w:rsidP="00F57C48">
      <w:pPr>
        <w:pStyle w:val="Akapitzlist"/>
        <w:numPr>
          <w:ilvl w:val="0"/>
          <w:numId w:val="42"/>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Ubezpieczonego czynu wypełniającego ustawowe znamiona umyślnego przestępstwa</w:t>
      </w:r>
    </w:p>
    <w:p w14:paraId="599618A6" w14:textId="43F17B80" w:rsidR="0068675F" w:rsidRPr="00E73C81" w:rsidRDefault="0068675F" w:rsidP="00E73C81">
      <w:pPr>
        <w:pStyle w:val="Akapitzlist"/>
        <w:numPr>
          <w:ilvl w:val="0"/>
          <w:numId w:val="42"/>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lastRenderedPageBreak/>
        <w:t>podczas prowadzenia przez Ubezpieczonego pojazdu</w:t>
      </w:r>
      <w:r w:rsidR="00E73C81">
        <w:rPr>
          <w:rFonts w:ascii="Arial" w:hAnsi="Arial" w:cs="Arial"/>
          <w:color w:val="000000"/>
          <w:sz w:val="22"/>
          <w:szCs w:val="22"/>
        </w:rPr>
        <w:t xml:space="preserve"> </w:t>
      </w:r>
      <w:r w:rsidRPr="00E73C81">
        <w:rPr>
          <w:rFonts w:ascii="Arial" w:hAnsi="Arial" w:cs="Arial"/>
          <w:color w:val="000000"/>
          <w:sz w:val="22"/>
          <w:szCs w:val="22"/>
        </w:rPr>
        <w:t>jeżeli Ubezpieczony nie posiadał określonych w stosownych przepisach prawa uprawnień do prowadzenia danego pojazdu</w:t>
      </w:r>
    </w:p>
    <w:p w14:paraId="220D4EEE" w14:textId="77777777" w:rsidR="0068675F" w:rsidRPr="00CB32DF" w:rsidRDefault="0068675F" w:rsidP="00F57C48">
      <w:pPr>
        <w:pStyle w:val="Akapitzlist"/>
        <w:numPr>
          <w:ilvl w:val="0"/>
          <w:numId w:val="42"/>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przyczyniło się to do zaistnienia wypadku komunikacyjnego</w:t>
      </w:r>
    </w:p>
    <w:p w14:paraId="7399D68D" w14:textId="77777777" w:rsidR="0068675F" w:rsidRPr="00CB32DF" w:rsidRDefault="0068675F" w:rsidP="00F57C48">
      <w:pPr>
        <w:pStyle w:val="Akapitzlist"/>
        <w:numPr>
          <w:ilvl w:val="0"/>
          <w:numId w:val="42"/>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Ubezpieczonego</w:t>
      </w:r>
    </w:p>
    <w:p w14:paraId="6FC8D41C" w14:textId="77777777" w:rsidR="0094609A" w:rsidRPr="00CB32DF" w:rsidRDefault="0094609A" w:rsidP="0094609A">
      <w:pPr>
        <w:pStyle w:val="Akapitzlist"/>
        <w:suppressAutoHyphens w:val="0"/>
        <w:spacing w:after="200" w:line="276" w:lineRule="auto"/>
        <w:ind w:left="1494"/>
        <w:jc w:val="both"/>
        <w:rPr>
          <w:rFonts w:ascii="Arial" w:hAnsi="Arial" w:cs="Arial"/>
          <w:b/>
          <w:color w:val="000000"/>
          <w:sz w:val="22"/>
          <w:szCs w:val="22"/>
        </w:rPr>
      </w:pPr>
    </w:p>
    <w:p w14:paraId="067E1DCD" w14:textId="77777777" w:rsidR="00B01E17" w:rsidRPr="00CB32DF" w:rsidRDefault="00B01E17" w:rsidP="00F57C48">
      <w:pPr>
        <w:pStyle w:val="Akapitzlist"/>
        <w:numPr>
          <w:ilvl w:val="1"/>
          <w:numId w:val="11"/>
        </w:numPr>
        <w:suppressAutoHyphens w:val="0"/>
        <w:spacing w:after="200" w:line="276" w:lineRule="auto"/>
        <w:ind w:left="1276" w:hanging="703"/>
        <w:jc w:val="both"/>
        <w:rPr>
          <w:rFonts w:ascii="Arial" w:hAnsi="Arial" w:cs="Arial"/>
          <w:b/>
          <w:color w:val="FF0000"/>
          <w:sz w:val="22"/>
          <w:szCs w:val="22"/>
        </w:rPr>
      </w:pPr>
      <w:r w:rsidRPr="00CB32DF">
        <w:rPr>
          <w:rFonts w:ascii="Arial" w:hAnsi="Arial" w:cs="Arial"/>
          <w:b/>
          <w:sz w:val="22"/>
          <w:szCs w:val="22"/>
        </w:rPr>
        <w:t>Śmierć Ubezpieczonego w następstwie wypadku komunikacyjnego przy pracy</w:t>
      </w:r>
    </w:p>
    <w:p w14:paraId="2F49FD0B" w14:textId="77777777" w:rsidR="00B01E17" w:rsidRPr="00CB32DF" w:rsidRDefault="00B01E17"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Prawo do świadczenia przysługuje, jeżeli śmierć Ubezpieczonego nastąpiła </w:t>
      </w:r>
      <w:r w:rsidR="004D3494" w:rsidRPr="00CB32DF">
        <w:rPr>
          <w:rFonts w:ascii="Arial" w:hAnsi="Arial" w:cs="Arial"/>
          <w:color w:val="000000"/>
          <w:sz w:val="22"/>
          <w:szCs w:val="22"/>
        </w:rPr>
        <w:t xml:space="preserve">w okresie odpowiedzialności Wykonawcy </w:t>
      </w:r>
      <w:r w:rsidRPr="00CB32DF">
        <w:rPr>
          <w:rFonts w:ascii="Arial" w:hAnsi="Arial" w:cs="Arial"/>
          <w:color w:val="000000"/>
          <w:sz w:val="22"/>
          <w:szCs w:val="22"/>
        </w:rPr>
        <w:t>w ciągu 12 miesięcy od daty nieszczęśliwego wypadku komunikacyjnego przy pracy oraz jeżeli z medycznego puntu widzenia istnieje związek przyczynowo – skutkowy pomiędzy nieszczęśliwym wypadkiem komunikacyjnym przy pracy a śmiercią Ubezpieczonego.</w:t>
      </w:r>
    </w:p>
    <w:p w14:paraId="447D51FB" w14:textId="77777777" w:rsidR="00B01E17" w:rsidRPr="00CB32DF" w:rsidRDefault="00B01E17"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wypadku komunikacyjnego przy pracy, który zaistniał:</w:t>
      </w:r>
    </w:p>
    <w:p w14:paraId="16BEF2DC" w14:textId="77777777" w:rsidR="00B01E17" w:rsidRPr="00CB32DF" w:rsidRDefault="00B01E17" w:rsidP="00774069">
      <w:pPr>
        <w:pStyle w:val="Akapitzlist"/>
        <w:numPr>
          <w:ilvl w:val="0"/>
          <w:numId w:val="53"/>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Ubezpi</w:t>
      </w:r>
      <w:r w:rsidR="00AC0E29" w:rsidRPr="00CB32DF">
        <w:rPr>
          <w:rFonts w:ascii="Arial" w:hAnsi="Arial" w:cs="Arial"/>
          <w:color w:val="000000"/>
          <w:sz w:val="22"/>
          <w:szCs w:val="22"/>
        </w:rPr>
        <w:t>eczonego w aktach terroru lub w </w:t>
      </w:r>
      <w:r w:rsidRPr="00CB32DF">
        <w:rPr>
          <w:rFonts w:ascii="Arial" w:hAnsi="Arial" w:cs="Arial"/>
          <w:color w:val="000000"/>
          <w:sz w:val="22"/>
          <w:szCs w:val="22"/>
        </w:rPr>
        <w:t>masowych rozruchach społecznych</w:t>
      </w:r>
    </w:p>
    <w:p w14:paraId="3677B23F" w14:textId="77777777" w:rsidR="00B01E17" w:rsidRPr="00CB32DF" w:rsidRDefault="00B01E17" w:rsidP="00774069">
      <w:pPr>
        <w:pStyle w:val="Akapitzlist"/>
        <w:numPr>
          <w:ilvl w:val="0"/>
          <w:numId w:val="53"/>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Ubezpieczonego czynu wypełniającego ustawowe znamiona umyślnego przestępstwa</w:t>
      </w:r>
    </w:p>
    <w:p w14:paraId="300467DE" w14:textId="24B92D92" w:rsidR="00B01E17" w:rsidRPr="00E73C81" w:rsidRDefault="00B01E17" w:rsidP="00E73C81">
      <w:pPr>
        <w:pStyle w:val="Akapitzlist"/>
        <w:numPr>
          <w:ilvl w:val="0"/>
          <w:numId w:val="53"/>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prowadzenia przez Ubezpieczonego pojazdu</w:t>
      </w:r>
      <w:r w:rsidR="00E73C81">
        <w:rPr>
          <w:rFonts w:ascii="Arial" w:hAnsi="Arial" w:cs="Arial"/>
          <w:color w:val="000000"/>
          <w:sz w:val="22"/>
          <w:szCs w:val="22"/>
        </w:rPr>
        <w:t xml:space="preserve"> </w:t>
      </w:r>
      <w:r w:rsidRPr="00E73C81">
        <w:rPr>
          <w:rFonts w:ascii="Arial" w:hAnsi="Arial" w:cs="Arial"/>
          <w:color w:val="000000"/>
          <w:sz w:val="22"/>
          <w:szCs w:val="22"/>
        </w:rPr>
        <w:t>jeżeli Ubezpieczony nie posiadał określonych w stosownych przepisach prawa uprawnień do prowadzenia danego pojazdu</w:t>
      </w:r>
    </w:p>
    <w:p w14:paraId="1CB53609" w14:textId="77777777" w:rsidR="00B01E17" w:rsidRPr="00CB32DF" w:rsidRDefault="00B01E17" w:rsidP="00774069">
      <w:pPr>
        <w:pStyle w:val="Akapitzlist"/>
        <w:numPr>
          <w:ilvl w:val="0"/>
          <w:numId w:val="53"/>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przyczyniło się to do zaistnienia wypadku komunikacyjnego</w:t>
      </w:r>
    </w:p>
    <w:p w14:paraId="6EE6CB69" w14:textId="77777777" w:rsidR="00B01E17" w:rsidRPr="00CB32DF" w:rsidRDefault="00B01E17" w:rsidP="00774069">
      <w:pPr>
        <w:pStyle w:val="Akapitzlist"/>
        <w:numPr>
          <w:ilvl w:val="0"/>
          <w:numId w:val="53"/>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Ubezpieczonego</w:t>
      </w:r>
    </w:p>
    <w:p w14:paraId="27167AAD" w14:textId="77777777" w:rsidR="0094609A" w:rsidRPr="00CB32DF" w:rsidRDefault="0094609A" w:rsidP="0094609A">
      <w:pPr>
        <w:pStyle w:val="Akapitzlist"/>
        <w:suppressAutoHyphens w:val="0"/>
        <w:spacing w:after="200" w:line="276" w:lineRule="auto"/>
        <w:ind w:left="1653"/>
        <w:jc w:val="both"/>
        <w:rPr>
          <w:rFonts w:ascii="Arial" w:hAnsi="Arial" w:cs="Arial"/>
          <w:b/>
          <w:color w:val="000000"/>
          <w:sz w:val="22"/>
          <w:szCs w:val="22"/>
        </w:rPr>
      </w:pPr>
    </w:p>
    <w:p w14:paraId="246CF852" w14:textId="5286CC2F" w:rsidR="00D24468" w:rsidRPr="00CB32DF" w:rsidRDefault="00D24468"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 xml:space="preserve">Trwały uszczerbek na zdrowiu Ubezpieczonego w następstwie zawału serca lub </w:t>
      </w:r>
      <w:r w:rsidR="00B710E9">
        <w:rPr>
          <w:rFonts w:ascii="Arial" w:hAnsi="Arial" w:cs="Arial"/>
          <w:b/>
          <w:color w:val="000000"/>
          <w:sz w:val="22"/>
          <w:szCs w:val="22"/>
        </w:rPr>
        <w:t>udaru mózgu</w:t>
      </w:r>
    </w:p>
    <w:p w14:paraId="037F217B" w14:textId="77777777" w:rsidR="00D24468" w:rsidRPr="00CB32DF" w:rsidRDefault="00D24468" w:rsidP="00D2446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trwały uszczerbek nastąpił w okresie odpowiedzialności Wykonawcy.</w:t>
      </w:r>
    </w:p>
    <w:p w14:paraId="3F342E4C" w14:textId="0B818349" w:rsidR="00D24468" w:rsidRPr="00CB32DF" w:rsidRDefault="00D24468" w:rsidP="00D24468">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Wykonawca nie ponosi odpowiedzialności za skutki zawału serca lub </w:t>
      </w:r>
      <w:r w:rsidR="00D6191D">
        <w:rPr>
          <w:rFonts w:ascii="Arial" w:hAnsi="Arial" w:cs="Arial"/>
          <w:color w:val="000000"/>
          <w:sz w:val="22"/>
          <w:szCs w:val="22"/>
        </w:rPr>
        <w:t>udaru mózgu</w:t>
      </w:r>
      <w:r w:rsidRPr="00CB32DF">
        <w:rPr>
          <w:rFonts w:ascii="Arial" w:hAnsi="Arial" w:cs="Arial"/>
          <w:color w:val="000000"/>
          <w:sz w:val="22"/>
          <w:szCs w:val="22"/>
        </w:rPr>
        <w:t>, które zaistniały:</w:t>
      </w:r>
    </w:p>
    <w:p w14:paraId="4FE0DF71" w14:textId="77777777" w:rsidR="00D24468" w:rsidRPr="00CB32DF" w:rsidRDefault="00D24468" w:rsidP="00D24468">
      <w:pPr>
        <w:pStyle w:val="Akapitzlist"/>
        <w:numPr>
          <w:ilvl w:val="0"/>
          <w:numId w:val="46"/>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w aktach terroru lub masowych rozruchach społecznych</w:t>
      </w:r>
    </w:p>
    <w:p w14:paraId="00E8D6FC" w14:textId="77777777" w:rsidR="00D24468" w:rsidRPr="00CB32DF" w:rsidRDefault="00D24468" w:rsidP="00D24468">
      <w:pPr>
        <w:pStyle w:val="Akapitzlist"/>
        <w:numPr>
          <w:ilvl w:val="0"/>
          <w:numId w:val="46"/>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popełnienia przez Ubezpieczonego czynu wypełniającego ustawowe znamiona umyślnego przestępstwa</w:t>
      </w:r>
    </w:p>
    <w:p w14:paraId="7F8C285B" w14:textId="77777777" w:rsidR="00D24468" w:rsidRPr="00CB32DF" w:rsidRDefault="00D24468" w:rsidP="00D24468">
      <w:pPr>
        <w:pStyle w:val="Akapitzlist"/>
        <w:numPr>
          <w:ilvl w:val="0"/>
          <w:numId w:val="46"/>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usiłowania popełnienia samobójstwa przez Ubezpieczonego</w:t>
      </w:r>
    </w:p>
    <w:p w14:paraId="3EF52EB6" w14:textId="77777777" w:rsidR="00D24468" w:rsidRPr="00CB32DF" w:rsidRDefault="00D24468" w:rsidP="00D24468">
      <w:pPr>
        <w:pStyle w:val="Akapitzlist"/>
        <w:numPr>
          <w:ilvl w:val="0"/>
          <w:numId w:val="46"/>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prowadzenia pojazdu w stanie nietrzeźwości</w:t>
      </w:r>
    </w:p>
    <w:p w14:paraId="5F0DC0AD" w14:textId="77777777" w:rsidR="0094609A" w:rsidRPr="00CB32DF" w:rsidRDefault="0094609A" w:rsidP="0094609A">
      <w:pPr>
        <w:pStyle w:val="Akapitzlist"/>
        <w:suppressAutoHyphens w:val="0"/>
        <w:spacing w:after="200" w:line="276" w:lineRule="auto"/>
        <w:ind w:left="1653"/>
        <w:jc w:val="both"/>
        <w:rPr>
          <w:rFonts w:ascii="Arial" w:hAnsi="Arial" w:cs="Arial"/>
          <w:b/>
          <w:color w:val="000000"/>
          <w:sz w:val="22"/>
          <w:szCs w:val="22"/>
        </w:rPr>
      </w:pPr>
    </w:p>
    <w:p w14:paraId="2DA58E68" w14:textId="77777777" w:rsidR="00850547" w:rsidRPr="00CB32DF" w:rsidRDefault="00850547"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Trwały uszczerbek na zdrowiu Ubezpieczonego w następstwie nieszczęśliwego wypadku</w:t>
      </w:r>
    </w:p>
    <w:p w14:paraId="4354F24A" w14:textId="77777777" w:rsidR="00850547" w:rsidRPr="00CB32DF" w:rsidRDefault="00850547" w:rsidP="00850547">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trwały uszczerbek nastąpił w okresie odpowiedzialności Wykonawcy.</w:t>
      </w:r>
    </w:p>
    <w:p w14:paraId="2CDFD7CD" w14:textId="77777777" w:rsidR="00850547" w:rsidRPr="00CB32DF" w:rsidRDefault="00850547" w:rsidP="00850547">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nieszczęśliwego wypadku, który zaistniał:</w:t>
      </w:r>
    </w:p>
    <w:p w14:paraId="2266A1ED" w14:textId="77777777" w:rsidR="00850547" w:rsidRPr="00CB32DF" w:rsidRDefault="00850547" w:rsidP="00850547">
      <w:pPr>
        <w:pStyle w:val="Akapitzlist"/>
        <w:numPr>
          <w:ilvl w:val="0"/>
          <w:numId w:val="45"/>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w aktach terroru lub masowych rozruchach społecznych</w:t>
      </w:r>
    </w:p>
    <w:p w14:paraId="565EBB64" w14:textId="77777777" w:rsidR="00850547" w:rsidRPr="00CB32DF" w:rsidRDefault="00850547" w:rsidP="00850547">
      <w:pPr>
        <w:pStyle w:val="Akapitzlist"/>
        <w:numPr>
          <w:ilvl w:val="0"/>
          <w:numId w:val="45"/>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związku z popełnieniem przez Ubezpieczonego czynu wypełniającego ustawowe znamiona umyślnego przestępstwa</w:t>
      </w:r>
    </w:p>
    <w:p w14:paraId="68631CEC" w14:textId="0DA22198" w:rsidR="00850547" w:rsidRPr="006B1E8E" w:rsidRDefault="00850547" w:rsidP="006B1E8E">
      <w:pPr>
        <w:pStyle w:val="Akapitzlist"/>
        <w:numPr>
          <w:ilvl w:val="0"/>
          <w:numId w:val="45"/>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prowadzenia przez Ubezpieczonego pojazdu</w:t>
      </w:r>
      <w:r w:rsidR="006B1E8E">
        <w:rPr>
          <w:rFonts w:ascii="Arial" w:hAnsi="Arial" w:cs="Arial"/>
          <w:color w:val="000000"/>
          <w:sz w:val="22"/>
          <w:szCs w:val="22"/>
        </w:rPr>
        <w:t xml:space="preserve"> </w:t>
      </w:r>
      <w:r w:rsidRPr="006B1E8E">
        <w:rPr>
          <w:rFonts w:ascii="Arial" w:hAnsi="Arial" w:cs="Arial"/>
          <w:color w:val="000000"/>
          <w:sz w:val="22"/>
          <w:szCs w:val="22"/>
        </w:rPr>
        <w:t>jeżeli Ubezpieczony nie posiadał określonych w stosownych przepisach prawa uprawnień do prowadzenia danego pojazdu</w:t>
      </w:r>
    </w:p>
    <w:p w14:paraId="3D596E4A" w14:textId="77777777" w:rsidR="00850547" w:rsidRPr="00CB32DF" w:rsidRDefault="00850547" w:rsidP="00850547">
      <w:pPr>
        <w:pStyle w:val="Akapitzlist"/>
        <w:numPr>
          <w:ilvl w:val="0"/>
          <w:numId w:val="45"/>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14:paraId="2AE8DD95" w14:textId="77777777" w:rsidR="00850547" w:rsidRPr="00CB32DF" w:rsidRDefault="00850547" w:rsidP="00850547">
      <w:pPr>
        <w:pStyle w:val="Akapitzlist"/>
        <w:numPr>
          <w:ilvl w:val="0"/>
          <w:numId w:val="45"/>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Ubezpieczonego</w:t>
      </w:r>
    </w:p>
    <w:p w14:paraId="428968A8" w14:textId="77777777" w:rsidR="00850547" w:rsidRPr="00CB32DF" w:rsidRDefault="00850547" w:rsidP="00850547">
      <w:pPr>
        <w:pStyle w:val="Akapitzlist"/>
        <w:numPr>
          <w:ilvl w:val="0"/>
          <w:numId w:val="45"/>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bezpośrednio w wyniku zatrucia spowodowanych spożyciem alkoholu, użyciem narkotyków, środków odurzających, substancji psychotropowych lub środków zastępczych w rozumieniu przepisów o przeciwdziałaniu narkomanii, użycia środków farmakologicznych bez względu na zastosowaną dawkę</w:t>
      </w:r>
    </w:p>
    <w:p w14:paraId="2C80D278" w14:textId="77777777" w:rsidR="0094609A" w:rsidRPr="00CB32DF" w:rsidRDefault="0094609A" w:rsidP="0094609A">
      <w:pPr>
        <w:pStyle w:val="Akapitzlist"/>
        <w:suppressAutoHyphens w:val="0"/>
        <w:spacing w:after="200" w:line="276" w:lineRule="auto"/>
        <w:ind w:left="1653"/>
        <w:jc w:val="both"/>
        <w:rPr>
          <w:rFonts w:ascii="Arial" w:hAnsi="Arial" w:cs="Arial"/>
          <w:color w:val="000000"/>
          <w:sz w:val="22"/>
          <w:szCs w:val="22"/>
        </w:rPr>
      </w:pPr>
    </w:p>
    <w:p w14:paraId="65170C79" w14:textId="77777777" w:rsidR="0068675F" w:rsidRPr="00CB32DF" w:rsidRDefault="00300CBE"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Śmierć Współmałżonka</w:t>
      </w:r>
    </w:p>
    <w:p w14:paraId="404677B7" w14:textId="77777777" w:rsidR="009E3350" w:rsidRPr="00CB32DF" w:rsidRDefault="00B96D9F"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śmierć Współmałżonka nastąpiła w okresie odpowiedzialności Wykonawcy.</w:t>
      </w:r>
    </w:p>
    <w:p w14:paraId="6A6B87B0" w14:textId="77777777" w:rsidR="009E3350" w:rsidRPr="00CB32DF" w:rsidRDefault="009E3350" w:rsidP="00F57C48">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sz w:val="22"/>
          <w:szCs w:val="22"/>
        </w:rPr>
        <w:t>Świadczenie dotyczy również śmierci partnera życiowego.</w:t>
      </w:r>
    </w:p>
    <w:p w14:paraId="3A414D78" w14:textId="77777777" w:rsidR="00300CBE" w:rsidRPr="00CB32DF" w:rsidRDefault="00300CBE" w:rsidP="00F57C48">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Wykonawca nie ponosi odpowiedzialności, jeżeli śmierć Współmałżonka nastąpiła w wyniku działań wojennych lub czynnego udziału Ubezpieczonego w aktach terroru lub w masowych rozruchach społecznych </w:t>
      </w:r>
    </w:p>
    <w:p w14:paraId="7645C8F6" w14:textId="77777777" w:rsidR="002E32AF" w:rsidRPr="00CB32DF" w:rsidRDefault="002E32AF" w:rsidP="0094609A">
      <w:pPr>
        <w:pStyle w:val="Akapitzlist"/>
        <w:suppressAutoHyphens w:val="0"/>
        <w:spacing w:after="200" w:line="276" w:lineRule="auto"/>
        <w:ind w:left="1134"/>
        <w:jc w:val="both"/>
        <w:rPr>
          <w:rFonts w:ascii="Arial" w:hAnsi="Arial" w:cs="Arial"/>
          <w:b/>
          <w:color w:val="000000"/>
          <w:sz w:val="22"/>
          <w:szCs w:val="22"/>
        </w:rPr>
      </w:pPr>
    </w:p>
    <w:p w14:paraId="6E3B736F" w14:textId="77777777" w:rsidR="00300CBE" w:rsidRPr="00CB32DF" w:rsidRDefault="00300CBE" w:rsidP="00F57C48">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Śmierć Współmałżonka w następstwie nieszczęśliwego wypadku</w:t>
      </w:r>
    </w:p>
    <w:p w14:paraId="79C86314" w14:textId="77777777" w:rsidR="00300CBE" w:rsidRPr="00CB32DF" w:rsidRDefault="00300CBE" w:rsidP="00F57C48">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color w:val="000000"/>
          <w:sz w:val="22"/>
          <w:szCs w:val="22"/>
        </w:rPr>
        <w:t>Prawo do świadczenia przysługuje, jeżeli śmierć Współmałżonka nastąpiła w</w:t>
      </w:r>
      <w:r w:rsidR="004D3494" w:rsidRPr="00CB32DF">
        <w:rPr>
          <w:rFonts w:ascii="Arial" w:hAnsi="Arial" w:cs="Arial"/>
          <w:color w:val="000000"/>
          <w:sz w:val="22"/>
          <w:szCs w:val="22"/>
        </w:rPr>
        <w:t xml:space="preserve"> okresie odpowiedzialności Wykonawcy w </w:t>
      </w:r>
      <w:r w:rsidRPr="00CB32DF">
        <w:rPr>
          <w:rFonts w:ascii="Arial" w:hAnsi="Arial" w:cs="Arial"/>
          <w:color w:val="000000"/>
          <w:sz w:val="22"/>
          <w:szCs w:val="22"/>
        </w:rPr>
        <w:t xml:space="preserve"> ciągu 12 miesięcy od daty nieszczęśliwego wypadku oraz jeżeli z medycznego punktu widzenia istnieje związek przyczynowo – skutkowy pomiędzy </w:t>
      </w:r>
      <w:r w:rsidRPr="00CB32DF">
        <w:rPr>
          <w:rFonts w:ascii="Arial" w:hAnsi="Arial" w:cs="Arial"/>
          <w:sz w:val="22"/>
          <w:szCs w:val="22"/>
        </w:rPr>
        <w:t>nieszczęśliwym wypadkiem a śmiercią Współmałżonka.</w:t>
      </w:r>
    </w:p>
    <w:p w14:paraId="178DFCEA" w14:textId="77777777" w:rsidR="009E3350" w:rsidRPr="00CB32DF" w:rsidRDefault="009E3350" w:rsidP="00F57C48">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sz w:val="22"/>
          <w:szCs w:val="22"/>
        </w:rPr>
        <w:t>Świadczenie dotyczy również śmierci partnera życiowego w następstwie nieszczęśliwego wypadku.</w:t>
      </w:r>
    </w:p>
    <w:p w14:paraId="3D2C6038" w14:textId="77777777" w:rsidR="00300CBE" w:rsidRPr="00CB32DF" w:rsidRDefault="00300CBE" w:rsidP="00CB32DF">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nieszczęśliwego wypadku, który zaistniał:</w:t>
      </w:r>
    </w:p>
    <w:p w14:paraId="6A741B8F" w14:textId="77777777" w:rsidR="00300CBE" w:rsidRPr="00CB32DF" w:rsidRDefault="00300CBE"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 xml:space="preserve">w wyniku działań wojennych lub czynnego udziału </w:t>
      </w:r>
      <w:r w:rsidR="009E3350" w:rsidRPr="00CB32DF">
        <w:rPr>
          <w:rFonts w:ascii="Arial" w:hAnsi="Arial" w:cs="Arial"/>
          <w:color w:val="000000"/>
          <w:sz w:val="22"/>
          <w:szCs w:val="22"/>
        </w:rPr>
        <w:t>Współmałżonka</w:t>
      </w:r>
      <w:r w:rsidR="00AC0E29" w:rsidRPr="00CB32DF">
        <w:rPr>
          <w:rFonts w:ascii="Arial" w:hAnsi="Arial" w:cs="Arial"/>
          <w:color w:val="000000"/>
          <w:sz w:val="22"/>
          <w:szCs w:val="22"/>
        </w:rPr>
        <w:t xml:space="preserve"> w aktach terroru lub w </w:t>
      </w:r>
      <w:r w:rsidRPr="00CB32DF">
        <w:rPr>
          <w:rFonts w:ascii="Arial" w:hAnsi="Arial" w:cs="Arial"/>
          <w:color w:val="000000"/>
          <w:sz w:val="22"/>
          <w:szCs w:val="22"/>
        </w:rPr>
        <w:t>masowych rozruchach s</w:t>
      </w:r>
      <w:r w:rsidR="00B96D9F" w:rsidRPr="00CB32DF">
        <w:rPr>
          <w:rFonts w:ascii="Arial" w:hAnsi="Arial" w:cs="Arial"/>
          <w:color w:val="000000"/>
          <w:sz w:val="22"/>
          <w:szCs w:val="22"/>
        </w:rPr>
        <w:t>połecznych</w:t>
      </w:r>
    </w:p>
    <w:p w14:paraId="03522747" w14:textId="77777777" w:rsidR="00300CBE" w:rsidRPr="00CB32DF" w:rsidRDefault="00300CBE"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lastRenderedPageBreak/>
        <w:t>w związku z popełnieniem lub usiłowaniem popełnienia przez Współmałżonka czynu wypełniającego ustawowe znamiona umyślnego przestępstwa</w:t>
      </w:r>
    </w:p>
    <w:p w14:paraId="4354936C" w14:textId="3705446A" w:rsidR="00300CBE" w:rsidRPr="00537FD0" w:rsidRDefault="00300CBE" w:rsidP="00537FD0">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podczas prowadzenia przez Współmałżonka pojazdu</w:t>
      </w:r>
      <w:r w:rsidR="00537FD0">
        <w:rPr>
          <w:rFonts w:ascii="Arial" w:hAnsi="Arial" w:cs="Arial"/>
          <w:color w:val="000000"/>
          <w:sz w:val="22"/>
          <w:szCs w:val="22"/>
        </w:rPr>
        <w:t xml:space="preserve"> </w:t>
      </w:r>
      <w:r w:rsidRPr="00537FD0">
        <w:rPr>
          <w:rFonts w:ascii="Arial" w:hAnsi="Arial" w:cs="Arial"/>
          <w:color w:val="000000"/>
          <w:sz w:val="22"/>
          <w:szCs w:val="22"/>
        </w:rPr>
        <w:t>jeżeli Współmałżonek nie posiadał określonych w stosownych przepisach prawa uprawnień do prowadzenia danego pojazdu</w:t>
      </w:r>
    </w:p>
    <w:p w14:paraId="416F8F15" w14:textId="77777777" w:rsidR="00300CBE" w:rsidRPr="00CB32DF" w:rsidRDefault="00300CBE"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podczas gdy Współmałżonek był w stanie nietrzeźwości, pod wpływem narkotyków, środków odurzających, substancji psychotropowych lub środków zastępczych w rozumieniu przepisów o przeciwdziałaniu narkomanii, a przyczyniło się to do zaistnienia nieszczęśliwego wypadku</w:t>
      </w:r>
    </w:p>
    <w:p w14:paraId="6FD0F144" w14:textId="77777777" w:rsidR="00300CBE" w:rsidRPr="00CB32DF" w:rsidRDefault="00300CBE"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Współmałżonka</w:t>
      </w:r>
    </w:p>
    <w:p w14:paraId="3DC4B956" w14:textId="77777777" w:rsidR="00300CBE" w:rsidRPr="00CB32DF" w:rsidRDefault="00300CBE"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 xml:space="preserve">bezpośrednio </w:t>
      </w:r>
      <w:r w:rsidR="00B63810" w:rsidRPr="00CB32DF">
        <w:rPr>
          <w:rFonts w:ascii="Arial" w:hAnsi="Arial" w:cs="Arial"/>
          <w:color w:val="000000"/>
          <w:sz w:val="22"/>
          <w:szCs w:val="22"/>
        </w:rPr>
        <w:t>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75823FD3" w14:textId="588C7893" w:rsidR="00654D04" w:rsidRPr="00B710E9" w:rsidRDefault="00B63810" w:rsidP="00B710E9">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uszkodzeń ciała spowodowanych leczeniem oraz zabiegami leczniczymi lub diagnostycznymi, bez względu na to, przez kogo były w</w:t>
      </w:r>
      <w:r w:rsidR="00AC0E29" w:rsidRPr="00CB32DF">
        <w:rPr>
          <w:rFonts w:ascii="Arial" w:hAnsi="Arial" w:cs="Arial"/>
          <w:color w:val="000000"/>
          <w:sz w:val="22"/>
          <w:szCs w:val="22"/>
        </w:rPr>
        <w:t>ykonywane, chyba, że chodziło o </w:t>
      </w:r>
      <w:r w:rsidRPr="00CB32DF">
        <w:rPr>
          <w:rFonts w:ascii="Arial" w:hAnsi="Arial" w:cs="Arial"/>
          <w:color w:val="000000"/>
          <w:sz w:val="22"/>
          <w:szCs w:val="22"/>
        </w:rPr>
        <w:t>leczenie bezpośrednich następstw nieszczęśliwego wypadku</w:t>
      </w:r>
    </w:p>
    <w:p w14:paraId="10F32418" w14:textId="77777777" w:rsidR="00654D04" w:rsidRDefault="00654D04" w:rsidP="00654D04">
      <w:pPr>
        <w:pStyle w:val="Akapitzlist"/>
        <w:suppressAutoHyphens w:val="0"/>
        <w:spacing w:after="200" w:line="276" w:lineRule="auto"/>
        <w:ind w:left="1276"/>
        <w:jc w:val="both"/>
        <w:rPr>
          <w:rFonts w:ascii="Arial" w:hAnsi="Arial" w:cs="Arial"/>
          <w:b/>
          <w:color w:val="000000"/>
          <w:sz w:val="22"/>
          <w:szCs w:val="22"/>
        </w:rPr>
      </w:pPr>
    </w:p>
    <w:p w14:paraId="38F7E88B" w14:textId="0B3DEA29" w:rsidR="00850547" w:rsidRPr="00CB32DF" w:rsidRDefault="00850547"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Śmierć dziecka</w:t>
      </w:r>
    </w:p>
    <w:p w14:paraId="19A10001" w14:textId="77777777" w:rsidR="00850547" w:rsidRPr="00CB32DF" w:rsidRDefault="00850547" w:rsidP="00CB32DF">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śmierć dziecka nastąpiła w okresie odpowiedzialności Wykonawcy.</w:t>
      </w:r>
    </w:p>
    <w:p w14:paraId="5089E23B" w14:textId="77777777" w:rsidR="00850547" w:rsidRPr="00CB32DF" w:rsidRDefault="00850547" w:rsidP="00CB32DF">
      <w:pPr>
        <w:pStyle w:val="Akapitzlist"/>
        <w:numPr>
          <w:ilvl w:val="2"/>
          <w:numId w:val="11"/>
        </w:numPr>
        <w:suppressAutoHyphens w:val="0"/>
        <w:spacing w:after="200" w:line="276" w:lineRule="auto"/>
        <w:ind w:left="1276"/>
        <w:jc w:val="both"/>
        <w:rPr>
          <w:rFonts w:ascii="Arial" w:hAnsi="Arial" w:cs="Arial"/>
          <w:b/>
          <w:color w:val="000000"/>
          <w:sz w:val="22"/>
          <w:szCs w:val="22"/>
        </w:rPr>
      </w:pPr>
      <w:r w:rsidRPr="00CB32DF">
        <w:rPr>
          <w:rFonts w:ascii="Arial" w:hAnsi="Arial" w:cs="Arial"/>
          <w:color w:val="000000"/>
          <w:sz w:val="22"/>
          <w:szCs w:val="22"/>
        </w:rPr>
        <w:t>Wykonawca nie ponosi odpowiedzialności, jeżeli śmierć dziecka nastąpiła w wyniku działań wojennych lub czynnego udziału w aktach terroru lub masowych rozruchach społecznych.</w:t>
      </w:r>
    </w:p>
    <w:p w14:paraId="54B8D04B" w14:textId="77777777" w:rsidR="0094609A" w:rsidRPr="00CB32DF" w:rsidRDefault="0094609A" w:rsidP="0094609A">
      <w:pPr>
        <w:pStyle w:val="Akapitzlist"/>
        <w:suppressAutoHyphens w:val="0"/>
        <w:spacing w:after="200" w:line="276" w:lineRule="auto"/>
        <w:ind w:left="1293"/>
        <w:jc w:val="both"/>
        <w:rPr>
          <w:rFonts w:ascii="Arial" w:hAnsi="Arial" w:cs="Arial"/>
          <w:b/>
          <w:color w:val="000000"/>
          <w:sz w:val="22"/>
          <w:szCs w:val="22"/>
        </w:rPr>
      </w:pPr>
    </w:p>
    <w:p w14:paraId="511BA570" w14:textId="77777777" w:rsidR="009E3350" w:rsidRPr="00CB32DF" w:rsidRDefault="009E335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 xml:space="preserve">Śmierć dziecka w </w:t>
      </w:r>
      <w:r w:rsidR="0016705D" w:rsidRPr="00CB32DF">
        <w:rPr>
          <w:rFonts w:ascii="Arial" w:hAnsi="Arial" w:cs="Arial"/>
          <w:b/>
          <w:color w:val="000000"/>
          <w:sz w:val="22"/>
          <w:szCs w:val="22"/>
        </w:rPr>
        <w:t>następstwie</w:t>
      </w:r>
      <w:r w:rsidRPr="00CB32DF">
        <w:rPr>
          <w:rFonts w:ascii="Arial" w:hAnsi="Arial" w:cs="Arial"/>
          <w:b/>
          <w:color w:val="000000"/>
          <w:sz w:val="22"/>
          <w:szCs w:val="22"/>
        </w:rPr>
        <w:t xml:space="preserve"> nieszczęśliwego wypadku</w:t>
      </w:r>
    </w:p>
    <w:p w14:paraId="2CA68B83" w14:textId="77777777" w:rsidR="009E3350" w:rsidRPr="00CB32DF" w:rsidRDefault="009E3350" w:rsidP="00CB32DF">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śmierć dziecka nastąpiła w okresie odpowiedzialności Wykonawcy w  ciągu 12 miesięcy od daty nieszczęśliwego wypadku oraz jeżeli z medycznego punktu widzenia istnieje związek przyczynowo – skutkowy pomiędzy nieszczęśliwym wypadkiem a śmiercią dziecka.</w:t>
      </w:r>
    </w:p>
    <w:p w14:paraId="0C42E18E" w14:textId="77777777" w:rsidR="009E3350" w:rsidRPr="00CB32DF" w:rsidRDefault="009E3350" w:rsidP="00CB32DF">
      <w:pPr>
        <w:pStyle w:val="Akapitzlist"/>
        <w:numPr>
          <w:ilvl w:val="2"/>
          <w:numId w:val="11"/>
        </w:numPr>
        <w:suppressAutoHyphens w:val="0"/>
        <w:spacing w:after="200" w:line="276" w:lineRule="auto"/>
        <w:ind w:left="1276" w:hanging="709"/>
        <w:jc w:val="both"/>
        <w:rPr>
          <w:rFonts w:ascii="Arial" w:hAnsi="Arial" w:cs="Arial"/>
          <w:b/>
          <w:color w:val="000000"/>
          <w:sz w:val="22"/>
          <w:szCs w:val="22"/>
        </w:rPr>
      </w:pPr>
      <w:r w:rsidRPr="00CB32DF">
        <w:rPr>
          <w:rFonts w:ascii="Arial" w:hAnsi="Arial" w:cs="Arial"/>
          <w:color w:val="000000"/>
          <w:sz w:val="22"/>
          <w:szCs w:val="22"/>
        </w:rPr>
        <w:t>Wykonawca nie ponosi odpowiedzialności za skutki nieszczęśliwego wypadku, który zaistniał:</w:t>
      </w:r>
    </w:p>
    <w:p w14:paraId="7CD3CA91"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dziecka w aktach terroru lub w masowych rozruchach społecznych</w:t>
      </w:r>
    </w:p>
    <w:p w14:paraId="640F0F8A"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dziecko czynu wypełniającego ustawowe znamiona umyślnego przestępstwa</w:t>
      </w:r>
    </w:p>
    <w:p w14:paraId="51F095DE" w14:textId="3242495D" w:rsidR="009E3350" w:rsidRPr="00537FD0" w:rsidRDefault="009E3350" w:rsidP="00537FD0">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podczas prowadzenia przez dziecko pojazdu</w:t>
      </w:r>
      <w:r w:rsidR="00537FD0">
        <w:rPr>
          <w:rFonts w:ascii="Arial" w:hAnsi="Arial" w:cs="Arial"/>
          <w:color w:val="000000"/>
          <w:sz w:val="22"/>
          <w:szCs w:val="22"/>
        </w:rPr>
        <w:t xml:space="preserve"> </w:t>
      </w:r>
      <w:r w:rsidRPr="00537FD0">
        <w:rPr>
          <w:rFonts w:ascii="Arial" w:hAnsi="Arial" w:cs="Arial"/>
          <w:color w:val="000000"/>
          <w:sz w:val="22"/>
          <w:szCs w:val="22"/>
        </w:rPr>
        <w:t>jeżeli dziecko nie posiadało określonych w stosownych przepisach prawa uprawnień do prowadzenia danego pojazdu</w:t>
      </w:r>
    </w:p>
    <w:p w14:paraId="715FF9E8"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 xml:space="preserve">podczas gdy dziecko było w stanie nietrzeźwości, pod wpływem narkotyków, środków odurzających, substancji psychotropowych lub środków </w:t>
      </w:r>
      <w:r w:rsidRPr="00CB32DF">
        <w:rPr>
          <w:rFonts w:ascii="Arial" w:hAnsi="Arial" w:cs="Arial"/>
          <w:color w:val="000000"/>
          <w:sz w:val="22"/>
          <w:szCs w:val="22"/>
        </w:rPr>
        <w:lastRenderedPageBreak/>
        <w:t>zastępczych w rozumieniu przepisów o przeciwdziałaniu narkomanii, a przyczyniło się to do zaistnienia nieszczęśliwego wypadku</w:t>
      </w:r>
    </w:p>
    <w:p w14:paraId="0A033F55"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samookaleczenia, usiłowania popełnienia albo popełnienia samobójstwa przez dziecko</w:t>
      </w:r>
    </w:p>
    <w:p w14:paraId="39A151B5"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7CC85E92"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uszkodzeń ciała spowodowanych leczeniem oraz zabiegami leczniczymi lub diagnostycznymi, bez względu na to, przez kogo były wykonywane, chyba, że chodziło o leczenie bezpośrednich następstw nieszczęśliwego wypadku</w:t>
      </w:r>
    </w:p>
    <w:p w14:paraId="2DE114BB" w14:textId="77777777" w:rsidR="009E3350" w:rsidRDefault="009E3350" w:rsidP="009E3350">
      <w:pPr>
        <w:pStyle w:val="Akapitzlist"/>
        <w:suppressAutoHyphens w:val="0"/>
        <w:spacing w:after="200" w:line="276" w:lineRule="auto"/>
        <w:ind w:left="1293"/>
        <w:jc w:val="both"/>
        <w:rPr>
          <w:rFonts w:ascii="Arial" w:hAnsi="Arial" w:cs="Arial"/>
          <w:color w:val="000000"/>
          <w:sz w:val="22"/>
          <w:szCs w:val="22"/>
        </w:rPr>
      </w:pPr>
    </w:p>
    <w:p w14:paraId="29439E34" w14:textId="77777777" w:rsidR="00300CBE" w:rsidRPr="00CB32DF" w:rsidRDefault="00B6381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Śmierć rodziców lub teściów</w:t>
      </w:r>
    </w:p>
    <w:p w14:paraId="2218E8F0" w14:textId="77777777" w:rsidR="00B96D9F" w:rsidRPr="00CB32DF" w:rsidRDefault="00B96D9F" w:rsidP="00B96D9F">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color w:val="000000"/>
          <w:sz w:val="22"/>
          <w:szCs w:val="22"/>
        </w:rPr>
        <w:t xml:space="preserve">Prawo do świadczenia przysługuje, jeżeli śmierć rodzica lub teścia nastąpiła w okresie </w:t>
      </w:r>
      <w:r w:rsidRPr="00CB32DF">
        <w:rPr>
          <w:rFonts w:ascii="Arial" w:hAnsi="Arial" w:cs="Arial"/>
          <w:sz w:val="22"/>
          <w:szCs w:val="22"/>
        </w:rPr>
        <w:t>odpowiedzialności Wykonawcy.</w:t>
      </w:r>
    </w:p>
    <w:p w14:paraId="30AD13EF" w14:textId="77777777" w:rsidR="009E3350" w:rsidRPr="00CB32DF" w:rsidRDefault="009E3350" w:rsidP="00B96D9F">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sz w:val="22"/>
          <w:szCs w:val="22"/>
        </w:rPr>
        <w:t>Świadczenie dotyczy również śmierci rodzica partnera życiowego.</w:t>
      </w:r>
    </w:p>
    <w:p w14:paraId="7AE27C01" w14:textId="77777777" w:rsidR="00B63810" w:rsidRPr="00CB32DF" w:rsidRDefault="00B63810" w:rsidP="00783981">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sz w:val="22"/>
          <w:szCs w:val="22"/>
        </w:rPr>
        <w:t xml:space="preserve">Wykonawca </w:t>
      </w:r>
      <w:r w:rsidRPr="00CB32DF">
        <w:rPr>
          <w:rFonts w:ascii="Arial" w:hAnsi="Arial" w:cs="Arial"/>
          <w:color w:val="000000"/>
          <w:sz w:val="22"/>
          <w:szCs w:val="22"/>
        </w:rPr>
        <w:t>nie ponosi odpowiedzialności, jeżeli śmierć rodzica lub teścia nastąpiła w wyniku działań wojennych lub czynnego udziału w aktach terroru lub masowych rozruchach społecznych.</w:t>
      </w:r>
    </w:p>
    <w:p w14:paraId="5DBC3DCE" w14:textId="77777777" w:rsidR="0094609A" w:rsidRPr="00CB32DF" w:rsidRDefault="0094609A" w:rsidP="0094609A">
      <w:pPr>
        <w:pStyle w:val="Akapitzlist"/>
        <w:suppressAutoHyphens w:val="0"/>
        <w:spacing w:after="200" w:line="276" w:lineRule="auto"/>
        <w:ind w:left="1293"/>
        <w:jc w:val="both"/>
        <w:rPr>
          <w:rFonts w:ascii="Arial" w:hAnsi="Arial" w:cs="Arial"/>
          <w:b/>
          <w:color w:val="000000"/>
          <w:sz w:val="22"/>
          <w:szCs w:val="22"/>
        </w:rPr>
      </w:pPr>
    </w:p>
    <w:p w14:paraId="199BE307" w14:textId="77777777" w:rsidR="009E3350" w:rsidRPr="00CB32DF" w:rsidRDefault="009E335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 xml:space="preserve">Śmierć rodziców lub teściów w </w:t>
      </w:r>
      <w:r w:rsidR="0016705D" w:rsidRPr="00CB32DF">
        <w:rPr>
          <w:rFonts w:ascii="Arial" w:hAnsi="Arial" w:cs="Arial"/>
          <w:b/>
          <w:color w:val="000000"/>
          <w:sz w:val="22"/>
          <w:szCs w:val="22"/>
        </w:rPr>
        <w:t xml:space="preserve">następstwie </w:t>
      </w:r>
      <w:r w:rsidRPr="00CB32DF">
        <w:rPr>
          <w:rFonts w:ascii="Arial" w:hAnsi="Arial" w:cs="Arial"/>
          <w:b/>
          <w:color w:val="000000"/>
          <w:sz w:val="22"/>
          <w:szCs w:val="22"/>
        </w:rPr>
        <w:t>nieszczęśliwego wypadku</w:t>
      </w:r>
    </w:p>
    <w:p w14:paraId="0C613932" w14:textId="77777777" w:rsidR="009E3350" w:rsidRPr="00CB32DF" w:rsidRDefault="009E3350" w:rsidP="00CB32DF">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color w:val="000000"/>
          <w:sz w:val="22"/>
          <w:szCs w:val="22"/>
        </w:rPr>
        <w:t xml:space="preserve">Prawo do świadczenia przysługuje, jeżeli śmierć rodzica lub teścia nastąpiła w okresie odpowiedzialności Wykonawcy w  ciągu 12 miesięcy od daty nieszczęśliwego wypadku oraz </w:t>
      </w:r>
      <w:r w:rsidRPr="00CB32DF">
        <w:rPr>
          <w:rFonts w:ascii="Arial" w:hAnsi="Arial" w:cs="Arial"/>
          <w:sz w:val="22"/>
          <w:szCs w:val="22"/>
        </w:rPr>
        <w:t>jeżeli z medycznego punktu widzenia istnieje związek przyczynowo – skutkowy pomiędzy nieszczęśliwym wypadkiem a śmiercią rodzica lub teścia.</w:t>
      </w:r>
    </w:p>
    <w:p w14:paraId="08DBE8BE" w14:textId="77777777" w:rsidR="009E3350" w:rsidRPr="00CB32DF" w:rsidRDefault="009E3350" w:rsidP="00CB32DF">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sz w:val="22"/>
          <w:szCs w:val="22"/>
        </w:rPr>
        <w:t>Świadczenie dotyczy również śmierci rodzica partnera życiowego w wyniku nieszczęśliwego wypadku.</w:t>
      </w:r>
    </w:p>
    <w:p w14:paraId="777C6FA0" w14:textId="77777777" w:rsidR="009E3350" w:rsidRPr="00CB32DF" w:rsidRDefault="009E3350" w:rsidP="00CB32DF">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sz w:val="22"/>
          <w:szCs w:val="22"/>
        </w:rPr>
        <w:t xml:space="preserve">Wykonawca </w:t>
      </w:r>
      <w:r w:rsidRPr="00CB32DF">
        <w:rPr>
          <w:rFonts w:ascii="Arial" w:hAnsi="Arial" w:cs="Arial"/>
          <w:color w:val="000000"/>
          <w:sz w:val="22"/>
          <w:szCs w:val="22"/>
        </w:rPr>
        <w:t>nie ponosi odpowiedzialności za skutki nieszczęśliwego wypadku, który zaistniał:</w:t>
      </w:r>
    </w:p>
    <w:p w14:paraId="7BD34C93"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rodzica lub teścia w aktach terroru lub w masowych rozruchach społecznych</w:t>
      </w:r>
    </w:p>
    <w:p w14:paraId="742DA28E"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rodzica lub teścia czynu wypełniającego ustawowe znamiona umyślnego przestępstwa</w:t>
      </w:r>
    </w:p>
    <w:p w14:paraId="4F41860C" w14:textId="459DE2CB" w:rsidR="009E3350" w:rsidRPr="00950DE0" w:rsidRDefault="009E3350" w:rsidP="00950DE0">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podczas prowadzenia przez rodzica lub teścia pojazdu</w:t>
      </w:r>
      <w:r w:rsidR="00950DE0">
        <w:rPr>
          <w:rFonts w:ascii="Arial" w:hAnsi="Arial" w:cs="Arial"/>
          <w:color w:val="000000"/>
          <w:sz w:val="22"/>
          <w:szCs w:val="22"/>
        </w:rPr>
        <w:t xml:space="preserve"> </w:t>
      </w:r>
      <w:r w:rsidRPr="00950DE0">
        <w:rPr>
          <w:rFonts w:ascii="Arial" w:hAnsi="Arial" w:cs="Arial"/>
          <w:color w:val="000000"/>
          <w:sz w:val="22"/>
          <w:szCs w:val="22"/>
        </w:rPr>
        <w:t>jeżeli rodzic lub teść nie posiadał określonych w stosownych przepisach prawa uprawnień do prowadzenia danego pojazdu</w:t>
      </w:r>
    </w:p>
    <w:p w14:paraId="3411302B"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 xml:space="preserve">podczas gdy </w:t>
      </w:r>
      <w:r w:rsidR="00F910E6" w:rsidRPr="00CB32DF">
        <w:rPr>
          <w:rFonts w:ascii="Arial" w:hAnsi="Arial" w:cs="Arial"/>
          <w:color w:val="000000"/>
          <w:sz w:val="22"/>
          <w:szCs w:val="22"/>
        </w:rPr>
        <w:t>rodzic lub teść</w:t>
      </w:r>
      <w:r w:rsidRPr="00CB32DF">
        <w:rPr>
          <w:rFonts w:ascii="Arial" w:hAnsi="Arial" w:cs="Arial"/>
          <w:color w:val="000000"/>
          <w:sz w:val="22"/>
          <w:szCs w:val="22"/>
        </w:rPr>
        <w:t xml:space="preserve"> był w stanie nietrzeźwości, pod wpływem narkotyków, środków odurzających, substancji psychotropowych lub środków zastępczych w rozumieniu przepisów o przeciwdziałaniu narkomanii, a przyczyniło się to do zaistnienia nieszczęśliwego wypadku</w:t>
      </w:r>
    </w:p>
    <w:p w14:paraId="1271BE63"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 xml:space="preserve">w wyniku samookaleczenia, usiłowania popełnienia albo popełnienia samobójstwa przez </w:t>
      </w:r>
      <w:r w:rsidR="00F910E6" w:rsidRPr="00CB32DF">
        <w:rPr>
          <w:rFonts w:ascii="Arial" w:hAnsi="Arial" w:cs="Arial"/>
          <w:color w:val="000000"/>
          <w:sz w:val="22"/>
          <w:szCs w:val="22"/>
        </w:rPr>
        <w:t>rodzica lub teścia</w:t>
      </w:r>
    </w:p>
    <w:p w14:paraId="30A18A7F"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 xml:space="preserve">bezpośrednio w wyniku zatrucia spowodowanego spożyciem alkoholu, użyciem narkotyków, środków odurzających, substancji psychotropowych </w:t>
      </w:r>
      <w:r w:rsidRPr="00CB32DF">
        <w:rPr>
          <w:rFonts w:ascii="Arial" w:hAnsi="Arial" w:cs="Arial"/>
          <w:color w:val="000000"/>
          <w:sz w:val="22"/>
          <w:szCs w:val="22"/>
        </w:rPr>
        <w:lastRenderedPageBreak/>
        <w:t>lub środków zastępczych w rozumieniu przepisów o przeciwdziałaniu narkomanii, użycia środków farmakologicznych bez względu na zastosowaną dawkę</w:t>
      </w:r>
    </w:p>
    <w:p w14:paraId="404AFC42" w14:textId="77777777" w:rsidR="009E3350" w:rsidRPr="00CB32DF" w:rsidRDefault="009E3350" w:rsidP="00CB32DF">
      <w:pPr>
        <w:pStyle w:val="Akapitzlist"/>
        <w:numPr>
          <w:ilvl w:val="0"/>
          <w:numId w:val="44"/>
        </w:numPr>
        <w:suppressAutoHyphens w:val="0"/>
        <w:spacing w:after="200" w:line="276" w:lineRule="auto"/>
        <w:ind w:left="1701" w:hanging="425"/>
        <w:jc w:val="both"/>
        <w:rPr>
          <w:rFonts w:ascii="Arial" w:hAnsi="Arial" w:cs="Arial"/>
          <w:b/>
          <w:color w:val="000000"/>
          <w:sz w:val="22"/>
          <w:szCs w:val="22"/>
        </w:rPr>
      </w:pPr>
      <w:r w:rsidRPr="00CB32DF">
        <w:rPr>
          <w:rFonts w:ascii="Arial" w:hAnsi="Arial" w:cs="Arial"/>
          <w:color w:val="000000"/>
          <w:sz w:val="22"/>
          <w:szCs w:val="22"/>
        </w:rPr>
        <w:t>w wyniku uszkodzeń ciała spowodowanych leczeniem oraz zabiegami leczniczymi lub diagnostycznymi, bez względu na to, przez kogo były wykonywane, chyba, że chodziło o leczenie bezpośrednich następstw nieszczęśliwego wypadku</w:t>
      </w:r>
    </w:p>
    <w:p w14:paraId="17BC4CD1" w14:textId="77777777" w:rsidR="009E3350" w:rsidRPr="00CB32DF" w:rsidRDefault="009E3350" w:rsidP="009E3350">
      <w:pPr>
        <w:pStyle w:val="Akapitzlist"/>
        <w:suppressAutoHyphens w:val="0"/>
        <w:spacing w:after="200" w:line="276" w:lineRule="auto"/>
        <w:ind w:left="993"/>
        <w:jc w:val="both"/>
        <w:rPr>
          <w:rFonts w:ascii="Arial" w:hAnsi="Arial" w:cs="Arial"/>
          <w:b/>
          <w:color w:val="000000"/>
          <w:sz w:val="22"/>
          <w:szCs w:val="22"/>
        </w:rPr>
      </w:pPr>
    </w:p>
    <w:p w14:paraId="2DDBA36D" w14:textId="77777777" w:rsidR="00472AC0" w:rsidRPr="00CB32DF" w:rsidRDefault="00472AC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Urodzenie martwego dziecka</w:t>
      </w:r>
    </w:p>
    <w:p w14:paraId="5E195A99" w14:textId="77777777" w:rsidR="00472AC0" w:rsidRPr="003A3E94"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Prawo do świadczenia przysługuje Ubezpieczonemu po urodzeniu martwego dziecka w okresie odpowiedzialności Wykonawcy.</w:t>
      </w:r>
    </w:p>
    <w:p w14:paraId="34C9023C" w14:textId="5070A047" w:rsidR="003A3E94" w:rsidRPr="00CB32DF" w:rsidRDefault="003A3E94" w:rsidP="00472AC0">
      <w:pPr>
        <w:pStyle w:val="Akapitzlist"/>
        <w:numPr>
          <w:ilvl w:val="2"/>
          <w:numId w:val="11"/>
        </w:numPr>
        <w:suppressAutoHyphens w:val="0"/>
        <w:spacing w:after="200" w:line="276" w:lineRule="auto"/>
        <w:jc w:val="both"/>
        <w:rPr>
          <w:rFonts w:ascii="Arial" w:hAnsi="Arial" w:cs="Arial"/>
          <w:b/>
          <w:color w:val="000000"/>
          <w:sz w:val="22"/>
          <w:szCs w:val="22"/>
        </w:rPr>
      </w:pPr>
      <w:r>
        <w:rPr>
          <w:rFonts w:ascii="Arial" w:hAnsi="Arial" w:cs="Arial"/>
          <w:color w:val="000000"/>
          <w:sz w:val="22"/>
          <w:szCs w:val="22"/>
        </w:rPr>
        <w:t>Prawo do świadczenia przysługuje za każde z martwo urodzonych dzieci w okresie odpowiedzialności Wykonawcy.</w:t>
      </w:r>
    </w:p>
    <w:p w14:paraId="0DB57CCC" w14:textId="77777777" w:rsidR="00CB32DF" w:rsidRDefault="00CB32DF" w:rsidP="0094609A">
      <w:pPr>
        <w:pStyle w:val="Akapitzlist"/>
        <w:suppressAutoHyphens w:val="0"/>
        <w:spacing w:after="200" w:line="276" w:lineRule="auto"/>
        <w:ind w:left="1293"/>
        <w:jc w:val="both"/>
        <w:rPr>
          <w:rFonts w:ascii="Arial" w:hAnsi="Arial" w:cs="Arial"/>
          <w:b/>
          <w:color w:val="000000"/>
          <w:sz w:val="22"/>
          <w:szCs w:val="22"/>
        </w:rPr>
      </w:pPr>
    </w:p>
    <w:p w14:paraId="06815017" w14:textId="77777777" w:rsidR="00B63810" w:rsidRPr="00CB32DF" w:rsidRDefault="00B6381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Osierocenie dziecka</w:t>
      </w:r>
    </w:p>
    <w:p w14:paraId="29EA3BC1" w14:textId="77777777" w:rsidR="00B63810" w:rsidRPr="00CB32DF" w:rsidRDefault="00B63810" w:rsidP="00783981">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Świadczenie z tytułu osierocenia dziecka przez Ubezpieczonego należne jest każdemu dziecku, niezależnie od jego wieku, o ile nie przyczyniło się umyślnie do śmierci Ubezpieczonego.</w:t>
      </w:r>
    </w:p>
    <w:p w14:paraId="1A0313D6" w14:textId="77777777" w:rsidR="00B63810" w:rsidRPr="00CB32DF" w:rsidRDefault="00B63810" w:rsidP="00783981">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Wykonawca nie ponosi odpowiedzialności w przypadku </w:t>
      </w:r>
      <w:proofErr w:type="spellStart"/>
      <w:r w:rsidRPr="00CB32DF">
        <w:rPr>
          <w:rFonts w:ascii="Arial" w:hAnsi="Arial" w:cs="Arial"/>
          <w:color w:val="000000"/>
          <w:sz w:val="22"/>
          <w:szCs w:val="22"/>
        </w:rPr>
        <w:t>wyłączeń</w:t>
      </w:r>
      <w:proofErr w:type="spellEnd"/>
      <w:r w:rsidRPr="00CB32DF">
        <w:rPr>
          <w:rFonts w:ascii="Arial" w:hAnsi="Arial" w:cs="Arial"/>
          <w:color w:val="000000"/>
          <w:sz w:val="22"/>
          <w:szCs w:val="22"/>
        </w:rPr>
        <w:t xml:space="preserve"> odpowiedzialności z tytułu śmierci Ubezpieczonego.</w:t>
      </w:r>
    </w:p>
    <w:p w14:paraId="031CBF7B" w14:textId="77777777" w:rsidR="00F118F7" w:rsidRPr="00CB32DF" w:rsidRDefault="00F118F7" w:rsidP="0094609A">
      <w:pPr>
        <w:pStyle w:val="Akapitzlist"/>
        <w:suppressAutoHyphens w:val="0"/>
        <w:spacing w:after="200" w:line="276" w:lineRule="auto"/>
        <w:ind w:left="1293"/>
        <w:jc w:val="both"/>
        <w:rPr>
          <w:rFonts w:ascii="Arial" w:hAnsi="Arial" w:cs="Arial"/>
          <w:b/>
          <w:color w:val="000000"/>
          <w:sz w:val="22"/>
          <w:szCs w:val="22"/>
        </w:rPr>
      </w:pPr>
    </w:p>
    <w:p w14:paraId="00EA70C8" w14:textId="77777777" w:rsidR="00472AC0" w:rsidRPr="00CB32DF" w:rsidRDefault="00472AC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Urodzenie się dziecka</w:t>
      </w:r>
    </w:p>
    <w:p w14:paraId="3CF56ABF" w14:textId="77777777" w:rsidR="00472AC0" w:rsidRPr="003A3E94"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Prawo do świadczenia przysługuje po urodzeniu się dziecka Ubezpieczonemu w okresie odpowiedzialności Wykonawcy.</w:t>
      </w:r>
    </w:p>
    <w:p w14:paraId="1C19F4ED" w14:textId="38A21D50" w:rsidR="003A3E94" w:rsidRPr="00CB32DF" w:rsidRDefault="003A3E94" w:rsidP="00472AC0">
      <w:pPr>
        <w:pStyle w:val="Akapitzlist"/>
        <w:numPr>
          <w:ilvl w:val="2"/>
          <w:numId w:val="11"/>
        </w:numPr>
        <w:suppressAutoHyphens w:val="0"/>
        <w:spacing w:after="200" w:line="276" w:lineRule="auto"/>
        <w:jc w:val="both"/>
        <w:rPr>
          <w:rFonts w:ascii="Arial" w:hAnsi="Arial" w:cs="Arial"/>
          <w:b/>
          <w:color w:val="000000"/>
          <w:sz w:val="22"/>
          <w:szCs w:val="22"/>
        </w:rPr>
      </w:pPr>
      <w:r>
        <w:rPr>
          <w:rFonts w:ascii="Arial" w:hAnsi="Arial" w:cs="Arial"/>
          <w:color w:val="000000"/>
          <w:sz w:val="22"/>
          <w:szCs w:val="22"/>
        </w:rPr>
        <w:t>Prawo do świadczenia przysługuje za każde z urodzonych/przysposobionych dzieci w okresie odpowiedzialności Wykonawcy.</w:t>
      </w:r>
    </w:p>
    <w:p w14:paraId="2E0CF3CE" w14:textId="77777777" w:rsidR="00616391" w:rsidRPr="00CB32DF" w:rsidRDefault="00616391" w:rsidP="0094609A">
      <w:pPr>
        <w:pStyle w:val="Akapitzlist"/>
        <w:suppressAutoHyphens w:val="0"/>
        <w:spacing w:after="200" w:line="276" w:lineRule="auto"/>
        <w:ind w:left="1293"/>
        <w:jc w:val="both"/>
        <w:rPr>
          <w:rFonts w:ascii="Arial" w:hAnsi="Arial" w:cs="Arial"/>
          <w:b/>
          <w:color w:val="000000"/>
          <w:sz w:val="22"/>
          <w:szCs w:val="22"/>
        </w:rPr>
      </w:pPr>
    </w:p>
    <w:p w14:paraId="41F1E513" w14:textId="77777777" w:rsidR="00472AC0" w:rsidRPr="00CB32DF" w:rsidRDefault="00472AC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Poważne zachorowanie Ubezpieczonego</w:t>
      </w:r>
    </w:p>
    <w:p w14:paraId="77EDEF6D" w14:textId="77777777" w:rsidR="00472AC0" w:rsidRPr="00CB32DF" w:rsidRDefault="00472AC0" w:rsidP="00472AC0">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poważne zachorowanie nastąpiło w okresie odpowiedzialności Wykonawcy.</w:t>
      </w:r>
    </w:p>
    <w:p w14:paraId="7E072D84"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w:t>
      </w:r>
    </w:p>
    <w:p w14:paraId="746A2A25" w14:textId="29B35821" w:rsidR="00472AC0" w:rsidRPr="00CB32DF"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Wykonawca ponosi odpowiedzialność wobec Ubezpieczonego za każdorazowe wystąpienie poważnego zachorowania objętego przedstawionym w ofercie Katalogiem Poważnych </w:t>
      </w:r>
      <w:proofErr w:type="spellStart"/>
      <w:r w:rsidRPr="00CB32DF">
        <w:rPr>
          <w:rFonts w:ascii="Arial" w:hAnsi="Arial" w:cs="Arial"/>
          <w:color w:val="000000"/>
          <w:sz w:val="22"/>
          <w:szCs w:val="22"/>
        </w:rPr>
        <w:t>Zachorowań</w:t>
      </w:r>
      <w:proofErr w:type="spellEnd"/>
      <w:r w:rsidRPr="00CB32DF">
        <w:rPr>
          <w:rFonts w:ascii="Arial" w:hAnsi="Arial" w:cs="Arial"/>
          <w:color w:val="000000"/>
          <w:sz w:val="22"/>
          <w:szCs w:val="22"/>
        </w:rPr>
        <w:t xml:space="preserve">, chyba że pomiędzy jednostkami chorobowymi zachodzi związek </w:t>
      </w:r>
      <w:proofErr w:type="spellStart"/>
      <w:r w:rsidRPr="00CB32DF">
        <w:rPr>
          <w:rFonts w:ascii="Arial" w:hAnsi="Arial" w:cs="Arial"/>
          <w:color w:val="000000"/>
          <w:sz w:val="22"/>
          <w:szCs w:val="22"/>
        </w:rPr>
        <w:t>przyczynowo-skutkowy</w:t>
      </w:r>
      <w:proofErr w:type="spellEnd"/>
      <w:r w:rsidRPr="00CB32DF">
        <w:rPr>
          <w:rFonts w:ascii="Arial" w:hAnsi="Arial" w:cs="Arial"/>
          <w:color w:val="000000"/>
          <w:sz w:val="22"/>
          <w:szCs w:val="22"/>
        </w:rPr>
        <w:t>. W takim przypadku Wykonawca płaci tylko za jedno poważne zachorowanie.</w:t>
      </w:r>
    </w:p>
    <w:p w14:paraId="27DFBDC3"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Wykonawca nie może wymagać minimalnego okresu czasu pomiędzy wystąpieniem dwóch różnych poważnych </w:t>
      </w:r>
      <w:proofErr w:type="spellStart"/>
      <w:r w:rsidRPr="00CB32DF">
        <w:rPr>
          <w:rFonts w:ascii="Arial" w:hAnsi="Arial" w:cs="Arial"/>
          <w:color w:val="000000"/>
          <w:sz w:val="22"/>
          <w:szCs w:val="22"/>
        </w:rPr>
        <w:t>zachorowań</w:t>
      </w:r>
      <w:proofErr w:type="spellEnd"/>
      <w:r w:rsidRPr="00CB32DF">
        <w:rPr>
          <w:rFonts w:ascii="Arial" w:hAnsi="Arial" w:cs="Arial"/>
          <w:color w:val="000000"/>
          <w:sz w:val="22"/>
          <w:szCs w:val="22"/>
        </w:rPr>
        <w:t xml:space="preserve"> jaki musi upłynąć aby została uznana odpowiedzialność Wykonawcy.</w:t>
      </w:r>
    </w:p>
    <w:p w14:paraId="4D7FA01B" w14:textId="389DB8A7" w:rsidR="00472AC0" w:rsidRPr="00CB32DF"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Zakres ubezpieczenia obejmuje wystąpienie u Ubezpieczonego w okresie odpowiedzialności Wykonawcy co najmniej </w:t>
      </w:r>
      <w:r w:rsidR="00981D0B">
        <w:rPr>
          <w:rFonts w:ascii="Arial" w:hAnsi="Arial" w:cs="Arial"/>
          <w:color w:val="000000"/>
          <w:sz w:val="22"/>
          <w:szCs w:val="22"/>
        </w:rPr>
        <w:t>36</w:t>
      </w:r>
      <w:r w:rsidR="00C172EC">
        <w:rPr>
          <w:rFonts w:ascii="Arial" w:hAnsi="Arial" w:cs="Arial"/>
          <w:color w:val="000000"/>
          <w:sz w:val="22"/>
          <w:szCs w:val="22"/>
        </w:rPr>
        <w:t xml:space="preserve"> </w:t>
      </w:r>
      <w:r w:rsidRPr="00CB32DF">
        <w:rPr>
          <w:rFonts w:ascii="Arial" w:hAnsi="Arial" w:cs="Arial"/>
          <w:color w:val="000000"/>
          <w:sz w:val="22"/>
          <w:szCs w:val="22"/>
        </w:rPr>
        <w:t xml:space="preserve">poważnych </w:t>
      </w:r>
      <w:proofErr w:type="spellStart"/>
      <w:r w:rsidRPr="00CB32DF">
        <w:rPr>
          <w:rFonts w:ascii="Arial" w:hAnsi="Arial" w:cs="Arial"/>
          <w:color w:val="000000"/>
          <w:sz w:val="22"/>
          <w:szCs w:val="22"/>
        </w:rPr>
        <w:t>zachorowań</w:t>
      </w:r>
      <w:proofErr w:type="spellEnd"/>
      <w:r w:rsidR="00C172EC">
        <w:rPr>
          <w:rFonts w:ascii="Arial" w:hAnsi="Arial" w:cs="Arial"/>
          <w:color w:val="000000"/>
          <w:sz w:val="22"/>
          <w:szCs w:val="22"/>
        </w:rPr>
        <w:t>, m.in.</w:t>
      </w:r>
      <w:r w:rsidRPr="00CB32DF">
        <w:rPr>
          <w:rFonts w:ascii="Arial" w:hAnsi="Arial" w:cs="Arial"/>
          <w:color w:val="000000"/>
          <w:sz w:val="22"/>
          <w:szCs w:val="22"/>
        </w:rPr>
        <w:t>:</w:t>
      </w:r>
    </w:p>
    <w:p w14:paraId="342E037A" w14:textId="77777777" w:rsidR="00472AC0" w:rsidRPr="00C172EC" w:rsidRDefault="00472AC0" w:rsidP="00472AC0">
      <w:pPr>
        <w:pStyle w:val="Akapitzlist"/>
        <w:numPr>
          <w:ilvl w:val="0"/>
          <w:numId w:val="52"/>
        </w:numPr>
        <w:suppressAutoHyphens w:val="0"/>
        <w:spacing w:after="200" w:line="276" w:lineRule="auto"/>
        <w:jc w:val="both"/>
        <w:rPr>
          <w:rFonts w:ascii="Arial" w:hAnsi="Arial" w:cs="Arial"/>
          <w:b/>
          <w:color w:val="000000" w:themeColor="text1"/>
          <w:sz w:val="22"/>
          <w:szCs w:val="22"/>
        </w:rPr>
      </w:pPr>
      <w:r w:rsidRPr="00C172EC">
        <w:rPr>
          <w:rFonts w:ascii="Arial" w:hAnsi="Arial" w:cs="Arial"/>
          <w:color w:val="000000" w:themeColor="text1"/>
          <w:sz w:val="22"/>
          <w:szCs w:val="22"/>
        </w:rPr>
        <w:t xml:space="preserve">anemia </w:t>
      </w:r>
      <w:proofErr w:type="spellStart"/>
      <w:r w:rsidRPr="00C172EC">
        <w:rPr>
          <w:rFonts w:ascii="Arial" w:hAnsi="Arial" w:cs="Arial"/>
          <w:color w:val="000000" w:themeColor="text1"/>
          <w:sz w:val="22"/>
          <w:szCs w:val="22"/>
        </w:rPr>
        <w:t>aplastyczna</w:t>
      </w:r>
      <w:proofErr w:type="spellEnd"/>
    </w:p>
    <w:p w14:paraId="3F028B62" w14:textId="77777777" w:rsidR="00472AC0" w:rsidRPr="00C172EC"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C172EC">
        <w:rPr>
          <w:rFonts w:ascii="Arial" w:hAnsi="Arial" w:cs="Arial"/>
          <w:color w:val="000000"/>
          <w:sz w:val="22"/>
          <w:szCs w:val="22"/>
        </w:rPr>
        <w:t>chirurgiczne leczenie choroby naczyń wieńcowych – by-pass</w:t>
      </w:r>
    </w:p>
    <w:p w14:paraId="415B8366" w14:textId="77777777" w:rsidR="00472AC0" w:rsidRPr="009B0C8F"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9B0C8F">
        <w:rPr>
          <w:rFonts w:ascii="Arial" w:hAnsi="Arial" w:cs="Arial"/>
          <w:color w:val="000000"/>
          <w:sz w:val="22"/>
          <w:szCs w:val="22"/>
        </w:rPr>
        <w:t>niewydolność nerek</w:t>
      </w:r>
    </w:p>
    <w:p w14:paraId="6ECCB0FA" w14:textId="77777777" w:rsidR="00472AC0" w:rsidRPr="009B0C8F" w:rsidRDefault="00472AC0" w:rsidP="00472AC0">
      <w:pPr>
        <w:pStyle w:val="Akapitzlist"/>
        <w:numPr>
          <w:ilvl w:val="0"/>
          <w:numId w:val="52"/>
        </w:numPr>
        <w:suppressAutoHyphens w:val="0"/>
        <w:spacing w:after="200" w:line="276" w:lineRule="auto"/>
        <w:jc w:val="both"/>
        <w:rPr>
          <w:rFonts w:ascii="Arial" w:hAnsi="Arial" w:cs="Arial"/>
          <w:color w:val="000000" w:themeColor="text1"/>
          <w:sz w:val="22"/>
          <w:szCs w:val="22"/>
        </w:rPr>
      </w:pPr>
      <w:r w:rsidRPr="009B0C8F">
        <w:rPr>
          <w:rFonts w:ascii="Arial" w:hAnsi="Arial" w:cs="Arial"/>
          <w:color w:val="000000" w:themeColor="text1"/>
          <w:sz w:val="22"/>
          <w:szCs w:val="22"/>
        </w:rPr>
        <w:lastRenderedPageBreak/>
        <w:t>nowotwór złośliwy</w:t>
      </w:r>
    </w:p>
    <w:p w14:paraId="23D17059" w14:textId="77777777" w:rsidR="00472AC0" w:rsidRPr="00492544" w:rsidRDefault="00472AC0" w:rsidP="00472AC0">
      <w:pPr>
        <w:pStyle w:val="Akapitzlist"/>
        <w:numPr>
          <w:ilvl w:val="0"/>
          <w:numId w:val="52"/>
        </w:numPr>
        <w:suppressAutoHyphens w:val="0"/>
        <w:spacing w:after="200" w:line="276" w:lineRule="auto"/>
        <w:jc w:val="both"/>
        <w:rPr>
          <w:rFonts w:ascii="Arial" w:hAnsi="Arial" w:cs="Arial"/>
          <w:color w:val="000000" w:themeColor="text1"/>
          <w:sz w:val="22"/>
          <w:szCs w:val="22"/>
        </w:rPr>
      </w:pPr>
      <w:r w:rsidRPr="00492544">
        <w:rPr>
          <w:rFonts w:ascii="Arial" w:hAnsi="Arial" w:cs="Arial"/>
          <w:color w:val="000000" w:themeColor="text1"/>
          <w:sz w:val="22"/>
          <w:szCs w:val="22"/>
        </w:rPr>
        <w:t>udar</w:t>
      </w:r>
    </w:p>
    <w:p w14:paraId="21B5F940" w14:textId="77777777" w:rsidR="00472AC0" w:rsidRPr="00492544"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492544">
        <w:rPr>
          <w:rFonts w:ascii="Arial" w:hAnsi="Arial" w:cs="Arial"/>
          <w:color w:val="000000"/>
          <w:sz w:val="22"/>
          <w:szCs w:val="22"/>
        </w:rPr>
        <w:t>zakażenie wirusem HIV</w:t>
      </w:r>
    </w:p>
    <w:p w14:paraId="5D27D3A8" w14:textId="77777777" w:rsidR="00472AC0" w:rsidRPr="00492544" w:rsidRDefault="00472AC0" w:rsidP="00472AC0">
      <w:pPr>
        <w:pStyle w:val="Akapitzlist"/>
        <w:numPr>
          <w:ilvl w:val="0"/>
          <w:numId w:val="52"/>
        </w:numPr>
        <w:suppressAutoHyphens w:val="0"/>
        <w:spacing w:after="200" w:line="276" w:lineRule="auto"/>
        <w:jc w:val="both"/>
        <w:rPr>
          <w:rFonts w:ascii="Arial" w:hAnsi="Arial" w:cs="Arial"/>
          <w:color w:val="000000" w:themeColor="text1"/>
          <w:sz w:val="22"/>
          <w:szCs w:val="22"/>
        </w:rPr>
      </w:pPr>
      <w:r w:rsidRPr="00492544">
        <w:rPr>
          <w:rFonts w:ascii="Arial" w:hAnsi="Arial" w:cs="Arial"/>
          <w:color w:val="000000" w:themeColor="text1"/>
          <w:sz w:val="22"/>
          <w:szCs w:val="22"/>
        </w:rPr>
        <w:t>zawał serca</w:t>
      </w:r>
    </w:p>
    <w:p w14:paraId="15866ED5" w14:textId="77777777" w:rsidR="00472AC0" w:rsidRPr="009B0C8F"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9B0C8F">
        <w:rPr>
          <w:rFonts w:ascii="Arial" w:hAnsi="Arial" w:cs="Arial"/>
          <w:color w:val="000000"/>
          <w:sz w:val="22"/>
          <w:szCs w:val="22"/>
        </w:rPr>
        <w:t>oparzenia</w:t>
      </w:r>
    </w:p>
    <w:p w14:paraId="6156A02B" w14:textId="77777777" w:rsidR="00472AC0" w:rsidRPr="00492544"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492544">
        <w:rPr>
          <w:rFonts w:ascii="Arial" w:hAnsi="Arial" w:cs="Arial"/>
          <w:color w:val="000000"/>
          <w:sz w:val="22"/>
          <w:szCs w:val="22"/>
        </w:rPr>
        <w:t>transplantacja organów</w:t>
      </w:r>
    </w:p>
    <w:p w14:paraId="534B73B4" w14:textId="77777777" w:rsidR="00472AC0" w:rsidRPr="00492544"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492544">
        <w:rPr>
          <w:rFonts w:ascii="Arial" w:hAnsi="Arial" w:cs="Arial"/>
          <w:color w:val="000000"/>
          <w:sz w:val="22"/>
          <w:szCs w:val="22"/>
        </w:rPr>
        <w:t>utrata wzroku</w:t>
      </w:r>
    </w:p>
    <w:p w14:paraId="10A29151" w14:textId="77777777" w:rsidR="00472AC0" w:rsidRPr="00B60D66" w:rsidRDefault="00472AC0" w:rsidP="00472AC0">
      <w:pPr>
        <w:pStyle w:val="Akapitzlist"/>
        <w:numPr>
          <w:ilvl w:val="0"/>
          <w:numId w:val="52"/>
        </w:numPr>
        <w:suppressAutoHyphens w:val="0"/>
        <w:spacing w:after="200" w:line="276" w:lineRule="auto"/>
        <w:jc w:val="both"/>
        <w:rPr>
          <w:rFonts w:ascii="Arial" w:hAnsi="Arial" w:cs="Arial"/>
          <w:color w:val="000000"/>
          <w:sz w:val="22"/>
          <w:szCs w:val="22"/>
        </w:rPr>
      </w:pPr>
      <w:r w:rsidRPr="00B60D66">
        <w:rPr>
          <w:rFonts w:ascii="Arial" w:hAnsi="Arial" w:cs="Arial"/>
          <w:color w:val="000000"/>
          <w:sz w:val="22"/>
          <w:szCs w:val="22"/>
        </w:rPr>
        <w:t>choroba Parkinsona</w:t>
      </w:r>
    </w:p>
    <w:p w14:paraId="0C000EA0"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 wystąpieniu danego poważnego zachorowania odpo</w:t>
      </w:r>
      <w:r w:rsidR="00AC0E29" w:rsidRPr="00CB32DF">
        <w:rPr>
          <w:rFonts w:ascii="Arial" w:hAnsi="Arial" w:cs="Arial"/>
          <w:color w:val="000000"/>
          <w:sz w:val="22"/>
          <w:szCs w:val="22"/>
        </w:rPr>
        <w:t>wiedzialność Wykonawcy wygasa w </w:t>
      </w:r>
      <w:r w:rsidRPr="00CB32DF">
        <w:rPr>
          <w:rFonts w:ascii="Arial" w:hAnsi="Arial" w:cs="Arial"/>
          <w:color w:val="000000"/>
          <w:sz w:val="22"/>
          <w:szCs w:val="22"/>
        </w:rPr>
        <w:t>zakresie tego poważnego zachorowania.</w:t>
      </w:r>
    </w:p>
    <w:p w14:paraId="793DD8F4" w14:textId="17DD4B16" w:rsidR="00472AC0" w:rsidRPr="00CB32DF" w:rsidRDefault="00472AC0" w:rsidP="00472AC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Wykonawca nie ponosi odpowiedzialności, jeżeli</w:t>
      </w:r>
      <w:r w:rsidR="009D2884">
        <w:rPr>
          <w:rFonts w:ascii="Arial" w:hAnsi="Arial" w:cs="Arial"/>
          <w:color w:val="000000"/>
          <w:sz w:val="22"/>
          <w:szCs w:val="22"/>
        </w:rPr>
        <w:t xml:space="preserve"> poważne zachorowanie</w:t>
      </w:r>
      <w:r w:rsidRPr="00CB32DF">
        <w:rPr>
          <w:rFonts w:ascii="Arial" w:hAnsi="Arial" w:cs="Arial"/>
          <w:color w:val="000000"/>
          <w:sz w:val="22"/>
          <w:szCs w:val="22"/>
        </w:rPr>
        <w:t xml:space="preserve"> powstał</w:t>
      </w:r>
      <w:r w:rsidR="0016114C">
        <w:rPr>
          <w:rFonts w:ascii="Arial" w:hAnsi="Arial" w:cs="Arial"/>
          <w:color w:val="000000"/>
          <w:sz w:val="22"/>
          <w:szCs w:val="22"/>
        </w:rPr>
        <w:t>o</w:t>
      </w:r>
      <w:r w:rsidRPr="00CB32DF">
        <w:rPr>
          <w:rFonts w:ascii="Arial" w:hAnsi="Arial" w:cs="Arial"/>
          <w:color w:val="000000"/>
          <w:sz w:val="22"/>
          <w:szCs w:val="22"/>
        </w:rPr>
        <w:t>:</w:t>
      </w:r>
    </w:p>
    <w:p w14:paraId="54B8F7C2"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Ubezpieczonego w aktach terroru lub masowych rozruchach społecznych</w:t>
      </w:r>
    </w:p>
    <w:p w14:paraId="5705B5B3"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Ubezpieczonego czynu wypełniającego ustawowe znamiona umyślnego przestępstwa</w:t>
      </w:r>
    </w:p>
    <w:p w14:paraId="11188745"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prowadzenia przez Ubezpieczonego pojazdu:</w:t>
      </w:r>
    </w:p>
    <w:p w14:paraId="750A237A" w14:textId="77777777" w:rsidR="00472AC0" w:rsidRPr="00CB32DF" w:rsidRDefault="00472AC0" w:rsidP="00472AC0">
      <w:pPr>
        <w:pStyle w:val="Akapitzlist"/>
        <w:numPr>
          <w:ilvl w:val="1"/>
          <w:numId w:val="48"/>
        </w:numPr>
        <w:suppressAutoHyphens w:val="0"/>
        <w:spacing w:after="200" w:line="276" w:lineRule="auto"/>
        <w:ind w:left="2127" w:hanging="426"/>
        <w:jc w:val="both"/>
        <w:rPr>
          <w:rFonts w:ascii="Arial" w:hAnsi="Arial" w:cs="Arial"/>
          <w:b/>
          <w:color w:val="000000"/>
          <w:sz w:val="22"/>
          <w:szCs w:val="22"/>
        </w:rPr>
      </w:pPr>
      <w:r w:rsidRPr="00CB32DF">
        <w:rPr>
          <w:rFonts w:ascii="Arial" w:hAnsi="Arial" w:cs="Arial"/>
          <w:color w:val="000000"/>
          <w:sz w:val="22"/>
          <w:szCs w:val="22"/>
        </w:rPr>
        <w:t>jeżeli Ubezpieczony nie posiadał określonych w stosownych przepisach prawa uprawnień do prowadzenia danego pojazdu</w:t>
      </w:r>
    </w:p>
    <w:p w14:paraId="20FFEF1E" w14:textId="77777777" w:rsidR="00472AC0" w:rsidRPr="00CB32DF" w:rsidRDefault="00472AC0" w:rsidP="00472AC0">
      <w:pPr>
        <w:pStyle w:val="Akapitzlist"/>
        <w:numPr>
          <w:ilvl w:val="1"/>
          <w:numId w:val="48"/>
        </w:numPr>
        <w:suppressAutoHyphens w:val="0"/>
        <w:spacing w:after="200" w:line="276" w:lineRule="auto"/>
        <w:ind w:left="2127" w:hanging="426"/>
        <w:jc w:val="both"/>
        <w:rPr>
          <w:rFonts w:ascii="Arial" w:hAnsi="Arial" w:cs="Arial"/>
          <w:b/>
          <w:color w:val="000000"/>
          <w:sz w:val="22"/>
          <w:szCs w:val="22"/>
        </w:rPr>
      </w:pPr>
      <w:r w:rsidRPr="00CB32DF">
        <w:rPr>
          <w:rFonts w:ascii="Arial" w:hAnsi="Arial" w:cs="Arial"/>
          <w:color w:val="000000"/>
          <w:sz w:val="22"/>
          <w:szCs w:val="22"/>
        </w:rPr>
        <w:t>jeżeli Ubezpieczony był w stanie po spożyciu alkoholu albo w stanie nietrzeźwości, pod wpływem narkotyków, środków odurzających, substancji psychotropowych lub środków zastępczych w rozumieniu przepisów o przeciwdziałaniu narkomanii</w:t>
      </w:r>
    </w:p>
    <w:p w14:paraId="158505AD"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doprowadziło to do oparzenia lub utraty wzroku</w:t>
      </w:r>
    </w:p>
    <w:p w14:paraId="2B378508"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samookaleczenia lub usiłowania popełnienia samobójstwa przez Ubezpieczonego</w:t>
      </w:r>
    </w:p>
    <w:p w14:paraId="0BF74CD1"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14:paraId="294A974A" w14:textId="77777777" w:rsidR="00472AC0" w:rsidRPr="00CB32DF" w:rsidRDefault="00472AC0" w:rsidP="00472AC0">
      <w:pPr>
        <w:pStyle w:val="Akapitzlist"/>
        <w:numPr>
          <w:ilvl w:val="0"/>
          <w:numId w:val="48"/>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 wyniku uszkodzeń ciała spowodowanych leczeniem oraz zabiegami leczniczymi lub diagnostycznymi, bez względu na to, przez kogo były </w:t>
      </w:r>
      <w:r w:rsidR="00AC0E29" w:rsidRPr="00CB32DF">
        <w:rPr>
          <w:rFonts w:ascii="Arial" w:hAnsi="Arial" w:cs="Arial"/>
          <w:color w:val="000000"/>
          <w:sz w:val="22"/>
          <w:szCs w:val="22"/>
        </w:rPr>
        <w:t>wykonywane, chyba że chodziło o </w:t>
      </w:r>
      <w:r w:rsidRPr="00CB32DF">
        <w:rPr>
          <w:rFonts w:ascii="Arial" w:hAnsi="Arial" w:cs="Arial"/>
          <w:color w:val="000000"/>
          <w:sz w:val="22"/>
          <w:szCs w:val="22"/>
        </w:rPr>
        <w:t>leczenie bezpośrednich następstw nieszczęśliwego wypadku</w:t>
      </w:r>
    </w:p>
    <w:p w14:paraId="6DD4600D" w14:textId="77777777" w:rsidR="00424224" w:rsidRPr="00981D0B" w:rsidRDefault="00424224" w:rsidP="00981D0B">
      <w:pPr>
        <w:suppressAutoHyphens w:val="0"/>
        <w:spacing w:after="200" w:line="276" w:lineRule="auto"/>
        <w:jc w:val="both"/>
        <w:rPr>
          <w:rFonts w:ascii="Arial" w:hAnsi="Arial" w:cs="Arial"/>
          <w:b/>
          <w:color w:val="000000"/>
          <w:sz w:val="22"/>
          <w:szCs w:val="22"/>
        </w:rPr>
      </w:pPr>
    </w:p>
    <w:p w14:paraId="3BCD88A4" w14:textId="11B22EEB" w:rsidR="00B710E9" w:rsidRPr="00CB32DF" w:rsidRDefault="00B710E9" w:rsidP="00B710E9">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Poważne zachorowanie Ubezpieczonego na nowotwór złośliwy</w:t>
      </w:r>
    </w:p>
    <w:p w14:paraId="56FFC2E9" w14:textId="77777777" w:rsidR="00B710E9" w:rsidRPr="00CB32DF" w:rsidRDefault="00B710E9" w:rsidP="00B710E9">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Prawo do świadczenia przysługuje, jeżeli poważne zachorowanie Ubezpieczonego na nowotwór złośliwy nastąpiło w okresie odpowiedzialności Wykonawcy.</w:t>
      </w:r>
    </w:p>
    <w:p w14:paraId="2CE53B7D" w14:textId="77777777" w:rsidR="00B710E9" w:rsidRPr="00CB32DF" w:rsidRDefault="00B710E9" w:rsidP="00B710E9">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 xml:space="preserve">Wykonawca nie może odmówić wypłaty świadczenia z tytułu wystąpienia poważnego zachorowania powołując się na fakt, iż zajście zdarzenia jako </w:t>
      </w:r>
      <w:r w:rsidRPr="00CB32DF">
        <w:rPr>
          <w:rFonts w:ascii="Arial" w:hAnsi="Arial" w:cs="Arial"/>
          <w:color w:val="000000"/>
          <w:sz w:val="22"/>
          <w:szCs w:val="22"/>
        </w:rPr>
        <w:lastRenderedPageBreak/>
        <w:t>przyczyna poważnego zachorowania miała miejsce przed początkiem odpowiedzialności z tytułu umowy ubezpieczenia zawartej w drodze niniejszego postępowania przetargowego.</w:t>
      </w:r>
    </w:p>
    <w:p w14:paraId="1FC923A9" w14:textId="00BAC698" w:rsidR="00B710E9" w:rsidRPr="00561EC2" w:rsidRDefault="00B710E9" w:rsidP="00561EC2">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Wypłacone świadczenie poważnego zachorowania Ubezpieczonego na nowotwór złośliwy jest wartością skumulowaną ze świadczeniem poważnego zachorowania Ubezpieczonego.</w:t>
      </w:r>
      <w:r w:rsidRPr="00B710E9">
        <w:rPr>
          <w:rFonts w:ascii="Arial" w:hAnsi="Arial" w:cs="Arial"/>
          <w:b/>
          <w:color w:val="000000"/>
          <w:sz w:val="22"/>
          <w:szCs w:val="22"/>
        </w:rPr>
        <w:t xml:space="preserve"> </w:t>
      </w:r>
    </w:p>
    <w:p w14:paraId="6B64CD0F" w14:textId="77777777" w:rsidR="00561EC2" w:rsidRPr="00561EC2" w:rsidRDefault="00561EC2" w:rsidP="00561EC2">
      <w:pPr>
        <w:pStyle w:val="Akapitzlist"/>
        <w:suppressAutoHyphens w:val="0"/>
        <w:spacing w:after="200" w:line="276" w:lineRule="auto"/>
        <w:ind w:left="1293"/>
        <w:jc w:val="both"/>
        <w:rPr>
          <w:rFonts w:ascii="Arial" w:hAnsi="Arial" w:cs="Arial"/>
          <w:color w:val="000000"/>
          <w:sz w:val="22"/>
          <w:szCs w:val="22"/>
        </w:rPr>
      </w:pPr>
    </w:p>
    <w:p w14:paraId="0775BB40" w14:textId="1E67EE0B" w:rsidR="001B527D" w:rsidRPr="00CB32DF" w:rsidRDefault="001B527D"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Leczenie specjalistyczne</w:t>
      </w:r>
    </w:p>
    <w:p w14:paraId="4A9D48B6" w14:textId="77777777" w:rsidR="001B527D" w:rsidRPr="00CB32DF" w:rsidRDefault="001B527D" w:rsidP="001B527D">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Prawo do świadczenia przysługuje, jeżeli leczenie specjalistyczne nastąpiło w okresie odpowiedzialności Wykonawcy.</w:t>
      </w:r>
    </w:p>
    <w:p w14:paraId="0EFB4C61" w14:textId="4E902D98" w:rsidR="00006BD8" w:rsidRPr="00CB32DF" w:rsidRDefault="00006BD8" w:rsidP="001B527D">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Wykonawca wypłaci 100% świadczenia w przypadku przeprowadzenia u Ubezpieczonego leczenia specjalistycznego w zakresie</w:t>
      </w:r>
      <w:r w:rsidR="00A067AD">
        <w:rPr>
          <w:rFonts w:ascii="Arial" w:hAnsi="Arial" w:cs="Arial"/>
          <w:color w:val="000000"/>
          <w:sz w:val="22"/>
          <w:szCs w:val="22"/>
        </w:rPr>
        <w:t xml:space="preserve"> minimum 10 metod specjalistycznego leczenia, w tym. m.in.:</w:t>
      </w:r>
    </w:p>
    <w:p w14:paraId="76162ED0" w14:textId="2722C0F5" w:rsidR="00A067AD" w:rsidRDefault="00A067AD" w:rsidP="00151B87">
      <w:pPr>
        <w:pStyle w:val="Akapitzlist"/>
        <w:numPr>
          <w:ilvl w:val="0"/>
          <w:numId w:val="92"/>
        </w:numPr>
        <w:suppressAutoHyphens w:val="0"/>
        <w:spacing w:after="200" w:line="276" w:lineRule="auto"/>
        <w:ind w:left="1560" w:hanging="267"/>
        <w:jc w:val="both"/>
        <w:rPr>
          <w:rFonts w:ascii="Arial" w:hAnsi="Arial" w:cs="Arial"/>
          <w:color w:val="000000"/>
          <w:sz w:val="22"/>
          <w:szCs w:val="22"/>
        </w:rPr>
      </w:pPr>
      <w:r>
        <w:rPr>
          <w:rFonts w:ascii="Arial" w:hAnsi="Arial" w:cs="Arial"/>
          <w:color w:val="000000"/>
          <w:sz w:val="22"/>
          <w:szCs w:val="22"/>
        </w:rPr>
        <w:t>c</w:t>
      </w:r>
      <w:r w:rsidR="00006BD8" w:rsidRPr="00CB32DF">
        <w:rPr>
          <w:rFonts w:ascii="Arial" w:hAnsi="Arial" w:cs="Arial"/>
          <w:color w:val="000000"/>
          <w:sz w:val="22"/>
          <w:szCs w:val="22"/>
        </w:rPr>
        <w:t>hemioterapii</w:t>
      </w:r>
      <w:r>
        <w:rPr>
          <w:rFonts w:ascii="Arial" w:hAnsi="Arial" w:cs="Arial"/>
          <w:color w:val="000000"/>
          <w:sz w:val="22"/>
          <w:szCs w:val="22"/>
        </w:rPr>
        <w:t>,</w:t>
      </w:r>
    </w:p>
    <w:p w14:paraId="59ADEC0B" w14:textId="7B512E39" w:rsidR="00006BD8" w:rsidRPr="00CB32DF" w:rsidRDefault="00006BD8" w:rsidP="00151B87">
      <w:pPr>
        <w:pStyle w:val="Akapitzlist"/>
        <w:numPr>
          <w:ilvl w:val="0"/>
          <w:numId w:val="92"/>
        </w:numPr>
        <w:suppressAutoHyphens w:val="0"/>
        <w:spacing w:after="200" w:line="276" w:lineRule="auto"/>
        <w:ind w:left="1560" w:hanging="267"/>
        <w:jc w:val="both"/>
        <w:rPr>
          <w:rFonts w:ascii="Arial" w:hAnsi="Arial" w:cs="Arial"/>
          <w:color w:val="000000"/>
          <w:sz w:val="22"/>
          <w:szCs w:val="22"/>
        </w:rPr>
      </w:pPr>
      <w:r w:rsidRPr="00CB32DF">
        <w:rPr>
          <w:rFonts w:ascii="Arial" w:hAnsi="Arial" w:cs="Arial"/>
          <w:color w:val="000000"/>
          <w:sz w:val="22"/>
          <w:szCs w:val="22"/>
        </w:rPr>
        <w:t>radioterapii,</w:t>
      </w:r>
    </w:p>
    <w:p w14:paraId="004554CA" w14:textId="77777777" w:rsidR="00006BD8" w:rsidRPr="00CB32DF" w:rsidRDefault="00006BD8" w:rsidP="00151B87">
      <w:pPr>
        <w:pStyle w:val="Akapitzlist"/>
        <w:numPr>
          <w:ilvl w:val="0"/>
          <w:numId w:val="92"/>
        </w:numPr>
        <w:suppressAutoHyphens w:val="0"/>
        <w:spacing w:after="200" w:line="276" w:lineRule="auto"/>
        <w:ind w:left="1560" w:hanging="267"/>
        <w:jc w:val="both"/>
        <w:rPr>
          <w:rFonts w:ascii="Arial" w:hAnsi="Arial" w:cs="Arial"/>
          <w:color w:val="000000"/>
          <w:sz w:val="22"/>
          <w:szCs w:val="22"/>
        </w:rPr>
      </w:pPr>
      <w:r w:rsidRPr="00CB32DF">
        <w:rPr>
          <w:rFonts w:ascii="Arial" w:hAnsi="Arial" w:cs="Arial"/>
          <w:color w:val="000000"/>
          <w:sz w:val="22"/>
          <w:szCs w:val="22"/>
        </w:rPr>
        <w:t>terapii interferonowej,</w:t>
      </w:r>
    </w:p>
    <w:p w14:paraId="7ED28758" w14:textId="77777777" w:rsidR="00006BD8" w:rsidRPr="00CB32DF" w:rsidRDefault="00006BD8" w:rsidP="00151B87">
      <w:pPr>
        <w:pStyle w:val="Akapitzlist"/>
        <w:numPr>
          <w:ilvl w:val="0"/>
          <w:numId w:val="92"/>
        </w:numPr>
        <w:suppressAutoHyphens w:val="0"/>
        <w:spacing w:after="200" w:line="276" w:lineRule="auto"/>
        <w:ind w:left="1560" w:hanging="267"/>
        <w:jc w:val="both"/>
        <w:rPr>
          <w:rFonts w:ascii="Arial" w:hAnsi="Arial" w:cs="Arial"/>
          <w:color w:val="000000"/>
          <w:sz w:val="22"/>
          <w:szCs w:val="22"/>
        </w:rPr>
      </w:pPr>
      <w:r w:rsidRPr="00CB32DF">
        <w:rPr>
          <w:rFonts w:ascii="Arial" w:hAnsi="Arial" w:cs="Arial"/>
          <w:color w:val="000000"/>
          <w:sz w:val="22"/>
          <w:szCs w:val="22"/>
        </w:rPr>
        <w:t>wszczepienia kardiowertera/defibrylatora,</w:t>
      </w:r>
    </w:p>
    <w:p w14:paraId="6D9F437D" w14:textId="77777777" w:rsidR="00006BD8" w:rsidRPr="00CB32DF" w:rsidRDefault="00006BD8" w:rsidP="00151B87">
      <w:pPr>
        <w:pStyle w:val="Akapitzlist"/>
        <w:numPr>
          <w:ilvl w:val="0"/>
          <w:numId w:val="92"/>
        </w:numPr>
        <w:suppressAutoHyphens w:val="0"/>
        <w:spacing w:after="200" w:line="276" w:lineRule="auto"/>
        <w:ind w:left="1560" w:hanging="267"/>
        <w:jc w:val="both"/>
        <w:rPr>
          <w:rFonts w:ascii="Arial" w:hAnsi="Arial" w:cs="Arial"/>
          <w:color w:val="000000"/>
          <w:sz w:val="22"/>
          <w:szCs w:val="22"/>
        </w:rPr>
      </w:pPr>
      <w:r w:rsidRPr="00CB32DF">
        <w:rPr>
          <w:rFonts w:ascii="Arial" w:hAnsi="Arial" w:cs="Arial"/>
          <w:color w:val="000000"/>
          <w:sz w:val="22"/>
          <w:szCs w:val="22"/>
        </w:rPr>
        <w:t>wszczepienia rozrusznika serca,</w:t>
      </w:r>
    </w:p>
    <w:p w14:paraId="11ECF8B1" w14:textId="77777777" w:rsidR="00006BD8" w:rsidRPr="00CB32DF" w:rsidRDefault="00006BD8" w:rsidP="00151B87">
      <w:pPr>
        <w:pStyle w:val="Akapitzlist"/>
        <w:numPr>
          <w:ilvl w:val="0"/>
          <w:numId w:val="92"/>
        </w:numPr>
        <w:suppressAutoHyphens w:val="0"/>
        <w:spacing w:after="200" w:line="276" w:lineRule="auto"/>
        <w:ind w:left="1560" w:hanging="267"/>
        <w:jc w:val="both"/>
        <w:rPr>
          <w:rFonts w:ascii="Arial" w:hAnsi="Arial" w:cs="Arial"/>
          <w:color w:val="000000"/>
          <w:sz w:val="22"/>
          <w:szCs w:val="22"/>
        </w:rPr>
      </w:pPr>
      <w:r w:rsidRPr="00CB32DF">
        <w:rPr>
          <w:rFonts w:ascii="Arial" w:hAnsi="Arial" w:cs="Arial"/>
          <w:color w:val="000000"/>
          <w:sz w:val="22"/>
          <w:szCs w:val="22"/>
        </w:rPr>
        <w:t>ablacji.</w:t>
      </w:r>
    </w:p>
    <w:p w14:paraId="4B0D4F87" w14:textId="77777777" w:rsidR="00006BD8" w:rsidRPr="00CB32DF" w:rsidRDefault="007B6827" w:rsidP="007B6827">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 przeprowadzeniu danego leczenia specjalistycznego odpowiedzialność Wykonawcy wygasa w zakresie tego leczenia specjalistycznego.</w:t>
      </w:r>
    </w:p>
    <w:p w14:paraId="58B0D4D8" w14:textId="77777777" w:rsidR="001B527D" w:rsidRPr="00CB32DF" w:rsidRDefault="001B527D" w:rsidP="001B527D">
      <w:pPr>
        <w:pStyle w:val="Akapitzlist"/>
        <w:suppressAutoHyphens w:val="0"/>
        <w:spacing w:after="200" w:line="276" w:lineRule="auto"/>
        <w:ind w:left="1293"/>
        <w:jc w:val="both"/>
        <w:rPr>
          <w:rFonts w:ascii="Arial" w:hAnsi="Arial" w:cs="Arial"/>
          <w:b/>
          <w:color w:val="000000"/>
          <w:sz w:val="22"/>
          <w:szCs w:val="22"/>
        </w:rPr>
      </w:pPr>
    </w:p>
    <w:p w14:paraId="12E24467" w14:textId="1A29E389" w:rsidR="001B527D" w:rsidRPr="00CB32DF" w:rsidRDefault="001B527D"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Operacje chirurgiczne</w:t>
      </w:r>
    </w:p>
    <w:p w14:paraId="0D66E668" w14:textId="1AC15019" w:rsidR="001B527D" w:rsidRPr="00981D0B" w:rsidRDefault="001B527D" w:rsidP="001B527D">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Zakres ubezpieczenia obejmuje wykonanie w okresie odpowiedzialności Wykonawcy operacji chirurgicznych</w:t>
      </w:r>
      <w:r w:rsidR="004F2E37">
        <w:rPr>
          <w:rFonts w:ascii="Arial" w:hAnsi="Arial" w:cs="Arial"/>
          <w:color w:val="000000"/>
          <w:sz w:val="22"/>
          <w:szCs w:val="22"/>
        </w:rPr>
        <w:t xml:space="preserve"> metodą endoskopową, zamkniętą oraz otwartą</w:t>
      </w:r>
      <w:r w:rsidRPr="00CB32DF">
        <w:rPr>
          <w:rFonts w:ascii="Arial" w:hAnsi="Arial" w:cs="Arial"/>
          <w:color w:val="000000"/>
          <w:sz w:val="22"/>
          <w:szCs w:val="22"/>
        </w:rPr>
        <w:t>, które są wymienione w Katalogu Operacji Chirurgicznych Wykonawcy.</w:t>
      </w:r>
    </w:p>
    <w:p w14:paraId="60EBB972" w14:textId="4FA4D482" w:rsidR="00981D0B" w:rsidRPr="00981D0B" w:rsidRDefault="00981D0B" w:rsidP="00981D0B">
      <w:pPr>
        <w:pStyle w:val="Akapitzlist"/>
        <w:numPr>
          <w:ilvl w:val="2"/>
          <w:numId w:val="11"/>
        </w:numPr>
        <w:suppressAutoHyphens w:val="0"/>
        <w:spacing w:after="200" w:line="276" w:lineRule="auto"/>
        <w:jc w:val="both"/>
        <w:rPr>
          <w:rFonts w:ascii="Arial" w:hAnsi="Arial" w:cs="Arial"/>
          <w:color w:val="000000"/>
          <w:sz w:val="22"/>
          <w:szCs w:val="22"/>
        </w:rPr>
      </w:pPr>
      <w:r>
        <w:rPr>
          <w:rFonts w:ascii="Arial" w:hAnsi="Arial" w:cs="Arial"/>
          <w:color w:val="000000"/>
          <w:sz w:val="22"/>
          <w:szCs w:val="22"/>
        </w:rPr>
        <w:t xml:space="preserve">Ochrona ubezpieczeniowa działa na terytorium krajów należących do Unii Europejskiej oraz </w:t>
      </w:r>
      <w:r w:rsidRPr="00981D0B">
        <w:rPr>
          <w:rFonts w:ascii="Arial" w:hAnsi="Arial" w:cs="Arial"/>
          <w:color w:val="000000"/>
          <w:sz w:val="22"/>
          <w:szCs w:val="22"/>
        </w:rPr>
        <w:t>Australii, Islandii, Japonii, Kanady,</w:t>
      </w:r>
      <w:r>
        <w:rPr>
          <w:rFonts w:ascii="Arial" w:hAnsi="Arial" w:cs="Arial"/>
          <w:color w:val="000000"/>
          <w:sz w:val="22"/>
          <w:szCs w:val="22"/>
        </w:rPr>
        <w:t xml:space="preserve"> </w:t>
      </w:r>
      <w:r w:rsidRPr="00981D0B">
        <w:rPr>
          <w:rFonts w:ascii="Arial" w:hAnsi="Arial" w:cs="Arial"/>
          <w:color w:val="000000"/>
          <w:sz w:val="22"/>
          <w:szCs w:val="22"/>
        </w:rPr>
        <w:t>Monako, Norwegii, Nowej Zelandii, Stanów Zjednoczonych Ameryki,</w:t>
      </w:r>
      <w:r>
        <w:rPr>
          <w:rFonts w:ascii="Arial" w:hAnsi="Arial" w:cs="Arial"/>
          <w:color w:val="000000"/>
          <w:sz w:val="22"/>
          <w:szCs w:val="22"/>
        </w:rPr>
        <w:t xml:space="preserve"> </w:t>
      </w:r>
      <w:r w:rsidRPr="00981D0B">
        <w:rPr>
          <w:rFonts w:ascii="Arial" w:hAnsi="Arial" w:cs="Arial"/>
          <w:color w:val="000000"/>
          <w:sz w:val="22"/>
          <w:szCs w:val="22"/>
        </w:rPr>
        <w:t>Szwajcarii, Watykanu, Wielkiej Brytanii</w:t>
      </w:r>
      <w:r>
        <w:rPr>
          <w:rFonts w:ascii="Arial" w:hAnsi="Arial" w:cs="Arial"/>
          <w:color w:val="000000"/>
          <w:sz w:val="22"/>
          <w:szCs w:val="22"/>
        </w:rPr>
        <w:t>.</w:t>
      </w:r>
    </w:p>
    <w:p w14:paraId="3FA1E618" w14:textId="77777777" w:rsidR="001B527D" w:rsidRPr="00CB32DF" w:rsidRDefault="001B527D" w:rsidP="001B527D">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Wysokość świadczenia uzależniona będzie od rodzaju (stopnia trudności) operacji, według katalogu operacji obowiązującego u Wykonawcy zgodnie z OWU Wykonawcy.</w:t>
      </w:r>
    </w:p>
    <w:p w14:paraId="4104F70B" w14:textId="77777777" w:rsidR="001B527D" w:rsidRPr="00CB32DF" w:rsidRDefault="001B527D" w:rsidP="001B527D">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Liczba kategorii/klas, według których operacje zostaną podzielone i w zależności od których Wykonawca będzie wypłacał świadczenie, będzie zgodna z zasadami przyjętymi w OWU Wykonawcy. Przy czym za operacje najcięższe (najbardziej skomplikowane pod względem medycznym) wypłata świadczenia będzie wynosiła 100% kwoty bazowej określonej w umowie ubezpieczenia, a dla operacji najlżejszych (najmniej skomplikowanych pod względem medycznym) wypłata świadczenia będzie wynosiła 10% kwoty bazowej określonej w umowie ubezpieczenia.</w:t>
      </w:r>
    </w:p>
    <w:p w14:paraId="7686300B" w14:textId="77777777" w:rsidR="001B527D" w:rsidRPr="00CB32DF" w:rsidRDefault="001B527D" w:rsidP="001B527D">
      <w:pPr>
        <w:pStyle w:val="Akapitzlist"/>
        <w:numPr>
          <w:ilvl w:val="2"/>
          <w:numId w:val="11"/>
        </w:numPr>
        <w:suppressAutoHyphens w:val="0"/>
        <w:spacing w:after="200" w:line="276" w:lineRule="auto"/>
        <w:jc w:val="both"/>
        <w:rPr>
          <w:rFonts w:ascii="Arial" w:hAnsi="Arial" w:cs="Arial"/>
          <w:b/>
          <w:sz w:val="22"/>
          <w:szCs w:val="22"/>
        </w:rPr>
      </w:pPr>
      <w:r w:rsidRPr="00CB32DF">
        <w:rPr>
          <w:rFonts w:ascii="Arial" w:hAnsi="Arial" w:cs="Arial"/>
          <w:color w:val="000000"/>
          <w:sz w:val="22"/>
          <w:szCs w:val="22"/>
        </w:rPr>
        <w:t xml:space="preserve">Wykonawca gwarantuje wypłatę świadczenia za maksymalnie trzy operacje chirurgiczne </w:t>
      </w:r>
      <w:r w:rsidRPr="00CB32DF">
        <w:rPr>
          <w:rFonts w:ascii="Arial" w:hAnsi="Arial" w:cs="Arial"/>
          <w:sz w:val="22"/>
          <w:szCs w:val="22"/>
        </w:rPr>
        <w:t>w ciągu roku polisowego.</w:t>
      </w:r>
    </w:p>
    <w:p w14:paraId="14EE080A" w14:textId="77777777" w:rsidR="001B527D" w:rsidRPr="00CB32DF" w:rsidRDefault="001B527D" w:rsidP="001B527D">
      <w:pPr>
        <w:pStyle w:val="Akapitzlist"/>
        <w:numPr>
          <w:ilvl w:val="2"/>
          <w:numId w:val="11"/>
        </w:numPr>
        <w:suppressAutoHyphens w:val="0"/>
        <w:spacing w:after="200" w:line="276" w:lineRule="auto"/>
        <w:jc w:val="both"/>
        <w:rPr>
          <w:rFonts w:ascii="Arial" w:hAnsi="Arial" w:cs="Arial"/>
          <w:b/>
          <w:sz w:val="22"/>
          <w:szCs w:val="22"/>
        </w:rPr>
      </w:pPr>
      <w:r w:rsidRPr="00CB32DF">
        <w:rPr>
          <w:rFonts w:ascii="Arial" w:hAnsi="Arial" w:cs="Arial"/>
          <w:sz w:val="22"/>
          <w:szCs w:val="22"/>
        </w:rPr>
        <w:t>Wykonawca nie może wymagać minimalnego okresu czasu pomiędzy przeprowadzeniem dwóch różnych operacji chirurgicznych jaki musi upłynąć aby została uznana odpowiedzialność Wykonawcy.</w:t>
      </w:r>
    </w:p>
    <w:p w14:paraId="0AB72CCC" w14:textId="77777777" w:rsidR="001B527D" w:rsidRPr="00CB32DF" w:rsidRDefault="001B527D" w:rsidP="001B527D">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lastRenderedPageBreak/>
        <w:t>Zamawiający zaakceptuje pozostałe wyłączenia odpowiedzialności zgodnie z OWU Wykonawcy.</w:t>
      </w:r>
    </w:p>
    <w:p w14:paraId="303E3453" w14:textId="77777777" w:rsidR="001B527D" w:rsidRPr="00CB32DF" w:rsidRDefault="001B527D" w:rsidP="001B527D">
      <w:pPr>
        <w:pStyle w:val="Akapitzlist"/>
        <w:suppressAutoHyphens w:val="0"/>
        <w:spacing w:after="200" w:line="276" w:lineRule="auto"/>
        <w:ind w:left="993"/>
        <w:jc w:val="both"/>
        <w:rPr>
          <w:rFonts w:ascii="Arial" w:hAnsi="Arial" w:cs="Arial"/>
          <w:b/>
          <w:color w:val="000000"/>
          <w:sz w:val="22"/>
          <w:szCs w:val="22"/>
        </w:rPr>
      </w:pPr>
    </w:p>
    <w:p w14:paraId="5D6A200E" w14:textId="77777777" w:rsidR="00C566DE" w:rsidRPr="00CB32DF" w:rsidRDefault="00E403B1"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Trwała niezdolność do pracy</w:t>
      </w:r>
    </w:p>
    <w:p w14:paraId="4B5C9300" w14:textId="77777777" w:rsidR="00AC66AC" w:rsidRPr="00CB32DF" w:rsidRDefault="00AC66AC" w:rsidP="00AC66AC">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Prawo do świadczenia przysługuje, jeżeli trwała niezdolność nastąpiła w okresie odpowiedzialności Wykonawcy.</w:t>
      </w:r>
    </w:p>
    <w:p w14:paraId="39803FA4" w14:textId="77777777" w:rsidR="00E403B1" w:rsidRPr="00CB32DF" w:rsidRDefault="00E403B1" w:rsidP="00783981">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Wykonawca nie ponosi odpowiedzialności za skutki </w:t>
      </w:r>
      <w:r w:rsidR="00AC66AC" w:rsidRPr="00CB32DF">
        <w:rPr>
          <w:rFonts w:ascii="Arial" w:hAnsi="Arial" w:cs="Arial"/>
          <w:color w:val="000000"/>
          <w:sz w:val="22"/>
          <w:szCs w:val="22"/>
        </w:rPr>
        <w:t>trwałej niezdolności do pracy, która</w:t>
      </w:r>
      <w:r w:rsidRPr="00CB32DF">
        <w:rPr>
          <w:rFonts w:ascii="Arial" w:hAnsi="Arial" w:cs="Arial"/>
          <w:color w:val="000000"/>
          <w:sz w:val="22"/>
          <w:szCs w:val="22"/>
        </w:rPr>
        <w:t xml:space="preserve"> zaistniał</w:t>
      </w:r>
      <w:r w:rsidR="00AC66AC" w:rsidRPr="00CB32DF">
        <w:rPr>
          <w:rFonts w:ascii="Arial" w:hAnsi="Arial" w:cs="Arial"/>
          <w:color w:val="000000"/>
          <w:sz w:val="22"/>
          <w:szCs w:val="22"/>
        </w:rPr>
        <w:t>a</w:t>
      </w:r>
      <w:r w:rsidRPr="00CB32DF">
        <w:rPr>
          <w:rFonts w:ascii="Arial" w:hAnsi="Arial" w:cs="Arial"/>
          <w:color w:val="000000"/>
          <w:sz w:val="22"/>
          <w:szCs w:val="22"/>
        </w:rPr>
        <w:t>:</w:t>
      </w:r>
    </w:p>
    <w:p w14:paraId="08164BDA" w14:textId="77777777" w:rsidR="00E403B1" w:rsidRPr="00CB32DF" w:rsidRDefault="00E403B1" w:rsidP="00783981">
      <w:pPr>
        <w:pStyle w:val="Akapitzlist"/>
        <w:numPr>
          <w:ilvl w:val="0"/>
          <w:numId w:val="47"/>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działań wojennych lub czynnego udziału w aktach terroru lub masowych rozruchach społecznych</w:t>
      </w:r>
    </w:p>
    <w:p w14:paraId="5A68926E" w14:textId="77777777" w:rsidR="00E403B1" w:rsidRPr="00CB32DF" w:rsidRDefault="00E403B1" w:rsidP="00783981">
      <w:pPr>
        <w:pStyle w:val="Akapitzlist"/>
        <w:numPr>
          <w:ilvl w:val="0"/>
          <w:numId w:val="47"/>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związku z popełnieniem lub usiłowaniem popełnienia przez Ubezpieczonego czynu wypełniającego ustawowe znamiona umyślnego przestępstwa</w:t>
      </w:r>
    </w:p>
    <w:p w14:paraId="70724952" w14:textId="79F54C64" w:rsidR="00E403B1" w:rsidRPr="0049283D" w:rsidRDefault="00E403B1" w:rsidP="0049283D">
      <w:pPr>
        <w:pStyle w:val="Akapitzlist"/>
        <w:numPr>
          <w:ilvl w:val="0"/>
          <w:numId w:val="47"/>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prowadzenia przez Ubezpieczonego pojazdu</w:t>
      </w:r>
      <w:r w:rsidR="0049283D">
        <w:rPr>
          <w:rFonts w:ascii="Arial" w:hAnsi="Arial" w:cs="Arial"/>
          <w:color w:val="000000"/>
          <w:sz w:val="22"/>
          <w:szCs w:val="22"/>
        </w:rPr>
        <w:t xml:space="preserve"> </w:t>
      </w:r>
      <w:r w:rsidR="00FA7A6B" w:rsidRPr="0049283D">
        <w:rPr>
          <w:rFonts w:ascii="Arial" w:hAnsi="Arial" w:cs="Arial"/>
          <w:color w:val="000000"/>
          <w:sz w:val="22"/>
          <w:szCs w:val="22"/>
        </w:rPr>
        <w:t>jeżeli Ubezpieczony nie posiadał określonych w stosownych przepisach prawa uprawnień do prowadzenia danego pojazdu</w:t>
      </w:r>
    </w:p>
    <w:p w14:paraId="5071EAB7" w14:textId="77777777" w:rsidR="00FA7A6B" w:rsidRPr="00CB32DF" w:rsidRDefault="00FA7A6B" w:rsidP="00783981">
      <w:pPr>
        <w:pStyle w:val="Akapitzlist"/>
        <w:numPr>
          <w:ilvl w:val="0"/>
          <w:numId w:val="47"/>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przyczyniło się to do zaistnienia niezdolności do pracy</w:t>
      </w:r>
    </w:p>
    <w:p w14:paraId="3D46531C" w14:textId="77777777" w:rsidR="00FA7A6B" w:rsidRPr="00CB32DF" w:rsidRDefault="00FA7A6B" w:rsidP="00783981">
      <w:pPr>
        <w:pStyle w:val="Akapitzlist"/>
        <w:numPr>
          <w:ilvl w:val="0"/>
          <w:numId w:val="47"/>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w wyniku samookaleczenia lub usiłowania popełnienia samobójstwa przez Ubezpieczonego</w:t>
      </w:r>
    </w:p>
    <w:p w14:paraId="4DEF30D6" w14:textId="77777777" w:rsidR="00FA7A6B" w:rsidRPr="00CB32DF" w:rsidRDefault="00FA7A6B" w:rsidP="00783981">
      <w:pPr>
        <w:pStyle w:val="Akapitzlist"/>
        <w:numPr>
          <w:ilvl w:val="0"/>
          <w:numId w:val="47"/>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14:paraId="6C316F82" w14:textId="77777777" w:rsidR="0094609A" w:rsidRPr="00CB32DF" w:rsidRDefault="0094609A" w:rsidP="0094609A">
      <w:pPr>
        <w:pStyle w:val="Akapitzlist"/>
        <w:suppressAutoHyphens w:val="0"/>
        <w:spacing w:after="200" w:line="276" w:lineRule="auto"/>
        <w:ind w:left="1653"/>
        <w:jc w:val="both"/>
        <w:rPr>
          <w:rFonts w:ascii="Arial" w:hAnsi="Arial" w:cs="Arial"/>
          <w:b/>
          <w:color w:val="000000"/>
          <w:sz w:val="22"/>
          <w:szCs w:val="22"/>
        </w:rPr>
      </w:pPr>
    </w:p>
    <w:p w14:paraId="3F8FD267" w14:textId="69131C05" w:rsidR="007F10DE" w:rsidRPr="00CB32DF" w:rsidRDefault="00EE1431"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Leczenie w szpitalu w związku z:</w:t>
      </w:r>
      <w:r w:rsidRPr="00CB32DF">
        <w:rPr>
          <w:rFonts w:ascii="Arial" w:hAnsi="Arial" w:cs="Arial"/>
          <w:color w:val="000000"/>
          <w:sz w:val="22"/>
          <w:szCs w:val="22"/>
        </w:rPr>
        <w:t xml:space="preserve"> chorobą, zawałem serca lub </w:t>
      </w:r>
      <w:r w:rsidR="00B710E9">
        <w:rPr>
          <w:rFonts w:ascii="Arial" w:hAnsi="Arial" w:cs="Arial"/>
          <w:color w:val="000000"/>
          <w:sz w:val="22"/>
          <w:szCs w:val="22"/>
        </w:rPr>
        <w:t>udarem mózgu</w:t>
      </w:r>
      <w:r w:rsidRPr="00CB32DF">
        <w:rPr>
          <w:rFonts w:ascii="Arial" w:hAnsi="Arial" w:cs="Arial"/>
          <w:color w:val="000000"/>
          <w:sz w:val="22"/>
          <w:szCs w:val="22"/>
        </w:rPr>
        <w:t>, doznanymi obrażeniami ciała w następstwie nieszczęśliwego wypadku, doznanymi obrażeniami ciała w następstwie nieszczęśliwego wypadku komunikacyjnego, doznanymi obrażeniami ciała w następstwie nieszczęśliwego wypadku w pracy, doznanymi z obrażeniami ciała w następstwie nieszczęśliwego wypadku komunikacyjnego w pracy.</w:t>
      </w:r>
    </w:p>
    <w:p w14:paraId="0B877CC8" w14:textId="77777777" w:rsidR="00F66C7A" w:rsidRDefault="00F66C7A" w:rsidP="00783981">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Prawo do świadczenia przysługuje, jeżeli leczenie w szpitalu wystąpiło w okresie odpowiedzialności Wykonawcy.</w:t>
      </w:r>
    </w:p>
    <w:p w14:paraId="11022BA9" w14:textId="2516B2D5" w:rsidR="000D071C" w:rsidRPr="000D071C" w:rsidRDefault="000D071C" w:rsidP="000D071C">
      <w:pPr>
        <w:pStyle w:val="Akapitzlist"/>
        <w:numPr>
          <w:ilvl w:val="2"/>
          <w:numId w:val="11"/>
        </w:numPr>
        <w:suppressAutoHyphens w:val="0"/>
        <w:spacing w:after="200" w:line="276" w:lineRule="auto"/>
        <w:jc w:val="both"/>
        <w:rPr>
          <w:rFonts w:ascii="Arial" w:hAnsi="Arial" w:cs="Arial"/>
          <w:color w:val="000000"/>
          <w:sz w:val="22"/>
          <w:szCs w:val="22"/>
        </w:rPr>
      </w:pPr>
      <w:r>
        <w:rPr>
          <w:rFonts w:ascii="Arial" w:hAnsi="Arial" w:cs="Arial"/>
          <w:color w:val="000000"/>
          <w:sz w:val="22"/>
          <w:szCs w:val="22"/>
        </w:rPr>
        <w:t xml:space="preserve">Ochrona ubezpieczeniowa działa na terytorium krajów należących do Unii Europejskiej oraz </w:t>
      </w:r>
      <w:r w:rsidRPr="00981D0B">
        <w:rPr>
          <w:rFonts w:ascii="Arial" w:hAnsi="Arial" w:cs="Arial"/>
          <w:color w:val="000000"/>
          <w:sz w:val="22"/>
          <w:szCs w:val="22"/>
        </w:rPr>
        <w:t>Australii, Islandii, Japonii, Kanady,</w:t>
      </w:r>
      <w:r>
        <w:rPr>
          <w:rFonts w:ascii="Arial" w:hAnsi="Arial" w:cs="Arial"/>
          <w:color w:val="000000"/>
          <w:sz w:val="22"/>
          <w:szCs w:val="22"/>
        </w:rPr>
        <w:t xml:space="preserve"> </w:t>
      </w:r>
      <w:r w:rsidRPr="00981D0B">
        <w:rPr>
          <w:rFonts w:ascii="Arial" w:hAnsi="Arial" w:cs="Arial"/>
          <w:color w:val="000000"/>
          <w:sz w:val="22"/>
          <w:szCs w:val="22"/>
        </w:rPr>
        <w:t>Monako, Norwegii, Nowej Zelandii, Stanów Zjednoczonych Ameryki,</w:t>
      </w:r>
      <w:r>
        <w:rPr>
          <w:rFonts w:ascii="Arial" w:hAnsi="Arial" w:cs="Arial"/>
          <w:color w:val="000000"/>
          <w:sz w:val="22"/>
          <w:szCs w:val="22"/>
        </w:rPr>
        <w:t xml:space="preserve"> </w:t>
      </w:r>
      <w:r w:rsidRPr="00981D0B">
        <w:rPr>
          <w:rFonts w:ascii="Arial" w:hAnsi="Arial" w:cs="Arial"/>
          <w:color w:val="000000"/>
          <w:sz w:val="22"/>
          <w:szCs w:val="22"/>
        </w:rPr>
        <w:t>Szwajcarii, Watykanu, Wielkiej Brytanii</w:t>
      </w:r>
      <w:r>
        <w:rPr>
          <w:rFonts w:ascii="Arial" w:hAnsi="Arial" w:cs="Arial"/>
          <w:color w:val="000000"/>
          <w:sz w:val="22"/>
          <w:szCs w:val="22"/>
        </w:rPr>
        <w:t>.</w:t>
      </w:r>
    </w:p>
    <w:p w14:paraId="67CAC372" w14:textId="5E21F5E2" w:rsidR="00EE1431" w:rsidRPr="00CB32DF" w:rsidRDefault="00EE1431" w:rsidP="00783981">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 xml:space="preserve">Świadczenia z tytułu pobytu w szpitalu będą wypłacane w przypadku hospitalizacji, jeżeli pobyt Ubezpieczonego w szpitalu trwa </w:t>
      </w:r>
      <w:r w:rsidR="004F2E37">
        <w:rPr>
          <w:rFonts w:ascii="Arial" w:hAnsi="Arial" w:cs="Arial"/>
          <w:color w:val="000000"/>
          <w:sz w:val="22"/>
          <w:szCs w:val="22"/>
        </w:rPr>
        <w:t>2 dni</w:t>
      </w:r>
      <w:r w:rsidR="003C2664">
        <w:rPr>
          <w:rFonts w:ascii="Arial" w:hAnsi="Arial" w:cs="Arial"/>
          <w:color w:val="000000"/>
          <w:sz w:val="22"/>
          <w:szCs w:val="22"/>
        </w:rPr>
        <w:t xml:space="preserve"> (</w:t>
      </w:r>
      <w:r w:rsidR="004F2E37">
        <w:rPr>
          <w:rFonts w:ascii="Arial" w:hAnsi="Arial" w:cs="Arial"/>
          <w:color w:val="000000"/>
          <w:sz w:val="22"/>
          <w:szCs w:val="22"/>
        </w:rPr>
        <w:t>jedna zmiana daty</w:t>
      </w:r>
      <w:r w:rsidR="003C2664">
        <w:rPr>
          <w:rFonts w:ascii="Arial" w:hAnsi="Arial" w:cs="Arial"/>
          <w:color w:val="000000"/>
          <w:sz w:val="22"/>
          <w:szCs w:val="22"/>
        </w:rPr>
        <w:t>)</w:t>
      </w:r>
      <w:r w:rsidRPr="00CB32DF">
        <w:rPr>
          <w:rFonts w:ascii="Arial" w:hAnsi="Arial" w:cs="Arial"/>
          <w:color w:val="000000"/>
          <w:sz w:val="22"/>
          <w:szCs w:val="22"/>
        </w:rPr>
        <w:t xml:space="preserve"> dla choroby oraz </w:t>
      </w:r>
      <w:r w:rsidR="00EB0C5F">
        <w:rPr>
          <w:rFonts w:ascii="Arial" w:hAnsi="Arial" w:cs="Arial"/>
          <w:color w:val="000000"/>
          <w:sz w:val="22"/>
          <w:szCs w:val="22"/>
        </w:rPr>
        <w:t>2 dni</w:t>
      </w:r>
      <w:r w:rsidR="003C2664">
        <w:rPr>
          <w:rFonts w:ascii="Arial" w:hAnsi="Arial" w:cs="Arial"/>
          <w:color w:val="000000"/>
          <w:sz w:val="22"/>
          <w:szCs w:val="22"/>
        </w:rPr>
        <w:t xml:space="preserve"> (</w:t>
      </w:r>
      <w:r w:rsidR="00EB0C5F">
        <w:rPr>
          <w:rFonts w:ascii="Arial" w:hAnsi="Arial" w:cs="Arial"/>
          <w:color w:val="000000"/>
          <w:sz w:val="22"/>
          <w:szCs w:val="22"/>
        </w:rPr>
        <w:t>jedna zmiana daty</w:t>
      </w:r>
      <w:r w:rsidR="003C2664">
        <w:rPr>
          <w:rFonts w:ascii="Arial" w:hAnsi="Arial" w:cs="Arial"/>
          <w:color w:val="000000"/>
          <w:sz w:val="22"/>
          <w:szCs w:val="22"/>
        </w:rPr>
        <w:t>)</w:t>
      </w:r>
      <w:r w:rsidRPr="00CB32DF">
        <w:rPr>
          <w:rFonts w:ascii="Arial" w:hAnsi="Arial" w:cs="Arial"/>
          <w:color w:val="000000"/>
          <w:sz w:val="22"/>
          <w:szCs w:val="22"/>
        </w:rPr>
        <w:t xml:space="preserve"> dla nieszczęśliwych wypadków.</w:t>
      </w:r>
    </w:p>
    <w:p w14:paraId="68B8CE7E" w14:textId="2E81D316" w:rsidR="00E62AA9" w:rsidRPr="00CB32DF" w:rsidRDefault="00E62AA9" w:rsidP="00783981">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 xml:space="preserve">Wykonawca wypłaci łącznie świadczenia za okres nieprzekraczający </w:t>
      </w:r>
      <w:r w:rsidR="004F2E37">
        <w:rPr>
          <w:rFonts w:ascii="Arial" w:hAnsi="Arial" w:cs="Arial"/>
          <w:color w:val="000000"/>
          <w:sz w:val="22"/>
          <w:szCs w:val="22"/>
        </w:rPr>
        <w:t>90</w:t>
      </w:r>
      <w:r w:rsidRPr="00CB32DF">
        <w:rPr>
          <w:rFonts w:ascii="Arial" w:hAnsi="Arial" w:cs="Arial"/>
          <w:color w:val="000000"/>
          <w:sz w:val="22"/>
          <w:szCs w:val="22"/>
        </w:rPr>
        <w:t xml:space="preserve"> dni pobytu Ubezpieczonego w szpitalu w każdym 12-miesięcznym okresie ubezpieczenia.</w:t>
      </w:r>
    </w:p>
    <w:p w14:paraId="14D6AF10" w14:textId="552CF97D" w:rsidR="00E62AA9" w:rsidRPr="009A57EC" w:rsidRDefault="00783981" w:rsidP="00783981">
      <w:pPr>
        <w:pStyle w:val="Akapitzlist"/>
        <w:numPr>
          <w:ilvl w:val="2"/>
          <w:numId w:val="11"/>
        </w:numPr>
        <w:suppressAutoHyphens w:val="0"/>
        <w:spacing w:after="200" w:line="276" w:lineRule="auto"/>
        <w:jc w:val="both"/>
        <w:rPr>
          <w:rFonts w:ascii="Arial" w:hAnsi="Arial" w:cs="Arial"/>
          <w:sz w:val="22"/>
          <w:szCs w:val="22"/>
        </w:rPr>
      </w:pPr>
      <w:r w:rsidRPr="00CB32DF">
        <w:rPr>
          <w:rFonts w:ascii="Arial" w:hAnsi="Arial" w:cs="Arial"/>
          <w:color w:val="000000"/>
          <w:sz w:val="22"/>
          <w:szCs w:val="22"/>
        </w:rPr>
        <w:lastRenderedPageBreak/>
        <w:t xml:space="preserve">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jeżeli pobyt Ubezpieczonego w szpitalu miał miejsce w trakcie trwania umowy </w:t>
      </w:r>
      <w:r w:rsidRPr="009A57EC">
        <w:rPr>
          <w:rFonts w:ascii="Arial" w:hAnsi="Arial" w:cs="Arial"/>
          <w:sz w:val="22"/>
          <w:szCs w:val="22"/>
        </w:rPr>
        <w:t>ubezpieczenia zawartej w drodze niniejszego postępowania przetargowego.</w:t>
      </w:r>
    </w:p>
    <w:p w14:paraId="396C0CCC" w14:textId="0AB7A7F3" w:rsidR="009A57EC" w:rsidRPr="009A57EC" w:rsidRDefault="009A57EC" w:rsidP="00783981">
      <w:pPr>
        <w:pStyle w:val="Akapitzlist"/>
        <w:numPr>
          <w:ilvl w:val="2"/>
          <w:numId w:val="11"/>
        </w:numPr>
        <w:suppressAutoHyphens w:val="0"/>
        <w:spacing w:after="200" w:line="276" w:lineRule="auto"/>
        <w:jc w:val="both"/>
        <w:rPr>
          <w:rFonts w:ascii="Arial" w:hAnsi="Arial" w:cs="Arial"/>
          <w:sz w:val="22"/>
          <w:szCs w:val="22"/>
        </w:rPr>
      </w:pPr>
      <w:r>
        <w:rPr>
          <w:rFonts w:ascii="Arial" w:hAnsi="Arial" w:cs="Arial"/>
          <w:sz w:val="22"/>
          <w:szCs w:val="22"/>
        </w:rPr>
        <w:t>W odniesieniu do</w:t>
      </w:r>
      <w:r w:rsidRPr="009A57EC">
        <w:rPr>
          <w:rFonts w:ascii="Arial" w:hAnsi="Arial" w:cs="Arial"/>
          <w:sz w:val="22"/>
          <w:szCs w:val="22"/>
        </w:rPr>
        <w:t xml:space="preserve"> </w:t>
      </w:r>
      <w:r>
        <w:rPr>
          <w:rFonts w:ascii="Arial" w:hAnsi="Arial" w:cs="Arial"/>
          <w:sz w:val="22"/>
          <w:szCs w:val="22"/>
        </w:rPr>
        <w:t xml:space="preserve">ubezpieczonego objętego przed podpisaniem umowy innym grupowym ubezpieczeniem na życie funkcjonującym u Ubezpieczającego </w:t>
      </w:r>
      <w:r w:rsidR="00D5350F">
        <w:rPr>
          <w:rFonts w:ascii="Arial" w:hAnsi="Arial" w:cs="Arial"/>
          <w:sz w:val="22"/>
          <w:szCs w:val="22"/>
        </w:rPr>
        <w:t>w przypadku pobytu w szpitalu, który rozpoczął się przed datą objęcia ochroną z niniejszej umowy Wykonawca wypłaci świadczenie wyłącznie za okres pobytu w szpitalu przypadający w okresie udzielania ochrony przez Wykonawcę.</w:t>
      </w:r>
    </w:p>
    <w:p w14:paraId="0B06B2E3" w14:textId="77777777" w:rsidR="00783981" w:rsidRPr="00CB32DF" w:rsidRDefault="00783981" w:rsidP="00783981">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Wykonawca nie ponosi odpowiedzialności z tytułu pobytu w szpitalu, który powstał:</w:t>
      </w:r>
    </w:p>
    <w:p w14:paraId="1B09592D" w14:textId="77777777" w:rsidR="00783981" w:rsidRPr="00CB32DF" w:rsidRDefault="00783981" w:rsidP="00783981">
      <w:pPr>
        <w:pStyle w:val="Akapitzlist"/>
        <w:numPr>
          <w:ilvl w:val="0"/>
          <w:numId w:val="49"/>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 wyniku działań wojennych,</w:t>
      </w:r>
      <w:r w:rsidR="00961764" w:rsidRPr="00CB32DF">
        <w:rPr>
          <w:rFonts w:ascii="Arial" w:hAnsi="Arial" w:cs="Arial"/>
          <w:color w:val="000000"/>
          <w:sz w:val="22"/>
          <w:szCs w:val="22"/>
        </w:rPr>
        <w:t xml:space="preserve"> czynnego udziału w aktach</w:t>
      </w:r>
      <w:r w:rsidRPr="00CB32DF">
        <w:rPr>
          <w:rFonts w:ascii="Arial" w:hAnsi="Arial" w:cs="Arial"/>
          <w:color w:val="000000"/>
          <w:sz w:val="22"/>
          <w:szCs w:val="22"/>
        </w:rPr>
        <w:t xml:space="preserve"> terroru</w:t>
      </w:r>
      <w:r w:rsidR="00961764" w:rsidRPr="00CB32DF">
        <w:rPr>
          <w:rFonts w:ascii="Arial" w:hAnsi="Arial" w:cs="Arial"/>
          <w:color w:val="000000"/>
          <w:sz w:val="22"/>
          <w:szCs w:val="22"/>
        </w:rPr>
        <w:t xml:space="preserve"> lub w masowych rozruchach społecznych</w:t>
      </w:r>
      <w:r w:rsidRPr="00CB32DF">
        <w:rPr>
          <w:rFonts w:ascii="Arial" w:hAnsi="Arial" w:cs="Arial"/>
          <w:color w:val="000000"/>
          <w:sz w:val="22"/>
          <w:szCs w:val="22"/>
        </w:rPr>
        <w:t>, katastrof powodujących skażenie promieniotwórcze, chemiczne bądź biologiczne</w:t>
      </w:r>
    </w:p>
    <w:p w14:paraId="50AEDB5A" w14:textId="77777777" w:rsidR="00783981" w:rsidRPr="00CB32DF" w:rsidRDefault="00783981" w:rsidP="00783981">
      <w:pPr>
        <w:pStyle w:val="Akapitzlist"/>
        <w:numPr>
          <w:ilvl w:val="0"/>
          <w:numId w:val="49"/>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 związku z popełnieniem lub usiłowaniem popełnienia przez Ubezpieczonego czynu wypełniającego znamiona umyślnego przestępstwa</w:t>
      </w:r>
    </w:p>
    <w:p w14:paraId="4082CD48" w14:textId="3C4B36AB" w:rsidR="00783981" w:rsidRPr="00787C79" w:rsidRDefault="00783981" w:rsidP="00787C79">
      <w:pPr>
        <w:pStyle w:val="Akapitzlist"/>
        <w:numPr>
          <w:ilvl w:val="0"/>
          <w:numId w:val="49"/>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podczas prowadzenia przez Ubezpieczonego pojazdu</w:t>
      </w:r>
      <w:r w:rsidR="00787C79">
        <w:rPr>
          <w:rFonts w:ascii="Arial" w:hAnsi="Arial" w:cs="Arial"/>
          <w:color w:val="000000"/>
          <w:sz w:val="22"/>
          <w:szCs w:val="22"/>
        </w:rPr>
        <w:t xml:space="preserve"> </w:t>
      </w:r>
      <w:r w:rsidRPr="00787C79">
        <w:rPr>
          <w:rFonts w:ascii="Arial" w:hAnsi="Arial" w:cs="Arial"/>
          <w:color w:val="000000"/>
          <w:sz w:val="22"/>
          <w:szCs w:val="22"/>
        </w:rPr>
        <w:t>jeżeli Ubezpieczony nie posiadał określonych w stosownych przepisach prawa uprawnień do prowadzenia danego pojazdu</w:t>
      </w:r>
    </w:p>
    <w:p w14:paraId="750A0910" w14:textId="77777777" w:rsidR="00136C0B" w:rsidRPr="00CB32DF" w:rsidRDefault="00783981" w:rsidP="00136C0B">
      <w:pPr>
        <w:pStyle w:val="Akapitzlist"/>
        <w:numPr>
          <w:ilvl w:val="0"/>
          <w:numId w:val="49"/>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podczas, gdy Ubezpieczony był w stanie nietrzeźwości, pod wpływem narkotyków, środków odurzających, substancji psychotropowych lub środków zastępczych w rozumieniu przepisów o przeciwdziałaniu narkomanii, a przyczyniło się to do konieczności pobytu w szpitalu</w:t>
      </w:r>
    </w:p>
    <w:p w14:paraId="1D0A96B6" w14:textId="77777777" w:rsidR="00711F5B" w:rsidRPr="00CB32DF" w:rsidRDefault="00711F5B" w:rsidP="00783981">
      <w:pPr>
        <w:pStyle w:val="Akapitzlist"/>
        <w:numPr>
          <w:ilvl w:val="0"/>
          <w:numId w:val="49"/>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 wyniku samookaleczenia lub usiłowania popełnienia samobójstwa przez Ubezpieczonego</w:t>
      </w:r>
    </w:p>
    <w:p w14:paraId="3A448D2C" w14:textId="77777777" w:rsidR="00711F5B" w:rsidRPr="00CB32DF" w:rsidRDefault="00711F5B" w:rsidP="00783981">
      <w:pPr>
        <w:pStyle w:val="Akapitzlist"/>
        <w:numPr>
          <w:ilvl w:val="0"/>
          <w:numId w:val="49"/>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 xml:space="preserve">bezpośrednio w wyniku zatrucia spowodowanego spożyciem alkoholu, użyciem narkotyków, środków odurzających, substancji psychotropowych lub środków zastępczych w rozumieniu przepisów o przeciwdziałaniu narkomanii, użycia </w:t>
      </w:r>
      <w:r w:rsidR="007447F0" w:rsidRPr="00CB32DF">
        <w:rPr>
          <w:rFonts w:ascii="Arial" w:hAnsi="Arial" w:cs="Arial"/>
          <w:color w:val="000000"/>
          <w:sz w:val="22"/>
          <w:szCs w:val="22"/>
        </w:rPr>
        <w:t>środków farmakologicznych bez względu na zastosowaną dawkę oraz w wyniku schorzeń spowodowanych nadużyciem ww. substancji.</w:t>
      </w:r>
    </w:p>
    <w:p w14:paraId="72E8AEA4" w14:textId="77777777" w:rsidR="00136C0B" w:rsidRPr="00CB32DF" w:rsidRDefault="00136C0B" w:rsidP="00136C0B">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Wykonawca nie ponosi odpowiedzialności z tytułu pobytu w szpitalach które służą wyłącznie rehabilitacji i rekonwalescencji.</w:t>
      </w:r>
    </w:p>
    <w:p w14:paraId="6380CBBA" w14:textId="77777777" w:rsidR="001C1278" w:rsidRPr="00CB32DF" w:rsidRDefault="001C1278" w:rsidP="00113A11">
      <w:pPr>
        <w:pStyle w:val="Akapitzlist"/>
        <w:suppressAutoHyphens w:val="0"/>
        <w:spacing w:after="200" w:line="276" w:lineRule="auto"/>
        <w:ind w:left="1293"/>
        <w:jc w:val="both"/>
        <w:rPr>
          <w:rFonts w:ascii="Arial" w:hAnsi="Arial" w:cs="Arial"/>
          <w:color w:val="000000"/>
          <w:sz w:val="22"/>
          <w:szCs w:val="22"/>
        </w:rPr>
      </w:pPr>
    </w:p>
    <w:p w14:paraId="776C2857" w14:textId="77777777" w:rsidR="009E12E0" w:rsidRPr="00CB32DF" w:rsidRDefault="009E12E0" w:rsidP="009E12E0">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Świadczenie apteczne</w:t>
      </w:r>
    </w:p>
    <w:p w14:paraId="0B5495DC" w14:textId="77777777" w:rsidR="009E12E0" w:rsidRPr="00CB32DF" w:rsidRDefault="009E12E0" w:rsidP="009E12E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Prawo do świadczenia przysługuje po przyznaniu Ubezpieczonemu świadczenia z tytułu leczenia szpitalnego.</w:t>
      </w:r>
    </w:p>
    <w:p w14:paraId="4705BCF6" w14:textId="6B826678" w:rsidR="009E12E0" w:rsidRPr="00CB32DF" w:rsidRDefault="009E12E0" w:rsidP="009E12E0">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Wypłata świadczenia jest ograniczona do trzech wypłat w roku polisowym. Świadczenie realizowane jest w formie karty </w:t>
      </w:r>
      <w:r>
        <w:rPr>
          <w:rFonts w:ascii="Arial" w:hAnsi="Arial" w:cs="Arial"/>
          <w:color w:val="000000"/>
          <w:sz w:val="22"/>
          <w:szCs w:val="22"/>
        </w:rPr>
        <w:t>przedpłaconej</w:t>
      </w:r>
      <w:r w:rsidRPr="00CB32DF">
        <w:rPr>
          <w:rFonts w:ascii="Arial" w:hAnsi="Arial" w:cs="Arial"/>
          <w:color w:val="000000"/>
          <w:sz w:val="22"/>
          <w:szCs w:val="22"/>
        </w:rPr>
        <w:t xml:space="preserve"> lub w formie wypłaty w złotych polskich. Wybór formy realizacji leży w gestii Wykonawcy. Funkcją powyższego świadczenia jest uzyskanie dodatkowych środków finansowych na pokrycie kosztów zakupu leków oraz materiałów opatrunkowych.</w:t>
      </w:r>
    </w:p>
    <w:p w14:paraId="6410E69E" w14:textId="77777777" w:rsidR="009E12E0" w:rsidRDefault="009E12E0" w:rsidP="00FB48B2">
      <w:pPr>
        <w:pStyle w:val="Akapitzlist"/>
        <w:suppressAutoHyphens w:val="0"/>
        <w:spacing w:after="200" w:line="276" w:lineRule="auto"/>
        <w:ind w:left="1276"/>
        <w:jc w:val="both"/>
        <w:rPr>
          <w:rFonts w:ascii="Arial" w:hAnsi="Arial" w:cs="Arial"/>
          <w:b/>
          <w:color w:val="000000"/>
          <w:sz w:val="22"/>
          <w:szCs w:val="22"/>
        </w:rPr>
      </w:pPr>
    </w:p>
    <w:p w14:paraId="5EB94619" w14:textId="1F719940" w:rsidR="00472AC0" w:rsidRPr="00CB32DF" w:rsidRDefault="00472AC0"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Rekonwalescencja</w:t>
      </w:r>
    </w:p>
    <w:p w14:paraId="04C303B4"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Prawo do świadczenia przysługuje, jeżeli rekonwalescencja Ubezpieczone</w:t>
      </w:r>
      <w:r w:rsidR="00AC0E29" w:rsidRPr="00CB32DF">
        <w:rPr>
          <w:rFonts w:ascii="Arial" w:hAnsi="Arial" w:cs="Arial"/>
          <w:color w:val="000000"/>
          <w:sz w:val="22"/>
          <w:szCs w:val="22"/>
        </w:rPr>
        <w:t>go wystąpiła w </w:t>
      </w:r>
      <w:r w:rsidRPr="00CB32DF">
        <w:rPr>
          <w:rFonts w:ascii="Arial" w:hAnsi="Arial" w:cs="Arial"/>
          <w:color w:val="000000"/>
          <w:sz w:val="22"/>
          <w:szCs w:val="22"/>
        </w:rPr>
        <w:t>okresie odpowiedzialności Wykonawcy.</w:t>
      </w:r>
    </w:p>
    <w:p w14:paraId="4871C2F8"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lastRenderedPageBreak/>
        <w:t>Wykonawca wypłaci świadczenie za rekonwalescencję, która odbyła się bezpośrednio po pobycie w szpitalu (związanym z chorobą lub wypadkiem) i trwała nieprzerwanie maksymalnie 30 dni.</w:t>
      </w:r>
    </w:p>
    <w:p w14:paraId="4F516EDF" w14:textId="42EC2396" w:rsidR="00472AC0" w:rsidRPr="00CB32DF" w:rsidRDefault="00472AC0" w:rsidP="00472AC0">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Świadczenie rekonwalescencji przysługuje jeżeli Ubezpieczony jest uprawniony jednocześnie do świadczenia z tytułu leczenia szpitalnego, trwającego co najmniej 1</w:t>
      </w:r>
      <w:r w:rsidR="006F4982">
        <w:rPr>
          <w:rFonts w:ascii="Arial" w:hAnsi="Arial" w:cs="Arial"/>
          <w:color w:val="000000"/>
          <w:sz w:val="22"/>
          <w:szCs w:val="22"/>
        </w:rPr>
        <w:t>0</w:t>
      </w:r>
      <w:r w:rsidRPr="00CB32DF">
        <w:rPr>
          <w:rFonts w:ascii="Arial" w:hAnsi="Arial" w:cs="Arial"/>
          <w:color w:val="000000"/>
          <w:sz w:val="22"/>
          <w:szCs w:val="22"/>
        </w:rPr>
        <w:t xml:space="preserve"> dni, na podstawie zwolnienia lekarskiego wydanego przez oddział szpitala, na którym Ubezpieczony przebywał.</w:t>
      </w:r>
    </w:p>
    <w:p w14:paraId="0217457F"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Wykonawca w ciągu roku polisowego wypłaca Ubezpieczonemu świadczenie za 90 dni rekonwalescencji.</w:t>
      </w:r>
    </w:p>
    <w:p w14:paraId="51D1BC81" w14:textId="77777777" w:rsidR="00472AC0" w:rsidRPr="00CB32DF" w:rsidRDefault="00472AC0" w:rsidP="00472AC0">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 xml:space="preserve">Wykonawca nie ponosi odpowiedzialności w przypadku </w:t>
      </w:r>
      <w:proofErr w:type="spellStart"/>
      <w:r w:rsidRPr="00CB32DF">
        <w:rPr>
          <w:rFonts w:ascii="Arial" w:hAnsi="Arial" w:cs="Arial"/>
          <w:color w:val="000000"/>
          <w:sz w:val="22"/>
          <w:szCs w:val="22"/>
        </w:rPr>
        <w:t>wyłączeń</w:t>
      </w:r>
      <w:proofErr w:type="spellEnd"/>
      <w:r w:rsidRPr="00CB32DF">
        <w:rPr>
          <w:rFonts w:ascii="Arial" w:hAnsi="Arial" w:cs="Arial"/>
          <w:color w:val="000000"/>
          <w:sz w:val="22"/>
          <w:szCs w:val="22"/>
        </w:rPr>
        <w:t xml:space="preserve"> odpowiedzialności z tytułu leczenia w szpitalu.</w:t>
      </w:r>
    </w:p>
    <w:p w14:paraId="76397083" w14:textId="77777777" w:rsidR="0094609A" w:rsidRPr="00CB32DF" w:rsidRDefault="0094609A" w:rsidP="0094609A">
      <w:pPr>
        <w:pStyle w:val="Akapitzlist"/>
        <w:suppressAutoHyphens w:val="0"/>
        <w:spacing w:after="200" w:line="276" w:lineRule="auto"/>
        <w:ind w:left="1293"/>
        <w:jc w:val="both"/>
        <w:rPr>
          <w:rFonts w:ascii="Arial" w:hAnsi="Arial" w:cs="Arial"/>
          <w:color w:val="000000"/>
          <w:sz w:val="22"/>
          <w:szCs w:val="22"/>
        </w:rPr>
      </w:pPr>
    </w:p>
    <w:p w14:paraId="149E45A8" w14:textId="77777777" w:rsidR="00AE0E6A" w:rsidRPr="00CB32DF" w:rsidRDefault="00AE0E6A" w:rsidP="00CB32DF">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b/>
          <w:color w:val="000000"/>
          <w:sz w:val="22"/>
          <w:szCs w:val="22"/>
        </w:rPr>
        <w:t>Pobyt na OIOM / OIT</w:t>
      </w:r>
    </w:p>
    <w:p w14:paraId="16E2FF72" w14:textId="77777777" w:rsidR="00AE0E6A" w:rsidRPr="00CB32DF" w:rsidRDefault="00AE0E6A" w:rsidP="00AE0E6A">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Prawo do świadczenia przysługuje, jeżeli pobyt Ubezpi</w:t>
      </w:r>
      <w:r w:rsidR="00AC0E29" w:rsidRPr="00CB32DF">
        <w:rPr>
          <w:rFonts w:ascii="Arial" w:hAnsi="Arial" w:cs="Arial"/>
          <w:color w:val="000000"/>
          <w:sz w:val="22"/>
          <w:szCs w:val="22"/>
        </w:rPr>
        <w:t>eczonego na OIOM/OIT wystąpił w </w:t>
      </w:r>
      <w:r w:rsidRPr="00CB32DF">
        <w:rPr>
          <w:rFonts w:ascii="Arial" w:hAnsi="Arial" w:cs="Arial"/>
          <w:color w:val="000000"/>
          <w:sz w:val="22"/>
          <w:szCs w:val="22"/>
        </w:rPr>
        <w:t>okresie odpowiedzialności Wykonawcy.</w:t>
      </w:r>
    </w:p>
    <w:p w14:paraId="1D6E81D9" w14:textId="77777777" w:rsidR="00AE0E6A" w:rsidRPr="00CB32DF" w:rsidRDefault="00AE0E6A" w:rsidP="00AE0E6A">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 xml:space="preserve">Oddział Intensywnej </w:t>
      </w:r>
      <w:r w:rsidR="008F7682" w:rsidRPr="00CB32DF">
        <w:rPr>
          <w:rFonts w:ascii="Arial" w:hAnsi="Arial" w:cs="Arial"/>
          <w:color w:val="000000"/>
          <w:sz w:val="22"/>
          <w:szCs w:val="22"/>
        </w:rPr>
        <w:t>Opieki Medycznej / Oddział Inte</w:t>
      </w:r>
      <w:r w:rsidRPr="00CB32DF">
        <w:rPr>
          <w:rFonts w:ascii="Arial" w:hAnsi="Arial" w:cs="Arial"/>
          <w:color w:val="000000"/>
          <w:sz w:val="22"/>
          <w:szCs w:val="22"/>
        </w:rPr>
        <w:t>nsywnej Terapii - wydzielony oddział  szpitalny, w którym znajdują się chorzy w stanie zagrożenia życia, ciągłą</w:t>
      </w:r>
      <w:r w:rsidR="00AC0E29" w:rsidRPr="00CB32DF">
        <w:rPr>
          <w:rFonts w:ascii="Arial" w:hAnsi="Arial" w:cs="Arial"/>
          <w:color w:val="000000"/>
          <w:sz w:val="22"/>
          <w:szCs w:val="22"/>
        </w:rPr>
        <w:t xml:space="preserve"> pielęgnacją i </w:t>
      </w:r>
      <w:r w:rsidRPr="00CB32DF">
        <w:rPr>
          <w:rFonts w:ascii="Arial" w:hAnsi="Arial" w:cs="Arial"/>
          <w:color w:val="000000"/>
          <w:sz w:val="22"/>
          <w:szCs w:val="22"/>
        </w:rPr>
        <w:t>nadzorem, zaopatrzony w specjalistyczny sprzęt umożliwiający ciągłe monitorowanie czynności życiowych, (za OIOM uznaje się równ</w:t>
      </w:r>
      <w:r w:rsidR="008F7682" w:rsidRPr="00CB32DF">
        <w:rPr>
          <w:rFonts w:ascii="Arial" w:hAnsi="Arial" w:cs="Arial"/>
          <w:color w:val="000000"/>
          <w:sz w:val="22"/>
          <w:szCs w:val="22"/>
        </w:rPr>
        <w:t>ie</w:t>
      </w:r>
      <w:r w:rsidRPr="00CB32DF">
        <w:rPr>
          <w:rFonts w:ascii="Arial" w:hAnsi="Arial" w:cs="Arial"/>
          <w:color w:val="000000"/>
          <w:sz w:val="22"/>
          <w:szCs w:val="22"/>
        </w:rPr>
        <w:t>ż OIOK - Oddział In</w:t>
      </w:r>
      <w:r w:rsidR="008F7682" w:rsidRPr="00CB32DF">
        <w:rPr>
          <w:rFonts w:ascii="Arial" w:hAnsi="Arial" w:cs="Arial"/>
          <w:color w:val="000000"/>
          <w:sz w:val="22"/>
          <w:szCs w:val="22"/>
        </w:rPr>
        <w:t>t</w:t>
      </w:r>
      <w:r w:rsidRPr="00CB32DF">
        <w:rPr>
          <w:rFonts w:ascii="Arial" w:hAnsi="Arial" w:cs="Arial"/>
          <w:color w:val="000000"/>
          <w:sz w:val="22"/>
          <w:szCs w:val="22"/>
        </w:rPr>
        <w:t>ensywnej Opieki Kardiologicznej)</w:t>
      </w:r>
    </w:p>
    <w:p w14:paraId="3378159C" w14:textId="77777777" w:rsidR="00AE0E6A" w:rsidRPr="00CB32DF" w:rsidRDefault="00FA4F00" w:rsidP="00AE0E6A">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Świadczenie z tytułu pobytu na OIOM / OIT przysługuje jeżeli Ubezpieczony jest uprawniony jednocześnie do świadczenie z tytułu leczenia szpitalnego.</w:t>
      </w:r>
    </w:p>
    <w:p w14:paraId="20E1C8DB" w14:textId="77777777" w:rsidR="00AE0E6A" w:rsidRPr="00CB32DF" w:rsidRDefault="00FA4F00" w:rsidP="00AE0E6A">
      <w:pPr>
        <w:pStyle w:val="Akapitzlist"/>
        <w:numPr>
          <w:ilvl w:val="2"/>
          <w:numId w:val="11"/>
        </w:numPr>
        <w:suppressAutoHyphens w:val="0"/>
        <w:spacing w:after="200" w:line="276" w:lineRule="auto"/>
        <w:jc w:val="both"/>
        <w:rPr>
          <w:rFonts w:ascii="Arial" w:hAnsi="Arial" w:cs="Arial"/>
          <w:color w:val="000000"/>
          <w:sz w:val="22"/>
          <w:szCs w:val="22"/>
        </w:rPr>
      </w:pPr>
      <w:r w:rsidRPr="00CB32DF">
        <w:rPr>
          <w:rFonts w:ascii="Arial" w:hAnsi="Arial" w:cs="Arial"/>
          <w:color w:val="000000"/>
          <w:sz w:val="22"/>
          <w:szCs w:val="22"/>
        </w:rPr>
        <w:t>Z tytułu pobytu na OIOM / OIT Wykonawca wypłaca Ubezpieczonemu jednorazowe świadczenie określone w umowie ubezpieczenia.</w:t>
      </w:r>
    </w:p>
    <w:p w14:paraId="10E34278" w14:textId="77777777" w:rsidR="001D2574" w:rsidRPr="00CB32DF" w:rsidRDefault="001D2574" w:rsidP="001D2574">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 xml:space="preserve">Wykonawca nie ponosi odpowiedzialności w przypadku </w:t>
      </w:r>
      <w:proofErr w:type="spellStart"/>
      <w:r w:rsidRPr="00CB32DF">
        <w:rPr>
          <w:rFonts w:ascii="Arial" w:hAnsi="Arial" w:cs="Arial"/>
          <w:color w:val="000000"/>
          <w:sz w:val="22"/>
          <w:szCs w:val="22"/>
        </w:rPr>
        <w:t>wyłączeń</w:t>
      </w:r>
      <w:proofErr w:type="spellEnd"/>
      <w:r w:rsidRPr="00CB32DF">
        <w:rPr>
          <w:rFonts w:ascii="Arial" w:hAnsi="Arial" w:cs="Arial"/>
          <w:color w:val="000000"/>
          <w:sz w:val="22"/>
          <w:szCs w:val="22"/>
        </w:rPr>
        <w:t xml:space="preserve"> odpowiedzialności z tytułu leczenia w szpitalu.</w:t>
      </w:r>
    </w:p>
    <w:p w14:paraId="79799EF3" w14:textId="77777777" w:rsidR="00F613C8" w:rsidRPr="00CB32DF" w:rsidRDefault="00F613C8" w:rsidP="0094609A">
      <w:pPr>
        <w:pStyle w:val="Akapitzlist"/>
        <w:suppressAutoHyphens w:val="0"/>
        <w:spacing w:after="200" w:line="276" w:lineRule="auto"/>
        <w:ind w:left="1293"/>
        <w:jc w:val="both"/>
        <w:rPr>
          <w:rFonts w:ascii="Arial" w:hAnsi="Arial" w:cs="Arial"/>
          <w:b/>
          <w:color w:val="000000"/>
          <w:sz w:val="22"/>
          <w:szCs w:val="22"/>
        </w:rPr>
      </w:pPr>
    </w:p>
    <w:p w14:paraId="0A626B79" w14:textId="77777777" w:rsidR="002E32AF" w:rsidRPr="00D865BA" w:rsidRDefault="002E32AF" w:rsidP="001549CB">
      <w:pPr>
        <w:pStyle w:val="Akapitzlist"/>
        <w:suppressAutoHyphens w:val="0"/>
        <w:spacing w:after="200" w:line="276" w:lineRule="auto"/>
        <w:ind w:left="1293"/>
        <w:jc w:val="both"/>
        <w:rPr>
          <w:rFonts w:ascii="Times New Roman" w:hAnsi="Times New Roman"/>
          <w:b/>
          <w:color w:val="000000"/>
          <w:sz w:val="20"/>
        </w:rPr>
      </w:pPr>
    </w:p>
    <w:p w14:paraId="7CC1BA80" w14:textId="77777777" w:rsidR="0094609A" w:rsidRPr="005F21B2" w:rsidRDefault="00D93FD9" w:rsidP="001549CB">
      <w:pPr>
        <w:pStyle w:val="Akapitzlist"/>
        <w:numPr>
          <w:ilvl w:val="0"/>
          <w:numId w:val="11"/>
        </w:numPr>
        <w:suppressAutoHyphens w:val="0"/>
        <w:spacing w:after="200" w:line="276" w:lineRule="auto"/>
        <w:ind w:left="426" w:hanging="426"/>
        <w:jc w:val="both"/>
        <w:rPr>
          <w:rFonts w:ascii="Arial" w:hAnsi="Arial" w:cs="Arial"/>
          <w:b/>
          <w:color w:val="000000"/>
          <w:sz w:val="22"/>
          <w:szCs w:val="22"/>
        </w:rPr>
      </w:pPr>
      <w:r w:rsidRPr="005F21B2">
        <w:rPr>
          <w:rFonts w:ascii="Arial" w:hAnsi="Arial" w:cs="Arial"/>
          <w:b/>
          <w:color w:val="000000"/>
          <w:sz w:val="22"/>
          <w:szCs w:val="22"/>
        </w:rPr>
        <w:t>DEFINICJE</w:t>
      </w:r>
    </w:p>
    <w:p w14:paraId="38E4F0A9" w14:textId="3CE85139" w:rsidR="005054DF" w:rsidRPr="005054DF" w:rsidRDefault="005054DF"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 xml:space="preserve">Pracownik Zamawiającego </w:t>
      </w:r>
      <w:r>
        <w:rPr>
          <w:rFonts w:ascii="Arial" w:hAnsi="Arial" w:cs="Arial"/>
          <w:bCs/>
          <w:color w:val="000000"/>
          <w:sz w:val="22"/>
          <w:szCs w:val="22"/>
        </w:rPr>
        <w:t xml:space="preserve">– osoba fizyczna </w:t>
      </w:r>
      <w:r w:rsidR="00F82E00">
        <w:rPr>
          <w:rFonts w:ascii="Arial" w:hAnsi="Arial" w:cs="Arial"/>
          <w:bCs/>
          <w:color w:val="000000"/>
          <w:sz w:val="22"/>
          <w:szCs w:val="22"/>
        </w:rPr>
        <w:t>zatrudniona przez Zamawiającego na podstawie: umowy o pracę, mianowania, wyboru, powołania, umowy cywilnoprawnej, umowy zlecenia, umowy o dzieło – bez względu na czas, etat, część etatu, sposób określenia godzin pracy pracownika na jaki został zatrudniony przez Zamawiającego</w:t>
      </w:r>
      <w:r w:rsidR="00852E51">
        <w:rPr>
          <w:rFonts w:ascii="Arial" w:hAnsi="Arial" w:cs="Arial"/>
          <w:bCs/>
          <w:color w:val="000000"/>
          <w:sz w:val="22"/>
          <w:szCs w:val="22"/>
        </w:rPr>
        <w:t>, w tym również doktorant.</w:t>
      </w:r>
    </w:p>
    <w:p w14:paraId="3436E7A6" w14:textId="77777777" w:rsidR="005054DF" w:rsidRDefault="005054DF" w:rsidP="005054DF">
      <w:pPr>
        <w:pStyle w:val="Akapitzlist"/>
        <w:suppressAutoHyphens w:val="0"/>
        <w:spacing w:after="200" w:line="276" w:lineRule="auto"/>
        <w:ind w:left="1276"/>
        <w:jc w:val="both"/>
        <w:rPr>
          <w:rFonts w:ascii="Arial" w:hAnsi="Arial" w:cs="Arial"/>
          <w:b/>
          <w:color w:val="000000"/>
          <w:sz w:val="22"/>
          <w:szCs w:val="22"/>
        </w:rPr>
      </w:pPr>
    </w:p>
    <w:p w14:paraId="2F1CAD86" w14:textId="2B32048A" w:rsidR="00E2617F" w:rsidRPr="005F21B2" w:rsidRDefault="00D93FD9"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Nieszczęśliwy wypadek –</w:t>
      </w:r>
      <w:r w:rsidR="00E2617F" w:rsidRPr="005F21B2">
        <w:rPr>
          <w:rFonts w:ascii="Arial" w:hAnsi="Arial" w:cs="Arial"/>
          <w:b/>
          <w:color w:val="000000"/>
          <w:sz w:val="22"/>
          <w:szCs w:val="22"/>
        </w:rPr>
        <w:t xml:space="preserve"> </w:t>
      </w:r>
      <w:r w:rsidRPr="005F21B2">
        <w:rPr>
          <w:rFonts w:ascii="Arial" w:hAnsi="Arial" w:cs="Arial"/>
          <w:color w:val="000000"/>
          <w:sz w:val="22"/>
          <w:szCs w:val="22"/>
        </w:rPr>
        <w:t xml:space="preserve">nagłe, niezależne od woli Ubezpieczonego i stanu jego zdrowia, zdarzenie wywołane przyczyną zewnętrzną, </w:t>
      </w:r>
      <w:r w:rsidR="00E2617F" w:rsidRPr="005F21B2">
        <w:rPr>
          <w:rFonts w:ascii="Arial" w:hAnsi="Arial" w:cs="Arial"/>
          <w:color w:val="000000"/>
          <w:sz w:val="22"/>
          <w:szCs w:val="22"/>
        </w:rPr>
        <w:t>będące bezpośrednią przyczyną zdarzenia objętego odpowiedzialnością Wykonawcy. Za nieszczęśliwy wypadek nie uważa się choroby, nawet takiej, która ujawniona została przypadkowym i nagłym zdarzeniem wywołanym przyczyną zewnętrzną.</w:t>
      </w:r>
    </w:p>
    <w:p w14:paraId="7A39AC3E" w14:textId="77777777" w:rsidR="00D93FD9" w:rsidRPr="005F21B2" w:rsidRDefault="00E2617F"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 xml:space="preserve"> </w:t>
      </w:r>
      <w:r w:rsidR="00D93FD9" w:rsidRPr="005F21B2">
        <w:rPr>
          <w:rFonts w:ascii="Arial" w:hAnsi="Arial" w:cs="Arial"/>
          <w:i/>
          <w:color w:val="000000"/>
          <w:sz w:val="22"/>
          <w:szCs w:val="22"/>
        </w:rPr>
        <w:t>(dotyczy: wszystkich ubezpieczeń)</w:t>
      </w:r>
    </w:p>
    <w:p w14:paraId="1191BA11" w14:textId="77777777" w:rsidR="0094609A" w:rsidRPr="005F21B2" w:rsidRDefault="0094609A" w:rsidP="00D93FD9">
      <w:pPr>
        <w:pStyle w:val="Akapitzlist"/>
        <w:suppressAutoHyphens w:val="0"/>
        <w:spacing w:after="200" w:line="276" w:lineRule="auto"/>
        <w:ind w:left="933"/>
        <w:jc w:val="both"/>
        <w:rPr>
          <w:rFonts w:ascii="Arial" w:hAnsi="Arial" w:cs="Arial"/>
          <w:i/>
          <w:color w:val="000000"/>
          <w:sz w:val="22"/>
          <w:szCs w:val="22"/>
        </w:rPr>
      </w:pPr>
    </w:p>
    <w:p w14:paraId="1E9BD540" w14:textId="77777777" w:rsidR="00D93FD9" w:rsidRPr="005F21B2" w:rsidRDefault="00D93FD9"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Wypadek przy pracy – </w:t>
      </w:r>
      <w:r w:rsidRPr="005F21B2">
        <w:rPr>
          <w:rFonts w:ascii="Arial" w:hAnsi="Arial" w:cs="Arial"/>
          <w:color w:val="000000"/>
          <w:sz w:val="22"/>
          <w:szCs w:val="22"/>
        </w:rPr>
        <w:t>nieszczęśliwy</w:t>
      </w:r>
      <w:r w:rsidRPr="005F21B2">
        <w:rPr>
          <w:rFonts w:ascii="Arial" w:hAnsi="Arial" w:cs="Arial"/>
          <w:b/>
          <w:color w:val="000000"/>
          <w:sz w:val="22"/>
          <w:szCs w:val="22"/>
        </w:rPr>
        <w:t xml:space="preserve"> </w:t>
      </w:r>
      <w:r w:rsidRPr="005F21B2">
        <w:rPr>
          <w:rFonts w:ascii="Arial" w:hAnsi="Arial" w:cs="Arial"/>
          <w:color w:val="000000"/>
          <w:sz w:val="22"/>
          <w:szCs w:val="22"/>
        </w:rPr>
        <w:t>wypadek, który n</w:t>
      </w:r>
      <w:r w:rsidR="00AC0E29" w:rsidRPr="005F21B2">
        <w:rPr>
          <w:rFonts w:ascii="Arial" w:hAnsi="Arial" w:cs="Arial"/>
          <w:color w:val="000000"/>
          <w:sz w:val="22"/>
          <w:szCs w:val="22"/>
        </w:rPr>
        <w:t>astąpił podczas lub w związku z </w:t>
      </w:r>
      <w:r w:rsidRPr="005F21B2">
        <w:rPr>
          <w:rFonts w:ascii="Arial" w:hAnsi="Arial" w:cs="Arial"/>
          <w:color w:val="000000"/>
          <w:sz w:val="22"/>
          <w:szCs w:val="22"/>
        </w:rPr>
        <w:t>wykonywaniem przez Ubezpieczonego zwykłych czynności albo poleceń przełożonych w ramach stosunku pracy albo stosunku cywilnoprawnego, z tytułu, którego opłacana jest składka na ubezpieczenie wypadkowe w rozumieniu przepisów o systemie ubezpieczeń społecznych.</w:t>
      </w:r>
    </w:p>
    <w:p w14:paraId="5B50BF21" w14:textId="77777777" w:rsidR="00160E5C" w:rsidRPr="005F21B2" w:rsidRDefault="00160E5C"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lastRenderedPageBreak/>
        <w:t>(dotyczy: ubezpieczenia na wypadek śmierci Ubezpieczonego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w:t>
      </w:r>
      <w:r w:rsidR="00AC0E29" w:rsidRPr="005F21B2">
        <w:rPr>
          <w:rFonts w:ascii="Arial" w:hAnsi="Arial" w:cs="Arial"/>
          <w:i/>
          <w:color w:val="000000"/>
          <w:sz w:val="22"/>
          <w:szCs w:val="22"/>
        </w:rPr>
        <w:t>eczonego w szpitalu w związku z </w:t>
      </w:r>
      <w:r w:rsidRPr="005F21B2">
        <w:rPr>
          <w:rFonts w:ascii="Arial" w:hAnsi="Arial" w:cs="Arial"/>
          <w:i/>
          <w:color w:val="000000"/>
          <w:sz w:val="22"/>
          <w:szCs w:val="22"/>
        </w:rPr>
        <w:t>doznanymi obrażeniami ciała w następstwie wypadku komunikacyjnego przy pracy)</w:t>
      </w:r>
    </w:p>
    <w:p w14:paraId="43C14EBF" w14:textId="77777777" w:rsidR="0094609A" w:rsidRPr="005F21B2" w:rsidRDefault="0094609A" w:rsidP="00160E5C">
      <w:pPr>
        <w:pStyle w:val="Akapitzlist"/>
        <w:suppressAutoHyphens w:val="0"/>
        <w:spacing w:after="200" w:line="276" w:lineRule="auto"/>
        <w:ind w:left="933"/>
        <w:jc w:val="both"/>
        <w:rPr>
          <w:rFonts w:ascii="Arial" w:hAnsi="Arial" w:cs="Arial"/>
          <w:i/>
          <w:color w:val="000000"/>
          <w:sz w:val="22"/>
          <w:szCs w:val="22"/>
        </w:rPr>
      </w:pPr>
    </w:p>
    <w:p w14:paraId="69F6D598" w14:textId="77777777" w:rsidR="00D93FD9" w:rsidRPr="005F21B2" w:rsidRDefault="001E32F2"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Wypadek komunikacyjny</w:t>
      </w:r>
      <w:r w:rsidRPr="005F21B2">
        <w:rPr>
          <w:rFonts w:ascii="Arial" w:hAnsi="Arial" w:cs="Arial"/>
          <w:color w:val="000000"/>
          <w:sz w:val="22"/>
          <w:szCs w:val="22"/>
        </w:rPr>
        <w:t xml:space="preserve"> – nieszczęśliwy wypadek, który nastąpił w związku z ruchem pojazdów na drodze, w którym Ubezpieczony brał udział jako uczestnik ruchu bądź kierowca, z tym, że „pojazd”, „droga”, „uczestnik ruchu” i „kierowca” rozumiane są zgodnie ze znaczeniem nadanym przez obowiązujące przepisy prawa o ruchu drogowym.</w:t>
      </w:r>
    </w:p>
    <w:p w14:paraId="3D6D0AC0" w14:textId="77777777" w:rsidR="001E32F2" w:rsidRPr="005F21B2" w:rsidRDefault="001E32F2"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ubezpieczenia na wypadek śmierci Ubezpieczonego w następstwie wypadku komunikacyjnego, ubezpieczenia na wypadek śmierci Ubezpieczonego w następstwie wypadku komunikacyjnego przy pracy, ubezpieczenia leczenia Ubezpi</w:t>
      </w:r>
      <w:r w:rsidR="00AC0E29" w:rsidRPr="005F21B2">
        <w:rPr>
          <w:rFonts w:ascii="Arial" w:hAnsi="Arial" w:cs="Arial"/>
          <w:i/>
          <w:color w:val="000000"/>
          <w:sz w:val="22"/>
          <w:szCs w:val="22"/>
        </w:rPr>
        <w:t>eczonego w szpitalu w związku z </w:t>
      </w:r>
      <w:r w:rsidRPr="005F21B2">
        <w:rPr>
          <w:rFonts w:ascii="Arial" w:hAnsi="Arial" w:cs="Arial"/>
          <w:i/>
          <w:color w:val="000000"/>
          <w:sz w:val="22"/>
          <w:szCs w:val="22"/>
        </w:rPr>
        <w:t>doznanymi obrażeniami ciała w następstwie wypadku komunikacyjnego, ubezpieczenia leczenia Ubezpieczonego w szpitalu w związku z doznanymi obrażeniami ciała w następstwie wypadku komunikacyjnego przy pracy)</w:t>
      </w:r>
    </w:p>
    <w:p w14:paraId="1B423C1F" w14:textId="77777777" w:rsidR="0094609A" w:rsidRPr="005F21B2" w:rsidRDefault="0094609A" w:rsidP="001E32F2">
      <w:pPr>
        <w:pStyle w:val="Akapitzlist"/>
        <w:suppressAutoHyphens w:val="0"/>
        <w:spacing w:after="200" w:line="276" w:lineRule="auto"/>
        <w:ind w:left="933"/>
        <w:jc w:val="both"/>
        <w:rPr>
          <w:rFonts w:ascii="Arial" w:hAnsi="Arial" w:cs="Arial"/>
          <w:i/>
          <w:color w:val="000000"/>
          <w:sz w:val="22"/>
          <w:szCs w:val="22"/>
        </w:rPr>
      </w:pPr>
    </w:p>
    <w:p w14:paraId="570938F8" w14:textId="77777777" w:rsidR="001E32F2" w:rsidRPr="005F21B2" w:rsidRDefault="00E14518"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Trwały uszczerbek na zdrowiu –</w:t>
      </w:r>
      <w:r w:rsidR="002D4D1F" w:rsidRPr="005F21B2">
        <w:rPr>
          <w:rFonts w:ascii="Arial" w:hAnsi="Arial" w:cs="Arial"/>
          <w:b/>
          <w:color w:val="000000"/>
          <w:sz w:val="22"/>
          <w:szCs w:val="22"/>
        </w:rPr>
        <w:t xml:space="preserve">  </w:t>
      </w:r>
      <w:r w:rsidR="002D4D1F" w:rsidRPr="005F21B2">
        <w:rPr>
          <w:rFonts w:ascii="Arial" w:hAnsi="Arial" w:cs="Arial"/>
          <w:color w:val="000000"/>
          <w:sz w:val="22"/>
          <w:szCs w:val="22"/>
        </w:rPr>
        <w:t>zaburzenie czynności uszkodzonego organu, narządu lub układu będącego następstwem wypadku, któremu Ubezpieczony uległ w okresie odpowiedzialności Wykonawcy, powodujące jego trwałą dysfunkcję.</w:t>
      </w:r>
    </w:p>
    <w:p w14:paraId="17DB556B" w14:textId="4F4AF0C5" w:rsidR="00E14518" w:rsidRPr="005F21B2" w:rsidRDefault="00E14518"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 xml:space="preserve">(dotyczy: ubezpieczenia na wypadek trwałego uszczerbku na zdrowiu Ubezpieczonego w następstwie nieszczęśliwego wypadku, ubezpieczenia na wypadek trwałego uszczerbku na zdrowiu Ubezpieczonego spowodowanego zawałem serca lub </w:t>
      </w:r>
      <w:r w:rsidR="00D6191D">
        <w:rPr>
          <w:rFonts w:ascii="Arial" w:hAnsi="Arial" w:cs="Arial"/>
          <w:i/>
          <w:color w:val="000000"/>
          <w:sz w:val="22"/>
          <w:szCs w:val="22"/>
        </w:rPr>
        <w:t>udarem mózgu</w:t>
      </w:r>
      <w:r w:rsidRPr="005F21B2">
        <w:rPr>
          <w:rFonts w:ascii="Arial" w:hAnsi="Arial" w:cs="Arial"/>
          <w:i/>
          <w:color w:val="000000"/>
          <w:sz w:val="22"/>
          <w:szCs w:val="22"/>
        </w:rPr>
        <w:t>)</w:t>
      </w:r>
    </w:p>
    <w:p w14:paraId="54689CBF" w14:textId="77777777" w:rsidR="0094609A" w:rsidRPr="005F21B2" w:rsidRDefault="0094609A" w:rsidP="00E14518">
      <w:pPr>
        <w:pStyle w:val="Akapitzlist"/>
        <w:suppressAutoHyphens w:val="0"/>
        <w:spacing w:after="200" w:line="276" w:lineRule="auto"/>
        <w:ind w:left="933"/>
        <w:jc w:val="both"/>
        <w:rPr>
          <w:rFonts w:ascii="Arial" w:hAnsi="Arial" w:cs="Arial"/>
          <w:i/>
          <w:color w:val="000000"/>
          <w:sz w:val="22"/>
          <w:szCs w:val="22"/>
        </w:rPr>
      </w:pPr>
    </w:p>
    <w:p w14:paraId="1BA4D869" w14:textId="0CF2400C" w:rsidR="00F427BC" w:rsidRPr="005F21B2" w:rsidRDefault="00F427BC" w:rsidP="005F21B2">
      <w:pPr>
        <w:pStyle w:val="Akapitzlist"/>
        <w:numPr>
          <w:ilvl w:val="1"/>
          <w:numId w:val="11"/>
        </w:numPr>
        <w:suppressAutoHyphens w:val="0"/>
        <w:spacing w:after="200" w:line="276" w:lineRule="auto"/>
        <w:ind w:left="1276" w:hanging="703"/>
        <w:jc w:val="both"/>
        <w:rPr>
          <w:rFonts w:ascii="Arial" w:hAnsi="Arial" w:cs="Arial"/>
          <w:color w:val="000000"/>
          <w:sz w:val="22"/>
          <w:szCs w:val="22"/>
        </w:rPr>
      </w:pPr>
      <w:r w:rsidRPr="005F21B2">
        <w:rPr>
          <w:rFonts w:ascii="Arial" w:hAnsi="Arial" w:cs="Arial"/>
          <w:b/>
          <w:color w:val="000000"/>
          <w:sz w:val="22"/>
          <w:szCs w:val="22"/>
        </w:rPr>
        <w:t xml:space="preserve">Udar mózgu – </w:t>
      </w:r>
      <w:r w:rsidRPr="005F21B2">
        <w:rPr>
          <w:rFonts w:ascii="Arial" w:hAnsi="Arial" w:cs="Arial"/>
          <w:color w:val="000000"/>
          <w:sz w:val="22"/>
          <w:szCs w:val="22"/>
        </w:rPr>
        <w:t xml:space="preserve">tylko taki udar, który oznacza nagłe, ogniskowe uszkodzenie mózgu, spowodowane zawałem tkanki mózgowej, krwotokiem z naczyń wewnątrzczaszkowych lub zatorem </w:t>
      </w:r>
      <w:r w:rsidR="003A4FC4">
        <w:rPr>
          <w:rFonts w:ascii="Arial" w:hAnsi="Arial" w:cs="Arial"/>
          <w:color w:val="000000"/>
          <w:sz w:val="22"/>
          <w:szCs w:val="22"/>
        </w:rPr>
        <w:t xml:space="preserve">spowodowanym </w:t>
      </w:r>
      <w:r w:rsidRPr="005F21B2">
        <w:rPr>
          <w:rFonts w:ascii="Arial" w:hAnsi="Arial" w:cs="Arial"/>
          <w:color w:val="000000"/>
          <w:sz w:val="22"/>
          <w:szCs w:val="22"/>
        </w:rPr>
        <w:t>materiałem pochodzenia zewnątrzczaszkowego powodujący wystąpienie następujących okoliczności:</w:t>
      </w:r>
    </w:p>
    <w:p w14:paraId="1E0EE53A" w14:textId="77777777" w:rsidR="00F427BC" w:rsidRPr="005F21B2" w:rsidRDefault="00F427BC" w:rsidP="00F427BC">
      <w:pPr>
        <w:pStyle w:val="Akapitzlist"/>
        <w:numPr>
          <w:ilvl w:val="2"/>
          <w:numId w:val="11"/>
        </w:numPr>
        <w:suppressAutoHyphens w:val="0"/>
        <w:spacing w:after="200" w:line="276" w:lineRule="auto"/>
        <w:jc w:val="both"/>
        <w:rPr>
          <w:rFonts w:ascii="Arial" w:hAnsi="Arial" w:cs="Arial"/>
          <w:color w:val="000000"/>
          <w:sz w:val="22"/>
          <w:szCs w:val="22"/>
        </w:rPr>
      </w:pPr>
      <w:r w:rsidRPr="005F21B2">
        <w:rPr>
          <w:rFonts w:ascii="Arial" w:hAnsi="Arial" w:cs="Arial"/>
          <w:color w:val="000000"/>
          <w:sz w:val="22"/>
          <w:szCs w:val="22"/>
        </w:rPr>
        <w:t>Obecność nowych klinicznych objawów neurologicznych</w:t>
      </w:r>
    </w:p>
    <w:p w14:paraId="3C7C9493" w14:textId="77777777" w:rsidR="00F427BC" w:rsidRPr="005F21B2" w:rsidRDefault="00F427BC" w:rsidP="00F427BC">
      <w:pPr>
        <w:pStyle w:val="Akapitzlist"/>
        <w:numPr>
          <w:ilvl w:val="2"/>
          <w:numId w:val="11"/>
        </w:numPr>
        <w:suppressAutoHyphens w:val="0"/>
        <w:spacing w:after="200" w:line="276" w:lineRule="auto"/>
        <w:jc w:val="both"/>
        <w:rPr>
          <w:rFonts w:ascii="Arial" w:hAnsi="Arial" w:cs="Arial"/>
          <w:color w:val="000000"/>
          <w:sz w:val="22"/>
          <w:szCs w:val="22"/>
        </w:rPr>
      </w:pPr>
      <w:r w:rsidRPr="005F21B2">
        <w:rPr>
          <w:rFonts w:ascii="Arial" w:hAnsi="Arial" w:cs="Arial"/>
          <w:color w:val="000000"/>
          <w:sz w:val="22"/>
          <w:szCs w:val="22"/>
        </w:rPr>
        <w:t>Utrzymywanie się ubytków neurologicznych ponad 24 godziny</w:t>
      </w:r>
    </w:p>
    <w:p w14:paraId="125C8F37" w14:textId="77777777" w:rsidR="00F427BC" w:rsidRPr="005F21B2" w:rsidRDefault="00F427BC" w:rsidP="00F427BC">
      <w:pPr>
        <w:pStyle w:val="Akapitzlist"/>
        <w:numPr>
          <w:ilvl w:val="2"/>
          <w:numId w:val="11"/>
        </w:numPr>
        <w:suppressAutoHyphens w:val="0"/>
        <w:spacing w:after="200" w:line="276" w:lineRule="auto"/>
        <w:jc w:val="both"/>
        <w:rPr>
          <w:rFonts w:ascii="Arial" w:hAnsi="Arial" w:cs="Arial"/>
          <w:color w:val="000000"/>
          <w:sz w:val="22"/>
          <w:szCs w:val="22"/>
        </w:rPr>
      </w:pPr>
      <w:r w:rsidRPr="005F21B2">
        <w:rPr>
          <w:rFonts w:ascii="Arial" w:hAnsi="Arial" w:cs="Arial"/>
          <w:color w:val="000000"/>
          <w:sz w:val="22"/>
          <w:szCs w:val="22"/>
        </w:rPr>
        <w:t>Obecność nowych zmian charakterystycznych dla udaru mózgu, w badaniach tomografii komputerowej lub jądrowym rezonansie magnetycznym</w:t>
      </w:r>
    </w:p>
    <w:p w14:paraId="03EEF339" w14:textId="77777777" w:rsidR="00F427BC" w:rsidRPr="005F21B2" w:rsidRDefault="00F427BC" w:rsidP="00F427BC">
      <w:pPr>
        <w:pStyle w:val="Akapitzlist"/>
        <w:numPr>
          <w:ilvl w:val="2"/>
          <w:numId w:val="11"/>
        </w:numPr>
        <w:suppressAutoHyphens w:val="0"/>
        <w:spacing w:after="200" w:line="276" w:lineRule="auto"/>
        <w:jc w:val="both"/>
        <w:rPr>
          <w:rFonts w:ascii="Arial" w:hAnsi="Arial" w:cs="Arial"/>
          <w:color w:val="000000"/>
          <w:sz w:val="22"/>
          <w:szCs w:val="22"/>
        </w:rPr>
      </w:pPr>
      <w:r w:rsidRPr="005F21B2">
        <w:rPr>
          <w:rFonts w:ascii="Arial" w:hAnsi="Arial" w:cs="Arial"/>
          <w:color w:val="000000"/>
          <w:sz w:val="22"/>
          <w:szCs w:val="22"/>
        </w:rPr>
        <w:t>Istnienie trwałych ubytków neurologicznych, musi być potwierdzone przez specjalistę w zakresie neurologii po upływie co najmniej 60 dni od daty zdarzenia</w:t>
      </w:r>
    </w:p>
    <w:p w14:paraId="00F574B4" w14:textId="77777777" w:rsidR="00F427BC" w:rsidRPr="005F21B2" w:rsidRDefault="00F427BC" w:rsidP="00F427BC">
      <w:pPr>
        <w:pStyle w:val="Akapitzlist"/>
        <w:suppressAutoHyphens w:val="0"/>
        <w:spacing w:after="200" w:line="276" w:lineRule="auto"/>
        <w:ind w:left="933"/>
        <w:jc w:val="both"/>
        <w:rPr>
          <w:rFonts w:ascii="Arial" w:hAnsi="Arial" w:cs="Arial"/>
          <w:b/>
          <w:color w:val="000000"/>
          <w:sz w:val="22"/>
          <w:szCs w:val="22"/>
        </w:rPr>
      </w:pPr>
    </w:p>
    <w:p w14:paraId="638ACA32" w14:textId="77777777" w:rsidR="001B380F" w:rsidRPr="005F21B2" w:rsidRDefault="006B2131"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Zawał serca – </w:t>
      </w:r>
      <w:r w:rsidRPr="005F21B2">
        <w:rPr>
          <w:rFonts w:ascii="Arial" w:hAnsi="Arial" w:cs="Arial"/>
          <w:color w:val="000000"/>
          <w:sz w:val="22"/>
          <w:szCs w:val="22"/>
        </w:rPr>
        <w:t>martwica części mięśnia sercowego spowodowana</w:t>
      </w:r>
      <w:r w:rsidR="003475A0" w:rsidRPr="005F21B2">
        <w:rPr>
          <w:rFonts w:ascii="Arial" w:hAnsi="Arial" w:cs="Arial"/>
          <w:color w:val="000000"/>
          <w:sz w:val="22"/>
          <w:szCs w:val="22"/>
        </w:rPr>
        <w:t xml:space="preserve"> jego niedokrwieniem</w:t>
      </w:r>
      <w:r w:rsidRPr="005F21B2">
        <w:rPr>
          <w:rFonts w:ascii="Arial" w:hAnsi="Arial" w:cs="Arial"/>
          <w:color w:val="000000"/>
          <w:sz w:val="22"/>
          <w:szCs w:val="22"/>
        </w:rPr>
        <w:t xml:space="preserve">, której rozpoznanie potwierdzone musi </w:t>
      </w:r>
      <w:r w:rsidR="00E633CD" w:rsidRPr="005F21B2">
        <w:rPr>
          <w:rFonts w:ascii="Arial" w:hAnsi="Arial" w:cs="Arial"/>
          <w:color w:val="000000"/>
          <w:sz w:val="22"/>
          <w:szCs w:val="22"/>
        </w:rPr>
        <w:t xml:space="preserve">być stwierdzeniem wzrostu lub spadku stężenia </w:t>
      </w:r>
      <w:proofErr w:type="spellStart"/>
      <w:r w:rsidR="00E633CD" w:rsidRPr="005F21B2">
        <w:rPr>
          <w:rFonts w:ascii="Arial" w:hAnsi="Arial" w:cs="Arial"/>
          <w:color w:val="000000"/>
          <w:sz w:val="22"/>
          <w:szCs w:val="22"/>
        </w:rPr>
        <w:t>biomarkerów</w:t>
      </w:r>
      <w:proofErr w:type="spellEnd"/>
      <w:r w:rsidR="00E633CD" w:rsidRPr="005F21B2">
        <w:rPr>
          <w:rFonts w:ascii="Arial" w:hAnsi="Arial" w:cs="Arial"/>
          <w:color w:val="000000"/>
          <w:sz w:val="22"/>
          <w:szCs w:val="22"/>
        </w:rPr>
        <w:t xml:space="preserve"> serowych we krwi, z co najmniej jedną wartością przekraczającą 99.</w:t>
      </w:r>
      <w:r w:rsidR="00E633CD" w:rsidRPr="005F21B2">
        <w:rPr>
          <w:rFonts w:ascii="Arial" w:hAnsi="Arial" w:cs="Arial"/>
          <w:b/>
          <w:color w:val="000000"/>
          <w:sz w:val="22"/>
          <w:szCs w:val="22"/>
        </w:rPr>
        <w:t xml:space="preserve"> </w:t>
      </w:r>
      <w:proofErr w:type="spellStart"/>
      <w:r w:rsidR="00E633CD" w:rsidRPr="005F21B2">
        <w:rPr>
          <w:rFonts w:ascii="Arial" w:hAnsi="Arial" w:cs="Arial"/>
          <w:color w:val="000000"/>
          <w:sz w:val="22"/>
          <w:szCs w:val="22"/>
        </w:rPr>
        <w:t>centyl</w:t>
      </w:r>
      <w:proofErr w:type="spellEnd"/>
      <w:r w:rsidR="00E633CD" w:rsidRPr="005F21B2">
        <w:rPr>
          <w:rFonts w:ascii="Arial" w:hAnsi="Arial" w:cs="Arial"/>
          <w:color w:val="000000"/>
          <w:sz w:val="22"/>
          <w:szCs w:val="22"/>
        </w:rPr>
        <w:t xml:space="preserve"> górnej granicy wartości referencyjnej dla danej metody laboratoryjnej, z jednoczesnym wystąpieniem co najmniej jednego z wymienionych niżej wykładników klinicznych:</w:t>
      </w:r>
    </w:p>
    <w:p w14:paraId="5E7BD1D4" w14:textId="77777777" w:rsidR="006B2131" w:rsidRPr="005F21B2" w:rsidRDefault="006B2131" w:rsidP="005F21B2">
      <w:pPr>
        <w:pStyle w:val="Akapitzlist"/>
        <w:numPr>
          <w:ilvl w:val="0"/>
          <w:numId w:val="51"/>
        </w:numPr>
        <w:suppressAutoHyphens w:val="0"/>
        <w:spacing w:after="200" w:line="276" w:lineRule="auto"/>
        <w:ind w:left="1560" w:hanging="284"/>
        <w:jc w:val="both"/>
        <w:rPr>
          <w:rFonts w:ascii="Arial" w:hAnsi="Arial" w:cs="Arial"/>
          <w:color w:val="000000"/>
          <w:sz w:val="22"/>
          <w:szCs w:val="22"/>
        </w:rPr>
      </w:pPr>
      <w:r w:rsidRPr="005F21B2">
        <w:rPr>
          <w:rFonts w:ascii="Arial" w:hAnsi="Arial" w:cs="Arial"/>
          <w:color w:val="000000"/>
          <w:sz w:val="22"/>
          <w:szCs w:val="22"/>
        </w:rPr>
        <w:t>objawy kliniczne niedokrwienia (m.in. ból w klatce piersiowej)</w:t>
      </w:r>
    </w:p>
    <w:p w14:paraId="4F2DAC5F" w14:textId="77777777" w:rsidR="00E633CD" w:rsidRPr="005F21B2" w:rsidRDefault="00E633CD" w:rsidP="005F21B2">
      <w:pPr>
        <w:pStyle w:val="Akapitzlist"/>
        <w:numPr>
          <w:ilvl w:val="0"/>
          <w:numId w:val="51"/>
        </w:numPr>
        <w:suppressAutoHyphens w:val="0"/>
        <w:spacing w:after="200" w:line="276" w:lineRule="auto"/>
        <w:ind w:left="1560" w:hanging="284"/>
        <w:jc w:val="both"/>
        <w:rPr>
          <w:rFonts w:ascii="Arial" w:hAnsi="Arial" w:cs="Arial"/>
          <w:color w:val="000000"/>
          <w:sz w:val="22"/>
          <w:szCs w:val="22"/>
        </w:rPr>
      </w:pPr>
      <w:r w:rsidRPr="005F21B2">
        <w:rPr>
          <w:rFonts w:ascii="Arial" w:hAnsi="Arial" w:cs="Arial"/>
          <w:color w:val="000000"/>
          <w:sz w:val="22"/>
          <w:szCs w:val="22"/>
        </w:rPr>
        <w:lastRenderedPageBreak/>
        <w:t>zmiany w EKG wskazujące na świeże niedokrwienie mięśnia sercowego – nowo powstałe lub przypuszczalnie nowe znamienne zmiany odcinka ST – załamka T (ST-T), patologiczne załamki Q</w:t>
      </w:r>
    </w:p>
    <w:p w14:paraId="263AAA1B" w14:textId="77777777" w:rsidR="00E633CD" w:rsidRPr="005F21B2" w:rsidRDefault="00E633CD" w:rsidP="005F21B2">
      <w:pPr>
        <w:pStyle w:val="Akapitzlist"/>
        <w:numPr>
          <w:ilvl w:val="0"/>
          <w:numId w:val="51"/>
        </w:numPr>
        <w:suppressAutoHyphens w:val="0"/>
        <w:spacing w:after="200" w:line="276" w:lineRule="auto"/>
        <w:ind w:left="1560" w:hanging="284"/>
        <w:jc w:val="both"/>
        <w:rPr>
          <w:rFonts w:ascii="Arial" w:hAnsi="Arial" w:cs="Arial"/>
          <w:color w:val="000000"/>
          <w:sz w:val="22"/>
          <w:szCs w:val="22"/>
        </w:rPr>
      </w:pPr>
      <w:r w:rsidRPr="005F21B2">
        <w:rPr>
          <w:rFonts w:ascii="Arial" w:hAnsi="Arial" w:cs="Arial"/>
          <w:color w:val="000000"/>
          <w:sz w:val="22"/>
          <w:szCs w:val="22"/>
        </w:rPr>
        <w:t>nowy ubytek żywotnego mięśnia sercowego lub nowe odcinkowe zaburzenia kurczliwości uwidocznione w badaniach obrazowych</w:t>
      </w:r>
    </w:p>
    <w:p w14:paraId="339C8F5F" w14:textId="77777777" w:rsidR="006B2131" w:rsidRPr="005F21B2" w:rsidRDefault="00E633CD" w:rsidP="005F21B2">
      <w:pPr>
        <w:pStyle w:val="Akapitzlist"/>
        <w:numPr>
          <w:ilvl w:val="0"/>
          <w:numId w:val="51"/>
        </w:numPr>
        <w:suppressAutoHyphens w:val="0"/>
        <w:spacing w:after="200" w:line="276" w:lineRule="auto"/>
        <w:ind w:left="1560" w:hanging="284"/>
        <w:jc w:val="both"/>
        <w:rPr>
          <w:rFonts w:ascii="Arial" w:hAnsi="Arial" w:cs="Arial"/>
          <w:color w:val="000000"/>
          <w:sz w:val="22"/>
          <w:szCs w:val="22"/>
        </w:rPr>
      </w:pPr>
      <w:r w:rsidRPr="005F21B2">
        <w:rPr>
          <w:rFonts w:ascii="Arial" w:hAnsi="Arial" w:cs="Arial"/>
          <w:color w:val="000000"/>
          <w:sz w:val="22"/>
          <w:szCs w:val="22"/>
        </w:rPr>
        <w:t>obecność zakrzepu w tętnicy wieńcowej uwidocznionego badaniem angiograficznym lub w autopsji</w:t>
      </w:r>
    </w:p>
    <w:p w14:paraId="183506E2" w14:textId="426F700A" w:rsidR="006B2131" w:rsidRPr="005F21B2" w:rsidRDefault="006B2131"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 xml:space="preserve">(dotyczy: ubezpieczenia na wypadek trwałego uszczerbku na zdrowiu Ubezpieczonego spowodowanego zawałem serca lub </w:t>
      </w:r>
      <w:r w:rsidR="008A02BB">
        <w:rPr>
          <w:rFonts w:ascii="Arial" w:hAnsi="Arial" w:cs="Arial"/>
          <w:i/>
          <w:color w:val="000000"/>
          <w:sz w:val="22"/>
          <w:szCs w:val="22"/>
        </w:rPr>
        <w:t>udarem mózgu</w:t>
      </w:r>
      <w:r w:rsidR="00875C6B" w:rsidRPr="005F21B2">
        <w:rPr>
          <w:rFonts w:ascii="Arial" w:hAnsi="Arial" w:cs="Arial"/>
          <w:i/>
          <w:color w:val="000000"/>
          <w:sz w:val="22"/>
          <w:szCs w:val="22"/>
        </w:rPr>
        <w:t>, ubezpieczenia na wypadek poważnego zachorowania Ubezpieczonego)</w:t>
      </w:r>
    </w:p>
    <w:p w14:paraId="4555B7A3" w14:textId="77777777" w:rsidR="0094609A" w:rsidRPr="005F21B2" w:rsidRDefault="0094609A" w:rsidP="006B2131">
      <w:pPr>
        <w:pStyle w:val="Akapitzlist"/>
        <w:suppressAutoHyphens w:val="0"/>
        <w:spacing w:after="200" w:line="276" w:lineRule="auto"/>
        <w:ind w:left="1293"/>
        <w:jc w:val="both"/>
        <w:rPr>
          <w:rFonts w:ascii="Arial" w:hAnsi="Arial" w:cs="Arial"/>
          <w:i/>
          <w:color w:val="000000"/>
          <w:sz w:val="22"/>
          <w:szCs w:val="22"/>
        </w:rPr>
      </w:pPr>
    </w:p>
    <w:p w14:paraId="0472B026" w14:textId="77777777" w:rsidR="006B2131" w:rsidRPr="005F21B2" w:rsidRDefault="00875C6B"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Współmałżonek – </w:t>
      </w:r>
      <w:r w:rsidRPr="005F21B2">
        <w:rPr>
          <w:rFonts w:ascii="Arial" w:hAnsi="Arial" w:cs="Arial"/>
          <w:color w:val="000000"/>
          <w:sz w:val="22"/>
          <w:szCs w:val="22"/>
        </w:rPr>
        <w:t>osoba pozostająca z Ubezpieczonym w związku małżeńskim, w stosunku, do którego nie została, na dzień zdarzenia objętego ochroną ubezpieczeniową orzeczona separacja zgodnie z obowiązującymi przepisami prawa.</w:t>
      </w:r>
    </w:p>
    <w:p w14:paraId="3EDC63AB" w14:textId="77777777" w:rsidR="00875C6B" w:rsidRPr="005F21B2" w:rsidRDefault="00875C6B"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ubezpieczenia na wypadek śmierci Współmałżonka, ubezpieczenia na wypadek śmierci Współmałżonka w następstwie nieszczęśliwego wypadku, ubezpieczenia na wypadek śmierci rodziców lub teściów)</w:t>
      </w:r>
    </w:p>
    <w:p w14:paraId="27E86400" w14:textId="77777777" w:rsidR="0094609A" w:rsidRPr="005F21B2" w:rsidRDefault="0094609A" w:rsidP="00875C6B">
      <w:pPr>
        <w:pStyle w:val="Akapitzlist"/>
        <w:suppressAutoHyphens w:val="0"/>
        <w:spacing w:after="200" w:line="276" w:lineRule="auto"/>
        <w:ind w:left="933"/>
        <w:jc w:val="both"/>
        <w:rPr>
          <w:rFonts w:ascii="Arial" w:hAnsi="Arial" w:cs="Arial"/>
          <w:i/>
          <w:color w:val="000000"/>
          <w:sz w:val="22"/>
          <w:szCs w:val="22"/>
        </w:rPr>
      </w:pPr>
    </w:p>
    <w:p w14:paraId="1951156A" w14:textId="77777777" w:rsidR="00875C6B" w:rsidRPr="005F21B2" w:rsidRDefault="00405006"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Dziecko:</w:t>
      </w:r>
    </w:p>
    <w:p w14:paraId="56AF4CF0" w14:textId="12E3F48E" w:rsidR="00405006" w:rsidRPr="005F21B2" w:rsidRDefault="00405006" w:rsidP="00405006">
      <w:pPr>
        <w:pStyle w:val="Akapitzlist"/>
        <w:numPr>
          <w:ilvl w:val="2"/>
          <w:numId w:val="11"/>
        </w:numPr>
        <w:suppressAutoHyphens w:val="0"/>
        <w:spacing w:after="200" w:line="276" w:lineRule="auto"/>
        <w:jc w:val="both"/>
        <w:rPr>
          <w:rFonts w:ascii="Arial" w:hAnsi="Arial" w:cs="Arial"/>
          <w:b/>
          <w:color w:val="000000"/>
          <w:sz w:val="22"/>
          <w:szCs w:val="22"/>
        </w:rPr>
      </w:pPr>
      <w:r w:rsidRPr="005F21B2">
        <w:rPr>
          <w:rFonts w:ascii="Arial" w:hAnsi="Arial" w:cs="Arial"/>
          <w:color w:val="000000"/>
          <w:sz w:val="22"/>
          <w:szCs w:val="22"/>
        </w:rPr>
        <w:t>Dziecko własne, przysposobione oraz pasierb Ubezpieczonego (jeżeli nie żyje ojciec lub matka), pod warunkiem, że nie ukończyło 25 roku życia</w:t>
      </w:r>
      <w:r w:rsidR="00192EAD">
        <w:rPr>
          <w:rFonts w:ascii="Arial" w:hAnsi="Arial" w:cs="Arial"/>
          <w:color w:val="000000"/>
          <w:sz w:val="22"/>
          <w:szCs w:val="22"/>
        </w:rPr>
        <w:t xml:space="preserve"> lub bez względu na wiek w przypadku całkowitej niezdolności do pracy dziecka.</w:t>
      </w:r>
    </w:p>
    <w:p w14:paraId="5299F9EF" w14:textId="49C6D839" w:rsidR="00763890" w:rsidRPr="00192EAD" w:rsidRDefault="00763890" w:rsidP="00192EAD">
      <w:pPr>
        <w:pStyle w:val="Akapitzlist"/>
        <w:suppressAutoHyphens w:val="0"/>
        <w:spacing w:after="200" w:line="276" w:lineRule="auto"/>
        <w:ind w:left="1293"/>
        <w:jc w:val="both"/>
        <w:rPr>
          <w:rFonts w:ascii="Arial" w:hAnsi="Arial" w:cs="Arial"/>
          <w:b/>
          <w:i/>
          <w:color w:val="000000"/>
          <w:sz w:val="22"/>
          <w:szCs w:val="22"/>
        </w:rPr>
      </w:pPr>
      <w:r w:rsidRPr="005F21B2">
        <w:rPr>
          <w:rFonts w:ascii="Arial" w:hAnsi="Arial" w:cs="Arial"/>
          <w:i/>
          <w:color w:val="000000"/>
          <w:sz w:val="22"/>
          <w:szCs w:val="22"/>
        </w:rPr>
        <w:t>(dotyczy: ubezpieczenia na wypadek śmierci dziecka</w:t>
      </w:r>
      <w:r w:rsidR="00192EAD">
        <w:rPr>
          <w:rFonts w:ascii="Arial" w:hAnsi="Arial" w:cs="Arial"/>
          <w:i/>
          <w:color w:val="000000"/>
          <w:sz w:val="22"/>
          <w:szCs w:val="22"/>
        </w:rPr>
        <w:t xml:space="preserve">, </w:t>
      </w:r>
      <w:r w:rsidR="00192EAD" w:rsidRPr="005F21B2">
        <w:rPr>
          <w:rFonts w:ascii="Arial" w:hAnsi="Arial" w:cs="Arial"/>
          <w:i/>
          <w:color w:val="000000"/>
          <w:sz w:val="22"/>
          <w:szCs w:val="22"/>
        </w:rPr>
        <w:t>ubezpieczenia na wypadek osierocenia dziecka</w:t>
      </w:r>
      <w:r w:rsidRPr="005F21B2">
        <w:rPr>
          <w:rFonts w:ascii="Arial" w:hAnsi="Arial" w:cs="Arial"/>
          <w:i/>
          <w:color w:val="000000"/>
          <w:sz w:val="22"/>
          <w:szCs w:val="22"/>
        </w:rPr>
        <w:t>)</w:t>
      </w:r>
    </w:p>
    <w:p w14:paraId="7816158B" w14:textId="77777777" w:rsidR="0094609A" w:rsidRPr="005F21B2" w:rsidRDefault="0094609A" w:rsidP="00763890">
      <w:pPr>
        <w:pStyle w:val="Akapitzlist"/>
        <w:suppressAutoHyphens w:val="0"/>
        <w:spacing w:after="200" w:line="276" w:lineRule="auto"/>
        <w:ind w:left="1293"/>
        <w:jc w:val="both"/>
        <w:rPr>
          <w:rFonts w:ascii="Arial" w:hAnsi="Arial" w:cs="Arial"/>
          <w:b/>
          <w:i/>
          <w:sz w:val="22"/>
          <w:szCs w:val="22"/>
        </w:rPr>
      </w:pPr>
    </w:p>
    <w:p w14:paraId="02457FE5" w14:textId="77777777" w:rsidR="00C6648E" w:rsidRPr="00C6648E" w:rsidRDefault="00C6648E" w:rsidP="005F21B2">
      <w:pPr>
        <w:pStyle w:val="Akapitzlist"/>
        <w:numPr>
          <w:ilvl w:val="1"/>
          <w:numId w:val="11"/>
        </w:numPr>
        <w:suppressAutoHyphens w:val="0"/>
        <w:spacing w:after="200" w:line="276" w:lineRule="auto"/>
        <w:ind w:left="1276" w:hanging="703"/>
        <w:jc w:val="both"/>
        <w:rPr>
          <w:rFonts w:ascii="Arial" w:hAnsi="Arial" w:cs="Arial"/>
          <w:b/>
          <w:sz w:val="22"/>
          <w:szCs w:val="22"/>
        </w:rPr>
      </w:pPr>
      <w:r>
        <w:rPr>
          <w:rFonts w:ascii="Arial" w:hAnsi="Arial" w:cs="Arial"/>
          <w:b/>
          <w:sz w:val="22"/>
          <w:szCs w:val="22"/>
        </w:rPr>
        <w:t xml:space="preserve">Pełnoletnie dziecko – </w:t>
      </w:r>
      <w:r>
        <w:rPr>
          <w:rFonts w:ascii="Arial" w:hAnsi="Arial" w:cs="Arial"/>
          <w:sz w:val="22"/>
          <w:szCs w:val="22"/>
        </w:rPr>
        <w:t>dziecko własne lub przysposobione pracownika, które w dniu przystąpienia do ubezpieczenia miało ukończony 18. rok życia.</w:t>
      </w:r>
    </w:p>
    <w:p w14:paraId="3F481430" w14:textId="77777777" w:rsidR="00C6648E" w:rsidRDefault="00C6648E" w:rsidP="00C6648E">
      <w:pPr>
        <w:pStyle w:val="Akapitzlist"/>
        <w:suppressAutoHyphens w:val="0"/>
        <w:spacing w:after="200" w:line="276" w:lineRule="auto"/>
        <w:ind w:left="1276"/>
        <w:jc w:val="both"/>
        <w:rPr>
          <w:rFonts w:ascii="Arial" w:hAnsi="Arial" w:cs="Arial"/>
          <w:i/>
          <w:sz w:val="22"/>
          <w:szCs w:val="22"/>
        </w:rPr>
      </w:pPr>
      <w:r>
        <w:rPr>
          <w:rFonts w:ascii="Arial" w:hAnsi="Arial" w:cs="Arial"/>
          <w:i/>
          <w:sz w:val="22"/>
          <w:szCs w:val="22"/>
        </w:rPr>
        <w:t>(dotyczy: przystąpienia do ubezpieczenia)</w:t>
      </w:r>
    </w:p>
    <w:p w14:paraId="4B3B3E6B" w14:textId="77777777" w:rsidR="00C6648E" w:rsidRPr="00C6648E" w:rsidRDefault="00C6648E" w:rsidP="00C6648E">
      <w:pPr>
        <w:pStyle w:val="Akapitzlist"/>
        <w:suppressAutoHyphens w:val="0"/>
        <w:spacing w:after="200" w:line="276" w:lineRule="auto"/>
        <w:ind w:left="1276"/>
        <w:jc w:val="both"/>
        <w:rPr>
          <w:rFonts w:ascii="Arial" w:hAnsi="Arial" w:cs="Arial"/>
          <w:sz w:val="22"/>
          <w:szCs w:val="22"/>
        </w:rPr>
      </w:pPr>
    </w:p>
    <w:p w14:paraId="3AD67C91" w14:textId="357858FB" w:rsidR="00A60B08" w:rsidRPr="005F21B2" w:rsidRDefault="00A60B08" w:rsidP="005F21B2">
      <w:pPr>
        <w:pStyle w:val="Akapitzlist"/>
        <w:numPr>
          <w:ilvl w:val="1"/>
          <w:numId w:val="11"/>
        </w:numPr>
        <w:suppressAutoHyphens w:val="0"/>
        <w:spacing w:after="200" w:line="276" w:lineRule="auto"/>
        <w:ind w:left="1276" w:hanging="703"/>
        <w:jc w:val="both"/>
        <w:rPr>
          <w:rFonts w:ascii="Arial" w:hAnsi="Arial" w:cs="Arial"/>
          <w:b/>
          <w:sz w:val="22"/>
          <w:szCs w:val="22"/>
        </w:rPr>
      </w:pPr>
      <w:r w:rsidRPr="005F21B2">
        <w:rPr>
          <w:rFonts w:ascii="Arial" w:hAnsi="Arial" w:cs="Arial"/>
          <w:b/>
          <w:sz w:val="22"/>
          <w:szCs w:val="22"/>
        </w:rPr>
        <w:t xml:space="preserve">Partner życiowy </w:t>
      </w:r>
      <w:r w:rsidRPr="005F21B2">
        <w:rPr>
          <w:rFonts w:ascii="Arial" w:hAnsi="Arial" w:cs="Arial"/>
          <w:sz w:val="22"/>
          <w:szCs w:val="22"/>
        </w:rPr>
        <w:t xml:space="preserve">– osoba wskazana przez </w:t>
      </w:r>
      <w:r w:rsidR="00B710E9">
        <w:rPr>
          <w:rFonts w:ascii="Arial" w:hAnsi="Arial" w:cs="Arial"/>
          <w:sz w:val="22"/>
          <w:szCs w:val="22"/>
        </w:rPr>
        <w:t>pracownika</w:t>
      </w:r>
      <w:r w:rsidRPr="005F21B2">
        <w:rPr>
          <w:rFonts w:ascii="Arial" w:hAnsi="Arial" w:cs="Arial"/>
          <w:sz w:val="22"/>
          <w:szCs w:val="22"/>
        </w:rPr>
        <w:t xml:space="preserve"> w deklaracji przystąpienia, nie będąca w związku małżeńskim, pozostająca z </w:t>
      </w:r>
      <w:r w:rsidR="00B710E9">
        <w:rPr>
          <w:rFonts w:ascii="Arial" w:hAnsi="Arial" w:cs="Arial"/>
          <w:sz w:val="22"/>
          <w:szCs w:val="22"/>
        </w:rPr>
        <w:t>pracownikiem</w:t>
      </w:r>
      <w:r w:rsidRPr="005F21B2">
        <w:rPr>
          <w:rFonts w:ascii="Arial" w:hAnsi="Arial" w:cs="Arial"/>
          <w:sz w:val="22"/>
          <w:szCs w:val="22"/>
        </w:rPr>
        <w:t xml:space="preserve"> – również nie będącym w związku małżeńskim – we wspólnym pożyciu, partner życiowy nie może być spokrewniony z Ubezpieczonym.</w:t>
      </w:r>
    </w:p>
    <w:p w14:paraId="51759D84" w14:textId="77777777" w:rsidR="00A60B08" w:rsidRPr="005F21B2" w:rsidRDefault="00A60B08" w:rsidP="00A60B08">
      <w:pPr>
        <w:pStyle w:val="Akapitzlist"/>
        <w:suppressAutoHyphens w:val="0"/>
        <w:spacing w:after="200" w:line="276" w:lineRule="auto"/>
        <w:ind w:left="933"/>
        <w:jc w:val="both"/>
        <w:rPr>
          <w:rFonts w:ascii="Arial" w:hAnsi="Arial" w:cs="Arial"/>
          <w:b/>
          <w:color w:val="FF0000"/>
          <w:sz w:val="22"/>
          <w:szCs w:val="22"/>
        </w:rPr>
      </w:pPr>
    </w:p>
    <w:p w14:paraId="2828BECD" w14:textId="77777777" w:rsidR="00763890" w:rsidRPr="005F21B2" w:rsidRDefault="00763890"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Rodzic – </w:t>
      </w:r>
      <w:r w:rsidRPr="005F21B2">
        <w:rPr>
          <w:rFonts w:ascii="Arial" w:hAnsi="Arial" w:cs="Arial"/>
          <w:color w:val="000000"/>
          <w:sz w:val="22"/>
          <w:szCs w:val="22"/>
        </w:rPr>
        <w:t>matka lub ojciec Ubezpieczonego w rozumieniu kodek</w:t>
      </w:r>
      <w:r w:rsidR="00AC0E29" w:rsidRPr="005F21B2">
        <w:rPr>
          <w:rFonts w:ascii="Arial" w:hAnsi="Arial" w:cs="Arial"/>
          <w:color w:val="000000"/>
          <w:sz w:val="22"/>
          <w:szCs w:val="22"/>
        </w:rPr>
        <w:t>su rodzinnego i opiekuńczego, a </w:t>
      </w:r>
      <w:r w:rsidRPr="005F21B2">
        <w:rPr>
          <w:rFonts w:ascii="Arial" w:hAnsi="Arial" w:cs="Arial"/>
          <w:color w:val="000000"/>
          <w:sz w:val="22"/>
          <w:szCs w:val="22"/>
        </w:rPr>
        <w:t>także macocha lub ojczym Ubezpieczonego, o ile nie żyje odpowiednio matka lub ojciec Ubezpieczonego.</w:t>
      </w:r>
    </w:p>
    <w:p w14:paraId="3E2C7CE3" w14:textId="77777777" w:rsidR="00763890" w:rsidRPr="005F21B2" w:rsidRDefault="00763890"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ubezpieczenia na wypadek śmierci rodziców lub teściów)</w:t>
      </w:r>
    </w:p>
    <w:p w14:paraId="4BBFF611" w14:textId="77777777" w:rsidR="0094609A" w:rsidRPr="005F21B2" w:rsidRDefault="0094609A" w:rsidP="00763890">
      <w:pPr>
        <w:pStyle w:val="Akapitzlist"/>
        <w:suppressAutoHyphens w:val="0"/>
        <w:spacing w:after="200" w:line="276" w:lineRule="auto"/>
        <w:ind w:left="933"/>
        <w:jc w:val="both"/>
        <w:rPr>
          <w:rFonts w:ascii="Arial" w:hAnsi="Arial" w:cs="Arial"/>
          <w:i/>
          <w:color w:val="000000"/>
          <w:sz w:val="22"/>
          <w:szCs w:val="22"/>
        </w:rPr>
      </w:pPr>
    </w:p>
    <w:p w14:paraId="1E4FCFB5" w14:textId="77777777" w:rsidR="00763890" w:rsidRPr="005F21B2" w:rsidRDefault="00541C2A"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Teść – </w:t>
      </w:r>
      <w:r w:rsidRPr="005F21B2">
        <w:rPr>
          <w:rFonts w:ascii="Arial" w:hAnsi="Arial" w:cs="Arial"/>
          <w:color w:val="000000"/>
          <w:sz w:val="22"/>
          <w:szCs w:val="22"/>
        </w:rPr>
        <w:t xml:space="preserve">matka lub ojciec Współmałżonka Ubezpieczonego w </w:t>
      </w:r>
      <w:r w:rsidR="00AC0E29" w:rsidRPr="005F21B2">
        <w:rPr>
          <w:rFonts w:ascii="Arial" w:hAnsi="Arial" w:cs="Arial"/>
          <w:color w:val="000000"/>
          <w:sz w:val="22"/>
          <w:szCs w:val="22"/>
        </w:rPr>
        <w:t>rozumieniu kodeksu rodzinnego i </w:t>
      </w:r>
      <w:r w:rsidRPr="005F21B2">
        <w:rPr>
          <w:rFonts w:ascii="Arial" w:hAnsi="Arial" w:cs="Arial"/>
          <w:color w:val="000000"/>
          <w:sz w:val="22"/>
          <w:szCs w:val="22"/>
        </w:rPr>
        <w:t>opiekuńczego, a także macocha lub ojczym Współmałżonka Ubezpieczonego, o ile nie żyje odpowiednio matka lub ojciec Współmałżonka Ubezpieczonego.</w:t>
      </w:r>
    </w:p>
    <w:p w14:paraId="76E00AF2" w14:textId="77777777" w:rsidR="00541C2A" w:rsidRPr="005F21B2" w:rsidRDefault="00541C2A"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ubezpieczenia na wypadek śmierci rodziców lub teściów)</w:t>
      </w:r>
    </w:p>
    <w:p w14:paraId="0C10EEF6" w14:textId="77777777" w:rsidR="0094609A" w:rsidRPr="005F21B2" w:rsidRDefault="0094609A" w:rsidP="00541C2A">
      <w:pPr>
        <w:pStyle w:val="Akapitzlist"/>
        <w:suppressAutoHyphens w:val="0"/>
        <w:spacing w:after="200" w:line="276" w:lineRule="auto"/>
        <w:ind w:left="993"/>
        <w:jc w:val="both"/>
        <w:rPr>
          <w:rFonts w:ascii="Arial" w:hAnsi="Arial" w:cs="Arial"/>
          <w:i/>
          <w:color w:val="000000"/>
          <w:sz w:val="22"/>
          <w:szCs w:val="22"/>
        </w:rPr>
      </w:pPr>
    </w:p>
    <w:p w14:paraId="00AC0F64" w14:textId="77777777" w:rsidR="00541C2A" w:rsidRPr="005F21B2" w:rsidRDefault="00541C2A"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lastRenderedPageBreak/>
        <w:t xml:space="preserve">Urodzenie się dziecka – </w:t>
      </w:r>
      <w:r w:rsidRPr="005F21B2">
        <w:rPr>
          <w:rFonts w:ascii="Arial" w:hAnsi="Arial" w:cs="Arial"/>
          <w:color w:val="000000"/>
          <w:sz w:val="22"/>
          <w:szCs w:val="22"/>
        </w:rPr>
        <w:t>urodzenie się żywego własnego dziecka Ubezpieczonem</w:t>
      </w:r>
      <w:r w:rsidR="00201A8A" w:rsidRPr="005F21B2">
        <w:rPr>
          <w:rFonts w:ascii="Arial" w:hAnsi="Arial" w:cs="Arial"/>
          <w:color w:val="000000"/>
          <w:sz w:val="22"/>
          <w:szCs w:val="22"/>
        </w:rPr>
        <w:t>u, potwierdzone aktem urodzenia albo przysposobienie dziecka przez Ubezpieczonego (całkowite lub pełne).</w:t>
      </w:r>
    </w:p>
    <w:p w14:paraId="63D70F65" w14:textId="77777777" w:rsidR="00541C2A" w:rsidRPr="005F21B2" w:rsidRDefault="00541C2A"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ubezpieczenie na wypadek urodzenia się dziecka)</w:t>
      </w:r>
    </w:p>
    <w:p w14:paraId="4C768C01" w14:textId="77777777" w:rsidR="0094609A" w:rsidRPr="005F21B2" w:rsidRDefault="0094609A" w:rsidP="00541C2A">
      <w:pPr>
        <w:pStyle w:val="Akapitzlist"/>
        <w:suppressAutoHyphens w:val="0"/>
        <w:spacing w:after="200" w:line="276" w:lineRule="auto"/>
        <w:ind w:left="993"/>
        <w:jc w:val="both"/>
        <w:rPr>
          <w:rFonts w:ascii="Arial" w:hAnsi="Arial" w:cs="Arial"/>
          <w:i/>
          <w:color w:val="000000"/>
          <w:sz w:val="22"/>
          <w:szCs w:val="22"/>
        </w:rPr>
      </w:pPr>
    </w:p>
    <w:p w14:paraId="7AE5E065" w14:textId="77777777" w:rsidR="00541C2A" w:rsidRPr="005F21B2" w:rsidRDefault="00B3112A"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Urodzenie martwego dziecka – </w:t>
      </w:r>
      <w:r w:rsidRPr="005F21B2">
        <w:rPr>
          <w:rFonts w:ascii="Arial" w:hAnsi="Arial" w:cs="Arial"/>
          <w:color w:val="000000"/>
          <w:sz w:val="22"/>
          <w:szCs w:val="22"/>
        </w:rPr>
        <w:t>urodzenie się własnego dziecka Ub</w:t>
      </w:r>
      <w:r w:rsidR="00AC0E29" w:rsidRPr="005F21B2">
        <w:rPr>
          <w:rFonts w:ascii="Arial" w:hAnsi="Arial" w:cs="Arial"/>
          <w:color w:val="000000"/>
          <w:sz w:val="22"/>
          <w:szCs w:val="22"/>
        </w:rPr>
        <w:t>ezpieczonemu, które zmarło w </w:t>
      </w:r>
      <w:r w:rsidRPr="005F21B2">
        <w:rPr>
          <w:rFonts w:ascii="Arial" w:hAnsi="Arial" w:cs="Arial"/>
          <w:color w:val="000000"/>
          <w:sz w:val="22"/>
          <w:szCs w:val="22"/>
        </w:rPr>
        <w:t>trakcie porodu lub urodziło się martwe, pod warunkiem, że urodzenie to zostało zarejestrowane.</w:t>
      </w:r>
    </w:p>
    <w:p w14:paraId="5FDE8152" w14:textId="77777777" w:rsidR="00B3112A" w:rsidRPr="005F21B2" w:rsidRDefault="00B3112A"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ubezpieczenia na wypadek urodzenia martwego dziecka)</w:t>
      </w:r>
    </w:p>
    <w:p w14:paraId="7613FFBA" w14:textId="77777777" w:rsidR="0094609A" w:rsidRPr="005F21B2" w:rsidRDefault="0094609A" w:rsidP="00B3112A">
      <w:pPr>
        <w:pStyle w:val="Akapitzlist"/>
        <w:suppressAutoHyphens w:val="0"/>
        <w:spacing w:after="200" w:line="276" w:lineRule="auto"/>
        <w:ind w:left="993"/>
        <w:jc w:val="both"/>
        <w:rPr>
          <w:rFonts w:ascii="Arial" w:hAnsi="Arial" w:cs="Arial"/>
          <w:i/>
          <w:color w:val="000000"/>
          <w:sz w:val="22"/>
          <w:szCs w:val="22"/>
        </w:rPr>
      </w:pPr>
    </w:p>
    <w:p w14:paraId="784673B5" w14:textId="77777777" w:rsidR="00B3112A" w:rsidRPr="005F21B2" w:rsidRDefault="008E288A"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Choroba – </w:t>
      </w:r>
      <w:r w:rsidRPr="005F21B2">
        <w:rPr>
          <w:rFonts w:ascii="Arial" w:hAnsi="Arial" w:cs="Arial"/>
          <w:color w:val="000000"/>
          <w:sz w:val="22"/>
          <w:szCs w:val="22"/>
        </w:rPr>
        <w:t>stan organizmu polegający na nieprawidłowej reakcji narządów lub układów na bodźce środowiska zewnętrznego lub wewnętrznego prowadzący do konieczności leczenia szpitalnego.</w:t>
      </w:r>
    </w:p>
    <w:p w14:paraId="41D1F1BF" w14:textId="77777777" w:rsidR="008E288A" w:rsidRPr="005F21B2" w:rsidRDefault="008E288A"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(dotyczy: ubezpieczenia leczenia Ubezpieczonego w szpitalu w związku z chorobą)</w:t>
      </w:r>
    </w:p>
    <w:p w14:paraId="2E340421" w14:textId="77777777" w:rsidR="0094609A" w:rsidRPr="005F21B2" w:rsidRDefault="0094609A" w:rsidP="008E288A">
      <w:pPr>
        <w:pStyle w:val="Akapitzlist"/>
        <w:suppressAutoHyphens w:val="0"/>
        <w:spacing w:after="200" w:line="276" w:lineRule="auto"/>
        <w:ind w:left="993"/>
        <w:jc w:val="both"/>
        <w:rPr>
          <w:rFonts w:ascii="Arial" w:hAnsi="Arial" w:cs="Arial"/>
          <w:i/>
          <w:color w:val="000000"/>
          <w:sz w:val="22"/>
          <w:szCs w:val="22"/>
        </w:rPr>
      </w:pPr>
    </w:p>
    <w:p w14:paraId="1C8F345E" w14:textId="77777777" w:rsidR="008E288A" w:rsidRPr="005F21B2" w:rsidRDefault="008E288A"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Leczenie szpitalne – </w:t>
      </w:r>
      <w:r w:rsidRPr="005F21B2">
        <w:rPr>
          <w:rFonts w:ascii="Arial" w:hAnsi="Arial" w:cs="Arial"/>
          <w:color w:val="000000"/>
          <w:sz w:val="22"/>
          <w:szCs w:val="22"/>
        </w:rPr>
        <w:t>leczenie stacjonarne stanów nagłych, w</w:t>
      </w:r>
      <w:r w:rsidR="00AC0E29" w:rsidRPr="005F21B2">
        <w:rPr>
          <w:rFonts w:ascii="Arial" w:hAnsi="Arial" w:cs="Arial"/>
          <w:color w:val="000000"/>
          <w:sz w:val="22"/>
          <w:szCs w:val="22"/>
        </w:rPr>
        <w:t xml:space="preserve"> przypadku których odroczenie w </w:t>
      </w:r>
      <w:r w:rsidRPr="005F21B2">
        <w:rPr>
          <w:rFonts w:ascii="Arial" w:hAnsi="Arial" w:cs="Arial"/>
          <w:color w:val="000000"/>
          <w:sz w:val="22"/>
          <w:szCs w:val="22"/>
        </w:rPr>
        <w:t>czasie pomocy medycznej może skutkować utratą zdrowia albo utratą życia lub leczenie stanów, w których nie można uzyskać celu leczniczego podczas leczenia ambulatoryjnego.</w:t>
      </w:r>
    </w:p>
    <w:p w14:paraId="3CD8AD7A" w14:textId="5AFFFD4E" w:rsidR="008E288A" w:rsidRPr="005F21B2" w:rsidRDefault="008E288A" w:rsidP="005F21B2">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 xml:space="preserve">(dotyczy: ubezpieczenia leczenie w szpitalu Ubezpieczonego w związku z: chorobą, zawałem serca lub </w:t>
      </w:r>
      <w:r w:rsidR="008D0C0C">
        <w:rPr>
          <w:rFonts w:ascii="Arial" w:hAnsi="Arial" w:cs="Arial"/>
          <w:i/>
          <w:color w:val="000000"/>
          <w:sz w:val="22"/>
          <w:szCs w:val="22"/>
        </w:rPr>
        <w:t>udarem mózgu</w:t>
      </w:r>
      <w:r w:rsidRPr="005F21B2">
        <w:rPr>
          <w:rFonts w:ascii="Arial" w:hAnsi="Arial" w:cs="Arial"/>
          <w:i/>
          <w:color w:val="000000"/>
          <w:sz w:val="22"/>
          <w:szCs w:val="22"/>
        </w:rPr>
        <w:t>,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5F83E50E" w14:textId="77777777" w:rsidR="0094609A" w:rsidRPr="005F21B2" w:rsidRDefault="0094609A" w:rsidP="008E288A">
      <w:pPr>
        <w:pStyle w:val="Akapitzlist"/>
        <w:suppressAutoHyphens w:val="0"/>
        <w:spacing w:after="200" w:line="276" w:lineRule="auto"/>
        <w:ind w:left="993"/>
        <w:jc w:val="both"/>
        <w:rPr>
          <w:rFonts w:ascii="Arial" w:hAnsi="Arial" w:cs="Arial"/>
          <w:i/>
          <w:color w:val="000000"/>
          <w:sz w:val="22"/>
          <w:szCs w:val="22"/>
        </w:rPr>
      </w:pPr>
    </w:p>
    <w:p w14:paraId="61F72BB7" w14:textId="51F362B8" w:rsidR="008E288A" w:rsidRPr="005F21B2" w:rsidRDefault="00DF1458" w:rsidP="005F21B2">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5F21B2">
        <w:rPr>
          <w:rFonts w:ascii="Arial" w:hAnsi="Arial" w:cs="Arial"/>
          <w:b/>
          <w:color w:val="000000"/>
          <w:sz w:val="22"/>
          <w:szCs w:val="22"/>
        </w:rPr>
        <w:t xml:space="preserve">Szpital – </w:t>
      </w:r>
      <w:r w:rsidRPr="005F21B2">
        <w:rPr>
          <w:rFonts w:ascii="Arial" w:hAnsi="Arial" w:cs="Arial"/>
          <w:color w:val="000000"/>
          <w:sz w:val="22"/>
          <w:szCs w:val="22"/>
        </w:rPr>
        <w:t>zakład lecznictwa zamkniętego przeznaczony do udz</w:t>
      </w:r>
      <w:r w:rsidR="00AC0E29" w:rsidRPr="005F21B2">
        <w:rPr>
          <w:rFonts w:ascii="Arial" w:hAnsi="Arial" w:cs="Arial"/>
          <w:color w:val="000000"/>
          <w:sz w:val="22"/>
          <w:szCs w:val="22"/>
        </w:rPr>
        <w:t>ielenia świadczeń zdrowotnych w </w:t>
      </w:r>
      <w:r w:rsidRPr="005F21B2">
        <w:rPr>
          <w:rFonts w:ascii="Arial" w:hAnsi="Arial" w:cs="Arial"/>
          <w:color w:val="000000"/>
          <w:sz w:val="22"/>
          <w:szCs w:val="22"/>
        </w:rPr>
        <w:t>zakresie leczenia szpitalnego.</w:t>
      </w:r>
      <w:r w:rsidR="00CC63D6" w:rsidRPr="005F21B2">
        <w:rPr>
          <w:rFonts w:ascii="Arial" w:hAnsi="Arial" w:cs="Arial"/>
          <w:color w:val="000000"/>
          <w:sz w:val="22"/>
          <w:szCs w:val="22"/>
        </w:rPr>
        <w:t xml:space="preserve"> W rozumieniu postanowień SWZ szpitalem nie jest ośrodek opieki społecznej, ośrodek opieki geriatrycznej, ośrodek dla psychicznie chorych, hospicjum, placówka, której zadaniem jest leczenie alkoholizmu i innych uzależnień, ośrodek rekonwalescencyjny, rehabilitacyjny, sanatoryjny, uzdrowiskowy, prewentoryjny, szpital sanatoryjny, szpital uzdrowiskowy, ośrodek wypoczynkowy, zakład opiekuńczo-leczniczy, zakład pielęgnacyjno-opiekuńczy.</w:t>
      </w:r>
    </w:p>
    <w:p w14:paraId="2E82CB23" w14:textId="537628D0" w:rsidR="000B679E" w:rsidRPr="00795629" w:rsidRDefault="00DF1458" w:rsidP="00795629">
      <w:pPr>
        <w:pStyle w:val="Akapitzlist"/>
        <w:suppressAutoHyphens w:val="0"/>
        <w:spacing w:after="200" w:line="276" w:lineRule="auto"/>
        <w:ind w:left="1276"/>
        <w:jc w:val="both"/>
        <w:rPr>
          <w:rFonts w:ascii="Arial" w:hAnsi="Arial" w:cs="Arial"/>
          <w:i/>
          <w:color w:val="000000"/>
          <w:sz w:val="22"/>
          <w:szCs w:val="22"/>
        </w:rPr>
      </w:pPr>
      <w:r w:rsidRPr="005F21B2">
        <w:rPr>
          <w:rFonts w:ascii="Arial" w:hAnsi="Arial" w:cs="Arial"/>
          <w:i/>
          <w:color w:val="000000"/>
          <w:sz w:val="22"/>
          <w:szCs w:val="22"/>
        </w:rPr>
        <w:t xml:space="preserve">(dotyczy: </w:t>
      </w:r>
      <w:r w:rsidR="00B87A7E" w:rsidRPr="005F21B2">
        <w:rPr>
          <w:rFonts w:ascii="Arial" w:hAnsi="Arial" w:cs="Arial"/>
          <w:i/>
          <w:color w:val="000000"/>
          <w:sz w:val="22"/>
          <w:szCs w:val="22"/>
        </w:rPr>
        <w:t xml:space="preserve">ubezpieczenia leczenie w szpitalu Ubezpieczonego w związku z: chorobą, zawałem serca lub </w:t>
      </w:r>
      <w:r w:rsidR="008A6858">
        <w:rPr>
          <w:rFonts w:ascii="Arial" w:hAnsi="Arial" w:cs="Arial"/>
          <w:i/>
          <w:color w:val="000000"/>
          <w:sz w:val="22"/>
          <w:szCs w:val="22"/>
        </w:rPr>
        <w:t>udarem mózgu</w:t>
      </w:r>
      <w:r w:rsidR="00B87A7E" w:rsidRPr="005F21B2">
        <w:rPr>
          <w:rFonts w:ascii="Arial" w:hAnsi="Arial" w:cs="Arial"/>
          <w:i/>
          <w:color w:val="000000"/>
          <w:sz w:val="22"/>
          <w:szCs w:val="22"/>
        </w:rPr>
        <w:t>,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6AB7D142" w14:textId="77777777" w:rsidR="0094609A" w:rsidRPr="00AB75AB" w:rsidRDefault="0094609A" w:rsidP="007055C7">
      <w:pPr>
        <w:pStyle w:val="Akapitzlist"/>
        <w:suppressAutoHyphens w:val="0"/>
        <w:spacing w:after="200" w:line="276" w:lineRule="auto"/>
        <w:ind w:left="933"/>
        <w:jc w:val="both"/>
        <w:rPr>
          <w:rFonts w:ascii="Arial" w:hAnsi="Arial" w:cs="Arial"/>
          <w:b/>
          <w:color w:val="000000"/>
          <w:sz w:val="22"/>
          <w:szCs w:val="22"/>
        </w:rPr>
      </w:pPr>
    </w:p>
    <w:p w14:paraId="28E3BF1F" w14:textId="77777777" w:rsidR="007055C7" w:rsidRPr="00AB75AB" w:rsidRDefault="007055C7" w:rsidP="00783981">
      <w:pPr>
        <w:pStyle w:val="Akapitzlist"/>
        <w:numPr>
          <w:ilvl w:val="0"/>
          <w:numId w:val="11"/>
        </w:numPr>
        <w:suppressAutoHyphens w:val="0"/>
        <w:spacing w:after="200" w:line="276" w:lineRule="auto"/>
        <w:ind w:left="426" w:hanging="426"/>
        <w:jc w:val="both"/>
        <w:rPr>
          <w:rFonts w:ascii="Arial" w:hAnsi="Arial" w:cs="Arial"/>
          <w:b/>
          <w:color w:val="000000"/>
          <w:sz w:val="22"/>
          <w:szCs w:val="22"/>
        </w:rPr>
      </w:pPr>
      <w:r w:rsidRPr="00AB75AB">
        <w:rPr>
          <w:rFonts w:ascii="Arial" w:hAnsi="Arial" w:cs="Arial"/>
          <w:b/>
          <w:color w:val="000000"/>
          <w:sz w:val="22"/>
          <w:szCs w:val="22"/>
        </w:rPr>
        <w:t>TREŚĆ KLAUZUL DODATKOWYCH</w:t>
      </w:r>
    </w:p>
    <w:p w14:paraId="318C904B" w14:textId="77777777" w:rsidR="00E15C66" w:rsidRDefault="00E15C66" w:rsidP="002F18A9">
      <w:pPr>
        <w:pStyle w:val="Akapitzlist"/>
        <w:suppressAutoHyphens w:val="0"/>
        <w:spacing w:after="200" w:line="276" w:lineRule="auto"/>
        <w:ind w:left="993"/>
        <w:jc w:val="both"/>
        <w:rPr>
          <w:rFonts w:ascii="Arial" w:hAnsi="Arial" w:cs="Arial"/>
          <w:i/>
          <w:color w:val="000000"/>
          <w:sz w:val="22"/>
          <w:szCs w:val="22"/>
        </w:rPr>
      </w:pPr>
    </w:p>
    <w:p w14:paraId="1F3357B7" w14:textId="77777777" w:rsidR="00BA18B1" w:rsidRPr="00A457BE" w:rsidRDefault="00BA18B1" w:rsidP="00BA18B1">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A457BE">
        <w:rPr>
          <w:rFonts w:ascii="Arial" w:hAnsi="Arial" w:cs="Arial"/>
          <w:b/>
          <w:color w:val="000000"/>
          <w:sz w:val="22"/>
          <w:szCs w:val="22"/>
        </w:rPr>
        <w:t xml:space="preserve">Klauzula dodatkowa rozszerzająca poważne zachorowania Ubezpieczonego – </w:t>
      </w:r>
      <w:r w:rsidRPr="00A457BE">
        <w:rPr>
          <w:rFonts w:ascii="Arial" w:hAnsi="Arial" w:cs="Arial"/>
          <w:bCs/>
          <w:color w:val="000000"/>
          <w:sz w:val="22"/>
          <w:szCs w:val="22"/>
        </w:rPr>
        <w:t xml:space="preserve">zakres ochrony ubezpieczeniowej na wypadek poważnego </w:t>
      </w:r>
      <w:r w:rsidRPr="00A457BE">
        <w:rPr>
          <w:rFonts w:ascii="Arial" w:hAnsi="Arial" w:cs="Arial"/>
          <w:bCs/>
          <w:color w:val="000000"/>
          <w:sz w:val="22"/>
          <w:szCs w:val="22"/>
        </w:rPr>
        <w:lastRenderedPageBreak/>
        <w:t>zachorowania Ubezpieczonego zostaje rozszerzony z 36 do 45 jednostek chorobowych.</w:t>
      </w:r>
    </w:p>
    <w:p w14:paraId="1AF88E75" w14:textId="76E02CD6" w:rsidR="00BA18B1" w:rsidRDefault="00BA18B1" w:rsidP="00A457BE">
      <w:pPr>
        <w:pStyle w:val="Akapitzlist"/>
        <w:suppressAutoHyphens w:val="0"/>
        <w:spacing w:after="200" w:line="276" w:lineRule="auto"/>
        <w:ind w:left="1276"/>
        <w:jc w:val="both"/>
        <w:rPr>
          <w:rFonts w:ascii="Arial" w:hAnsi="Arial" w:cs="Arial"/>
          <w:i/>
          <w:sz w:val="22"/>
          <w:szCs w:val="22"/>
        </w:rPr>
      </w:pPr>
      <w:r w:rsidRPr="00A457BE">
        <w:rPr>
          <w:rFonts w:ascii="Arial" w:hAnsi="Arial" w:cs="Arial"/>
          <w:i/>
          <w:sz w:val="22"/>
          <w:szCs w:val="22"/>
        </w:rPr>
        <w:t>(dotyczy: wszystkich wariantów ubezpieczenia)</w:t>
      </w:r>
    </w:p>
    <w:p w14:paraId="491F9C9F" w14:textId="77777777" w:rsidR="00850B8D" w:rsidRDefault="00850B8D" w:rsidP="00850B8D">
      <w:pPr>
        <w:pStyle w:val="Akapitzlist"/>
        <w:suppressAutoHyphens w:val="0"/>
        <w:spacing w:after="200" w:line="276" w:lineRule="auto"/>
        <w:ind w:left="1276"/>
        <w:jc w:val="both"/>
        <w:rPr>
          <w:rFonts w:ascii="Arial" w:hAnsi="Arial" w:cs="Arial"/>
          <w:b/>
          <w:color w:val="000000"/>
          <w:sz w:val="22"/>
          <w:szCs w:val="22"/>
        </w:rPr>
      </w:pPr>
    </w:p>
    <w:p w14:paraId="223379BB" w14:textId="4C1F5812" w:rsidR="009E2FD9" w:rsidRPr="009E2FD9" w:rsidRDefault="00A457BE" w:rsidP="009E2FD9">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A457BE">
        <w:rPr>
          <w:rFonts w:ascii="Arial" w:hAnsi="Arial" w:cs="Arial"/>
          <w:b/>
          <w:color w:val="000000"/>
          <w:sz w:val="22"/>
          <w:szCs w:val="22"/>
        </w:rPr>
        <w:t xml:space="preserve">Klauzula dodatkowa rozszerzająca </w:t>
      </w:r>
      <w:r w:rsidR="009E2FD9">
        <w:rPr>
          <w:rFonts w:ascii="Arial" w:hAnsi="Arial" w:cs="Arial"/>
          <w:b/>
          <w:color w:val="000000"/>
          <w:sz w:val="22"/>
          <w:szCs w:val="22"/>
        </w:rPr>
        <w:t xml:space="preserve">zakres ubezpieczenia o </w:t>
      </w:r>
      <w:r w:rsidRPr="00A457BE">
        <w:rPr>
          <w:rFonts w:ascii="Arial" w:hAnsi="Arial" w:cs="Arial"/>
          <w:b/>
          <w:color w:val="000000"/>
          <w:sz w:val="22"/>
          <w:szCs w:val="22"/>
        </w:rPr>
        <w:t xml:space="preserve">poważne zachorowania </w:t>
      </w:r>
      <w:r>
        <w:rPr>
          <w:rFonts w:ascii="Arial" w:hAnsi="Arial" w:cs="Arial"/>
          <w:b/>
          <w:color w:val="000000"/>
          <w:sz w:val="22"/>
          <w:szCs w:val="22"/>
        </w:rPr>
        <w:t xml:space="preserve">współmałżonka </w:t>
      </w:r>
    </w:p>
    <w:p w14:paraId="2BD1C57D" w14:textId="092A8556" w:rsidR="009E2FD9" w:rsidRPr="00CB32DF" w:rsidRDefault="009E2FD9" w:rsidP="009E2FD9">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color w:val="000000"/>
          <w:sz w:val="22"/>
          <w:szCs w:val="22"/>
        </w:rPr>
        <w:t>Prawo do świadczenia przysługuje, jeżeli poważne zachorowanie nastąpiło w</w:t>
      </w:r>
      <w:r>
        <w:rPr>
          <w:rFonts w:ascii="Arial" w:hAnsi="Arial" w:cs="Arial"/>
          <w:color w:val="000000"/>
          <w:sz w:val="22"/>
          <w:szCs w:val="22"/>
        </w:rPr>
        <w:t> </w:t>
      </w:r>
      <w:r w:rsidRPr="00CB32DF">
        <w:rPr>
          <w:rFonts w:ascii="Arial" w:hAnsi="Arial" w:cs="Arial"/>
          <w:color w:val="000000"/>
          <w:sz w:val="22"/>
          <w:szCs w:val="22"/>
        </w:rPr>
        <w:t xml:space="preserve">okresie </w:t>
      </w:r>
      <w:r w:rsidRPr="00CB32DF">
        <w:rPr>
          <w:rFonts w:ascii="Arial" w:hAnsi="Arial" w:cs="Arial"/>
          <w:sz w:val="22"/>
          <w:szCs w:val="22"/>
        </w:rPr>
        <w:t>odpowiedzialności Wykonawcy.</w:t>
      </w:r>
    </w:p>
    <w:p w14:paraId="29921BFC" w14:textId="77777777" w:rsidR="009E2FD9" w:rsidRPr="009E2FD9" w:rsidRDefault="009E2FD9" w:rsidP="009E2FD9">
      <w:pPr>
        <w:pStyle w:val="Akapitzlist"/>
        <w:numPr>
          <w:ilvl w:val="2"/>
          <w:numId w:val="11"/>
        </w:numPr>
        <w:suppressAutoHyphens w:val="0"/>
        <w:spacing w:after="200" w:line="276" w:lineRule="auto"/>
        <w:ind w:left="1276" w:hanging="703"/>
        <w:jc w:val="both"/>
        <w:rPr>
          <w:rFonts w:ascii="Arial" w:hAnsi="Arial" w:cs="Arial"/>
          <w:b/>
          <w:sz w:val="22"/>
          <w:szCs w:val="22"/>
        </w:rPr>
      </w:pPr>
      <w:r w:rsidRPr="00CB32DF">
        <w:rPr>
          <w:rFonts w:ascii="Arial" w:hAnsi="Arial" w:cs="Arial"/>
          <w:sz w:val="22"/>
          <w:szCs w:val="22"/>
        </w:rPr>
        <w:t>Świadczenie dotyczy również poważnego zachorowania partnera życiowego.</w:t>
      </w:r>
    </w:p>
    <w:p w14:paraId="348BF2C9" w14:textId="61AAA236" w:rsidR="009E2FD9" w:rsidRPr="00CB32DF" w:rsidRDefault="009E2FD9" w:rsidP="009E2FD9">
      <w:pPr>
        <w:pStyle w:val="Akapitzlist"/>
        <w:numPr>
          <w:ilvl w:val="2"/>
          <w:numId w:val="11"/>
        </w:numPr>
        <w:suppressAutoHyphens w:val="0"/>
        <w:spacing w:after="200" w:line="276" w:lineRule="auto"/>
        <w:ind w:left="1276" w:hanging="703"/>
        <w:jc w:val="both"/>
        <w:rPr>
          <w:rFonts w:ascii="Arial" w:hAnsi="Arial" w:cs="Arial"/>
          <w:b/>
          <w:sz w:val="22"/>
          <w:szCs w:val="22"/>
        </w:rPr>
      </w:pPr>
      <w:r>
        <w:rPr>
          <w:rFonts w:ascii="Arial" w:hAnsi="Arial" w:cs="Arial"/>
          <w:sz w:val="22"/>
          <w:szCs w:val="22"/>
        </w:rPr>
        <w:t>W przypadku zajścia zdarzenia Wykonawca wypłaci świadczenie w wysokości 50% Sumy ubezpieczenia obowiązującej</w:t>
      </w:r>
      <w:r w:rsidR="00A05B1E">
        <w:rPr>
          <w:rFonts w:ascii="Arial" w:hAnsi="Arial" w:cs="Arial"/>
          <w:sz w:val="22"/>
          <w:szCs w:val="22"/>
        </w:rPr>
        <w:t xml:space="preserve"> </w:t>
      </w:r>
      <w:r>
        <w:rPr>
          <w:rFonts w:ascii="Arial" w:hAnsi="Arial" w:cs="Arial"/>
          <w:sz w:val="22"/>
          <w:szCs w:val="22"/>
        </w:rPr>
        <w:t>dla Poważnego zachorowania ubezpieczonego</w:t>
      </w:r>
      <w:r w:rsidR="00A05B1E">
        <w:rPr>
          <w:rFonts w:ascii="Arial" w:hAnsi="Arial" w:cs="Arial"/>
          <w:sz w:val="22"/>
          <w:szCs w:val="22"/>
        </w:rPr>
        <w:t xml:space="preserve"> w danym wariancie</w:t>
      </w:r>
      <w:r>
        <w:rPr>
          <w:rFonts w:ascii="Arial" w:hAnsi="Arial" w:cs="Arial"/>
          <w:sz w:val="22"/>
          <w:szCs w:val="22"/>
        </w:rPr>
        <w:t>.</w:t>
      </w:r>
    </w:p>
    <w:p w14:paraId="39F60765" w14:textId="2AC9B4EC" w:rsidR="009E2FD9" w:rsidRPr="00CB32DF" w:rsidRDefault="009E2FD9" w:rsidP="009E2FD9">
      <w:pPr>
        <w:pStyle w:val="Akapitzlist"/>
        <w:numPr>
          <w:ilvl w:val="2"/>
          <w:numId w:val="11"/>
        </w:numPr>
        <w:suppressAutoHyphens w:val="0"/>
        <w:spacing w:after="200" w:line="276" w:lineRule="auto"/>
        <w:jc w:val="both"/>
        <w:rPr>
          <w:rFonts w:ascii="Arial" w:hAnsi="Arial" w:cs="Arial"/>
          <w:b/>
          <w:color w:val="000000"/>
          <w:sz w:val="22"/>
          <w:szCs w:val="22"/>
        </w:rPr>
      </w:pPr>
      <w:r w:rsidRPr="00CB32DF">
        <w:rPr>
          <w:rFonts w:ascii="Arial" w:hAnsi="Arial" w:cs="Arial"/>
          <w:color w:val="000000"/>
          <w:sz w:val="22"/>
          <w:szCs w:val="22"/>
        </w:rPr>
        <w:t>Zakres ubezpieczenia obejmuje wystąpienie u Ubezpieczonego w okresie odpowiedzialności Wykonawcy co najmniej</w:t>
      </w:r>
      <w:r>
        <w:rPr>
          <w:rFonts w:ascii="Arial" w:hAnsi="Arial" w:cs="Arial"/>
          <w:color w:val="000000"/>
          <w:sz w:val="22"/>
          <w:szCs w:val="22"/>
        </w:rPr>
        <w:t xml:space="preserve"> 22 poważne zachorowania, m.in.:</w:t>
      </w:r>
    </w:p>
    <w:p w14:paraId="2E869013" w14:textId="77777777" w:rsidR="009E2FD9" w:rsidRPr="00C172EC" w:rsidRDefault="009E2FD9" w:rsidP="009E2FD9">
      <w:pPr>
        <w:pStyle w:val="Akapitzlist"/>
        <w:numPr>
          <w:ilvl w:val="0"/>
          <w:numId w:val="93"/>
        </w:numPr>
        <w:suppressAutoHyphens w:val="0"/>
        <w:spacing w:after="200" w:line="276" w:lineRule="auto"/>
        <w:jc w:val="both"/>
        <w:rPr>
          <w:rFonts w:ascii="Arial" w:hAnsi="Arial" w:cs="Arial"/>
          <w:b/>
          <w:color w:val="000000" w:themeColor="text1"/>
          <w:sz w:val="22"/>
          <w:szCs w:val="22"/>
        </w:rPr>
      </w:pPr>
      <w:r w:rsidRPr="00C172EC">
        <w:rPr>
          <w:rFonts w:ascii="Arial" w:hAnsi="Arial" w:cs="Arial"/>
          <w:color w:val="000000" w:themeColor="text1"/>
          <w:sz w:val="22"/>
          <w:szCs w:val="22"/>
        </w:rPr>
        <w:t xml:space="preserve">anemia </w:t>
      </w:r>
      <w:proofErr w:type="spellStart"/>
      <w:r w:rsidRPr="00C172EC">
        <w:rPr>
          <w:rFonts w:ascii="Arial" w:hAnsi="Arial" w:cs="Arial"/>
          <w:color w:val="000000" w:themeColor="text1"/>
          <w:sz w:val="22"/>
          <w:szCs w:val="22"/>
        </w:rPr>
        <w:t>aplastyczna</w:t>
      </w:r>
      <w:proofErr w:type="spellEnd"/>
    </w:p>
    <w:p w14:paraId="7B51EF55" w14:textId="77777777" w:rsidR="009E2FD9" w:rsidRPr="00C172EC"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C172EC">
        <w:rPr>
          <w:rFonts w:ascii="Arial" w:hAnsi="Arial" w:cs="Arial"/>
          <w:color w:val="000000"/>
          <w:sz w:val="22"/>
          <w:szCs w:val="22"/>
        </w:rPr>
        <w:t>chirurgiczne leczenie choroby naczyń wieńcowych – by-pass</w:t>
      </w:r>
    </w:p>
    <w:p w14:paraId="11578632" w14:textId="77777777" w:rsidR="009E2FD9" w:rsidRPr="009B0C8F"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9B0C8F">
        <w:rPr>
          <w:rFonts w:ascii="Arial" w:hAnsi="Arial" w:cs="Arial"/>
          <w:color w:val="000000"/>
          <w:sz w:val="22"/>
          <w:szCs w:val="22"/>
        </w:rPr>
        <w:t>niewydolność nerek</w:t>
      </w:r>
    </w:p>
    <w:p w14:paraId="65C3D872" w14:textId="77777777" w:rsidR="009E2FD9" w:rsidRPr="009B0C8F" w:rsidRDefault="009E2FD9" w:rsidP="009E2FD9">
      <w:pPr>
        <w:pStyle w:val="Akapitzlist"/>
        <w:numPr>
          <w:ilvl w:val="0"/>
          <w:numId w:val="93"/>
        </w:numPr>
        <w:suppressAutoHyphens w:val="0"/>
        <w:spacing w:after="200" w:line="276" w:lineRule="auto"/>
        <w:jc w:val="both"/>
        <w:rPr>
          <w:rFonts w:ascii="Arial" w:hAnsi="Arial" w:cs="Arial"/>
          <w:color w:val="000000" w:themeColor="text1"/>
          <w:sz w:val="22"/>
          <w:szCs w:val="22"/>
        </w:rPr>
      </w:pPr>
      <w:r w:rsidRPr="009B0C8F">
        <w:rPr>
          <w:rFonts w:ascii="Arial" w:hAnsi="Arial" w:cs="Arial"/>
          <w:color w:val="000000" w:themeColor="text1"/>
          <w:sz w:val="22"/>
          <w:szCs w:val="22"/>
        </w:rPr>
        <w:t>nowotwór złośliwy</w:t>
      </w:r>
    </w:p>
    <w:p w14:paraId="255374AB" w14:textId="77777777" w:rsidR="009E2FD9" w:rsidRPr="00492544" w:rsidRDefault="009E2FD9" w:rsidP="009E2FD9">
      <w:pPr>
        <w:pStyle w:val="Akapitzlist"/>
        <w:numPr>
          <w:ilvl w:val="0"/>
          <w:numId w:val="93"/>
        </w:numPr>
        <w:suppressAutoHyphens w:val="0"/>
        <w:spacing w:after="200" w:line="276" w:lineRule="auto"/>
        <w:jc w:val="both"/>
        <w:rPr>
          <w:rFonts w:ascii="Arial" w:hAnsi="Arial" w:cs="Arial"/>
          <w:color w:val="000000" w:themeColor="text1"/>
          <w:sz w:val="22"/>
          <w:szCs w:val="22"/>
        </w:rPr>
      </w:pPr>
      <w:r w:rsidRPr="00492544">
        <w:rPr>
          <w:rFonts w:ascii="Arial" w:hAnsi="Arial" w:cs="Arial"/>
          <w:color w:val="000000" w:themeColor="text1"/>
          <w:sz w:val="22"/>
          <w:szCs w:val="22"/>
        </w:rPr>
        <w:t>udar</w:t>
      </w:r>
    </w:p>
    <w:p w14:paraId="0DAF8324" w14:textId="77777777" w:rsidR="009E2FD9" w:rsidRPr="00492544"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492544">
        <w:rPr>
          <w:rFonts w:ascii="Arial" w:hAnsi="Arial" w:cs="Arial"/>
          <w:color w:val="000000"/>
          <w:sz w:val="22"/>
          <w:szCs w:val="22"/>
        </w:rPr>
        <w:t>zakażenie wirusem HIV</w:t>
      </w:r>
    </w:p>
    <w:p w14:paraId="2146A657" w14:textId="77777777" w:rsidR="009E2FD9" w:rsidRPr="00492544" w:rsidRDefault="009E2FD9" w:rsidP="009E2FD9">
      <w:pPr>
        <w:pStyle w:val="Akapitzlist"/>
        <w:numPr>
          <w:ilvl w:val="0"/>
          <w:numId w:val="93"/>
        </w:numPr>
        <w:suppressAutoHyphens w:val="0"/>
        <w:spacing w:after="200" w:line="276" w:lineRule="auto"/>
        <w:jc w:val="both"/>
        <w:rPr>
          <w:rFonts w:ascii="Arial" w:hAnsi="Arial" w:cs="Arial"/>
          <w:color w:val="000000" w:themeColor="text1"/>
          <w:sz w:val="22"/>
          <w:szCs w:val="22"/>
        </w:rPr>
      </w:pPr>
      <w:r w:rsidRPr="00492544">
        <w:rPr>
          <w:rFonts w:ascii="Arial" w:hAnsi="Arial" w:cs="Arial"/>
          <w:color w:val="000000" w:themeColor="text1"/>
          <w:sz w:val="22"/>
          <w:szCs w:val="22"/>
        </w:rPr>
        <w:t>zawał serca</w:t>
      </w:r>
    </w:p>
    <w:p w14:paraId="2E681C2B" w14:textId="77777777" w:rsidR="009E2FD9" w:rsidRPr="009B0C8F"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9B0C8F">
        <w:rPr>
          <w:rFonts w:ascii="Arial" w:hAnsi="Arial" w:cs="Arial"/>
          <w:color w:val="000000"/>
          <w:sz w:val="22"/>
          <w:szCs w:val="22"/>
        </w:rPr>
        <w:t>oparzenia</w:t>
      </w:r>
    </w:p>
    <w:p w14:paraId="6B0D58D0" w14:textId="77777777" w:rsidR="009E2FD9" w:rsidRPr="00492544"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492544">
        <w:rPr>
          <w:rFonts w:ascii="Arial" w:hAnsi="Arial" w:cs="Arial"/>
          <w:color w:val="000000"/>
          <w:sz w:val="22"/>
          <w:szCs w:val="22"/>
        </w:rPr>
        <w:t>transplantacja organów</w:t>
      </w:r>
    </w:p>
    <w:p w14:paraId="7A15106E" w14:textId="77777777" w:rsidR="009E2FD9" w:rsidRPr="00492544"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492544">
        <w:rPr>
          <w:rFonts w:ascii="Arial" w:hAnsi="Arial" w:cs="Arial"/>
          <w:color w:val="000000"/>
          <w:sz w:val="22"/>
          <w:szCs w:val="22"/>
        </w:rPr>
        <w:t>utrata wzroku</w:t>
      </w:r>
    </w:p>
    <w:p w14:paraId="3DA9CB7E" w14:textId="64E624C8" w:rsidR="009E2FD9" w:rsidRPr="009E2FD9" w:rsidRDefault="009E2FD9" w:rsidP="009E2FD9">
      <w:pPr>
        <w:pStyle w:val="Akapitzlist"/>
        <w:numPr>
          <w:ilvl w:val="0"/>
          <w:numId w:val="93"/>
        </w:numPr>
        <w:suppressAutoHyphens w:val="0"/>
        <w:spacing w:after="200" w:line="276" w:lineRule="auto"/>
        <w:jc w:val="both"/>
        <w:rPr>
          <w:rFonts w:ascii="Arial" w:hAnsi="Arial" w:cs="Arial"/>
          <w:color w:val="000000"/>
          <w:sz w:val="22"/>
          <w:szCs w:val="22"/>
        </w:rPr>
      </w:pPr>
      <w:r w:rsidRPr="00B60D66">
        <w:rPr>
          <w:rFonts w:ascii="Arial" w:hAnsi="Arial" w:cs="Arial"/>
          <w:color w:val="000000"/>
          <w:sz w:val="22"/>
          <w:szCs w:val="22"/>
        </w:rPr>
        <w:t>choroba Parkinsona</w:t>
      </w:r>
    </w:p>
    <w:p w14:paraId="19E98F35" w14:textId="4DC24970" w:rsidR="009E2FD9" w:rsidRDefault="009E2FD9" w:rsidP="009E2FD9">
      <w:pPr>
        <w:pStyle w:val="Akapitzlist"/>
        <w:numPr>
          <w:ilvl w:val="2"/>
          <w:numId w:val="11"/>
        </w:numPr>
        <w:suppressAutoHyphens w:val="0"/>
        <w:spacing w:after="200" w:line="276" w:lineRule="auto"/>
        <w:jc w:val="both"/>
        <w:rPr>
          <w:rFonts w:ascii="Arial" w:hAnsi="Arial" w:cs="Arial"/>
          <w:b/>
          <w:color w:val="000000"/>
          <w:sz w:val="22"/>
          <w:szCs w:val="22"/>
        </w:rPr>
      </w:pPr>
      <w:r>
        <w:rPr>
          <w:rFonts w:ascii="Arial" w:hAnsi="Arial" w:cs="Arial"/>
          <w:color w:val="000000"/>
          <w:sz w:val="22"/>
          <w:szCs w:val="22"/>
        </w:rPr>
        <w:t>Pozostałe zapisy zgodnie z zapisami obowiązującymi dla świadczenia poważnego zachorowania ubezpieczonego.</w:t>
      </w:r>
    </w:p>
    <w:p w14:paraId="54052661" w14:textId="39DD5618" w:rsidR="009E2FD9" w:rsidRDefault="009E2FD9" w:rsidP="009E2FD9">
      <w:pPr>
        <w:pStyle w:val="Akapitzlist"/>
        <w:suppressAutoHyphens w:val="0"/>
        <w:spacing w:after="200" w:line="276" w:lineRule="auto"/>
        <w:ind w:left="1293"/>
        <w:jc w:val="both"/>
        <w:rPr>
          <w:rFonts w:ascii="Arial" w:hAnsi="Arial" w:cs="Arial"/>
          <w:i/>
          <w:sz w:val="22"/>
          <w:szCs w:val="22"/>
        </w:rPr>
      </w:pPr>
      <w:r w:rsidRPr="00A457BE">
        <w:rPr>
          <w:rFonts w:ascii="Arial" w:hAnsi="Arial" w:cs="Arial"/>
          <w:i/>
          <w:sz w:val="22"/>
          <w:szCs w:val="22"/>
        </w:rPr>
        <w:t>(dotyczy: wszystkich wariantów ubezpieczenia)</w:t>
      </w:r>
    </w:p>
    <w:p w14:paraId="50CB676B" w14:textId="77777777" w:rsidR="009E2FD9" w:rsidRDefault="009E2FD9" w:rsidP="009E2FD9">
      <w:pPr>
        <w:pStyle w:val="Akapitzlist"/>
        <w:suppressAutoHyphens w:val="0"/>
        <w:spacing w:after="200" w:line="276" w:lineRule="auto"/>
        <w:ind w:left="1293"/>
        <w:jc w:val="both"/>
        <w:rPr>
          <w:rFonts w:ascii="Arial" w:hAnsi="Arial" w:cs="Arial"/>
          <w:b/>
          <w:color w:val="000000"/>
          <w:sz w:val="22"/>
          <w:szCs w:val="22"/>
        </w:rPr>
      </w:pPr>
    </w:p>
    <w:p w14:paraId="17BF0EE4" w14:textId="7FB67731" w:rsidR="00A05B1E" w:rsidRPr="00A05B1E" w:rsidRDefault="00A05B1E" w:rsidP="00BF6F67">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 xml:space="preserve">Klauzula dodatkowa skrócenia minimalnego pobytu Ubezpieczonego w szpitalu w wyniku choroby – </w:t>
      </w:r>
      <w:r>
        <w:rPr>
          <w:rFonts w:ascii="Arial" w:hAnsi="Arial" w:cs="Arial"/>
          <w:bCs/>
          <w:color w:val="000000"/>
          <w:sz w:val="22"/>
          <w:szCs w:val="22"/>
        </w:rPr>
        <w:t>rozszerzenie zakresu ochrony ubezpieczenia leczenia w szpitalu poprzez skrócenie minimalnego okresu pobytu w szpitalu w wyniku choroby z 2 dni (jedna zmiana daty) na 1 dzień (bez zmiany daty).</w:t>
      </w:r>
    </w:p>
    <w:p w14:paraId="38D0BF71" w14:textId="50C549B0" w:rsidR="00A05B1E" w:rsidRDefault="00A05B1E" w:rsidP="00A05B1E">
      <w:pPr>
        <w:pStyle w:val="Akapitzlist"/>
        <w:suppressAutoHyphens w:val="0"/>
        <w:spacing w:after="200" w:line="276" w:lineRule="auto"/>
        <w:ind w:left="1276"/>
        <w:jc w:val="both"/>
        <w:rPr>
          <w:rFonts w:ascii="Arial" w:hAnsi="Arial" w:cs="Arial"/>
          <w:b/>
          <w:color w:val="000000"/>
          <w:sz w:val="22"/>
          <w:szCs w:val="22"/>
        </w:rPr>
      </w:pPr>
      <w:r w:rsidRPr="00A457BE">
        <w:rPr>
          <w:rFonts w:ascii="Arial" w:hAnsi="Arial" w:cs="Arial"/>
          <w:i/>
          <w:sz w:val="22"/>
          <w:szCs w:val="22"/>
        </w:rPr>
        <w:t>(dotyczy: wszystkich wariantów ubezpieczenia)</w:t>
      </w:r>
    </w:p>
    <w:p w14:paraId="1ABEF9D2" w14:textId="77777777" w:rsidR="00A05B1E" w:rsidRDefault="00A05B1E" w:rsidP="00A05B1E">
      <w:pPr>
        <w:pStyle w:val="Akapitzlist"/>
        <w:suppressAutoHyphens w:val="0"/>
        <w:spacing w:after="200" w:line="276" w:lineRule="auto"/>
        <w:ind w:left="1276"/>
        <w:jc w:val="both"/>
        <w:rPr>
          <w:rFonts w:ascii="Arial" w:hAnsi="Arial" w:cs="Arial"/>
          <w:b/>
          <w:color w:val="000000"/>
          <w:sz w:val="22"/>
          <w:szCs w:val="22"/>
        </w:rPr>
      </w:pPr>
    </w:p>
    <w:p w14:paraId="76A72898" w14:textId="13D5648C" w:rsidR="0012432B" w:rsidRPr="00A05B1E" w:rsidRDefault="0012432B" w:rsidP="0012432B">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 xml:space="preserve">Klauzula dodatkowa skrócenia minimalnego pobytu Ubezpieczonego w szpitalu w wyniku nieszczęśliwego wypadku – </w:t>
      </w:r>
      <w:r>
        <w:rPr>
          <w:rFonts w:ascii="Arial" w:hAnsi="Arial" w:cs="Arial"/>
          <w:bCs/>
          <w:color w:val="000000"/>
          <w:sz w:val="22"/>
          <w:szCs w:val="22"/>
        </w:rPr>
        <w:t>rozszerzenie zakresu ochrony ubezpieczenia leczenia w szpitalu poprzez skrócenie minimalnego okresu pobytu w szpitalu w wyniku nieszczęśliwego wypadku z 2 dni (jedna zmiana daty) na 1 dzień (bez zmiany daty).</w:t>
      </w:r>
    </w:p>
    <w:p w14:paraId="34FD19DC" w14:textId="05CD574B" w:rsidR="0012432B" w:rsidRPr="0012432B" w:rsidRDefault="0012432B" w:rsidP="0012432B">
      <w:pPr>
        <w:pStyle w:val="Akapitzlist"/>
        <w:suppressAutoHyphens w:val="0"/>
        <w:spacing w:after="200" w:line="276" w:lineRule="auto"/>
        <w:ind w:left="1276"/>
        <w:jc w:val="both"/>
        <w:rPr>
          <w:rFonts w:ascii="Arial" w:hAnsi="Arial" w:cs="Arial"/>
          <w:b/>
          <w:color w:val="000000"/>
          <w:sz w:val="22"/>
          <w:szCs w:val="22"/>
        </w:rPr>
      </w:pPr>
      <w:r w:rsidRPr="00A457BE">
        <w:rPr>
          <w:rFonts w:ascii="Arial" w:hAnsi="Arial" w:cs="Arial"/>
          <w:i/>
          <w:sz w:val="22"/>
          <w:szCs w:val="22"/>
        </w:rPr>
        <w:t>(dotyczy: wszystkich wariantów ubezpieczenia)</w:t>
      </w:r>
    </w:p>
    <w:p w14:paraId="10201332" w14:textId="77777777" w:rsidR="0012432B" w:rsidRDefault="0012432B" w:rsidP="0012432B">
      <w:pPr>
        <w:pStyle w:val="Akapitzlist"/>
        <w:suppressAutoHyphens w:val="0"/>
        <w:spacing w:after="200" w:line="276" w:lineRule="auto"/>
        <w:ind w:left="1276"/>
        <w:jc w:val="both"/>
        <w:rPr>
          <w:rFonts w:ascii="Arial" w:hAnsi="Arial" w:cs="Arial"/>
          <w:b/>
          <w:color w:val="000000"/>
          <w:sz w:val="22"/>
          <w:szCs w:val="22"/>
        </w:rPr>
      </w:pPr>
    </w:p>
    <w:p w14:paraId="2A8E6E6E" w14:textId="1C243B21" w:rsidR="002D5359" w:rsidRDefault="002D5359" w:rsidP="00BF6F67">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 xml:space="preserve">Klauzula dodatkowa skrócenia okresu obowiązywania wyłączenia – samobójstwo </w:t>
      </w:r>
      <w:r w:rsidR="00D3694C">
        <w:rPr>
          <w:rFonts w:ascii="Arial" w:hAnsi="Arial" w:cs="Arial"/>
          <w:b/>
          <w:color w:val="000000"/>
          <w:sz w:val="22"/>
          <w:szCs w:val="22"/>
        </w:rPr>
        <w:t>–</w:t>
      </w:r>
      <w:r>
        <w:rPr>
          <w:rFonts w:ascii="Arial" w:hAnsi="Arial" w:cs="Arial"/>
          <w:b/>
          <w:color w:val="000000"/>
          <w:sz w:val="22"/>
          <w:szCs w:val="22"/>
        </w:rPr>
        <w:t xml:space="preserve"> </w:t>
      </w:r>
      <w:r w:rsidR="00D3694C">
        <w:rPr>
          <w:rFonts w:ascii="Arial" w:hAnsi="Arial" w:cs="Arial"/>
          <w:bCs/>
          <w:color w:val="000000"/>
          <w:sz w:val="22"/>
          <w:szCs w:val="22"/>
        </w:rPr>
        <w:t>dla świadczenia Śmierci ubezpieczonego skrócenie okresu obowiązywania wyłączenia z odpowiedzialności dotyczącego samobójstwa ubezpieczonego popełnionego w okresie z 2 lat na 6 miesięcy. Zmiana treści wyłączenia na:</w:t>
      </w:r>
    </w:p>
    <w:p w14:paraId="78F5626D" w14:textId="238FD86D" w:rsidR="002D5359" w:rsidRDefault="00D3694C" w:rsidP="00C21B76">
      <w:pPr>
        <w:pStyle w:val="Akapitzlist"/>
        <w:numPr>
          <w:ilvl w:val="0"/>
          <w:numId w:val="39"/>
        </w:numPr>
        <w:suppressAutoHyphens w:val="0"/>
        <w:spacing w:after="200" w:line="276" w:lineRule="auto"/>
        <w:ind w:left="1560" w:hanging="284"/>
        <w:jc w:val="both"/>
        <w:rPr>
          <w:rFonts w:ascii="Arial" w:hAnsi="Arial" w:cs="Arial"/>
          <w:color w:val="000000"/>
          <w:sz w:val="22"/>
          <w:szCs w:val="22"/>
        </w:rPr>
      </w:pPr>
      <w:r w:rsidRPr="00CB32DF">
        <w:rPr>
          <w:rFonts w:ascii="Arial" w:hAnsi="Arial" w:cs="Arial"/>
          <w:color w:val="000000"/>
          <w:sz w:val="22"/>
          <w:szCs w:val="22"/>
        </w:rPr>
        <w:lastRenderedPageBreak/>
        <w:t xml:space="preserve">samobójstwa ubezpieczonego popełnionego w okresie </w:t>
      </w:r>
      <w:r>
        <w:rPr>
          <w:rFonts w:ascii="Arial" w:hAnsi="Arial" w:cs="Arial"/>
          <w:color w:val="000000"/>
          <w:sz w:val="22"/>
          <w:szCs w:val="22"/>
        </w:rPr>
        <w:t>6 miesięcy</w:t>
      </w:r>
      <w:r w:rsidRPr="00CB32DF">
        <w:rPr>
          <w:rFonts w:ascii="Arial" w:hAnsi="Arial" w:cs="Arial"/>
          <w:color w:val="000000"/>
          <w:sz w:val="22"/>
          <w:szCs w:val="22"/>
        </w:rPr>
        <w:t xml:space="preserve"> od początku odpowiedzialności w stosunku do tego Ubezpieczonego</w:t>
      </w:r>
      <w:r>
        <w:rPr>
          <w:rFonts w:ascii="Arial" w:hAnsi="Arial" w:cs="Arial"/>
          <w:color w:val="000000"/>
          <w:sz w:val="22"/>
          <w:szCs w:val="22"/>
        </w:rPr>
        <w:t xml:space="preserve"> (z zaliczeniem stażu z dotychczasowego ubezpieczenia funkcjonującego u Zamawiającego)</w:t>
      </w:r>
    </w:p>
    <w:p w14:paraId="0FE687B1" w14:textId="77777777" w:rsidR="00C21B76" w:rsidRPr="00C21B76" w:rsidRDefault="00C21B76" w:rsidP="00C21B76">
      <w:pPr>
        <w:pStyle w:val="Akapitzlist"/>
        <w:suppressAutoHyphens w:val="0"/>
        <w:spacing w:after="200" w:line="276" w:lineRule="auto"/>
        <w:ind w:left="1560"/>
        <w:jc w:val="both"/>
        <w:rPr>
          <w:rFonts w:ascii="Arial" w:hAnsi="Arial" w:cs="Arial"/>
          <w:color w:val="000000"/>
          <w:sz w:val="22"/>
          <w:szCs w:val="22"/>
        </w:rPr>
      </w:pPr>
    </w:p>
    <w:p w14:paraId="31185D24" w14:textId="08F9C1AA" w:rsidR="00C21B76" w:rsidRDefault="00C21B76" w:rsidP="00BF6F67">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Klauzula dodatkowa rozszerzająca zakres ubezpieczenia o świadczenie trwałego uszczerbku w wyniku wypadku komunikacyjnego</w:t>
      </w:r>
    </w:p>
    <w:p w14:paraId="183CE69B" w14:textId="60091AA9" w:rsidR="00C21B76" w:rsidRPr="00CB32DF" w:rsidRDefault="00C21B76" w:rsidP="00C21B76">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Prawo do świadczenia przysługuje, jeżeli trwały uszczerbek </w:t>
      </w:r>
      <w:r>
        <w:rPr>
          <w:rFonts w:ascii="Arial" w:hAnsi="Arial" w:cs="Arial"/>
          <w:color w:val="000000"/>
          <w:sz w:val="22"/>
          <w:szCs w:val="22"/>
        </w:rPr>
        <w:t xml:space="preserve">w wyniku wypadku komunikacyjnego </w:t>
      </w:r>
      <w:r w:rsidRPr="00CB32DF">
        <w:rPr>
          <w:rFonts w:ascii="Arial" w:hAnsi="Arial" w:cs="Arial"/>
          <w:color w:val="000000"/>
          <w:sz w:val="22"/>
          <w:szCs w:val="22"/>
        </w:rPr>
        <w:t>nastąpił w okresie odpowiedzialności Wykonawcy.</w:t>
      </w:r>
    </w:p>
    <w:p w14:paraId="293603CF" w14:textId="7F95BE16" w:rsidR="00C21B76" w:rsidRDefault="00C21B76" w:rsidP="00C21B76">
      <w:pPr>
        <w:pStyle w:val="Akapitzlist"/>
        <w:numPr>
          <w:ilvl w:val="2"/>
          <w:numId w:val="11"/>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Wykonawca wypłaci świadczenie w wysokości 130% wartości 1 % świadczenia trwałego uszczerbku w wyniku nieszczęśliwego wypadku należnego w danym wariancie za każdy 1 % uszczerbku.</w:t>
      </w:r>
    </w:p>
    <w:p w14:paraId="7B853D0B" w14:textId="77777777" w:rsidR="00C21B76" w:rsidRDefault="00C21B76" w:rsidP="00C21B76">
      <w:pPr>
        <w:pStyle w:val="Akapitzlist"/>
        <w:suppressAutoHyphens w:val="0"/>
        <w:spacing w:after="200" w:line="276" w:lineRule="auto"/>
        <w:ind w:left="1276"/>
        <w:jc w:val="both"/>
        <w:rPr>
          <w:rFonts w:ascii="Arial" w:hAnsi="Arial" w:cs="Arial"/>
          <w:b/>
          <w:color w:val="000000"/>
          <w:sz w:val="22"/>
          <w:szCs w:val="22"/>
        </w:rPr>
      </w:pPr>
    </w:p>
    <w:p w14:paraId="1425EFB8" w14:textId="2D71DABE" w:rsidR="00C21B76" w:rsidRDefault="00C21B76" w:rsidP="00BF6F67">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Klauzula dodatkowa rozszerzająca zakres ubezpieczenia o świadczenie trwałego uszczerbku w wyniku wypadku przy pracy</w:t>
      </w:r>
    </w:p>
    <w:p w14:paraId="021D857D" w14:textId="5096833D" w:rsidR="000C49F6" w:rsidRPr="00CB32DF" w:rsidRDefault="000C49F6" w:rsidP="000C49F6">
      <w:pPr>
        <w:pStyle w:val="Akapitzlist"/>
        <w:numPr>
          <w:ilvl w:val="2"/>
          <w:numId w:val="11"/>
        </w:numPr>
        <w:suppressAutoHyphens w:val="0"/>
        <w:spacing w:after="200" w:line="276" w:lineRule="auto"/>
        <w:ind w:left="1276" w:hanging="703"/>
        <w:jc w:val="both"/>
        <w:rPr>
          <w:rFonts w:ascii="Arial" w:hAnsi="Arial" w:cs="Arial"/>
          <w:b/>
          <w:color w:val="000000"/>
          <w:sz w:val="22"/>
          <w:szCs w:val="22"/>
        </w:rPr>
      </w:pPr>
      <w:r w:rsidRPr="00CB32DF">
        <w:rPr>
          <w:rFonts w:ascii="Arial" w:hAnsi="Arial" w:cs="Arial"/>
          <w:color w:val="000000"/>
          <w:sz w:val="22"/>
          <w:szCs w:val="22"/>
        </w:rPr>
        <w:t xml:space="preserve">Prawo do świadczenia przysługuje, jeżeli trwały uszczerbek </w:t>
      </w:r>
      <w:r>
        <w:rPr>
          <w:rFonts w:ascii="Arial" w:hAnsi="Arial" w:cs="Arial"/>
          <w:color w:val="000000"/>
          <w:sz w:val="22"/>
          <w:szCs w:val="22"/>
        </w:rPr>
        <w:t xml:space="preserve">w wyniku wypadku przy pracy </w:t>
      </w:r>
      <w:r w:rsidRPr="00CB32DF">
        <w:rPr>
          <w:rFonts w:ascii="Arial" w:hAnsi="Arial" w:cs="Arial"/>
          <w:color w:val="000000"/>
          <w:sz w:val="22"/>
          <w:szCs w:val="22"/>
        </w:rPr>
        <w:t>nastąpił w okresie odpowiedzialności Wykonawcy.</w:t>
      </w:r>
    </w:p>
    <w:p w14:paraId="2CA2F1A8" w14:textId="6518D24F" w:rsidR="000C49F6" w:rsidRPr="000C49F6" w:rsidRDefault="000C49F6" w:rsidP="000C49F6">
      <w:pPr>
        <w:pStyle w:val="Akapitzlist"/>
        <w:numPr>
          <w:ilvl w:val="2"/>
          <w:numId w:val="11"/>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Wykonawca wypłaci świadczenie w wysokości 130% wartości 1 % świadczenia trwałego uszczerbku w wyniku nieszczęśliwego wypadku należnego w danym wariancie za każdy 1 % uszczerbku.</w:t>
      </w:r>
    </w:p>
    <w:p w14:paraId="77B3B4A7" w14:textId="77777777" w:rsidR="00C21B76" w:rsidRDefault="00C21B76" w:rsidP="00C21B76">
      <w:pPr>
        <w:pStyle w:val="Akapitzlist"/>
        <w:suppressAutoHyphens w:val="0"/>
        <w:spacing w:after="200" w:line="276" w:lineRule="auto"/>
        <w:ind w:left="1276"/>
        <w:jc w:val="both"/>
        <w:rPr>
          <w:rFonts w:ascii="Arial" w:hAnsi="Arial" w:cs="Arial"/>
          <w:b/>
          <w:color w:val="000000"/>
          <w:sz w:val="22"/>
          <w:szCs w:val="22"/>
        </w:rPr>
      </w:pPr>
    </w:p>
    <w:p w14:paraId="309CCF23" w14:textId="4183C89B" w:rsidR="00BF6F67" w:rsidRPr="00BF6F67" w:rsidRDefault="00BF6F67" w:rsidP="00BF6F67">
      <w:pPr>
        <w:pStyle w:val="Akapitzlist"/>
        <w:numPr>
          <w:ilvl w:val="1"/>
          <w:numId w:val="11"/>
        </w:numPr>
        <w:suppressAutoHyphens w:val="0"/>
        <w:spacing w:after="200" w:line="276" w:lineRule="auto"/>
        <w:ind w:left="1276" w:hanging="703"/>
        <w:jc w:val="both"/>
        <w:rPr>
          <w:rFonts w:ascii="Arial" w:hAnsi="Arial" w:cs="Arial"/>
          <w:b/>
          <w:color w:val="000000"/>
          <w:sz w:val="22"/>
          <w:szCs w:val="22"/>
        </w:rPr>
      </w:pPr>
      <w:r w:rsidRPr="00BF6F67">
        <w:rPr>
          <w:rFonts w:ascii="Arial" w:hAnsi="Arial" w:cs="Arial"/>
          <w:b/>
          <w:color w:val="000000"/>
          <w:sz w:val="22"/>
          <w:szCs w:val="22"/>
        </w:rPr>
        <w:t>Klauzula dodatkowa rozszerzająca zakres ubezpieczenia o śmierć Współmałżonka w następstwie wypadku komunikacyjnego.</w:t>
      </w:r>
    </w:p>
    <w:p w14:paraId="0AC34590" w14:textId="77777777" w:rsidR="00BF6F67" w:rsidRPr="00BF6F67" w:rsidRDefault="00BF6F67" w:rsidP="00BF6F67">
      <w:pPr>
        <w:pStyle w:val="Akapitzlist"/>
        <w:numPr>
          <w:ilvl w:val="2"/>
          <w:numId w:val="11"/>
        </w:numPr>
        <w:suppressAutoHyphens w:val="0"/>
        <w:spacing w:after="200" w:line="276" w:lineRule="auto"/>
        <w:ind w:left="1418" w:hanging="845"/>
        <w:jc w:val="both"/>
        <w:rPr>
          <w:rFonts w:ascii="Arial" w:hAnsi="Arial" w:cs="Arial"/>
          <w:b/>
          <w:color w:val="000000"/>
          <w:sz w:val="22"/>
          <w:szCs w:val="22"/>
        </w:rPr>
      </w:pPr>
      <w:r w:rsidRPr="00BF6F67">
        <w:rPr>
          <w:rFonts w:ascii="Arial" w:hAnsi="Arial" w:cs="Arial"/>
          <w:color w:val="000000"/>
          <w:sz w:val="22"/>
          <w:szCs w:val="22"/>
        </w:rPr>
        <w:t>Prawo do świadczenia przysługuje, jeżeli śmierć Współmałżonka nastąpiła w okresie odpowiedzialności Wykonawcy w ciągu 12 miesięcy od daty nieszczęśliwego wypadku komunikacyjnego oraz jeżeli z medycznego punktu widzenia istnieje związek przyczynowo – skutkowy pomiędzy nieszczęśliwym wypadkiem komunikacyjnym a śmiercią Współmałżonka.</w:t>
      </w:r>
    </w:p>
    <w:p w14:paraId="0050629C" w14:textId="77777777" w:rsidR="00BF6F67" w:rsidRPr="00BF6F67" w:rsidRDefault="00BF6F67" w:rsidP="00BF6F67">
      <w:pPr>
        <w:pStyle w:val="Akapitzlist"/>
        <w:numPr>
          <w:ilvl w:val="2"/>
          <w:numId w:val="11"/>
        </w:numPr>
        <w:suppressAutoHyphens w:val="0"/>
        <w:spacing w:after="200" w:line="276" w:lineRule="auto"/>
        <w:ind w:left="1418" w:hanging="845"/>
        <w:jc w:val="both"/>
        <w:rPr>
          <w:rFonts w:ascii="Arial" w:hAnsi="Arial" w:cs="Arial"/>
          <w:b/>
          <w:sz w:val="22"/>
          <w:szCs w:val="22"/>
        </w:rPr>
      </w:pPr>
      <w:r w:rsidRPr="00BF6F67">
        <w:rPr>
          <w:rFonts w:ascii="Arial" w:hAnsi="Arial" w:cs="Arial"/>
          <w:sz w:val="22"/>
          <w:szCs w:val="22"/>
        </w:rPr>
        <w:t>Świadczenie dotyczy również śmierci partnera życiowego w wyniku wypadku komunikacyjnego.</w:t>
      </w:r>
    </w:p>
    <w:p w14:paraId="26E39E1D" w14:textId="69E945C4" w:rsidR="00BF6F67" w:rsidRPr="00BF6F67" w:rsidRDefault="00BF6F67" w:rsidP="00BF6F67">
      <w:pPr>
        <w:pStyle w:val="Akapitzlist"/>
        <w:numPr>
          <w:ilvl w:val="2"/>
          <w:numId w:val="11"/>
        </w:numPr>
        <w:suppressAutoHyphens w:val="0"/>
        <w:spacing w:after="200" w:line="276" w:lineRule="auto"/>
        <w:ind w:left="1418" w:hanging="845"/>
        <w:jc w:val="both"/>
        <w:rPr>
          <w:rFonts w:ascii="Arial" w:hAnsi="Arial" w:cs="Arial"/>
          <w:b/>
          <w:color w:val="000000"/>
          <w:sz w:val="22"/>
          <w:szCs w:val="22"/>
        </w:rPr>
      </w:pPr>
      <w:r w:rsidRPr="00BF6F67">
        <w:rPr>
          <w:rFonts w:ascii="Arial" w:hAnsi="Arial" w:cs="Arial"/>
          <w:bCs/>
          <w:color w:val="000000"/>
          <w:sz w:val="22"/>
          <w:szCs w:val="22"/>
        </w:rPr>
        <w:t xml:space="preserve">W przypadku zajścia zdarzenia Wykonawca wypłaci świadczenie w wysokości </w:t>
      </w:r>
      <w:r w:rsidR="00707B0D">
        <w:rPr>
          <w:rFonts w:ascii="Arial" w:hAnsi="Arial" w:cs="Arial"/>
          <w:b/>
          <w:color w:val="000000"/>
          <w:sz w:val="22"/>
          <w:szCs w:val="22"/>
        </w:rPr>
        <w:t>2</w:t>
      </w:r>
      <w:r w:rsidRPr="00BF6F67">
        <w:rPr>
          <w:rFonts w:ascii="Arial" w:hAnsi="Arial" w:cs="Arial"/>
          <w:b/>
          <w:color w:val="000000"/>
          <w:sz w:val="22"/>
          <w:szCs w:val="22"/>
        </w:rPr>
        <w:t>0 000 zł</w:t>
      </w:r>
      <w:r w:rsidRPr="00BF6F67">
        <w:rPr>
          <w:rFonts w:ascii="Arial" w:hAnsi="Arial" w:cs="Arial"/>
          <w:bCs/>
          <w:color w:val="000000"/>
          <w:sz w:val="22"/>
          <w:szCs w:val="22"/>
        </w:rPr>
        <w:t>.</w:t>
      </w:r>
    </w:p>
    <w:p w14:paraId="05359528" w14:textId="77777777" w:rsidR="00BF6F67" w:rsidRPr="00BF6F67" w:rsidRDefault="00BF6F67" w:rsidP="00BF6F67">
      <w:pPr>
        <w:pStyle w:val="Akapitzlist"/>
        <w:numPr>
          <w:ilvl w:val="2"/>
          <w:numId w:val="11"/>
        </w:numPr>
        <w:suppressAutoHyphens w:val="0"/>
        <w:spacing w:after="200" w:line="276" w:lineRule="auto"/>
        <w:ind w:left="1418" w:hanging="845"/>
        <w:jc w:val="both"/>
        <w:rPr>
          <w:rFonts w:ascii="Arial" w:hAnsi="Arial" w:cs="Arial"/>
          <w:b/>
          <w:color w:val="000000"/>
          <w:sz w:val="22"/>
          <w:szCs w:val="22"/>
        </w:rPr>
      </w:pPr>
      <w:r w:rsidRPr="00BF6F67">
        <w:rPr>
          <w:rFonts w:ascii="Arial" w:hAnsi="Arial" w:cs="Arial"/>
          <w:color w:val="000000"/>
          <w:sz w:val="22"/>
          <w:szCs w:val="22"/>
        </w:rPr>
        <w:t>Wykonawca nie ponosi odpowiedzialności za skutki wypadku komunikacyjnego, który zaistniał:</w:t>
      </w:r>
    </w:p>
    <w:p w14:paraId="73A7E07E" w14:textId="77777777" w:rsidR="00BF6F67" w:rsidRPr="00BF6F67" w:rsidRDefault="00BF6F67" w:rsidP="00BF6F67">
      <w:pPr>
        <w:pStyle w:val="Akapitzlist"/>
        <w:numPr>
          <w:ilvl w:val="0"/>
          <w:numId w:val="42"/>
        </w:numPr>
        <w:suppressAutoHyphens w:val="0"/>
        <w:spacing w:after="200" w:line="276" w:lineRule="auto"/>
        <w:ind w:left="1701" w:hanging="283"/>
        <w:jc w:val="both"/>
        <w:rPr>
          <w:rFonts w:ascii="Arial" w:hAnsi="Arial" w:cs="Arial"/>
          <w:b/>
          <w:color w:val="000000"/>
          <w:sz w:val="22"/>
          <w:szCs w:val="22"/>
        </w:rPr>
      </w:pPr>
      <w:r w:rsidRPr="00BF6F67">
        <w:rPr>
          <w:rFonts w:ascii="Arial" w:hAnsi="Arial" w:cs="Arial"/>
          <w:color w:val="000000"/>
          <w:sz w:val="22"/>
          <w:szCs w:val="22"/>
        </w:rPr>
        <w:t>w wyniku działań wojennych lub czynnego udziału Współmałżonka w aktach terroru lub w masowych rozruchach społecznych</w:t>
      </w:r>
    </w:p>
    <w:p w14:paraId="0A5C2E20" w14:textId="77777777" w:rsidR="00BF6F67" w:rsidRPr="00BF6F67" w:rsidRDefault="00BF6F67" w:rsidP="00BF6F67">
      <w:pPr>
        <w:pStyle w:val="Akapitzlist"/>
        <w:numPr>
          <w:ilvl w:val="0"/>
          <w:numId w:val="42"/>
        </w:numPr>
        <w:suppressAutoHyphens w:val="0"/>
        <w:spacing w:after="200" w:line="276" w:lineRule="auto"/>
        <w:ind w:left="1701" w:hanging="283"/>
        <w:jc w:val="both"/>
        <w:rPr>
          <w:rFonts w:ascii="Arial" w:hAnsi="Arial" w:cs="Arial"/>
          <w:b/>
          <w:color w:val="000000"/>
          <w:sz w:val="22"/>
          <w:szCs w:val="22"/>
        </w:rPr>
      </w:pPr>
      <w:r w:rsidRPr="00BF6F67">
        <w:rPr>
          <w:rFonts w:ascii="Arial" w:hAnsi="Arial" w:cs="Arial"/>
          <w:color w:val="000000"/>
          <w:sz w:val="22"/>
          <w:szCs w:val="22"/>
        </w:rPr>
        <w:t>w związku z popełnieniem lub usiłowaniem popełnienia przez Współmałżonka czynu wypełniającego ustawowe znamiona umyślnego przestępstwa</w:t>
      </w:r>
    </w:p>
    <w:p w14:paraId="2921A388" w14:textId="20435651" w:rsidR="00BF6F67" w:rsidRPr="00C77A52" w:rsidRDefault="00BF6F67" w:rsidP="00C77A52">
      <w:pPr>
        <w:pStyle w:val="Akapitzlist"/>
        <w:numPr>
          <w:ilvl w:val="0"/>
          <w:numId w:val="42"/>
        </w:numPr>
        <w:suppressAutoHyphens w:val="0"/>
        <w:spacing w:after="200" w:line="276" w:lineRule="auto"/>
        <w:ind w:left="1701" w:hanging="283"/>
        <w:jc w:val="both"/>
        <w:rPr>
          <w:rFonts w:ascii="Arial" w:hAnsi="Arial" w:cs="Arial"/>
          <w:b/>
          <w:color w:val="000000"/>
          <w:sz w:val="22"/>
          <w:szCs w:val="22"/>
        </w:rPr>
      </w:pPr>
      <w:r w:rsidRPr="00BF6F67">
        <w:rPr>
          <w:rFonts w:ascii="Arial" w:hAnsi="Arial" w:cs="Arial"/>
          <w:color w:val="000000"/>
          <w:sz w:val="22"/>
          <w:szCs w:val="22"/>
        </w:rPr>
        <w:t>podczas prowadzenia przez Współmałżonka pojazdu</w:t>
      </w:r>
      <w:r w:rsidR="00C77A52">
        <w:rPr>
          <w:rFonts w:ascii="Arial" w:hAnsi="Arial" w:cs="Arial"/>
          <w:color w:val="000000"/>
          <w:sz w:val="22"/>
          <w:szCs w:val="22"/>
        </w:rPr>
        <w:t xml:space="preserve"> </w:t>
      </w:r>
      <w:r w:rsidRPr="00C77A52">
        <w:rPr>
          <w:rFonts w:ascii="Arial" w:hAnsi="Arial" w:cs="Arial"/>
          <w:color w:val="000000"/>
          <w:sz w:val="22"/>
          <w:szCs w:val="22"/>
        </w:rPr>
        <w:t>jeżeli Współmałżonek nie posiadał określonych w stosownych przepisach prawa uprawnień do prowadzenia danego pojazdu</w:t>
      </w:r>
    </w:p>
    <w:p w14:paraId="0A8B716D" w14:textId="77777777" w:rsidR="00BF6F67" w:rsidRPr="00BF6F67" w:rsidRDefault="00BF6F67" w:rsidP="00BF6F67">
      <w:pPr>
        <w:pStyle w:val="Akapitzlist"/>
        <w:numPr>
          <w:ilvl w:val="0"/>
          <w:numId w:val="42"/>
        </w:numPr>
        <w:suppressAutoHyphens w:val="0"/>
        <w:spacing w:after="200" w:line="276" w:lineRule="auto"/>
        <w:ind w:left="1701" w:hanging="283"/>
        <w:jc w:val="both"/>
        <w:rPr>
          <w:rFonts w:ascii="Arial" w:hAnsi="Arial" w:cs="Arial"/>
          <w:b/>
          <w:color w:val="000000"/>
          <w:sz w:val="22"/>
          <w:szCs w:val="22"/>
        </w:rPr>
      </w:pPr>
      <w:r w:rsidRPr="00BF6F67">
        <w:rPr>
          <w:rFonts w:ascii="Arial" w:hAnsi="Arial" w:cs="Arial"/>
          <w:color w:val="000000"/>
          <w:sz w:val="22"/>
          <w:szCs w:val="22"/>
        </w:rPr>
        <w:t>podczas gdy Współmałżonek był w stanie nietrzeźwości, pod wpływem narkotyków, środków odurzających, substancji psychotropowych lub środków zastępczych w rozumieniu przepisów o przeciwdziałaniu narkomanii, a przyczyniło się to do zaistnienia wypadku komunikacyjnego</w:t>
      </w:r>
    </w:p>
    <w:p w14:paraId="228B0DFC" w14:textId="77777777" w:rsidR="00BF6F67" w:rsidRPr="00BF6F67" w:rsidRDefault="00BF6F67" w:rsidP="00BF6F67">
      <w:pPr>
        <w:pStyle w:val="Akapitzlist"/>
        <w:numPr>
          <w:ilvl w:val="0"/>
          <w:numId w:val="42"/>
        </w:numPr>
        <w:suppressAutoHyphens w:val="0"/>
        <w:spacing w:after="200" w:line="276" w:lineRule="auto"/>
        <w:ind w:left="1701" w:hanging="283"/>
        <w:jc w:val="both"/>
        <w:rPr>
          <w:rFonts w:ascii="Arial" w:hAnsi="Arial" w:cs="Arial"/>
          <w:b/>
          <w:color w:val="000000"/>
          <w:sz w:val="22"/>
          <w:szCs w:val="22"/>
        </w:rPr>
      </w:pPr>
      <w:r w:rsidRPr="00BF6F67">
        <w:rPr>
          <w:rFonts w:ascii="Arial" w:hAnsi="Arial" w:cs="Arial"/>
          <w:color w:val="000000"/>
          <w:sz w:val="22"/>
          <w:szCs w:val="22"/>
        </w:rPr>
        <w:lastRenderedPageBreak/>
        <w:t>w wyniku samookaleczenia, usiłowania popełnienia albo popełnienia samobójstwa przez Współmałżonka</w:t>
      </w:r>
    </w:p>
    <w:p w14:paraId="4BA4368A" w14:textId="77777777" w:rsidR="00BF6F67" w:rsidRDefault="00BF6F67" w:rsidP="00BF6F67">
      <w:pPr>
        <w:pStyle w:val="Akapitzlist"/>
        <w:suppressAutoHyphens w:val="0"/>
        <w:spacing w:after="200" w:line="276" w:lineRule="auto"/>
        <w:ind w:left="1701"/>
        <w:jc w:val="both"/>
        <w:rPr>
          <w:rFonts w:ascii="Arial" w:hAnsi="Arial" w:cs="Arial"/>
          <w:i/>
          <w:color w:val="000000"/>
          <w:sz w:val="22"/>
          <w:szCs w:val="22"/>
        </w:rPr>
      </w:pPr>
      <w:r w:rsidRPr="00BF6F67">
        <w:rPr>
          <w:rFonts w:ascii="Arial" w:hAnsi="Arial" w:cs="Arial"/>
          <w:i/>
          <w:color w:val="000000"/>
          <w:sz w:val="22"/>
          <w:szCs w:val="22"/>
        </w:rPr>
        <w:t>(dotyczy: wszystkich wariantów ubezpieczenia)</w:t>
      </w:r>
    </w:p>
    <w:p w14:paraId="5D9AAC12" w14:textId="77777777" w:rsidR="00BF6F67" w:rsidRPr="00BF6F67" w:rsidRDefault="00BF6F67" w:rsidP="00BF6F67">
      <w:pPr>
        <w:pStyle w:val="Akapitzlist"/>
        <w:suppressAutoHyphens w:val="0"/>
        <w:spacing w:after="200" w:line="276" w:lineRule="auto"/>
        <w:ind w:left="1701"/>
        <w:jc w:val="both"/>
        <w:rPr>
          <w:rFonts w:ascii="Arial" w:hAnsi="Arial" w:cs="Arial"/>
          <w:i/>
          <w:color w:val="000000"/>
          <w:sz w:val="22"/>
          <w:szCs w:val="22"/>
        </w:rPr>
      </w:pPr>
    </w:p>
    <w:p w14:paraId="7CEF3DAA" w14:textId="180A93C4" w:rsidR="00733FF1" w:rsidRPr="00733FF1" w:rsidRDefault="00733FF1" w:rsidP="00733FF1">
      <w:pPr>
        <w:pStyle w:val="Akapitzlist"/>
        <w:numPr>
          <w:ilvl w:val="1"/>
          <w:numId w:val="11"/>
        </w:numPr>
        <w:suppressAutoHyphens w:val="0"/>
        <w:spacing w:after="200" w:line="276" w:lineRule="auto"/>
        <w:ind w:left="1418" w:hanging="845"/>
        <w:jc w:val="both"/>
        <w:rPr>
          <w:rFonts w:ascii="Arial" w:hAnsi="Arial" w:cs="Arial"/>
          <w:b/>
          <w:color w:val="000000"/>
          <w:sz w:val="22"/>
          <w:szCs w:val="22"/>
        </w:rPr>
      </w:pPr>
      <w:r>
        <w:rPr>
          <w:rFonts w:ascii="Arial" w:hAnsi="Arial" w:cs="Arial"/>
          <w:b/>
          <w:color w:val="000000"/>
          <w:sz w:val="22"/>
          <w:szCs w:val="22"/>
        </w:rPr>
        <w:t>Klauzula dodatkowa zmieniająca definicję dziecka</w:t>
      </w:r>
    </w:p>
    <w:p w14:paraId="4236CDC8" w14:textId="6616017E" w:rsidR="00733FF1" w:rsidRPr="005F21B2" w:rsidRDefault="00733FF1" w:rsidP="00733FF1">
      <w:pPr>
        <w:pStyle w:val="Akapitzlist"/>
        <w:numPr>
          <w:ilvl w:val="2"/>
          <w:numId w:val="11"/>
        </w:numPr>
        <w:suppressAutoHyphens w:val="0"/>
        <w:spacing w:after="200" w:line="276" w:lineRule="auto"/>
        <w:jc w:val="both"/>
        <w:rPr>
          <w:rFonts w:ascii="Arial" w:hAnsi="Arial" w:cs="Arial"/>
          <w:b/>
          <w:color w:val="000000"/>
          <w:sz w:val="22"/>
          <w:szCs w:val="22"/>
        </w:rPr>
      </w:pPr>
      <w:r w:rsidRPr="005F21B2">
        <w:rPr>
          <w:rFonts w:ascii="Arial" w:hAnsi="Arial" w:cs="Arial"/>
          <w:color w:val="000000"/>
          <w:sz w:val="22"/>
          <w:szCs w:val="22"/>
        </w:rPr>
        <w:t>Dziecko własne, przysposobione oraz pasierb Ubezpieczonego (jeżeli nie żyje ojciec lub matka)</w:t>
      </w:r>
      <w:r>
        <w:rPr>
          <w:rFonts w:ascii="Arial" w:hAnsi="Arial" w:cs="Arial"/>
          <w:color w:val="000000"/>
          <w:sz w:val="22"/>
          <w:szCs w:val="22"/>
        </w:rPr>
        <w:t xml:space="preserve"> bez względu na wiek.</w:t>
      </w:r>
    </w:p>
    <w:p w14:paraId="66C582C6" w14:textId="77777777" w:rsidR="00733FF1" w:rsidRDefault="00733FF1" w:rsidP="00733FF1">
      <w:pPr>
        <w:pStyle w:val="Akapitzlist"/>
        <w:suppressAutoHyphens w:val="0"/>
        <w:spacing w:after="200" w:line="276" w:lineRule="auto"/>
        <w:ind w:left="1418"/>
        <w:jc w:val="both"/>
        <w:rPr>
          <w:rFonts w:ascii="Arial" w:hAnsi="Arial" w:cs="Arial"/>
          <w:b/>
          <w:color w:val="000000"/>
          <w:sz w:val="22"/>
          <w:szCs w:val="22"/>
        </w:rPr>
      </w:pPr>
    </w:p>
    <w:p w14:paraId="3C758F6C" w14:textId="5C5263A7" w:rsidR="00BF6F67" w:rsidRPr="00BF6F67" w:rsidRDefault="00BF6F67" w:rsidP="00BF6F67">
      <w:pPr>
        <w:pStyle w:val="Akapitzlist"/>
        <w:numPr>
          <w:ilvl w:val="1"/>
          <w:numId w:val="11"/>
        </w:numPr>
        <w:suppressAutoHyphens w:val="0"/>
        <w:spacing w:after="200" w:line="276" w:lineRule="auto"/>
        <w:ind w:left="1418" w:hanging="845"/>
        <w:jc w:val="both"/>
        <w:rPr>
          <w:rFonts w:ascii="Arial" w:hAnsi="Arial" w:cs="Arial"/>
          <w:b/>
          <w:color w:val="000000"/>
          <w:sz w:val="22"/>
          <w:szCs w:val="22"/>
        </w:rPr>
      </w:pPr>
      <w:r w:rsidRPr="00BF6F67">
        <w:rPr>
          <w:rFonts w:ascii="Arial" w:hAnsi="Arial" w:cs="Arial"/>
          <w:b/>
          <w:color w:val="000000"/>
          <w:sz w:val="22"/>
          <w:szCs w:val="22"/>
        </w:rPr>
        <w:t xml:space="preserve">Klauzula dodatkowa katalogu operacji chirurgicznych – </w:t>
      </w:r>
      <w:r w:rsidRPr="00BF6F67">
        <w:rPr>
          <w:rFonts w:ascii="Arial" w:hAnsi="Arial" w:cs="Arial"/>
          <w:color w:val="000000"/>
          <w:sz w:val="22"/>
          <w:szCs w:val="22"/>
        </w:rPr>
        <w:t xml:space="preserve">Wykonawca zagwarantuje w ramach świadczenia operacji chirurgicznych katalog operacji zawierający minimum 550 operacji. Wypłata za rozszerzony katalog zgodnie ze świadczeniem operacji </w:t>
      </w:r>
      <w:r w:rsidRPr="005C33F6">
        <w:rPr>
          <w:rFonts w:ascii="Arial" w:hAnsi="Arial" w:cs="Arial"/>
          <w:color w:val="000000"/>
          <w:sz w:val="22"/>
          <w:szCs w:val="22"/>
        </w:rPr>
        <w:t>chirurgicznej 5.2</w:t>
      </w:r>
      <w:r w:rsidR="005C33F6" w:rsidRPr="005C33F6">
        <w:rPr>
          <w:rFonts w:ascii="Arial" w:hAnsi="Arial" w:cs="Arial"/>
          <w:color w:val="000000"/>
          <w:sz w:val="22"/>
          <w:szCs w:val="22"/>
        </w:rPr>
        <w:t>1</w:t>
      </w:r>
      <w:r w:rsidRPr="005C33F6">
        <w:rPr>
          <w:rFonts w:ascii="Arial" w:hAnsi="Arial" w:cs="Arial"/>
          <w:color w:val="000000"/>
          <w:sz w:val="22"/>
          <w:szCs w:val="22"/>
        </w:rPr>
        <w:t>.</w:t>
      </w:r>
    </w:p>
    <w:p w14:paraId="78288D4B" w14:textId="38642758" w:rsidR="00BF6F67" w:rsidRPr="00BF6F67" w:rsidRDefault="00BF6F67" w:rsidP="00BF6F67">
      <w:pPr>
        <w:pStyle w:val="Akapitzlist"/>
        <w:suppressAutoHyphens w:val="0"/>
        <w:spacing w:after="200" w:line="276" w:lineRule="auto"/>
        <w:ind w:left="1418"/>
        <w:jc w:val="both"/>
        <w:rPr>
          <w:rFonts w:ascii="Arial" w:hAnsi="Arial" w:cs="Arial"/>
          <w:i/>
          <w:color w:val="000000"/>
          <w:sz w:val="22"/>
          <w:szCs w:val="22"/>
        </w:rPr>
      </w:pPr>
      <w:r w:rsidRPr="00BF6F67">
        <w:rPr>
          <w:rFonts w:ascii="Arial" w:hAnsi="Arial" w:cs="Arial"/>
          <w:i/>
          <w:color w:val="000000"/>
          <w:sz w:val="22"/>
          <w:szCs w:val="22"/>
        </w:rPr>
        <w:t>(dotyczy:</w:t>
      </w:r>
      <w:r w:rsidRPr="00BF6F67">
        <w:rPr>
          <w:rFonts w:ascii="Arial" w:hAnsi="Arial" w:cs="Arial"/>
          <w:sz w:val="22"/>
          <w:szCs w:val="22"/>
        </w:rPr>
        <w:t xml:space="preserve"> </w:t>
      </w:r>
      <w:r w:rsidRPr="00BF6F67">
        <w:rPr>
          <w:rFonts w:ascii="Arial" w:hAnsi="Arial" w:cs="Arial"/>
          <w:i/>
          <w:color w:val="000000"/>
          <w:sz w:val="22"/>
          <w:szCs w:val="22"/>
        </w:rPr>
        <w:t>wszystkich wariantów ubezpieczenia)</w:t>
      </w:r>
    </w:p>
    <w:p w14:paraId="70DEC0FE" w14:textId="77777777" w:rsidR="00BF6F67" w:rsidRPr="00BF6F67" w:rsidRDefault="00BF6F67" w:rsidP="00BF6F67">
      <w:pPr>
        <w:pStyle w:val="Akapitzlist"/>
        <w:ind w:left="1276"/>
        <w:rPr>
          <w:rFonts w:ascii="Arial" w:hAnsi="Arial" w:cs="Arial"/>
          <w:bCs/>
          <w:color w:val="000000"/>
          <w:sz w:val="22"/>
          <w:szCs w:val="22"/>
          <w:highlight w:val="yellow"/>
        </w:rPr>
      </w:pPr>
    </w:p>
    <w:p w14:paraId="2F151ACA" w14:textId="5CF2CEA2" w:rsidR="005C33F6" w:rsidRDefault="005C33F6" w:rsidP="00576D3C">
      <w:pPr>
        <w:pStyle w:val="Akapitzlist"/>
        <w:numPr>
          <w:ilvl w:val="1"/>
          <w:numId w:val="11"/>
        </w:numPr>
        <w:ind w:left="1276" w:hanging="643"/>
        <w:rPr>
          <w:rFonts w:ascii="Arial" w:hAnsi="Arial" w:cs="Arial"/>
          <w:b/>
          <w:color w:val="000000"/>
          <w:sz w:val="22"/>
          <w:szCs w:val="22"/>
        </w:rPr>
      </w:pPr>
      <w:r w:rsidRPr="005C33F6">
        <w:rPr>
          <w:rFonts w:ascii="Arial" w:hAnsi="Arial" w:cs="Arial"/>
          <w:b/>
          <w:color w:val="000000"/>
          <w:sz w:val="22"/>
          <w:szCs w:val="22"/>
        </w:rPr>
        <w:t>Klauzula dodatkowa</w:t>
      </w:r>
      <w:r>
        <w:rPr>
          <w:rFonts w:ascii="Arial" w:hAnsi="Arial" w:cs="Arial"/>
          <w:b/>
          <w:color w:val="000000"/>
          <w:sz w:val="22"/>
          <w:szCs w:val="22"/>
        </w:rPr>
        <w:t xml:space="preserve">  rozszerzająca świadczenie operacji chirurgicznych</w:t>
      </w:r>
    </w:p>
    <w:p w14:paraId="6AE3E189" w14:textId="06F247BB" w:rsidR="005C33F6" w:rsidRPr="00FB4EA5" w:rsidRDefault="00FB4EA5" w:rsidP="005C33F6">
      <w:pPr>
        <w:pStyle w:val="Akapitzlist"/>
        <w:numPr>
          <w:ilvl w:val="2"/>
          <w:numId w:val="11"/>
        </w:numPr>
        <w:rPr>
          <w:rFonts w:ascii="Arial" w:hAnsi="Arial" w:cs="Arial"/>
          <w:b/>
          <w:color w:val="000000"/>
          <w:sz w:val="22"/>
          <w:szCs w:val="22"/>
        </w:rPr>
      </w:pPr>
      <w:r>
        <w:rPr>
          <w:rFonts w:ascii="Arial" w:hAnsi="Arial" w:cs="Arial"/>
          <w:bCs/>
          <w:color w:val="000000"/>
          <w:sz w:val="22"/>
          <w:szCs w:val="22"/>
        </w:rPr>
        <w:t>Wykonawca wypłaci dodatkowe świadczenie w wysokości 10% sumy ubezpieczenia za</w:t>
      </w:r>
      <w:r w:rsidR="00C84933">
        <w:rPr>
          <w:rFonts w:ascii="Arial" w:hAnsi="Arial" w:cs="Arial"/>
          <w:bCs/>
          <w:color w:val="000000"/>
          <w:sz w:val="22"/>
          <w:szCs w:val="22"/>
        </w:rPr>
        <w:t>:</w:t>
      </w:r>
    </w:p>
    <w:p w14:paraId="7FD48D1F" w14:textId="0CA85C08" w:rsidR="00FB4EA5" w:rsidRDefault="00FB4EA5" w:rsidP="00FB4EA5">
      <w:pPr>
        <w:ind w:left="933" w:firstLine="343"/>
        <w:rPr>
          <w:rFonts w:ascii="Arial" w:hAnsi="Arial" w:cs="Arial"/>
          <w:bCs/>
          <w:color w:val="000000"/>
          <w:sz w:val="22"/>
          <w:szCs w:val="22"/>
        </w:rPr>
      </w:pPr>
      <w:r w:rsidRPr="00FB4EA5">
        <w:rPr>
          <w:rFonts w:ascii="Arial" w:hAnsi="Arial" w:cs="Arial"/>
          <w:bCs/>
          <w:color w:val="000000"/>
          <w:sz w:val="22"/>
          <w:szCs w:val="22"/>
        </w:rPr>
        <w:t xml:space="preserve">- </w:t>
      </w:r>
      <w:r w:rsidR="00C84933">
        <w:rPr>
          <w:rFonts w:ascii="Arial" w:hAnsi="Arial" w:cs="Arial"/>
          <w:bCs/>
          <w:color w:val="000000"/>
          <w:sz w:val="22"/>
          <w:szCs w:val="22"/>
        </w:rPr>
        <w:t xml:space="preserve">wykonanie operacji </w:t>
      </w:r>
      <w:r>
        <w:rPr>
          <w:rFonts w:ascii="Arial" w:hAnsi="Arial" w:cs="Arial"/>
          <w:bCs/>
          <w:color w:val="000000"/>
          <w:sz w:val="22"/>
          <w:szCs w:val="22"/>
        </w:rPr>
        <w:t xml:space="preserve">w </w:t>
      </w:r>
      <w:r w:rsidRPr="00FB4EA5">
        <w:rPr>
          <w:rFonts w:ascii="Arial" w:hAnsi="Arial" w:cs="Arial"/>
          <w:bCs/>
          <w:color w:val="000000"/>
          <w:sz w:val="22"/>
          <w:szCs w:val="22"/>
        </w:rPr>
        <w:t>znieczuleniu ogólnym</w:t>
      </w:r>
    </w:p>
    <w:p w14:paraId="77BBBDEF" w14:textId="610ED843" w:rsidR="00FB4EA5" w:rsidRDefault="00FB4EA5" w:rsidP="00FB4EA5">
      <w:pPr>
        <w:ind w:left="933" w:firstLine="343"/>
        <w:rPr>
          <w:rFonts w:ascii="Arial" w:hAnsi="Arial" w:cs="Arial"/>
          <w:bCs/>
          <w:color w:val="000000"/>
          <w:sz w:val="22"/>
          <w:szCs w:val="22"/>
        </w:rPr>
      </w:pPr>
      <w:r>
        <w:rPr>
          <w:rFonts w:ascii="Arial" w:hAnsi="Arial" w:cs="Arial"/>
          <w:bCs/>
          <w:color w:val="000000"/>
          <w:sz w:val="22"/>
          <w:szCs w:val="22"/>
        </w:rPr>
        <w:t xml:space="preserve">- </w:t>
      </w:r>
      <w:r w:rsidR="00C84933">
        <w:rPr>
          <w:rFonts w:ascii="Arial" w:hAnsi="Arial" w:cs="Arial"/>
          <w:bCs/>
          <w:color w:val="000000"/>
          <w:sz w:val="22"/>
          <w:szCs w:val="22"/>
        </w:rPr>
        <w:t xml:space="preserve">wykonanie operacji </w:t>
      </w:r>
      <w:r>
        <w:rPr>
          <w:rFonts w:ascii="Arial" w:hAnsi="Arial" w:cs="Arial"/>
          <w:bCs/>
          <w:color w:val="000000"/>
          <w:sz w:val="22"/>
          <w:szCs w:val="22"/>
        </w:rPr>
        <w:t>w związku z zawałem serca albo udarem albo nowotworem złośliwym</w:t>
      </w:r>
    </w:p>
    <w:p w14:paraId="5593308A" w14:textId="28BDACA6" w:rsidR="00C84933" w:rsidRPr="00FB4EA5" w:rsidRDefault="00C84933" w:rsidP="00FB4EA5">
      <w:pPr>
        <w:ind w:left="933" w:firstLine="343"/>
        <w:rPr>
          <w:rFonts w:ascii="Arial" w:hAnsi="Arial" w:cs="Arial"/>
          <w:bCs/>
          <w:color w:val="000000"/>
          <w:sz w:val="22"/>
          <w:szCs w:val="22"/>
        </w:rPr>
      </w:pPr>
      <w:r>
        <w:rPr>
          <w:rFonts w:ascii="Arial" w:hAnsi="Arial" w:cs="Arial"/>
          <w:bCs/>
          <w:color w:val="000000"/>
          <w:sz w:val="22"/>
          <w:szCs w:val="22"/>
        </w:rPr>
        <w:t>- wykonanie operacji</w:t>
      </w:r>
      <w:r w:rsidR="00B34CD3">
        <w:rPr>
          <w:rFonts w:ascii="Arial" w:hAnsi="Arial" w:cs="Arial"/>
          <w:bCs/>
          <w:color w:val="000000"/>
          <w:sz w:val="22"/>
          <w:szCs w:val="22"/>
        </w:rPr>
        <w:t xml:space="preserve"> w ramach której zostanie pobrany materiał do badania histopatologicznego</w:t>
      </w:r>
    </w:p>
    <w:p w14:paraId="28093CAC" w14:textId="77777777" w:rsidR="00517EC5" w:rsidRPr="00517EC5" w:rsidRDefault="00517EC5" w:rsidP="00517EC5">
      <w:pPr>
        <w:pStyle w:val="Akapitzlist"/>
        <w:ind w:left="1276"/>
        <w:rPr>
          <w:rFonts w:ascii="Arial" w:hAnsi="Arial" w:cs="Arial"/>
          <w:bCs/>
          <w:color w:val="000000"/>
          <w:sz w:val="22"/>
          <w:szCs w:val="22"/>
          <w:highlight w:val="yellow"/>
        </w:rPr>
      </w:pPr>
    </w:p>
    <w:p w14:paraId="434C52C7" w14:textId="400E2CF9" w:rsidR="00517EC5" w:rsidRPr="00AB75AB" w:rsidRDefault="00517EC5" w:rsidP="00517EC5">
      <w:pPr>
        <w:pStyle w:val="Akapitzlist"/>
        <w:numPr>
          <w:ilvl w:val="1"/>
          <w:numId w:val="11"/>
        </w:numPr>
        <w:suppressAutoHyphens w:val="0"/>
        <w:spacing w:after="200" w:line="276" w:lineRule="auto"/>
        <w:ind w:left="1418" w:hanging="851"/>
        <w:jc w:val="both"/>
        <w:rPr>
          <w:rFonts w:ascii="Arial" w:hAnsi="Arial" w:cs="Arial"/>
          <w:b/>
          <w:color w:val="000000"/>
          <w:sz w:val="22"/>
          <w:szCs w:val="22"/>
        </w:rPr>
      </w:pPr>
      <w:r w:rsidRPr="00AB75AB">
        <w:rPr>
          <w:rFonts w:ascii="Arial" w:hAnsi="Arial" w:cs="Arial"/>
          <w:b/>
          <w:color w:val="000000"/>
          <w:sz w:val="22"/>
          <w:szCs w:val="22"/>
        </w:rPr>
        <w:t>Klauzula dodatkowa podwyższająca wartość świadczeni</w:t>
      </w:r>
      <w:r>
        <w:rPr>
          <w:rFonts w:ascii="Arial" w:hAnsi="Arial" w:cs="Arial"/>
          <w:b/>
          <w:color w:val="000000"/>
          <w:sz w:val="22"/>
          <w:szCs w:val="22"/>
        </w:rPr>
        <w:t>a</w:t>
      </w:r>
      <w:r w:rsidRPr="00AB75AB">
        <w:rPr>
          <w:rFonts w:ascii="Arial" w:hAnsi="Arial" w:cs="Arial"/>
          <w:b/>
          <w:color w:val="000000"/>
          <w:sz w:val="22"/>
          <w:szCs w:val="22"/>
        </w:rPr>
        <w:t xml:space="preserve"> karty aptecznej </w:t>
      </w:r>
      <w:r w:rsidR="006D3260" w:rsidRPr="006D3260">
        <w:rPr>
          <w:rFonts w:ascii="Arial" w:hAnsi="Arial" w:cs="Arial"/>
          <w:b/>
          <w:color w:val="000000"/>
          <w:sz w:val="22"/>
          <w:szCs w:val="22"/>
        </w:rPr>
        <w:t>o 100</w:t>
      </w:r>
      <w:r w:rsidRPr="006D3260">
        <w:rPr>
          <w:rFonts w:ascii="Arial" w:hAnsi="Arial" w:cs="Arial"/>
          <w:b/>
          <w:color w:val="000000"/>
          <w:sz w:val="22"/>
          <w:szCs w:val="22"/>
        </w:rPr>
        <w:t xml:space="preserve"> zł.</w:t>
      </w:r>
    </w:p>
    <w:p w14:paraId="621066D8" w14:textId="77777777" w:rsidR="00517EC5" w:rsidRPr="006D3260" w:rsidRDefault="00517EC5" w:rsidP="00517EC5">
      <w:pPr>
        <w:pStyle w:val="Akapitzlist"/>
        <w:numPr>
          <w:ilvl w:val="2"/>
          <w:numId w:val="11"/>
        </w:numPr>
        <w:suppressAutoHyphens w:val="0"/>
        <w:spacing w:after="200" w:line="276" w:lineRule="auto"/>
        <w:ind w:left="1418" w:hanging="845"/>
        <w:jc w:val="both"/>
        <w:rPr>
          <w:rFonts w:ascii="Arial" w:hAnsi="Arial" w:cs="Arial"/>
          <w:b/>
          <w:color w:val="000000"/>
          <w:sz w:val="22"/>
          <w:szCs w:val="22"/>
        </w:rPr>
      </w:pPr>
      <w:r w:rsidRPr="00AB75AB">
        <w:rPr>
          <w:rFonts w:ascii="Arial" w:hAnsi="Arial" w:cs="Arial"/>
          <w:color w:val="000000"/>
          <w:sz w:val="22"/>
          <w:szCs w:val="22"/>
        </w:rPr>
        <w:t>Prawo do świadczenia przysługuje po przyznaniu Ubezpieczonemu świadczenia z tytułu leczenia szpitalnego.</w:t>
      </w:r>
    </w:p>
    <w:p w14:paraId="0546967B" w14:textId="2E06B65C" w:rsidR="006D3260" w:rsidRPr="00AB75AB" w:rsidRDefault="006D3260" w:rsidP="00517EC5">
      <w:pPr>
        <w:pStyle w:val="Akapitzlist"/>
        <w:numPr>
          <w:ilvl w:val="2"/>
          <w:numId w:val="11"/>
        </w:numPr>
        <w:suppressAutoHyphens w:val="0"/>
        <w:spacing w:after="200" w:line="276" w:lineRule="auto"/>
        <w:ind w:left="1418" w:hanging="845"/>
        <w:jc w:val="both"/>
        <w:rPr>
          <w:rFonts w:ascii="Arial" w:hAnsi="Arial" w:cs="Arial"/>
          <w:b/>
          <w:color w:val="000000"/>
          <w:sz w:val="22"/>
          <w:szCs w:val="22"/>
        </w:rPr>
      </w:pPr>
      <w:r>
        <w:rPr>
          <w:rFonts w:ascii="Arial" w:hAnsi="Arial" w:cs="Arial"/>
          <w:color w:val="000000"/>
          <w:sz w:val="22"/>
          <w:szCs w:val="22"/>
        </w:rPr>
        <w:t>Obligatoryjna wartość świadczenia określona w OPZ zostaje podwyższona o 100 zł.</w:t>
      </w:r>
    </w:p>
    <w:p w14:paraId="2A466268" w14:textId="77777777" w:rsidR="00517EC5" w:rsidRPr="00AB75AB" w:rsidRDefault="00517EC5" w:rsidP="00517EC5">
      <w:pPr>
        <w:pStyle w:val="Akapitzlist"/>
        <w:numPr>
          <w:ilvl w:val="2"/>
          <w:numId w:val="11"/>
        </w:numPr>
        <w:suppressAutoHyphens w:val="0"/>
        <w:spacing w:after="200" w:line="276" w:lineRule="auto"/>
        <w:ind w:left="1418" w:hanging="845"/>
        <w:jc w:val="both"/>
        <w:rPr>
          <w:rFonts w:ascii="Arial" w:hAnsi="Arial" w:cs="Arial"/>
          <w:b/>
          <w:color w:val="000000"/>
          <w:sz w:val="22"/>
          <w:szCs w:val="22"/>
        </w:rPr>
      </w:pPr>
      <w:r w:rsidRPr="00AB75AB">
        <w:rPr>
          <w:rFonts w:ascii="Arial" w:hAnsi="Arial" w:cs="Arial"/>
          <w:color w:val="000000"/>
          <w:sz w:val="22"/>
          <w:szCs w:val="22"/>
        </w:rPr>
        <w:t>Wypłata świadczenia jest ograniczona do trzech wypłat w roku polisowym. Świadczenie realizowane jest w formie karty aptecznej lub w formie wypłaty w złotych polskich. Wybór formy realizacji leży w gestii Wykonawcy. Funkcją powyższego świadczenia jest uzyskanie dodatkowych środków finansowych na pokrycie kosztów zakupu leków oraz materiałów opatrunkowych.</w:t>
      </w:r>
    </w:p>
    <w:p w14:paraId="1F8BEE0B" w14:textId="28164F11" w:rsidR="00517EC5" w:rsidRPr="00517EC5" w:rsidRDefault="00517EC5" w:rsidP="00517EC5">
      <w:pPr>
        <w:pStyle w:val="Akapitzlist"/>
        <w:suppressAutoHyphens w:val="0"/>
        <w:spacing w:after="200" w:line="276" w:lineRule="auto"/>
        <w:ind w:left="1418"/>
        <w:jc w:val="both"/>
        <w:rPr>
          <w:rFonts w:ascii="Arial" w:hAnsi="Arial" w:cs="Arial"/>
          <w:i/>
          <w:color w:val="000000"/>
          <w:sz w:val="22"/>
          <w:szCs w:val="22"/>
        </w:rPr>
      </w:pPr>
      <w:r w:rsidRPr="00AB75AB">
        <w:rPr>
          <w:rFonts w:ascii="Arial" w:hAnsi="Arial" w:cs="Arial"/>
          <w:i/>
          <w:color w:val="000000"/>
          <w:sz w:val="22"/>
          <w:szCs w:val="22"/>
        </w:rPr>
        <w:t>(dotyczy: wszystkich wariantów ubezpieczenia)</w:t>
      </w:r>
    </w:p>
    <w:p w14:paraId="5637E32D" w14:textId="77777777" w:rsidR="00517EC5" w:rsidRPr="00517EC5" w:rsidRDefault="00517EC5" w:rsidP="00517EC5">
      <w:pPr>
        <w:pStyle w:val="Akapitzlist"/>
        <w:rPr>
          <w:rFonts w:ascii="Arial" w:hAnsi="Arial" w:cs="Arial"/>
          <w:b/>
          <w:color w:val="000000"/>
          <w:sz w:val="22"/>
          <w:szCs w:val="22"/>
          <w:highlight w:val="yellow"/>
        </w:rPr>
      </w:pPr>
    </w:p>
    <w:p w14:paraId="7E5CD3B6" w14:textId="77777777" w:rsidR="00CE2924" w:rsidRPr="00155164" w:rsidRDefault="00CE2924" w:rsidP="00D1652B">
      <w:pPr>
        <w:pStyle w:val="Akapitzlist"/>
        <w:suppressAutoHyphens w:val="0"/>
        <w:spacing w:after="200" w:line="276" w:lineRule="auto"/>
        <w:ind w:left="933"/>
        <w:jc w:val="both"/>
        <w:rPr>
          <w:rFonts w:ascii="Arial" w:hAnsi="Arial" w:cs="Arial"/>
          <w:b/>
          <w:color w:val="000000"/>
          <w:sz w:val="22"/>
          <w:szCs w:val="22"/>
          <w:highlight w:val="yellow"/>
        </w:rPr>
      </w:pPr>
    </w:p>
    <w:p w14:paraId="633EA73B" w14:textId="77777777" w:rsidR="00E94FF6" w:rsidRPr="00CE2924" w:rsidRDefault="00E94FF6" w:rsidP="003320AA">
      <w:pPr>
        <w:pStyle w:val="Akapitzlist"/>
        <w:numPr>
          <w:ilvl w:val="1"/>
          <w:numId w:val="11"/>
        </w:numPr>
        <w:suppressAutoHyphens w:val="0"/>
        <w:spacing w:after="200" w:line="276" w:lineRule="auto"/>
        <w:ind w:left="1418" w:hanging="845"/>
        <w:jc w:val="both"/>
        <w:rPr>
          <w:rFonts w:ascii="Arial" w:hAnsi="Arial" w:cs="Arial"/>
          <w:b/>
          <w:color w:val="000000"/>
          <w:sz w:val="22"/>
          <w:szCs w:val="22"/>
        </w:rPr>
      </w:pPr>
      <w:r w:rsidRPr="00CE2924">
        <w:rPr>
          <w:rFonts w:ascii="Arial" w:hAnsi="Arial" w:cs="Arial"/>
          <w:b/>
          <w:color w:val="000000"/>
          <w:sz w:val="22"/>
          <w:szCs w:val="22"/>
        </w:rPr>
        <w:t xml:space="preserve">Klauzula dodatkowa Assistance – </w:t>
      </w:r>
      <w:r w:rsidRPr="00CE2924">
        <w:rPr>
          <w:rFonts w:ascii="Arial" w:hAnsi="Arial" w:cs="Arial"/>
          <w:color w:val="000000"/>
          <w:sz w:val="22"/>
          <w:szCs w:val="22"/>
        </w:rPr>
        <w:t xml:space="preserve">rozszerzenie zakresu ochrony ubezpieczenia o </w:t>
      </w:r>
      <w:proofErr w:type="spellStart"/>
      <w:r w:rsidRPr="00CE2924">
        <w:rPr>
          <w:rFonts w:ascii="Arial" w:hAnsi="Arial" w:cs="Arial"/>
          <w:color w:val="000000"/>
          <w:sz w:val="22"/>
          <w:szCs w:val="22"/>
        </w:rPr>
        <w:t>assistance</w:t>
      </w:r>
      <w:proofErr w:type="spellEnd"/>
      <w:r w:rsidRPr="00CE2924">
        <w:rPr>
          <w:rFonts w:ascii="Arial" w:hAnsi="Arial" w:cs="Arial"/>
          <w:color w:val="000000"/>
          <w:sz w:val="22"/>
          <w:szCs w:val="22"/>
        </w:rPr>
        <w:t>, zakres świadczeń zgodny z Ogólnymi Warunkami Ubezpieczeń Wykonawcy. Assistance to usługi świadczone w przypadku choroby lub wypadku, któremu uległ ubezpieczony. Jest to forma pomocy obejmująca przykładowo dostarczenie leków, transport do i ze szpitala, zakup sprzętu rehabilitacyjnego, organizację procesu rehabilitacyjnego, czy wizytę pielęgniarki w domu.</w:t>
      </w:r>
    </w:p>
    <w:p w14:paraId="44AA2F5F" w14:textId="3E96D158" w:rsidR="00E14718" w:rsidRPr="00CE2924" w:rsidRDefault="00D7376B" w:rsidP="001C28F1">
      <w:pPr>
        <w:pStyle w:val="Akapitzlist"/>
        <w:suppressAutoHyphens w:val="0"/>
        <w:spacing w:after="200" w:line="276" w:lineRule="auto"/>
        <w:ind w:left="1418"/>
        <w:jc w:val="both"/>
        <w:rPr>
          <w:rFonts w:ascii="Arial" w:hAnsi="Arial" w:cs="Arial"/>
          <w:i/>
          <w:color w:val="000000"/>
          <w:sz w:val="22"/>
          <w:szCs w:val="22"/>
        </w:rPr>
      </w:pPr>
      <w:r w:rsidRPr="00CE2924">
        <w:rPr>
          <w:rFonts w:ascii="Arial" w:hAnsi="Arial" w:cs="Arial"/>
          <w:i/>
          <w:color w:val="000000"/>
          <w:sz w:val="22"/>
          <w:szCs w:val="22"/>
        </w:rPr>
        <w:t>(dotyczy: wszystkich wariantów ubezpieczenia)</w:t>
      </w:r>
    </w:p>
    <w:p w14:paraId="3EE5EB5E" w14:textId="77777777" w:rsidR="001C28F1" w:rsidRPr="00155164" w:rsidRDefault="001C28F1" w:rsidP="001C28F1">
      <w:pPr>
        <w:pStyle w:val="Akapitzlist"/>
        <w:suppressAutoHyphens w:val="0"/>
        <w:spacing w:after="200" w:line="276" w:lineRule="auto"/>
        <w:ind w:left="1418"/>
        <w:jc w:val="both"/>
        <w:rPr>
          <w:rFonts w:ascii="Arial" w:hAnsi="Arial" w:cs="Arial"/>
          <w:i/>
          <w:color w:val="000000"/>
          <w:sz w:val="22"/>
          <w:szCs w:val="22"/>
          <w:highlight w:val="yellow"/>
        </w:rPr>
      </w:pPr>
    </w:p>
    <w:p w14:paraId="6DD234BF" w14:textId="458C19A3" w:rsidR="00CE2924" w:rsidRPr="00C60609" w:rsidRDefault="00CE2924" w:rsidP="00C60609">
      <w:pPr>
        <w:pStyle w:val="Akapitzlist"/>
        <w:numPr>
          <w:ilvl w:val="1"/>
          <w:numId w:val="11"/>
        </w:numPr>
        <w:suppressAutoHyphens w:val="0"/>
        <w:spacing w:after="200" w:line="276" w:lineRule="auto"/>
        <w:ind w:left="1418" w:hanging="845"/>
        <w:jc w:val="both"/>
        <w:rPr>
          <w:rFonts w:ascii="Arial" w:hAnsi="Arial" w:cs="Arial"/>
          <w:b/>
          <w:color w:val="000000"/>
          <w:sz w:val="22"/>
          <w:szCs w:val="22"/>
        </w:rPr>
      </w:pPr>
      <w:r w:rsidRPr="00CE2924">
        <w:rPr>
          <w:rFonts w:ascii="Arial" w:hAnsi="Arial" w:cs="Arial"/>
          <w:b/>
          <w:color w:val="000000"/>
          <w:sz w:val="22"/>
          <w:szCs w:val="22"/>
        </w:rPr>
        <w:t>Klauzula dodatkowa indywidualnej kontynuacji ubezpieczenia</w:t>
      </w:r>
      <w:r w:rsidR="00C60609">
        <w:rPr>
          <w:rFonts w:ascii="Arial" w:hAnsi="Arial" w:cs="Arial"/>
          <w:b/>
          <w:color w:val="000000"/>
          <w:sz w:val="22"/>
          <w:szCs w:val="22"/>
        </w:rPr>
        <w:t xml:space="preserve"> – </w:t>
      </w:r>
      <w:r w:rsidRPr="00C60609">
        <w:rPr>
          <w:rFonts w:ascii="Arial" w:hAnsi="Arial" w:cs="Arial"/>
          <w:bCs/>
          <w:color w:val="000000"/>
          <w:sz w:val="22"/>
          <w:szCs w:val="22"/>
        </w:rPr>
        <w:t xml:space="preserve">Wykonawca gwarantuje Ubezpieczonym przechodzącym na indywidualną kontynuację określoną w pkt. 4 utrzymanie warunków ubezpieczenia </w:t>
      </w:r>
      <w:r w:rsidRPr="00C60609">
        <w:rPr>
          <w:rFonts w:ascii="Arial" w:hAnsi="Arial" w:cs="Arial"/>
          <w:bCs/>
          <w:color w:val="000000"/>
          <w:sz w:val="22"/>
          <w:szCs w:val="22"/>
        </w:rPr>
        <w:lastRenderedPageBreak/>
        <w:t>grupowego przez okres 12 miesięcy zgodnie z wariantem w ramach którego byli ubezpieczeni, nie zmniejszając zakresu ubezpieczenia, wysokości świadczeń oraz bez podwyższenia składki miesięcznej. Po okresie 12 miesięcy Ubezpieczeni będą mieli prawo skorzystać z możliwości indywidualnej kontynuacji ubezpieczenia zgodnie z OWU Wykonawcy na dzień składania oferty.</w:t>
      </w:r>
    </w:p>
    <w:p w14:paraId="277421E1" w14:textId="77777777" w:rsidR="00CE2924" w:rsidRPr="00CE2924" w:rsidRDefault="00CE2924" w:rsidP="00CE2924">
      <w:pPr>
        <w:pStyle w:val="Akapitzlist"/>
        <w:suppressAutoHyphens w:val="0"/>
        <w:spacing w:after="200" w:line="276" w:lineRule="auto"/>
        <w:ind w:left="933" w:firstLine="360"/>
        <w:jc w:val="both"/>
        <w:rPr>
          <w:rFonts w:ascii="Arial" w:hAnsi="Arial" w:cs="Arial"/>
          <w:i/>
          <w:color w:val="000000"/>
          <w:sz w:val="22"/>
          <w:szCs w:val="22"/>
        </w:rPr>
      </w:pPr>
      <w:r w:rsidRPr="00CE2924">
        <w:rPr>
          <w:rFonts w:ascii="Arial" w:hAnsi="Arial" w:cs="Arial"/>
          <w:i/>
          <w:color w:val="000000"/>
          <w:sz w:val="22"/>
          <w:szCs w:val="22"/>
        </w:rPr>
        <w:t>(dotyczy: wszystkich wariantów ubezpieczenia)</w:t>
      </w:r>
    </w:p>
    <w:p w14:paraId="7739581F" w14:textId="77777777" w:rsidR="00CE2924" w:rsidRPr="00CE2924" w:rsidRDefault="00CE2924" w:rsidP="00CE2924">
      <w:pPr>
        <w:pStyle w:val="Akapitzlist"/>
        <w:suppressAutoHyphens w:val="0"/>
        <w:spacing w:after="200" w:line="276" w:lineRule="auto"/>
        <w:ind w:left="1293"/>
        <w:jc w:val="both"/>
        <w:rPr>
          <w:rFonts w:ascii="Arial" w:hAnsi="Arial" w:cs="Arial"/>
          <w:bCs/>
          <w:color w:val="000000"/>
          <w:sz w:val="22"/>
          <w:szCs w:val="22"/>
          <w:highlight w:val="yellow"/>
        </w:rPr>
      </w:pPr>
    </w:p>
    <w:p w14:paraId="4F0742C3" w14:textId="3765CE91" w:rsidR="00567CE4" w:rsidRPr="0077674A" w:rsidRDefault="00567CE4" w:rsidP="00567CE4">
      <w:pPr>
        <w:pStyle w:val="Akapitzlist"/>
        <w:numPr>
          <w:ilvl w:val="1"/>
          <w:numId w:val="11"/>
        </w:numPr>
        <w:suppressAutoHyphens w:val="0"/>
        <w:spacing w:after="200" w:line="276" w:lineRule="auto"/>
        <w:ind w:left="1418" w:hanging="845"/>
        <w:jc w:val="both"/>
        <w:rPr>
          <w:rFonts w:ascii="Arial" w:hAnsi="Arial" w:cs="Arial"/>
          <w:b/>
          <w:color w:val="000000"/>
          <w:sz w:val="22"/>
          <w:szCs w:val="22"/>
        </w:rPr>
      </w:pPr>
      <w:r w:rsidRPr="0077674A">
        <w:rPr>
          <w:rFonts w:ascii="Arial" w:hAnsi="Arial" w:cs="Arial"/>
          <w:b/>
          <w:color w:val="000000"/>
          <w:sz w:val="22"/>
          <w:szCs w:val="22"/>
        </w:rPr>
        <w:t>Klauzula dodatkowa zniżek majątkowych.</w:t>
      </w:r>
    </w:p>
    <w:p w14:paraId="4D6B465D" w14:textId="59829DAD" w:rsidR="00567CE4" w:rsidRPr="0077674A" w:rsidRDefault="00567CE4" w:rsidP="00567CE4">
      <w:pPr>
        <w:pStyle w:val="Akapitzlist"/>
        <w:numPr>
          <w:ilvl w:val="2"/>
          <w:numId w:val="11"/>
        </w:numPr>
        <w:suppressAutoHyphens w:val="0"/>
        <w:spacing w:after="200" w:line="276" w:lineRule="auto"/>
        <w:ind w:left="1418" w:hanging="845"/>
        <w:jc w:val="both"/>
        <w:rPr>
          <w:rFonts w:ascii="Arial" w:hAnsi="Arial" w:cs="Arial"/>
          <w:i/>
          <w:color w:val="000000"/>
          <w:sz w:val="22"/>
          <w:szCs w:val="22"/>
        </w:rPr>
      </w:pPr>
      <w:r w:rsidRPr="0077674A">
        <w:rPr>
          <w:rFonts w:ascii="Arial" w:hAnsi="Arial" w:cs="Arial"/>
          <w:color w:val="000000"/>
          <w:sz w:val="22"/>
          <w:szCs w:val="22"/>
        </w:rPr>
        <w:t>Wykonawca zagwarantuje ubezpieczonym pracownikom możliwość korzystania ze zniżek na ubezpieczenia majątkowe w życiu prywatnym.</w:t>
      </w:r>
      <w:r w:rsidR="008D1B0A" w:rsidRPr="0077674A">
        <w:rPr>
          <w:rFonts w:ascii="Arial" w:hAnsi="Arial" w:cs="Arial"/>
          <w:color w:val="000000"/>
          <w:sz w:val="22"/>
          <w:szCs w:val="22"/>
        </w:rPr>
        <w:t xml:space="preserve"> Fakt skorzystania ze zniżek i zawarcia ubezpieczenia będzie indywidualną decyzją ubezpieczonego pracownika.</w:t>
      </w:r>
    </w:p>
    <w:p w14:paraId="06B86274" w14:textId="77777777" w:rsidR="00B90E77" w:rsidRPr="0077674A" w:rsidRDefault="008D1B0A" w:rsidP="00B90E77">
      <w:pPr>
        <w:pStyle w:val="Akapitzlist"/>
        <w:numPr>
          <w:ilvl w:val="2"/>
          <w:numId w:val="11"/>
        </w:numPr>
        <w:suppressAutoHyphens w:val="0"/>
        <w:spacing w:after="200" w:line="276" w:lineRule="auto"/>
        <w:ind w:left="1418" w:hanging="845"/>
        <w:jc w:val="both"/>
        <w:rPr>
          <w:rFonts w:ascii="Arial" w:hAnsi="Arial" w:cs="Arial"/>
          <w:i/>
          <w:color w:val="000000"/>
          <w:sz w:val="22"/>
          <w:szCs w:val="22"/>
        </w:rPr>
      </w:pPr>
      <w:r w:rsidRPr="0077674A">
        <w:rPr>
          <w:rFonts w:ascii="Arial" w:hAnsi="Arial" w:cs="Arial"/>
          <w:color w:val="000000"/>
          <w:sz w:val="22"/>
          <w:szCs w:val="22"/>
        </w:rPr>
        <w:t>Wykonawca akceptujący klauzulę winien przedstawić w ramach oferty zakres ubezpieczeń majątkowych podlegających zniżkom (minimalny zakres musi obejmować ubezpieczenia mieszkania, domu i komunikacyjne) i wysokość oferowanych zniżek.</w:t>
      </w:r>
    </w:p>
    <w:p w14:paraId="784AA880" w14:textId="3F6AFEA9" w:rsidR="00B90E77" w:rsidRPr="0077674A" w:rsidRDefault="00B90E77" w:rsidP="00B90E77">
      <w:pPr>
        <w:pStyle w:val="Akapitzlist"/>
        <w:suppressAutoHyphens w:val="0"/>
        <w:spacing w:after="200" w:line="276" w:lineRule="auto"/>
        <w:ind w:left="1418"/>
        <w:jc w:val="both"/>
        <w:rPr>
          <w:rFonts w:ascii="Arial" w:hAnsi="Arial" w:cs="Arial"/>
          <w:i/>
          <w:color w:val="000000"/>
          <w:sz w:val="22"/>
          <w:szCs w:val="22"/>
        </w:rPr>
      </w:pPr>
      <w:r w:rsidRPr="0077674A">
        <w:rPr>
          <w:rFonts w:ascii="Arial" w:hAnsi="Arial" w:cs="Arial"/>
          <w:i/>
          <w:color w:val="000000"/>
          <w:sz w:val="22"/>
          <w:szCs w:val="22"/>
        </w:rPr>
        <w:t>(dotyczy: wszystkich wariantów ubezpieczenia)</w:t>
      </w:r>
    </w:p>
    <w:p w14:paraId="1034FBA1" w14:textId="77777777" w:rsidR="002C2FA5" w:rsidRPr="00155164" w:rsidRDefault="002C2FA5" w:rsidP="002C2FA5">
      <w:pPr>
        <w:pStyle w:val="Akapitzlist"/>
        <w:suppressAutoHyphens w:val="0"/>
        <w:spacing w:after="200" w:line="276" w:lineRule="auto"/>
        <w:ind w:left="1418"/>
        <w:jc w:val="both"/>
        <w:rPr>
          <w:rFonts w:ascii="Arial" w:hAnsi="Arial" w:cs="Arial"/>
          <w:i/>
          <w:color w:val="000000"/>
          <w:sz w:val="22"/>
          <w:szCs w:val="22"/>
          <w:highlight w:val="yellow"/>
        </w:rPr>
      </w:pPr>
    </w:p>
    <w:p w14:paraId="39FE0ACC" w14:textId="49AF1C58" w:rsidR="002C2FA5" w:rsidRPr="0077674A" w:rsidRDefault="002C2FA5" w:rsidP="002C2FA5">
      <w:pPr>
        <w:pStyle w:val="Akapitzlist"/>
        <w:numPr>
          <w:ilvl w:val="1"/>
          <w:numId w:val="11"/>
        </w:numPr>
        <w:suppressAutoHyphens w:val="0"/>
        <w:spacing w:after="200" w:line="276" w:lineRule="auto"/>
        <w:jc w:val="both"/>
        <w:rPr>
          <w:rFonts w:ascii="Arial" w:hAnsi="Arial" w:cs="Arial"/>
          <w:b/>
          <w:bCs/>
          <w:i/>
          <w:color w:val="000000"/>
          <w:sz w:val="22"/>
          <w:szCs w:val="22"/>
        </w:rPr>
      </w:pPr>
      <w:r w:rsidRPr="0077674A">
        <w:rPr>
          <w:rFonts w:ascii="Arial" w:hAnsi="Arial" w:cs="Arial"/>
          <w:b/>
          <w:bCs/>
          <w:color w:val="000000"/>
          <w:sz w:val="22"/>
          <w:szCs w:val="22"/>
        </w:rPr>
        <w:t>Klauzula dodatkowa funduszu prewencyjnego.</w:t>
      </w:r>
    </w:p>
    <w:p w14:paraId="2AA9D63E" w14:textId="124C32BE" w:rsidR="00B90E77" w:rsidRPr="0077674A" w:rsidRDefault="002C2FA5" w:rsidP="00B90E77">
      <w:pPr>
        <w:pStyle w:val="Akapitzlist"/>
        <w:numPr>
          <w:ilvl w:val="2"/>
          <w:numId w:val="11"/>
        </w:numPr>
        <w:suppressAutoHyphens w:val="0"/>
        <w:spacing w:after="200" w:line="276" w:lineRule="auto"/>
        <w:jc w:val="both"/>
        <w:rPr>
          <w:rFonts w:ascii="Arial" w:hAnsi="Arial" w:cs="Arial"/>
          <w:b/>
          <w:bCs/>
          <w:i/>
          <w:color w:val="000000"/>
          <w:sz w:val="22"/>
          <w:szCs w:val="22"/>
        </w:rPr>
      </w:pPr>
      <w:r w:rsidRPr="0077674A">
        <w:rPr>
          <w:rFonts w:ascii="Arial" w:hAnsi="Arial" w:cs="Arial"/>
          <w:i/>
          <w:color w:val="000000"/>
          <w:sz w:val="22"/>
          <w:szCs w:val="22"/>
        </w:rPr>
        <w:t xml:space="preserve">Wykonawca deklaruje przyznanie jednorazowego dofinansowania ze środków funduszu prewencyjnego Wykonawcy w kwocie </w:t>
      </w:r>
      <w:r w:rsidR="0077674A" w:rsidRPr="0077674A">
        <w:rPr>
          <w:rFonts w:ascii="Arial" w:hAnsi="Arial" w:cs="Arial"/>
          <w:i/>
          <w:color w:val="000000"/>
          <w:sz w:val="22"/>
          <w:szCs w:val="22"/>
        </w:rPr>
        <w:t>25</w:t>
      </w:r>
      <w:r w:rsidRPr="0077674A">
        <w:rPr>
          <w:rFonts w:ascii="Arial" w:hAnsi="Arial" w:cs="Arial"/>
          <w:i/>
          <w:color w:val="000000"/>
          <w:sz w:val="22"/>
          <w:szCs w:val="22"/>
        </w:rPr>
        <w:t> 000 PLN dla Zamawiającego w okresie obowiązywania umowy ubezpieczenia, przy założeniu, że środki te zostaną przeznaczone wyłącznie na działalność mającą na celu zapobieganie powstawaniu lub zmniejszanie skutków wypadków ubezpieczeniowych, a cel prewencyjny zostanie zaakceptowany przez Wykonawcę. Wszystkie czynności, które zostaną podjęte w związku z przyznaniem i przeznaczeniem środków zrealizowane zostaną w oparciu o uregulowania wewnętrzne Wykonawcy obowiązujące w dniu podpisania umowy prewencyjnej.</w:t>
      </w:r>
    </w:p>
    <w:p w14:paraId="6AA5B36F" w14:textId="73915D01" w:rsidR="00B90E77" w:rsidRPr="0077674A" w:rsidRDefault="00B90E77" w:rsidP="00B90E77">
      <w:pPr>
        <w:pStyle w:val="Akapitzlist"/>
        <w:suppressAutoHyphens w:val="0"/>
        <w:spacing w:after="200" w:line="276" w:lineRule="auto"/>
        <w:ind w:left="1293"/>
        <w:jc w:val="both"/>
        <w:rPr>
          <w:rFonts w:ascii="Arial" w:hAnsi="Arial" w:cs="Arial"/>
          <w:b/>
          <w:bCs/>
          <w:i/>
          <w:color w:val="000000"/>
          <w:sz w:val="22"/>
          <w:szCs w:val="22"/>
        </w:rPr>
      </w:pPr>
      <w:r w:rsidRPr="0077674A">
        <w:rPr>
          <w:rFonts w:ascii="Arial" w:hAnsi="Arial" w:cs="Arial"/>
          <w:i/>
          <w:color w:val="000000"/>
          <w:sz w:val="22"/>
          <w:szCs w:val="22"/>
        </w:rPr>
        <w:t>(dotyczy: wszystkich wariantów ubezpieczenia)</w:t>
      </w:r>
    </w:p>
    <w:p w14:paraId="0393914C" w14:textId="77777777" w:rsidR="00446424" w:rsidRPr="00155164" w:rsidRDefault="00446424" w:rsidP="00446424">
      <w:pPr>
        <w:pStyle w:val="Akapitzlist"/>
        <w:suppressAutoHyphens w:val="0"/>
        <w:spacing w:after="200" w:line="276" w:lineRule="auto"/>
        <w:ind w:left="1293"/>
        <w:jc w:val="both"/>
        <w:rPr>
          <w:rFonts w:ascii="Arial" w:hAnsi="Arial" w:cs="Arial"/>
          <w:b/>
          <w:bCs/>
          <w:i/>
          <w:color w:val="000000"/>
          <w:sz w:val="22"/>
          <w:szCs w:val="22"/>
          <w:highlight w:val="yellow"/>
        </w:rPr>
      </w:pPr>
    </w:p>
    <w:p w14:paraId="62DCA5B5" w14:textId="5750EC31" w:rsidR="00446424" w:rsidRDefault="00446424" w:rsidP="00446424">
      <w:pPr>
        <w:pStyle w:val="Akapitzlist"/>
        <w:numPr>
          <w:ilvl w:val="0"/>
          <w:numId w:val="11"/>
        </w:numPr>
        <w:rPr>
          <w:rFonts w:ascii="Arial" w:hAnsi="Arial" w:cs="Arial"/>
          <w:b/>
          <w:bCs/>
          <w:i/>
          <w:color w:val="000000"/>
          <w:sz w:val="22"/>
          <w:szCs w:val="22"/>
        </w:rPr>
      </w:pPr>
      <w:r w:rsidRPr="00446424">
        <w:rPr>
          <w:rFonts w:ascii="Arial" w:hAnsi="Arial" w:cs="Arial"/>
          <w:b/>
          <w:bCs/>
          <w:i/>
          <w:color w:val="000000"/>
          <w:sz w:val="22"/>
          <w:szCs w:val="22"/>
        </w:rPr>
        <w:t>PAKIETY DODATKOWE ROZSZERZAJĄCE ZAKRES UBEZPIECZENIA (fakultatywne)</w:t>
      </w:r>
    </w:p>
    <w:p w14:paraId="5249F574" w14:textId="77777777" w:rsidR="00446424" w:rsidRPr="00A66336" w:rsidRDefault="00446424" w:rsidP="00446424">
      <w:pPr>
        <w:pStyle w:val="Akapitzlist"/>
        <w:numPr>
          <w:ilvl w:val="1"/>
          <w:numId w:val="11"/>
        </w:numPr>
        <w:suppressAutoHyphens w:val="0"/>
        <w:spacing w:after="200" w:line="276" w:lineRule="auto"/>
        <w:jc w:val="both"/>
        <w:rPr>
          <w:rFonts w:ascii="Arial" w:hAnsi="Arial" w:cs="Arial"/>
          <w:color w:val="000000"/>
          <w:sz w:val="22"/>
          <w:szCs w:val="22"/>
        </w:rPr>
      </w:pPr>
      <w:r w:rsidRPr="00A66336">
        <w:rPr>
          <w:rFonts w:ascii="Arial" w:hAnsi="Arial" w:cs="Arial"/>
          <w:color w:val="000000"/>
          <w:sz w:val="22"/>
          <w:szCs w:val="22"/>
        </w:rPr>
        <w:t>Pakiety dodatkowe mają na celu rozszerzenie zakresu ubezpieczenia dla zainteresowanych ubezpieczonych jako dobrowolne rozszerzenie ochrony za opłatą dodatkowej składki miesięcznej za każdy z pakietów.</w:t>
      </w:r>
    </w:p>
    <w:p w14:paraId="7A5A5734" w14:textId="3AE07451" w:rsidR="00446424" w:rsidRPr="00A66336" w:rsidRDefault="00446424" w:rsidP="00446424">
      <w:pPr>
        <w:pStyle w:val="Akapitzlist"/>
        <w:numPr>
          <w:ilvl w:val="1"/>
          <w:numId w:val="11"/>
        </w:numPr>
        <w:suppressAutoHyphens w:val="0"/>
        <w:spacing w:after="200" w:line="276" w:lineRule="auto"/>
        <w:jc w:val="both"/>
        <w:rPr>
          <w:rFonts w:ascii="Arial" w:hAnsi="Arial" w:cs="Arial"/>
          <w:b/>
          <w:color w:val="000000"/>
          <w:sz w:val="22"/>
          <w:szCs w:val="22"/>
        </w:rPr>
      </w:pPr>
      <w:r w:rsidRPr="00A66336">
        <w:rPr>
          <w:rFonts w:ascii="Arial" w:hAnsi="Arial" w:cs="Arial"/>
          <w:color w:val="000000"/>
          <w:sz w:val="22"/>
          <w:szCs w:val="22"/>
        </w:rPr>
        <w:t>Do pakietów dodatkowych będą mieli prawo przystąpić pracownicy Ubezpieczającego, ich współmałżonkowie, partnerzy życiowi oraz pełnoletnie dzieci zgodnie z OWU Wykonawcy.</w:t>
      </w:r>
    </w:p>
    <w:p w14:paraId="76D04D97" w14:textId="77777777" w:rsidR="00446424" w:rsidRPr="00A66336" w:rsidRDefault="00446424" w:rsidP="00446424">
      <w:pPr>
        <w:pStyle w:val="Akapitzlist"/>
        <w:numPr>
          <w:ilvl w:val="1"/>
          <w:numId w:val="11"/>
        </w:numPr>
        <w:suppressAutoHyphens w:val="0"/>
        <w:spacing w:after="200" w:line="276" w:lineRule="auto"/>
        <w:jc w:val="both"/>
        <w:rPr>
          <w:rFonts w:ascii="Arial" w:hAnsi="Arial" w:cs="Arial"/>
          <w:b/>
          <w:color w:val="000000"/>
          <w:sz w:val="22"/>
          <w:szCs w:val="22"/>
        </w:rPr>
      </w:pPr>
      <w:r w:rsidRPr="00A66336">
        <w:rPr>
          <w:rFonts w:ascii="Arial" w:hAnsi="Arial" w:cs="Arial"/>
          <w:color w:val="000000"/>
          <w:sz w:val="22"/>
          <w:szCs w:val="22"/>
        </w:rPr>
        <w:t>Rozszerzenie zakresu ubezpieczenia o pakiet dodatkowy nastąpi na podstawie deklaracji ubezpieczonego.</w:t>
      </w:r>
    </w:p>
    <w:p w14:paraId="42CB2B8C" w14:textId="04DD53D2" w:rsidR="00446424" w:rsidRPr="00A66336" w:rsidRDefault="00446424" w:rsidP="00446424">
      <w:pPr>
        <w:pStyle w:val="Akapitzlist"/>
        <w:numPr>
          <w:ilvl w:val="1"/>
          <w:numId w:val="11"/>
        </w:numPr>
        <w:suppressAutoHyphens w:val="0"/>
        <w:spacing w:after="200" w:line="276" w:lineRule="auto"/>
        <w:jc w:val="both"/>
        <w:rPr>
          <w:rFonts w:ascii="Arial" w:hAnsi="Arial" w:cs="Arial"/>
          <w:b/>
          <w:color w:val="000000"/>
          <w:sz w:val="22"/>
          <w:szCs w:val="22"/>
        </w:rPr>
      </w:pPr>
      <w:r w:rsidRPr="00A66336">
        <w:rPr>
          <w:rFonts w:ascii="Arial" w:hAnsi="Arial" w:cs="Arial"/>
          <w:color w:val="000000"/>
          <w:sz w:val="22"/>
          <w:szCs w:val="22"/>
        </w:rPr>
        <w:t xml:space="preserve">Dodatkowa składka za pakiet dodatkowy będzie potrącana z wynagrodzenia pracownika oraz rozliczana z Wykonawcą zgodnie z punktem </w:t>
      </w:r>
      <w:r w:rsidR="00A66336" w:rsidRPr="00A66336">
        <w:rPr>
          <w:rFonts w:ascii="Arial" w:hAnsi="Arial" w:cs="Arial"/>
          <w:color w:val="000000"/>
          <w:sz w:val="22"/>
          <w:szCs w:val="22"/>
        </w:rPr>
        <w:t>1</w:t>
      </w:r>
      <w:r w:rsidRPr="00A66336">
        <w:rPr>
          <w:rFonts w:ascii="Arial" w:hAnsi="Arial" w:cs="Arial"/>
          <w:color w:val="000000"/>
          <w:sz w:val="22"/>
          <w:szCs w:val="22"/>
        </w:rPr>
        <w:t>.3. Opisu Przedmiotu Zamówienia.</w:t>
      </w:r>
    </w:p>
    <w:p w14:paraId="075267A4" w14:textId="77777777" w:rsidR="00446424" w:rsidRPr="00A66336" w:rsidRDefault="00446424" w:rsidP="00446424">
      <w:pPr>
        <w:pStyle w:val="Akapitzlist"/>
        <w:numPr>
          <w:ilvl w:val="1"/>
          <w:numId w:val="11"/>
        </w:numPr>
        <w:suppressAutoHyphens w:val="0"/>
        <w:spacing w:after="200" w:line="276" w:lineRule="auto"/>
        <w:jc w:val="both"/>
        <w:rPr>
          <w:rFonts w:ascii="Arial" w:hAnsi="Arial" w:cs="Arial"/>
          <w:color w:val="000000"/>
          <w:sz w:val="22"/>
          <w:szCs w:val="22"/>
        </w:rPr>
      </w:pPr>
      <w:r w:rsidRPr="00A66336">
        <w:rPr>
          <w:rFonts w:ascii="Arial" w:hAnsi="Arial" w:cs="Arial"/>
          <w:color w:val="000000"/>
          <w:sz w:val="22"/>
          <w:szCs w:val="22"/>
        </w:rPr>
        <w:t>Rodzaje pakietów dodatkowych:</w:t>
      </w:r>
    </w:p>
    <w:p w14:paraId="7F5EA084" w14:textId="0C614B48" w:rsidR="00446424" w:rsidRPr="00A66336" w:rsidRDefault="00446424" w:rsidP="00446424">
      <w:pPr>
        <w:pStyle w:val="Akapitzlist"/>
        <w:numPr>
          <w:ilvl w:val="2"/>
          <w:numId w:val="11"/>
        </w:numPr>
        <w:suppressAutoHyphens w:val="0"/>
        <w:spacing w:after="200" w:line="276" w:lineRule="auto"/>
        <w:ind w:left="1134" w:hanging="561"/>
        <w:jc w:val="both"/>
        <w:rPr>
          <w:rFonts w:ascii="Arial" w:hAnsi="Arial" w:cs="Arial"/>
          <w:b/>
          <w:color w:val="000000"/>
          <w:sz w:val="22"/>
          <w:szCs w:val="22"/>
        </w:rPr>
      </w:pPr>
      <w:r w:rsidRPr="00A66336">
        <w:rPr>
          <w:rFonts w:ascii="Arial" w:hAnsi="Arial" w:cs="Arial"/>
          <w:b/>
          <w:color w:val="000000"/>
          <w:sz w:val="22"/>
          <w:szCs w:val="22"/>
        </w:rPr>
        <w:t>Pakiet dodatkowy „Onkologiczny”</w:t>
      </w:r>
      <w:r w:rsidRPr="00A66336">
        <w:rPr>
          <w:rFonts w:ascii="Arial" w:hAnsi="Arial" w:cs="Arial"/>
          <w:color w:val="000000"/>
          <w:sz w:val="22"/>
          <w:szCs w:val="22"/>
        </w:rPr>
        <w:t xml:space="preserve">, zawierający w zakresie </w:t>
      </w:r>
      <w:r w:rsidR="00360918" w:rsidRPr="00A66336">
        <w:rPr>
          <w:rFonts w:ascii="Arial" w:hAnsi="Arial" w:cs="Arial"/>
          <w:color w:val="000000"/>
          <w:sz w:val="22"/>
          <w:szCs w:val="22"/>
        </w:rPr>
        <w:t>minimum</w:t>
      </w:r>
      <w:r w:rsidRPr="00A66336">
        <w:rPr>
          <w:rFonts w:ascii="Arial" w:hAnsi="Arial" w:cs="Arial"/>
          <w:color w:val="000000"/>
          <w:sz w:val="22"/>
          <w:szCs w:val="22"/>
        </w:rPr>
        <w:t>:</w:t>
      </w:r>
    </w:p>
    <w:p w14:paraId="0E80CA41" w14:textId="19B2AB19" w:rsidR="00446424" w:rsidRPr="00A66336" w:rsidRDefault="00446424"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sidRPr="00A66336">
        <w:rPr>
          <w:rFonts w:ascii="Arial" w:hAnsi="Arial" w:cs="Arial"/>
          <w:color w:val="000000"/>
          <w:sz w:val="22"/>
          <w:szCs w:val="22"/>
        </w:rPr>
        <w:t>dodatkową wypłatę świadczenia w związku ze zdiagnozowaniem u</w:t>
      </w:r>
      <w:r w:rsidR="00FC1242">
        <w:rPr>
          <w:rFonts w:ascii="Arial" w:hAnsi="Arial" w:cs="Arial"/>
          <w:color w:val="000000"/>
          <w:sz w:val="22"/>
          <w:szCs w:val="22"/>
        </w:rPr>
        <w:t> </w:t>
      </w:r>
      <w:r w:rsidRPr="00A66336">
        <w:rPr>
          <w:rFonts w:ascii="Arial" w:hAnsi="Arial" w:cs="Arial"/>
          <w:color w:val="000000"/>
          <w:sz w:val="22"/>
          <w:szCs w:val="22"/>
        </w:rPr>
        <w:t>Ubezpieczonego nowotworu złośliwego</w:t>
      </w:r>
    </w:p>
    <w:p w14:paraId="76A6DD4A" w14:textId="137ACE20" w:rsidR="005F1926" w:rsidRPr="00A66336" w:rsidRDefault="005F1926"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sidRPr="00A66336">
        <w:rPr>
          <w:rFonts w:ascii="Arial" w:hAnsi="Arial" w:cs="Arial"/>
          <w:color w:val="000000"/>
          <w:sz w:val="22"/>
          <w:szCs w:val="22"/>
        </w:rPr>
        <w:lastRenderedPageBreak/>
        <w:t>dodatkową wypłatę świadczenia w związku ze zdiagnozowaniem u</w:t>
      </w:r>
      <w:r w:rsidR="00FC1242">
        <w:rPr>
          <w:rFonts w:ascii="Arial" w:hAnsi="Arial" w:cs="Arial"/>
          <w:color w:val="000000"/>
          <w:sz w:val="22"/>
          <w:szCs w:val="22"/>
        </w:rPr>
        <w:t> </w:t>
      </w:r>
      <w:r w:rsidRPr="00A66336">
        <w:rPr>
          <w:rFonts w:ascii="Arial" w:hAnsi="Arial" w:cs="Arial"/>
          <w:color w:val="000000"/>
          <w:sz w:val="22"/>
          <w:szCs w:val="22"/>
        </w:rPr>
        <w:t>Ubezpieczonego nowotworu złośliwego we wczesnym stad</w:t>
      </w:r>
      <w:r w:rsidR="00F24B47" w:rsidRPr="00A66336">
        <w:rPr>
          <w:rFonts w:ascii="Arial" w:hAnsi="Arial" w:cs="Arial"/>
          <w:color w:val="000000"/>
          <w:sz w:val="22"/>
          <w:szCs w:val="22"/>
        </w:rPr>
        <w:t>ium</w:t>
      </w:r>
    </w:p>
    <w:p w14:paraId="1046D6DE" w14:textId="5AB035D5" w:rsidR="00446424" w:rsidRPr="00A66336" w:rsidRDefault="00446424"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sidRPr="00A66336">
        <w:rPr>
          <w:rFonts w:ascii="Arial" w:hAnsi="Arial" w:cs="Arial"/>
          <w:color w:val="000000"/>
          <w:sz w:val="22"/>
          <w:szCs w:val="22"/>
        </w:rPr>
        <w:t>dodatkową wypłatę świadczenia w związku z leczeniem specjalistycznym choroby nowotworowej</w:t>
      </w:r>
      <w:r w:rsidR="005F1926" w:rsidRPr="00A66336">
        <w:rPr>
          <w:rFonts w:ascii="Arial" w:hAnsi="Arial" w:cs="Arial"/>
          <w:b/>
          <w:color w:val="000000"/>
          <w:sz w:val="22"/>
          <w:szCs w:val="22"/>
        </w:rPr>
        <w:t xml:space="preserve"> </w:t>
      </w:r>
    </w:p>
    <w:p w14:paraId="623E6ECE" w14:textId="55947B20" w:rsidR="00446424" w:rsidRPr="00A66336" w:rsidRDefault="00446424" w:rsidP="00360918">
      <w:pPr>
        <w:suppressAutoHyphens w:val="0"/>
        <w:spacing w:line="276" w:lineRule="auto"/>
        <w:ind w:left="1134"/>
        <w:jc w:val="both"/>
        <w:rPr>
          <w:rFonts w:ascii="Arial" w:hAnsi="Arial" w:cs="Arial"/>
          <w:b/>
          <w:color w:val="000000"/>
          <w:sz w:val="22"/>
          <w:szCs w:val="22"/>
        </w:rPr>
      </w:pPr>
      <w:r w:rsidRPr="00A66336">
        <w:rPr>
          <w:rFonts w:ascii="Arial" w:hAnsi="Arial" w:cs="Arial"/>
          <w:color w:val="000000"/>
          <w:sz w:val="22"/>
          <w:szCs w:val="22"/>
        </w:rPr>
        <w:t>W przypadku przystąpienia ubezpieczonego do pakietu dodatkowego „onkologicznego” Wykonawca może zażądać oświadczenia o stanie zdrowia w</w:t>
      </w:r>
      <w:r w:rsidR="007E1190">
        <w:rPr>
          <w:rFonts w:ascii="Arial" w:hAnsi="Arial" w:cs="Arial"/>
          <w:color w:val="000000"/>
          <w:sz w:val="22"/>
          <w:szCs w:val="22"/>
        </w:rPr>
        <w:t> </w:t>
      </w:r>
      <w:r w:rsidRPr="00A66336">
        <w:rPr>
          <w:rFonts w:ascii="Arial" w:hAnsi="Arial" w:cs="Arial"/>
          <w:color w:val="000000"/>
          <w:sz w:val="22"/>
          <w:szCs w:val="22"/>
        </w:rPr>
        <w:t>zakresie chorób nowotworowych</w:t>
      </w:r>
      <w:r w:rsidR="00360918" w:rsidRPr="00A66336">
        <w:rPr>
          <w:rFonts w:ascii="Arial" w:hAnsi="Arial" w:cs="Arial"/>
          <w:color w:val="000000"/>
          <w:sz w:val="22"/>
          <w:szCs w:val="22"/>
        </w:rPr>
        <w:t>.</w:t>
      </w:r>
      <w:r w:rsidR="00360918" w:rsidRPr="00A66336">
        <w:rPr>
          <w:rFonts w:ascii="Arial" w:hAnsi="Arial" w:cs="Arial"/>
          <w:b/>
          <w:color w:val="000000"/>
          <w:sz w:val="22"/>
          <w:szCs w:val="22"/>
        </w:rPr>
        <w:t xml:space="preserve"> </w:t>
      </w:r>
    </w:p>
    <w:p w14:paraId="74672186" w14:textId="69425A7E" w:rsidR="00360918" w:rsidRDefault="00360918" w:rsidP="00360918">
      <w:pPr>
        <w:suppressAutoHyphens w:val="0"/>
        <w:spacing w:line="276" w:lineRule="auto"/>
        <w:ind w:left="1134"/>
        <w:jc w:val="both"/>
        <w:rPr>
          <w:rFonts w:ascii="Arial" w:hAnsi="Arial" w:cs="Arial"/>
          <w:b/>
          <w:color w:val="000000"/>
          <w:sz w:val="20"/>
          <w:szCs w:val="20"/>
        </w:rPr>
      </w:pPr>
    </w:p>
    <w:p w14:paraId="31968ECF" w14:textId="77777777" w:rsidR="00FC1242" w:rsidRPr="00573087" w:rsidRDefault="00FC1242" w:rsidP="00360918">
      <w:pPr>
        <w:suppressAutoHyphens w:val="0"/>
        <w:spacing w:line="276" w:lineRule="auto"/>
        <w:ind w:left="1134"/>
        <w:jc w:val="both"/>
        <w:rPr>
          <w:rFonts w:ascii="Arial" w:hAnsi="Arial" w:cs="Arial"/>
          <w:b/>
          <w:color w:val="000000"/>
          <w:sz w:val="20"/>
          <w:szCs w:val="20"/>
        </w:rPr>
      </w:pPr>
    </w:p>
    <w:p w14:paraId="3912A037" w14:textId="36903F36" w:rsidR="00446424" w:rsidRPr="00B3200E" w:rsidRDefault="00446424" w:rsidP="00360918">
      <w:pPr>
        <w:pStyle w:val="Akapitzlist"/>
        <w:numPr>
          <w:ilvl w:val="2"/>
          <w:numId w:val="11"/>
        </w:numPr>
        <w:suppressAutoHyphens w:val="0"/>
        <w:spacing w:after="200" w:line="276" w:lineRule="auto"/>
        <w:jc w:val="both"/>
        <w:rPr>
          <w:rFonts w:ascii="Arial" w:hAnsi="Arial" w:cs="Arial"/>
          <w:b/>
          <w:color w:val="000000"/>
          <w:sz w:val="22"/>
          <w:szCs w:val="22"/>
        </w:rPr>
      </w:pPr>
      <w:r w:rsidRPr="00B3200E">
        <w:rPr>
          <w:rFonts w:ascii="Arial" w:hAnsi="Arial" w:cs="Arial"/>
          <w:b/>
          <w:color w:val="000000"/>
          <w:sz w:val="22"/>
          <w:szCs w:val="22"/>
        </w:rPr>
        <w:t>Pakiet dodatkowy „</w:t>
      </w:r>
      <w:r w:rsidR="007E1190">
        <w:rPr>
          <w:rFonts w:ascii="Arial" w:hAnsi="Arial" w:cs="Arial"/>
          <w:b/>
          <w:color w:val="000000"/>
          <w:sz w:val="22"/>
          <w:szCs w:val="22"/>
        </w:rPr>
        <w:t>na życie</w:t>
      </w:r>
      <w:r w:rsidRPr="00B3200E">
        <w:rPr>
          <w:rFonts w:ascii="Arial" w:hAnsi="Arial" w:cs="Arial"/>
          <w:b/>
          <w:color w:val="000000"/>
          <w:sz w:val="22"/>
          <w:szCs w:val="22"/>
        </w:rPr>
        <w:t>”</w:t>
      </w:r>
      <w:r w:rsidRPr="00B3200E">
        <w:rPr>
          <w:rFonts w:ascii="Arial" w:hAnsi="Arial" w:cs="Arial"/>
          <w:bCs/>
          <w:color w:val="000000"/>
          <w:sz w:val="22"/>
          <w:szCs w:val="22"/>
        </w:rPr>
        <w:t>,</w:t>
      </w:r>
      <w:r w:rsidRPr="00B3200E">
        <w:rPr>
          <w:rFonts w:ascii="Arial" w:hAnsi="Arial" w:cs="Arial"/>
          <w:color w:val="000000"/>
          <w:sz w:val="22"/>
          <w:szCs w:val="22"/>
        </w:rPr>
        <w:t xml:space="preserve"> </w:t>
      </w:r>
      <w:r w:rsidR="00B316D4">
        <w:rPr>
          <w:rFonts w:ascii="Arial" w:hAnsi="Arial" w:cs="Arial"/>
          <w:color w:val="000000"/>
          <w:sz w:val="22"/>
          <w:szCs w:val="22"/>
        </w:rPr>
        <w:t xml:space="preserve">składający się z dwóch wariantów, </w:t>
      </w:r>
      <w:r w:rsidR="00360918" w:rsidRPr="00B3200E">
        <w:rPr>
          <w:rFonts w:ascii="Arial" w:hAnsi="Arial" w:cs="Arial"/>
          <w:color w:val="000000"/>
          <w:sz w:val="22"/>
          <w:szCs w:val="22"/>
        </w:rPr>
        <w:t>zawierający minimum:</w:t>
      </w:r>
    </w:p>
    <w:p w14:paraId="0B6901C9" w14:textId="5ED2DC5B" w:rsidR="007E1190" w:rsidRPr="007E1190" w:rsidRDefault="007E1190"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Pr>
          <w:rFonts w:ascii="Arial" w:hAnsi="Arial" w:cs="Arial"/>
          <w:bCs/>
          <w:color w:val="000000"/>
          <w:sz w:val="22"/>
          <w:szCs w:val="22"/>
        </w:rPr>
        <w:t xml:space="preserve">dodatkową wypłatę świadczenia w związku ze śmiercią </w:t>
      </w:r>
      <w:r w:rsidR="00BC4406">
        <w:rPr>
          <w:rFonts w:ascii="Arial" w:hAnsi="Arial" w:cs="Arial"/>
          <w:bCs/>
          <w:color w:val="000000"/>
          <w:sz w:val="22"/>
          <w:szCs w:val="22"/>
        </w:rPr>
        <w:t xml:space="preserve">naturalną </w:t>
      </w:r>
      <w:r>
        <w:rPr>
          <w:rFonts w:ascii="Arial" w:hAnsi="Arial" w:cs="Arial"/>
          <w:bCs/>
          <w:color w:val="000000"/>
          <w:sz w:val="22"/>
          <w:szCs w:val="22"/>
        </w:rPr>
        <w:t>ubezpieczonego</w:t>
      </w:r>
    </w:p>
    <w:p w14:paraId="07B2188D" w14:textId="77777777" w:rsidR="007F1A1B" w:rsidRPr="00B3200E" w:rsidRDefault="007F1A1B" w:rsidP="007F1A1B">
      <w:pPr>
        <w:pStyle w:val="Akapitzlist"/>
        <w:suppressAutoHyphens w:val="0"/>
        <w:spacing w:after="200" w:line="276" w:lineRule="auto"/>
        <w:ind w:left="1843"/>
        <w:jc w:val="both"/>
        <w:rPr>
          <w:rFonts w:ascii="Arial" w:hAnsi="Arial" w:cs="Arial"/>
          <w:b/>
          <w:color w:val="000000"/>
          <w:sz w:val="22"/>
          <w:szCs w:val="22"/>
        </w:rPr>
      </w:pPr>
    </w:p>
    <w:p w14:paraId="520FED0E" w14:textId="691D9037" w:rsidR="00D76C48" w:rsidRPr="00B3200E" w:rsidRDefault="00D76C48" w:rsidP="00D76C48">
      <w:pPr>
        <w:pStyle w:val="Akapitzlist"/>
        <w:numPr>
          <w:ilvl w:val="2"/>
          <w:numId w:val="11"/>
        </w:numPr>
        <w:suppressAutoHyphens w:val="0"/>
        <w:spacing w:after="200" w:line="276" w:lineRule="auto"/>
        <w:jc w:val="both"/>
        <w:rPr>
          <w:rFonts w:ascii="Arial" w:hAnsi="Arial" w:cs="Arial"/>
          <w:b/>
          <w:color w:val="000000"/>
          <w:sz w:val="22"/>
          <w:szCs w:val="22"/>
        </w:rPr>
      </w:pPr>
      <w:r w:rsidRPr="00B3200E">
        <w:rPr>
          <w:rFonts w:ascii="Arial" w:hAnsi="Arial" w:cs="Arial"/>
          <w:b/>
          <w:color w:val="000000"/>
          <w:sz w:val="22"/>
          <w:szCs w:val="22"/>
        </w:rPr>
        <w:t>Pakiet dodatkowy „</w:t>
      </w:r>
      <w:r w:rsidR="007F1A1B" w:rsidRPr="00B3200E">
        <w:rPr>
          <w:rFonts w:ascii="Arial" w:hAnsi="Arial" w:cs="Arial"/>
          <w:b/>
          <w:color w:val="000000"/>
          <w:sz w:val="22"/>
          <w:szCs w:val="22"/>
        </w:rPr>
        <w:t>dziecko</w:t>
      </w:r>
      <w:r w:rsidRPr="00B3200E">
        <w:rPr>
          <w:rFonts w:ascii="Arial" w:hAnsi="Arial" w:cs="Arial"/>
          <w:b/>
          <w:color w:val="000000"/>
          <w:sz w:val="22"/>
          <w:szCs w:val="22"/>
        </w:rPr>
        <w:t>”</w:t>
      </w:r>
      <w:r w:rsidRPr="00B3200E">
        <w:rPr>
          <w:rFonts w:ascii="Arial" w:hAnsi="Arial" w:cs="Arial"/>
          <w:bCs/>
          <w:color w:val="000000"/>
          <w:sz w:val="22"/>
          <w:szCs w:val="22"/>
        </w:rPr>
        <w:t>,</w:t>
      </w:r>
      <w:r w:rsidRPr="00B3200E">
        <w:rPr>
          <w:rFonts w:ascii="Arial" w:hAnsi="Arial" w:cs="Arial"/>
          <w:color w:val="000000"/>
          <w:sz w:val="22"/>
          <w:szCs w:val="22"/>
        </w:rPr>
        <w:t xml:space="preserve"> zawierający minimum:</w:t>
      </w:r>
    </w:p>
    <w:p w14:paraId="6D8BA0E9" w14:textId="2DE380D0" w:rsidR="00D76C48" w:rsidRPr="00B3200E" w:rsidRDefault="00D76C48"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sidRPr="00B3200E">
        <w:rPr>
          <w:rFonts w:ascii="Arial" w:hAnsi="Arial" w:cs="Arial"/>
          <w:bCs/>
          <w:color w:val="000000"/>
          <w:sz w:val="22"/>
          <w:szCs w:val="22"/>
        </w:rPr>
        <w:t>dodatkową wypłatę świadczenia w związku ze śmiercią dziecka ubezpieczonego</w:t>
      </w:r>
    </w:p>
    <w:p w14:paraId="0BD17179" w14:textId="599296B4" w:rsidR="00D76C48" w:rsidRPr="00B3200E" w:rsidRDefault="005211EC"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sidRPr="00B3200E">
        <w:rPr>
          <w:rFonts w:ascii="Arial" w:hAnsi="Arial" w:cs="Arial"/>
          <w:bCs/>
          <w:color w:val="000000"/>
          <w:sz w:val="22"/>
          <w:szCs w:val="22"/>
        </w:rPr>
        <w:t>dodatkową wypłatę świadczenia w związku z poważnym zachorowaniem dziecka ubezpieczonego</w:t>
      </w:r>
    </w:p>
    <w:p w14:paraId="67AC5041" w14:textId="40616CAE" w:rsidR="005211EC" w:rsidRPr="00B3200E" w:rsidRDefault="005211EC" w:rsidP="005211E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sidRPr="00B3200E">
        <w:rPr>
          <w:rFonts w:ascii="Arial" w:hAnsi="Arial" w:cs="Arial"/>
          <w:bCs/>
          <w:color w:val="000000"/>
          <w:sz w:val="22"/>
          <w:szCs w:val="22"/>
        </w:rPr>
        <w:t>dodatkową wypłatę świadczenia w związku z trwałym uszczerbkiem dziecka ubezpieczonego spowodowanym nieszczęśliwym wypadkiem</w:t>
      </w:r>
    </w:p>
    <w:p w14:paraId="5681F2BC" w14:textId="165DF089" w:rsidR="00446424" w:rsidRPr="00B3200E" w:rsidRDefault="00446424" w:rsidP="001E4F7F">
      <w:pPr>
        <w:pStyle w:val="Akapitzlist"/>
        <w:ind w:left="933"/>
        <w:rPr>
          <w:rFonts w:ascii="Arial" w:hAnsi="Arial" w:cs="Arial"/>
          <w:b/>
          <w:bCs/>
          <w:i/>
          <w:color w:val="000000"/>
          <w:sz w:val="22"/>
          <w:szCs w:val="22"/>
        </w:rPr>
      </w:pPr>
    </w:p>
    <w:p w14:paraId="0F88A76B" w14:textId="194A88EF" w:rsidR="00E463D3" w:rsidRPr="00A017FC" w:rsidRDefault="00E463D3" w:rsidP="006C314F">
      <w:pPr>
        <w:pStyle w:val="Akapitzlist"/>
        <w:numPr>
          <w:ilvl w:val="2"/>
          <w:numId w:val="11"/>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Pakiet dodatkowy „</w:t>
      </w:r>
      <w:r w:rsidR="00A017FC">
        <w:rPr>
          <w:rFonts w:ascii="Arial" w:hAnsi="Arial" w:cs="Arial"/>
          <w:b/>
          <w:color w:val="000000"/>
          <w:sz w:val="22"/>
          <w:szCs w:val="22"/>
        </w:rPr>
        <w:t>trwały uszczerbek”</w:t>
      </w:r>
      <w:r w:rsidR="00A017FC">
        <w:rPr>
          <w:rFonts w:ascii="Arial" w:hAnsi="Arial" w:cs="Arial"/>
          <w:bCs/>
          <w:color w:val="000000"/>
          <w:sz w:val="22"/>
          <w:szCs w:val="22"/>
        </w:rPr>
        <w:t>, zawierający minimum:</w:t>
      </w:r>
    </w:p>
    <w:p w14:paraId="5B7402DA" w14:textId="7246DCF7" w:rsidR="00A017FC" w:rsidRPr="00A017FC" w:rsidRDefault="00A017FC" w:rsidP="00A017F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Pr>
          <w:rFonts w:ascii="Arial" w:hAnsi="Arial" w:cs="Arial"/>
          <w:bCs/>
          <w:color w:val="000000"/>
          <w:sz w:val="22"/>
          <w:szCs w:val="22"/>
        </w:rPr>
        <w:t>dodatkową wypłatę świadczenia w związku z trwałym uszczerbkiem na zdrowiu w następstwie nieszczęśliwego wypadku</w:t>
      </w:r>
    </w:p>
    <w:p w14:paraId="7AF09AD4" w14:textId="1FA0C7AC" w:rsidR="00A017FC" w:rsidRPr="00A017FC" w:rsidRDefault="00A017FC" w:rsidP="00A017FC">
      <w:pPr>
        <w:pStyle w:val="Akapitzlist"/>
        <w:numPr>
          <w:ilvl w:val="3"/>
          <w:numId w:val="11"/>
        </w:numPr>
        <w:suppressAutoHyphens w:val="0"/>
        <w:spacing w:after="200" w:line="276" w:lineRule="auto"/>
        <w:ind w:left="1843" w:hanging="709"/>
        <w:jc w:val="both"/>
        <w:rPr>
          <w:rFonts w:ascii="Arial" w:hAnsi="Arial" w:cs="Arial"/>
          <w:b/>
          <w:color w:val="000000"/>
          <w:sz w:val="22"/>
          <w:szCs w:val="22"/>
        </w:rPr>
      </w:pPr>
      <w:r>
        <w:rPr>
          <w:rFonts w:ascii="Arial" w:hAnsi="Arial" w:cs="Arial"/>
          <w:bCs/>
          <w:color w:val="000000"/>
          <w:sz w:val="22"/>
          <w:szCs w:val="22"/>
        </w:rPr>
        <w:t>Wypłata świadczenie nie może być ograniczona do nieszczęśliwych wypadków powiązanych bezpośrednio z wykonywaniem konkretnych czynności, m.in. uprawiania sportu.</w:t>
      </w:r>
    </w:p>
    <w:p w14:paraId="5027505C" w14:textId="176A89B2" w:rsidR="00E463D3" w:rsidRDefault="00E463D3" w:rsidP="00B90E77">
      <w:pPr>
        <w:suppressAutoHyphens w:val="0"/>
        <w:spacing w:after="200" w:line="276" w:lineRule="auto"/>
        <w:jc w:val="both"/>
        <w:rPr>
          <w:rFonts w:ascii="Arial" w:hAnsi="Arial" w:cs="Arial"/>
          <w:b/>
          <w:color w:val="000000"/>
          <w:sz w:val="22"/>
          <w:szCs w:val="22"/>
        </w:rPr>
      </w:pPr>
    </w:p>
    <w:p w14:paraId="7F6AE0EB" w14:textId="77777777" w:rsidR="006F26D4" w:rsidRDefault="006F26D4" w:rsidP="00B90E77">
      <w:pPr>
        <w:suppressAutoHyphens w:val="0"/>
        <w:spacing w:after="200" w:line="276" w:lineRule="auto"/>
        <w:jc w:val="both"/>
        <w:rPr>
          <w:rFonts w:ascii="Arial" w:hAnsi="Arial" w:cs="Arial"/>
          <w:b/>
          <w:color w:val="000000"/>
          <w:sz w:val="22"/>
          <w:szCs w:val="22"/>
        </w:rPr>
      </w:pPr>
    </w:p>
    <w:p w14:paraId="4861D138" w14:textId="77777777" w:rsidR="00D83C3C" w:rsidRPr="00230F62" w:rsidRDefault="00D83C3C" w:rsidP="00D83C3C">
      <w:pPr>
        <w:suppressAutoHyphens w:val="0"/>
        <w:spacing w:after="200" w:line="276" w:lineRule="auto"/>
        <w:jc w:val="both"/>
        <w:rPr>
          <w:rFonts w:ascii="Arial" w:hAnsi="Arial" w:cs="Arial"/>
          <w:b/>
          <w:color w:val="000000"/>
          <w:sz w:val="22"/>
          <w:szCs w:val="22"/>
        </w:rPr>
      </w:pPr>
      <w:r w:rsidRPr="00230F62">
        <w:rPr>
          <w:rFonts w:ascii="Arial" w:hAnsi="Arial" w:cs="Arial"/>
          <w:b/>
          <w:color w:val="000000"/>
          <w:sz w:val="22"/>
          <w:szCs w:val="22"/>
        </w:rPr>
        <w:t xml:space="preserve">ZADANIE </w:t>
      </w:r>
      <w:r>
        <w:rPr>
          <w:rFonts w:ascii="Arial" w:hAnsi="Arial" w:cs="Arial"/>
          <w:b/>
          <w:color w:val="000000"/>
          <w:sz w:val="22"/>
          <w:szCs w:val="22"/>
        </w:rPr>
        <w:t>I</w:t>
      </w:r>
      <w:r w:rsidRPr="00230F62">
        <w:rPr>
          <w:rFonts w:ascii="Arial" w:hAnsi="Arial" w:cs="Arial"/>
          <w:b/>
          <w:color w:val="000000"/>
          <w:sz w:val="22"/>
          <w:szCs w:val="22"/>
        </w:rPr>
        <w:t xml:space="preserve">I – GRUPOWE UBEZPIECZENIE </w:t>
      </w:r>
      <w:r>
        <w:rPr>
          <w:rFonts w:ascii="Arial" w:hAnsi="Arial" w:cs="Arial"/>
          <w:b/>
          <w:color w:val="000000"/>
          <w:sz w:val="22"/>
          <w:szCs w:val="22"/>
        </w:rPr>
        <w:t>ZDROWOTNE</w:t>
      </w:r>
    </w:p>
    <w:p w14:paraId="6BA41B4C" w14:textId="77777777" w:rsidR="00D83C3C" w:rsidRPr="006552BD" w:rsidRDefault="00D83C3C" w:rsidP="00D83C3C">
      <w:pPr>
        <w:pStyle w:val="Akapitzlist"/>
        <w:numPr>
          <w:ilvl w:val="0"/>
          <w:numId w:val="97"/>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Z</w:t>
      </w:r>
      <w:r w:rsidRPr="006552BD">
        <w:rPr>
          <w:rFonts w:ascii="Arial" w:hAnsi="Arial" w:cs="Arial"/>
          <w:b/>
          <w:color w:val="000000"/>
          <w:sz w:val="22"/>
          <w:szCs w:val="22"/>
        </w:rPr>
        <w:t>AŁOŻENIA UBEZPIECZENIA</w:t>
      </w:r>
    </w:p>
    <w:p w14:paraId="11B8172B" w14:textId="77777777" w:rsidR="00D83C3C" w:rsidRPr="006552BD"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sidRPr="006552BD">
        <w:rPr>
          <w:rFonts w:ascii="Arial" w:hAnsi="Arial" w:cs="Arial"/>
          <w:b/>
          <w:color w:val="000000"/>
          <w:sz w:val="22"/>
          <w:szCs w:val="22"/>
        </w:rPr>
        <w:t>Przystąpienie do ubezpieczenia</w:t>
      </w:r>
    </w:p>
    <w:p w14:paraId="5E5D771B"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Do ubezpieczenia będą mieli prawo przystąpić pracownicy Ubezpieczającego, którzy w dniu składania deklaracji ukończyli 18 rok życia i nie ukończyli </w:t>
      </w:r>
      <w:r>
        <w:rPr>
          <w:rFonts w:ascii="Arial" w:hAnsi="Arial" w:cs="Arial"/>
          <w:color w:val="000000"/>
          <w:sz w:val="22"/>
          <w:szCs w:val="22"/>
        </w:rPr>
        <w:t>69</w:t>
      </w:r>
      <w:r w:rsidRPr="006552BD">
        <w:rPr>
          <w:rFonts w:ascii="Arial" w:hAnsi="Arial" w:cs="Arial"/>
          <w:color w:val="000000"/>
          <w:sz w:val="22"/>
          <w:szCs w:val="22"/>
        </w:rPr>
        <w:t xml:space="preserve"> roku życia.</w:t>
      </w:r>
    </w:p>
    <w:p w14:paraId="42AF2046" w14:textId="77777777" w:rsidR="00D83C3C"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Do ubezpieczenia będą mieli prawo przystąpić również współmałżonkowie, </w:t>
      </w:r>
      <w:r w:rsidRPr="006552BD">
        <w:rPr>
          <w:rFonts w:ascii="Arial" w:hAnsi="Arial" w:cs="Arial"/>
          <w:sz w:val="22"/>
          <w:szCs w:val="22"/>
        </w:rPr>
        <w:t xml:space="preserve">partnerzy życiowi </w:t>
      </w:r>
      <w:r w:rsidRPr="006552BD">
        <w:rPr>
          <w:rFonts w:ascii="Arial" w:hAnsi="Arial" w:cs="Arial"/>
          <w:color w:val="000000"/>
          <w:sz w:val="22"/>
          <w:szCs w:val="22"/>
        </w:rPr>
        <w:t xml:space="preserve">pracowników, którzy w dniu składania deklaracji ukończyli 18 rok życia i nie ukończyli </w:t>
      </w:r>
      <w:r>
        <w:rPr>
          <w:rFonts w:ascii="Arial" w:hAnsi="Arial" w:cs="Arial"/>
          <w:color w:val="000000"/>
          <w:sz w:val="22"/>
          <w:szCs w:val="22"/>
        </w:rPr>
        <w:t>69</w:t>
      </w:r>
      <w:r w:rsidRPr="006552BD">
        <w:rPr>
          <w:rFonts w:ascii="Arial" w:hAnsi="Arial" w:cs="Arial"/>
          <w:color w:val="000000"/>
          <w:sz w:val="22"/>
          <w:szCs w:val="22"/>
        </w:rPr>
        <w:t xml:space="preserve"> roku życia.</w:t>
      </w:r>
    </w:p>
    <w:p w14:paraId="5375F29F" w14:textId="77777777" w:rsidR="00D83C3C" w:rsidRPr="005225CC"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Pr>
          <w:rFonts w:ascii="Arial" w:hAnsi="Arial" w:cs="Arial"/>
          <w:color w:val="000000"/>
          <w:sz w:val="22"/>
          <w:szCs w:val="22"/>
        </w:rPr>
        <w:t xml:space="preserve">Do ubezpieczenia będą miały prawo przystąpić również dzieci pracowników, które w dniu składania deklaracji </w:t>
      </w:r>
      <w:r>
        <w:rPr>
          <w:rFonts w:ascii="Arial" w:hAnsi="Arial" w:cs="Arial"/>
          <w:b/>
          <w:bCs/>
          <w:color w:val="000000"/>
          <w:sz w:val="22"/>
          <w:szCs w:val="22"/>
        </w:rPr>
        <w:t>nie</w:t>
      </w:r>
      <w:r>
        <w:rPr>
          <w:rFonts w:ascii="Arial" w:hAnsi="Arial" w:cs="Arial"/>
          <w:color w:val="000000"/>
          <w:sz w:val="22"/>
          <w:szCs w:val="22"/>
        </w:rPr>
        <w:t xml:space="preserve"> ukończyły 18 roku życia lub 25 roku życia jeżeli kontynuują naukę.</w:t>
      </w:r>
    </w:p>
    <w:p w14:paraId="6EE9ABC1"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Współmałżonkowie, partnerzy życiowi oraz dzieci mogą przystąpić do ubezpieczenia</w:t>
      </w:r>
      <w:r>
        <w:rPr>
          <w:rFonts w:ascii="Arial" w:hAnsi="Arial" w:cs="Arial"/>
          <w:color w:val="000000"/>
          <w:sz w:val="22"/>
          <w:szCs w:val="22"/>
        </w:rPr>
        <w:t xml:space="preserve"> pod warunkiem uczestnictwa pracownika</w:t>
      </w:r>
      <w:r w:rsidRPr="006552BD">
        <w:rPr>
          <w:rFonts w:ascii="Arial" w:hAnsi="Arial" w:cs="Arial"/>
          <w:color w:val="000000"/>
          <w:sz w:val="22"/>
          <w:szCs w:val="22"/>
        </w:rPr>
        <w:t xml:space="preserve">, który będzie finansował </w:t>
      </w:r>
      <w:r w:rsidRPr="006552BD">
        <w:rPr>
          <w:rFonts w:ascii="Arial" w:hAnsi="Arial" w:cs="Arial"/>
          <w:color w:val="000000"/>
          <w:sz w:val="22"/>
          <w:szCs w:val="22"/>
        </w:rPr>
        <w:lastRenderedPageBreak/>
        <w:t>składki za własne ubezpieczenie oraz za ubezpieczenie współmałżonka, partnera życiowego lub dziecka.</w:t>
      </w:r>
    </w:p>
    <w:p w14:paraId="156EFDD5"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Odpowiedzialność Wykonawcy w stosunku do Ubezpieczonego pracownika w pełnym zakresie ubezpieczenia kończy się w dniu rocznicy polisy przypadającej w roku kalendarzowym, w którym wiek ubezpieczonego wynosi </w:t>
      </w:r>
      <w:r>
        <w:rPr>
          <w:rFonts w:ascii="Arial" w:hAnsi="Arial" w:cs="Arial"/>
          <w:color w:val="000000"/>
          <w:sz w:val="22"/>
          <w:szCs w:val="22"/>
        </w:rPr>
        <w:t>70</w:t>
      </w:r>
      <w:r w:rsidRPr="006552BD">
        <w:rPr>
          <w:rFonts w:ascii="Arial" w:hAnsi="Arial" w:cs="Arial"/>
          <w:color w:val="000000"/>
          <w:sz w:val="22"/>
          <w:szCs w:val="22"/>
        </w:rPr>
        <w:t xml:space="preserve"> lat</w:t>
      </w:r>
      <w:r>
        <w:rPr>
          <w:rFonts w:ascii="Arial" w:hAnsi="Arial" w:cs="Arial"/>
          <w:color w:val="000000"/>
          <w:sz w:val="22"/>
          <w:szCs w:val="22"/>
        </w:rPr>
        <w:t>.</w:t>
      </w:r>
    </w:p>
    <w:p w14:paraId="5E0C8B73" w14:textId="77777777" w:rsidR="00D83C3C"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Odpowiedzialność Wykonawcy w stosunku do Ubezpieczonego współmałżonka, partnera życiowego w pełnym zakresie ubezpieczenia kończy się w dniu rocznicy polisy przypadającej w roku kalendarzowym, w którym wiek ubezpieczonego wynosi 7</w:t>
      </w:r>
      <w:r>
        <w:rPr>
          <w:rFonts w:ascii="Arial" w:hAnsi="Arial" w:cs="Arial"/>
          <w:color w:val="000000"/>
          <w:sz w:val="22"/>
          <w:szCs w:val="22"/>
        </w:rPr>
        <w:t>0</w:t>
      </w:r>
      <w:r w:rsidRPr="006552BD">
        <w:rPr>
          <w:rFonts w:ascii="Arial" w:hAnsi="Arial" w:cs="Arial"/>
          <w:color w:val="000000"/>
          <w:sz w:val="22"/>
          <w:szCs w:val="22"/>
        </w:rPr>
        <w:t xml:space="preserve"> lat.</w:t>
      </w:r>
    </w:p>
    <w:p w14:paraId="224EA806" w14:textId="77777777" w:rsidR="00D83C3C"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Pr>
          <w:rFonts w:ascii="Arial" w:hAnsi="Arial" w:cs="Arial"/>
          <w:color w:val="000000"/>
          <w:sz w:val="22"/>
          <w:szCs w:val="22"/>
        </w:rPr>
        <w:t>Odpowiedzialność Wykonawcy w stosunku do Ubezpieczonego dziecka kończy się w dniu ukończenia 18 roku życia lub 25 roku życia jeżeli kontynuuje naukę.</w:t>
      </w:r>
    </w:p>
    <w:p w14:paraId="3E90C193" w14:textId="77777777" w:rsidR="00D83C3C" w:rsidRPr="006552BD" w:rsidRDefault="00D83C3C" w:rsidP="00D83C3C">
      <w:pPr>
        <w:pStyle w:val="Akapitzlist"/>
        <w:numPr>
          <w:ilvl w:val="2"/>
          <w:numId w:val="98"/>
        </w:numPr>
        <w:suppressAutoHyphens w:val="0"/>
        <w:spacing w:after="200" w:line="276" w:lineRule="auto"/>
        <w:jc w:val="both"/>
        <w:rPr>
          <w:rFonts w:ascii="Arial" w:hAnsi="Arial" w:cs="Arial"/>
          <w:color w:val="000000"/>
          <w:sz w:val="22"/>
          <w:szCs w:val="22"/>
        </w:rPr>
      </w:pPr>
      <w:r w:rsidRPr="006552BD">
        <w:rPr>
          <w:rFonts w:ascii="Arial" w:hAnsi="Arial" w:cs="Arial"/>
          <w:color w:val="000000"/>
          <w:sz w:val="22"/>
          <w:szCs w:val="22"/>
        </w:rPr>
        <w:t>W stosunku do pracowników</w:t>
      </w:r>
      <w:r>
        <w:rPr>
          <w:rFonts w:ascii="Arial" w:hAnsi="Arial" w:cs="Arial"/>
          <w:color w:val="000000"/>
          <w:sz w:val="22"/>
          <w:szCs w:val="22"/>
        </w:rPr>
        <w:t>, współmałżonków, partnerów życiowych oraz dzieci</w:t>
      </w:r>
      <w:r w:rsidRPr="006552BD">
        <w:rPr>
          <w:rFonts w:ascii="Arial" w:hAnsi="Arial" w:cs="Arial"/>
          <w:color w:val="000000"/>
          <w:sz w:val="22"/>
          <w:szCs w:val="22"/>
        </w:rPr>
        <w:t xml:space="preserve">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lub podania nieprawdziwych informacji na temat stanu zdrowia danej osoby.</w:t>
      </w:r>
    </w:p>
    <w:p w14:paraId="525F049C" w14:textId="77777777" w:rsidR="00D83C3C" w:rsidRDefault="00D83C3C" w:rsidP="00D83C3C">
      <w:pPr>
        <w:pStyle w:val="Akapitzlist"/>
        <w:numPr>
          <w:ilvl w:val="2"/>
          <w:numId w:val="98"/>
        </w:numPr>
        <w:suppressAutoHyphens w:val="0"/>
        <w:spacing w:after="200" w:line="276" w:lineRule="auto"/>
        <w:jc w:val="both"/>
        <w:rPr>
          <w:rFonts w:ascii="Arial" w:hAnsi="Arial" w:cs="Arial"/>
          <w:color w:val="000000"/>
          <w:sz w:val="22"/>
          <w:szCs w:val="22"/>
        </w:rPr>
      </w:pPr>
      <w:r w:rsidRPr="006552BD">
        <w:rPr>
          <w:rFonts w:ascii="Arial" w:hAnsi="Arial" w:cs="Arial"/>
          <w:color w:val="000000"/>
          <w:sz w:val="22"/>
          <w:szCs w:val="22"/>
        </w:rPr>
        <w:t>Ubezpieczony pracownik, jego współmałżonek, partner życiowy oraz dziecko może dokonać zmiany wybranego wariantu ubezpieczenia w każdą rocznicę polisy.</w:t>
      </w:r>
    </w:p>
    <w:p w14:paraId="2240B734" w14:textId="3ECE9295" w:rsidR="00D83C3C" w:rsidRPr="00314972" w:rsidRDefault="00D83C3C" w:rsidP="00D83C3C">
      <w:pPr>
        <w:pStyle w:val="Akapitzlist"/>
        <w:numPr>
          <w:ilvl w:val="2"/>
          <w:numId w:val="98"/>
        </w:numPr>
        <w:suppressAutoHyphens w:val="0"/>
        <w:spacing w:after="200" w:line="276" w:lineRule="auto"/>
        <w:jc w:val="both"/>
        <w:rPr>
          <w:rFonts w:ascii="Arial" w:hAnsi="Arial" w:cs="Arial"/>
          <w:color w:val="000000"/>
          <w:sz w:val="22"/>
          <w:szCs w:val="22"/>
        </w:rPr>
      </w:pPr>
      <w:r>
        <w:rPr>
          <w:rFonts w:ascii="Arial" w:hAnsi="Arial" w:cs="Arial"/>
          <w:color w:val="000000"/>
          <w:sz w:val="22"/>
          <w:szCs w:val="22"/>
        </w:rPr>
        <w:t xml:space="preserve">Wykonawca powinien przygotować ofertę przy założeniu minimalnej partycypacji na poziomie nie wyższym niż </w:t>
      </w:r>
      <w:r w:rsidR="00BE1A9A">
        <w:rPr>
          <w:rFonts w:ascii="Arial" w:hAnsi="Arial" w:cs="Arial"/>
          <w:color w:val="000000"/>
          <w:sz w:val="22"/>
          <w:szCs w:val="22"/>
        </w:rPr>
        <w:t>2</w:t>
      </w:r>
      <w:r>
        <w:rPr>
          <w:rFonts w:ascii="Arial" w:hAnsi="Arial" w:cs="Arial"/>
          <w:color w:val="000000"/>
          <w:sz w:val="22"/>
          <w:szCs w:val="22"/>
        </w:rPr>
        <w:t>0% zatrudnionych pracowników.</w:t>
      </w:r>
    </w:p>
    <w:p w14:paraId="27C11A43" w14:textId="77777777" w:rsidR="00D83C3C" w:rsidRPr="00FB52BC" w:rsidRDefault="00D83C3C" w:rsidP="00D83C3C">
      <w:pPr>
        <w:pStyle w:val="Akapitzlist"/>
        <w:suppressAutoHyphens w:val="0"/>
        <w:spacing w:after="200" w:line="276" w:lineRule="auto"/>
        <w:ind w:left="1134"/>
        <w:jc w:val="both"/>
        <w:rPr>
          <w:rFonts w:ascii="Times New Roman" w:hAnsi="Times New Roman"/>
          <w:b/>
          <w:color w:val="000000"/>
          <w:sz w:val="20"/>
        </w:rPr>
      </w:pPr>
    </w:p>
    <w:p w14:paraId="3619440C" w14:textId="77777777" w:rsidR="00D83C3C" w:rsidRDefault="00D83C3C" w:rsidP="00D83C3C">
      <w:pPr>
        <w:pStyle w:val="Akapitzlist"/>
        <w:numPr>
          <w:ilvl w:val="1"/>
          <w:numId w:val="98"/>
        </w:numPr>
        <w:suppressAutoHyphens w:val="0"/>
        <w:spacing w:after="200" w:line="276" w:lineRule="auto"/>
        <w:ind w:left="1276" w:hanging="703"/>
        <w:jc w:val="both"/>
        <w:rPr>
          <w:rFonts w:ascii="Arial" w:hAnsi="Arial" w:cs="Arial"/>
          <w:b/>
          <w:color w:val="000000"/>
          <w:sz w:val="22"/>
          <w:szCs w:val="22"/>
        </w:rPr>
      </w:pPr>
      <w:r>
        <w:rPr>
          <w:rFonts w:ascii="Arial" w:hAnsi="Arial" w:cs="Arial"/>
          <w:b/>
          <w:color w:val="000000"/>
          <w:sz w:val="22"/>
          <w:szCs w:val="22"/>
        </w:rPr>
        <w:t>Warianty ubezpieczenia</w:t>
      </w:r>
    </w:p>
    <w:p w14:paraId="025453AF" w14:textId="77777777" w:rsidR="00D83C3C" w:rsidRPr="001A0D78"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Ubezpieczeni pracownicy będą mieli możliwość przystąpienia do jednego z czterech wariantów ubezpieczenia zdrowotnego.</w:t>
      </w:r>
    </w:p>
    <w:p w14:paraId="781B1373" w14:textId="77777777" w:rsidR="00D83C3C" w:rsidRPr="001A0D78"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Ubezpieczeni pracownicy będą mieli możliwość objęcia ubezpieczeniem zdrowotnym swoich współmałżonków, partnerów życiowych oraz dzieci w pakietach:</w:t>
      </w:r>
    </w:p>
    <w:p w14:paraId="41C6096F" w14:textId="77777777" w:rsidR="00D83C3C" w:rsidRPr="001A0D78" w:rsidRDefault="00D83C3C" w:rsidP="00D83C3C">
      <w:pPr>
        <w:pStyle w:val="Akapitzlist"/>
        <w:numPr>
          <w:ilvl w:val="3"/>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Pakiet partnerski: obejmujący pracownika oraz jednego dodatkowego ubezpieczonego: współmałżonka/partnera życiowego lub dziecko pracownika</w:t>
      </w:r>
    </w:p>
    <w:p w14:paraId="6564AC08" w14:textId="77777777" w:rsidR="00D83C3C" w:rsidRPr="001A0D78" w:rsidRDefault="00D83C3C" w:rsidP="00D83C3C">
      <w:pPr>
        <w:pStyle w:val="Akapitzlist"/>
        <w:numPr>
          <w:ilvl w:val="3"/>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Pakiet rodzinny: obejmujący pracownika oraz współmałżonka/partnera życiowego oraz dzieci pracownika, niezależnie od liczby</w:t>
      </w:r>
    </w:p>
    <w:p w14:paraId="62289E66" w14:textId="77777777" w:rsidR="00D83C3C" w:rsidRPr="003F0E40"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Zakres ubezpieczenia dla współmałżonka, partnera życiowego oraz dzieci w ramach pakietów partnerskiego oraz rodzinnego obejmują te same warunki co dla pracownika.</w:t>
      </w:r>
    </w:p>
    <w:p w14:paraId="4B5193AF" w14:textId="77777777" w:rsidR="00D83C3C" w:rsidRDefault="00D83C3C" w:rsidP="00D83C3C">
      <w:pPr>
        <w:pStyle w:val="Akapitzlist"/>
        <w:suppressAutoHyphens w:val="0"/>
        <w:spacing w:after="200" w:line="276" w:lineRule="auto"/>
        <w:ind w:left="1293"/>
        <w:jc w:val="both"/>
        <w:rPr>
          <w:rFonts w:ascii="Arial" w:hAnsi="Arial" w:cs="Arial"/>
          <w:b/>
          <w:color w:val="000000"/>
          <w:sz w:val="22"/>
          <w:szCs w:val="22"/>
        </w:rPr>
      </w:pPr>
    </w:p>
    <w:p w14:paraId="139B783E" w14:textId="77777777" w:rsidR="00D83C3C" w:rsidRPr="006552BD" w:rsidRDefault="00D83C3C" w:rsidP="00D83C3C">
      <w:pPr>
        <w:pStyle w:val="Akapitzlist"/>
        <w:numPr>
          <w:ilvl w:val="1"/>
          <w:numId w:val="98"/>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Składka za ubezpieczenie</w:t>
      </w:r>
    </w:p>
    <w:p w14:paraId="4E60A9EE"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Składka za ubezpieczenie będzie płatna miesięcznie przez cały okres realizacji zamówienia </w:t>
      </w:r>
      <w:r w:rsidRPr="008E4548">
        <w:rPr>
          <w:rFonts w:ascii="Arial" w:hAnsi="Arial" w:cs="Arial"/>
          <w:color w:val="000000"/>
          <w:sz w:val="22"/>
          <w:szCs w:val="22"/>
        </w:rPr>
        <w:t>do 15 dnia okresu</w:t>
      </w:r>
      <w:r w:rsidRPr="006552BD">
        <w:rPr>
          <w:rFonts w:ascii="Arial" w:hAnsi="Arial" w:cs="Arial"/>
          <w:color w:val="000000"/>
          <w:sz w:val="22"/>
          <w:szCs w:val="22"/>
        </w:rPr>
        <w:t>, za który jest należna. Składka będzie płacona przelewem na konto bankowe Wykonawcy z podaniem w tytule przelewu numeru polisy, zgodnie z wariantem ubezpieczenia. Ubezpieczający będzie płatnikiem składki finansowanej ze środków potrąconych z wynagrodzeń ubezpieczonych pracowników. Pracownik będzie również finansował ze swojego wynagrodzenia składkę za ubezpieczenia współmałżonka</w:t>
      </w:r>
      <w:r>
        <w:rPr>
          <w:rFonts w:ascii="Arial" w:hAnsi="Arial" w:cs="Arial"/>
          <w:color w:val="000000"/>
          <w:sz w:val="22"/>
          <w:szCs w:val="22"/>
        </w:rPr>
        <w:t>, partnera życiowego</w:t>
      </w:r>
      <w:r w:rsidRPr="006552BD">
        <w:rPr>
          <w:rFonts w:ascii="Arial" w:hAnsi="Arial" w:cs="Arial"/>
          <w:color w:val="000000"/>
          <w:sz w:val="22"/>
          <w:szCs w:val="22"/>
        </w:rPr>
        <w:t xml:space="preserve"> lub pełnoletniego dziecka.</w:t>
      </w:r>
    </w:p>
    <w:p w14:paraId="6D63ED45"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Nieopłacenie składki za wszystkich ubezpieczonych lub za pojedynczego ubezpieczonego  w wyznaczonym terminie, nie powoduje wygaśnięcia umowy </w:t>
      </w:r>
      <w:r w:rsidRPr="006552BD">
        <w:rPr>
          <w:rFonts w:ascii="Arial" w:hAnsi="Arial" w:cs="Arial"/>
          <w:color w:val="000000"/>
          <w:sz w:val="22"/>
          <w:szCs w:val="22"/>
        </w:rPr>
        <w:lastRenderedPageBreak/>
        <w:t>ani zawieszenia ochrony ubezpieczeniowej oraz nie skutkuje rozwiązaniem umowy, pod warunkiem, że składka za ubezpieczenie grupowe zostanie przekazana do końca miesiąca za który jest należna. W przypadku braku składki do końca miesiąca, odpowiedzialność na polisie zostaje zawieszona, a Wykonawca w takim przypadku wzywa Zamawiającego do uzupełnienia zaległości wskazując co najmniej 14-dniowy dodatkowy termin zapłaty składki. Po uregulowaniu zaległej składki ochrona zostaje wznowiona i ubezpieczyciel wypłaca świadczenia za okres zawieszenia. W przypadku nieuregulowania składki w dodatkowym terminie umowa ubezpieczenia rozwiązuje się z upływem 3 miesiąca zaległości.</w:t>
      </w:r>
    </w:p>
    <w:p w14:paraId="2D9259CB"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Wysokość składki za </w:t>
      </w:r>
      <w:r>
        <w:rPr>
          <w:rFonts w:ascii="Arial" w:hAnsi="Arial" w:cs="Arial"/>
          <w:color w:val="000000"/>
          <w:sz w:val="22"/>
          <w:szCs w:val="22"/>
        </w:rPr>
        <w:t>ubezpieczenie</w:t>
      </w:r>
      <w:r w:rsidRPr="006552BD">
        <w:rPr>
          <w:rFonts w:ascii="Arial" w:hAnsi="Arial" w:cs="Arial"/>
          <w:color w:val="000000"/>
          <w:sz w:val="22"/>
          <w:szCs w:val="22"/>
        </w:rPr>
        <w:t xml:space="preserve"> przez cały okres realizacji zamówienia będzie niezmienna.</w:t>
      </w:r>
    </w:p>
    <w:p w14:paraId="628B7F9C" w14:textId="77777777" w:rsidR="00D83C3C" w:rsidRPr="006552BD" w:rsidRDefault="00D83C3C" w:rsidP="00D83C3C">
      <w:pPr>
        <w:pStyle w:val="Akapitzlist"/>
        <w:suppressAutoHyphens w:val="0"/>
        <w:spacing w:after="200" w:line="276" w:lineRule="auto"/>
        <w:ind w:left="1276"/>
        <w:jc w:val="both"/>
        <w:rPr>
          <w:rFonts w:ascii="Arial" w:hAnsi="Arial" w:cs="Arial"/>
          <w:b/>
          <w:color w:val="000000"/>
          <w:sz w:val="22"/>
          <w:szCs w:val="22"/>
        </w:rPr>
      </w:pPr>
    </w:p>
    <w:p w14:paraId="1CAB6CB9" w14:textId="77777777" w:rsidR="00D83C3C" w:rsidRPr="006552BD" w:rsidRDefault="00D83C3C" w:rsidP="00D83C3C">
      <w:pPr>
        <w:pStyle w:val="Akapitzlist"/>
        <w:numPr>
          <w:ilvl w:val="1"/>
          <w:numId w:val="98"/>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b/>
          <w:color w:val="000000"/>
          <w:sz w:val="22"/>
          <w:szCs w:val="22"/>
        </w:rPr>
        <w:t>Obsługa programu ubezpieczenia</w:t>
      </w:r>
    </w:p>
    <w:p w14:paraId="7776C201"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Ubezpieczający przekazuje Wykonawcy, w formie określonej w ogólnych warunkach ubezpieczenia listę osób przystępujących do ubezpieczenia wraz z deklaracjami uczestnictwa tych osób przed miesiącem w którym ma być udzielona ochrona ubezpieczeniowa.</w:t>
      </w:r>
    </w:p>
    <w:p w14:paraId="21FDA789"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Wykonawca zapewni system informatyczny do obsługi ubezpieczenia. Wymagany zakres funkcji systemu informatycznego będzie w szczególności obejmować:</w:t>
      </w:r>
    </w:p>
    <w:p w14:paraId="1B110053" w14:textId="77777777" w:rsidR="00D83C3C" w:rsidRPr="001B5528" w:rsidRDefault="00D83C3C" w:rsidP="00D83C3C">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1B5528">
        <w:rPr>
          <w:rFonts w:ascii="Arial" w:hAnsi="Arial" w:cs="Arial"/>
          <w:color w:val="000000"/>
          <w:sz w:val="22"/>
          <w:szCs w:val="22"/>
        </w:rPr>
        <w:t>prowadzenie ewidencji osób objętych programem ubezpieczenia,</w:t>
      </w:r>
    </w:p>
    <w:p w14:paraId="7646238D" w14:textId="77777777" w:rsidR="00D83C3C" w:rsidRPr="001B5528" w:rsidRDefault="00D83C3C" w:rsidP="00D83C3C">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1B5528">
        <w:rPr>
          <w:rFonts w:ascii="Arial" w:hAnsi="Arial" w:cs="Arial"/>
          <w:color w:val="000000"/>
          <w:sz w:val="22"/>
          <w:szCs w:val="22"/>
        </w:rPr>
        <w:t>ewidencjonowanie osób przystępujących do programu ubezpieczenia,</w:t>
      </w:r>
    </w:p>
    <w:p w14:paraId="7BCEC949" w14:textId="77777777" w:rsidR="00D83C3C" w:rsidRDefault="00D83C3C" w:rsidP="00D83C3C">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1B5528">
        <w:rPr>
          <w:rFonts w:ascii="Arial" w:hAnsi="Arial" w:cs="Arial"/>
          <w:color w:val="000000"/>
          <w:sz w:val="22"/>
          <w:szCs w:val="22"/>
        </w:rPr>
        <w:t>ewidencjonowanie osób występujących z programu ubezpieczenia,</w:t>
      </w:r>
    </w:p>
    <w:p w14:paraId="470CF978" w14:textId="77777777" w:rsidR="00D83C3C" w:rsidRDefault="00D83C3C" w:rsidP="00D83C3C">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generowanie raportów aktualnie ubezpieczonych, a także osób ubezpieczonych w poszczególnych miesiącach ochrony od rozpoczęcia ubezpieczenia (raport musi zawierać: numer polisy/numer umowy, imię i nazwisko ubezpieczonego, numer PESEL ubezpieczonego, numer PESEL płatnika składki, datę początku ochrony ubezpieczeniowej, datę końca ochrony ubezpieczeniowej, kwotę składki miesięcznej),</w:t>
      </w:r>
    </w:p>
    <w:p w14:paraId="2C359E88" w14:textId="77777777" w:rsidR="00D83C3C" w:rsidRPr="001B5528" w:rsidRDefault="00D83C3C" w:rsidP="00D83C3C">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Pr>
          <w:rFonts w:ascii="Arial" w:hAnsi="Arial" w:cs="Arial"/>
          <w:color w:val="000000"/>
          <w:sz w:val="22"/>
          <w:szCs w:val="22"/>
        </w:rPr>
        <w:t>możliwość modyfikacji/aktualizacji danych ubezpieczonego,</w:t>
      </w:r>
    </w:p>
    <w:p w14:paraId="200FA43F" w14:textId="77777777" w:rsidR="00D83C3C" w:rsidRPr="00E04387" w:rsidRDefault="00D83C3C" w:rsidP="00D83C3C">
      <w:pPr>
        <w:pStyle w:val="Akapitzlist"/>
        <w:numPr>
          <w:ilvl w:val="0"/>
          <w:numId w:val="38"/>
        </w:numPr>
        <w:suppressAutoHyphens w:val="0"/>
        <w:spacing w:after="200" w:line="276" w:lineRule="auto"/>
        <w:ind w:left="1560" w:hanging="284"/>
        <w:jc w:val="both"/>
        <w:rPr>
          <w:rFonts w:ascii="Arial" w:hAnsi="Arial" w:cs="Arial"/>
          <w:color w:val="000000"/>
          <w:sz w:val="22"/>
          <w:szCs w:val="22"/>
        </w:rPr>
      </w:pPr>
      <w:r w:rsidRPr="00E04387">
        <w:rPr>
          <w:rFonts w:ascii="Arial" w:hAnsi="Arial" w:cs="Arial"/>
          <w:color w:val="000000"/>
          <w:sz w:val="22"/>
          <w:szCs w:val="22"/>
        </w:rPr>
        <w:t>rozliczanie miesięcznych składek.</w:t>
      </w:r>
    </w:p>
    <w:p w14:paraId="298F111D" w14:textId="5DCA987A" w:rsidR="00D83C3C" w:rsidRPr="00D83C3C"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Pr>
          <w:rFonts w:ascii="Arial" w:hAnsi="Arial" w:cs="Arial"/>
          <w:bCs/>
          <w:color w:val="000000"/>
          <w:sz w:val="22"/>
          <w:szCs w:val="22"/>
        </w:rPr>
        <w:t>Wykonawca zapewni system informatyczny/portal za pomocą którego ubezpieczeni będę mieli możliwość umawiania świadczeń zdrowotnych.</w:t>
      </w:r>
    </w:p>
    <w:p w14:paraId="131CBA63" w14:textId="3A8C0B02" w:rsidR="00D83C3C" w:rsidRPr="003824F8"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Pr>
          <w:rFonts w:ascii="Arial" w:hAnsi="Arial" w:cs="Arial"/>
          <w:bCs/>
          <w:color w:val="000000"/>
          <w:sz w:val="22"/>
          <w:szCs w:val="22"/>
        </w:rPr>
        <w:t>Wykonawca zobowiązany jest do wyznaczenia (na dzień składania oferty) Punktu Obsługi Klienta w miejscowości, w której siedzibę ma Zamawiający.</w:t>
      </w:r>
    </w:p>
    <w:p w14:paraId="502735F7" w14:textId="77777777" w:rsidR="00D83C3C" w:rsidRPr="003824F8"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Pr>
          <w:rFonts w:ascii="Arial" w:hAnsi="Arial" w:cs="Arial"/>
          <w:bCs/>
          <w:color w:val="000000"/>
          <w:sz w:val="22"/>
          <w:szCs w:val="22"/>
        </w:rPr>
        <w:t>Wykonawca wskaże Opiekuna Kontraktu dostępnego w miejscowości, w której siedzibę ma Zamawiający.</w:t>
      </w:r>
    </w:p>
    <w:p w14:paraId="0B4E21F2" w14:textId="626FB2FA"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 xml:space="preserve">Wykonawca zapewni system informatyczny o którym mowa powyżej w </w:t>
      </w:r>
      <w:proofErr w:type="spellStart"/>
      <w:r w:rsidRPr="006552BD">
        <w:rPr>
          <w:rFonts w:ascii="Arial" w:hAnsi="Arial" w:cs="Arial"/>
          <w:color w:val="000000"/>
          <w:sz w:val="22"/>
          <w:szCs w:val="22"/>
        </w:rPr>
        <w:t>ppkt</w:t>
      </w:r>
      <w:proofErr w:type="spellEnd"/>
      <w:r w:rsidRPr="006552BD">
        <w:rPr>
          <w:rFonts w:ascii="Arial" w:hAnsi="Arial" w:cs="Arial"/>
          <w:color w:val="000000"/>
          <w:sz w:val="22"/>
          <w:szCs w:val="22"/>
        </w:rPr>
        <w:t xml:space="preserve">. </w:t>
      </w:r>
      <w:r>
        <w:rPr>
          <w:rFonts w:ascii="Arial" w:hAnsi="Arial" w:cs="Arial"/>
          <w:color w:val="000000"/>
          <w:sz w:val="22"/>
          <w:szCs w:val="22"/>
        </w:rPr>
        <w:t>1</w:t>
      </w:r>
      <w:r w:rsidRPr="006552BD">
        <w:rPr>
          <w:rFonts w:ascii="Arial" w:hAnsi="Arial" w:cs="Arial"/>
          <w:color w:val="000000"/>
          <w:sz w:val="22"/>
          <w:szCs w:val="22"/>
        </w:rPr>
        <w:t>.</w:t>
      </w:r>
      <w:r>
        <w:rPr>
          <w:rFonts w:ascii="Arial" w:hAnsi="Arial" w:cs="Arial"/>
          <w:color w:val="000000"/>
          <w:sz w:val="22"/>
          <w:szCs w:val="22"/>
        </w:rPr>
        <w:t>4</w:t>
      </w:r>
      <w:r w:rsidRPr="006552BD">
        <w:rPr>
          <w:rFonts w:ascii="Arial" w:hAnsi="Arial" w:cs="Arial"/>
          <w:color w:val="000000"/>
          <w:sz w:val="22"/>
          <w:szCs w:val="22"/>
        </w:rPr>
        <w:t>.2.</w:t>
      </w:r>
      <w:r>
        <w:rPr>
          <w:rFonts w:ascii="Arial" w:hAnsi="Arial" w:cs="Arial"/>
          <w:color w:val="000000"/>
          <w:sz w:val="22"/>
          <w:szCs w:val="22"/>
        </w:rPr>
        <w:t xml:space="preserve"> oraz 1.4.3.</w:t>
      </w:r>
      <w:r w:rsidRPr="006552BD">
        <w:rPr>
          <w:rFonts w:ascii="Arial" w:hAnsi="Arial" w:cs="Arial"/>
          <w:color w:val="000000"/>
          <w:sz w:val="22"/>
          <w:szCs w:val="22"/>
        </w:rPr>
        <w:t xml:space="preserve"> na </w:t>
      </w:r>
      <w:r>
        <w:rPr>
          <w:rFonts w:ascii="Arial" w:hAnsi="Arial" w:cs="Arial"/>
          <w:color w:val="000000"/>
          <w:sz w:val="22"/>
          <w:szCs w:val="22"/>
        </w:rPr>
        <w:t>uruchomienie programu ubezpieczenia</w:t>
      </w:r>
      <w:r w:rsidRPr="006552BD">
        <w:rPr>
          <w:rFonts w:ascii="Arial" w:hAnsi="Arial" w:cs="Arial"/>
          <w:color w:val="000000"/>
          <w:sz w:val="22"/>
          <w:szCs w:val="22"/>
        </w:rPr>
        <w:t>. Wykonawca bezpłatne przeszkoli personel obsługowy przedstawiając dostępne funkcje</w:t>
      </w:r>
      <w:r>
        <w:rPr>
          <w:rFonts w:ascii="Arial" w:hAnsi="Arial" w:cs="Arial"/>
          <w:color w:val="000000"/>
          <w:sz w:val="22"/>
          <w:szCs w:val="22"/>
        </w:rPr>
        <w:t>.</w:t>
      </w:r>
    </w:p>
    <w:p w14:paraId="4F78F2E4"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sidRPr="006552BD">
        <w:rPr>
          <w:rFonts w:ascii="Arial" w:hAnsi="Arial" w:cs="Arial"/>
          <w:color w:val="000000"/>
          <w:sz w:val="22"/>
          <w:szCs w:val="22"/>
        </w:rPr>
        <w:t>Wszelkie czynności związane z obsługą programu ubezpieczenia będą dokonywane drogą elektroniczną, za wyjątkiem przekazania oryginałów deklaracji przystąpienia do ubezpieczenia, które zostaną przekazane bezpośrednio do Wykonawcy przed rozpoczęciem ochrony ubezpieczeniowej.</w:t>
      </w:r>
    </w:p>
    <w:p w14:paraId="6E0AF496" w14:textId="77777777" w:rsidR="00D83C3C" w:rsidRPr="006552BD" w:rsidRDefault="00D83C3C" w:rsidP="00D83C3C">
      <w:pPr>
        <w:pStyle w:val="Akapitzlist"/>
        <w:numPr>
          <w:ilvl w:val="2"/>
          <w:numId w:val="98"/>
        </w:numPr>
        <w:suppressAutoHyphens w:val="0"/>
        <w:spacing w:after="200" w:line="276" w:lineRule="auto"/>
        <w:ind w:left="1276" w:hanging="703"/>
        <w:jc w:val="both"/>
        <w:rPr>
          <w:rFonts w:ascii="Arial" w:hAnsi="Arial" w:cs="Arial"/>
          <w:color w:val="000000"/>
          <w:sz w:val="22"/>
          <w:szCs w:val="22"/>
        </w:rPr>
      </w:pPr>
      <w:r w:rsidRPr="006552BD">
        <w:rPr>
          <w:rFonts w:ascii="Arial" w:hAnsi="Arial" w:cs="Arial"/>
          <w:color w:val="000000"/>
          <w:sz w:val="22"/>
          <w:szCs w:val="22"/>
        </w:rPr>
        <w:t xml:space="preserve">Wykonawca zobowiązuje się przy kalkulowaniu oferty uwzględnić comiesięczną prowizję na pokrycie kosztów czynności administracyjnych związanych z obsługą </w:t>
      </w:r>
      <w:r w:rsidRPr="006552BD">
        <w:rPr>
          <w:rFonts w:ascii="Arial" w:hAnsi="Arial" w:cs="Arial"/>
          <w:color w:val="000000"/>
          <w:sz w:val="22"/>
          <w:szCs w:val="22"/>
        </w:rPr>
        <w:lastRenderedPageBreak/>
        <w:t>umowy oraz kurtażu brokerskiego w łącznej wysokości stanowiącej 15% płaconej składki za każdy miesiąc trwania umowy i realizacji zamówienia.</w:t>
      </w:r>
    </w:p>
    <w:p w14:paraId="3555FD94" w14:textId="77777777" w:rsidR="00D83C3C" w:rsidRPr="00AB1D07" w:rsidRDefault="00D83C3C" w:rsidP="00D83C3C">
      <w:pPr>
        <w:pStyle w:val="Akapitzlist"/>
        <w:suppressAutoHyphens w:val="0"/>
        <w:spacing w:after="200" w:line="276" w:lineRule="auto"/>
        <w:ind w:left="1134"/>
        <w:jc w:val="both"/>
        <w:rPr>
          <w:rFonts w:ascii="Times New Roman" w:hAnsi="Times New Roman"/>
          <w:color w:val="000000"/>
          <w:sz w:val="20"/>
        </w:rPr>
      </w:pPr>
    </w:p>
    <w:p w14:paraId="3EEDDD93" w14:textId="77777777" w:rsidR="00D83C3C" w:rsidRDefault="00D83C3C" w:rsidP="00D83C3C">
      <w:pPr>
        <w:pStyle w:val="Akapitzlist"/>
        <w:numPr>
          <w:ilvl w:val="0"/>
          <w:numId w:val="98"/>
        </w:numPr>
        <w:suppressAutoHyphens w:val="0"/>
        <w:spacing w:after="200" w:line="276" w:lineRule="auto"/>
        <w:ind w:left="284" w:hanging="284"/>
        <w:jc w:val="both"/>
        <w:rPr>
          <w:rFonts w:ascii="Arial" w:hAnsi="Arial" w:cs="Arial"/>
          <w:b/>
          <w:color w:val="000000"/>
          <w:sz w:val="22"/>
          <w:szCs w:val="22"/>
        </w:rPr>
      </w:pPr>
      <w:r>
        <w:rPr>
          <w:rFonts w:ascii="Arial" w:hAnsi="Arial" w:cs="Arial"/>
          <w:b/>
          <w:color w:val="000000"/>
          <w:sz w:val="22"/>
          <w:szCs w:val="22"/>
        </w:rPr>
        <w:t>Realizacja świadczeń</w:t>
      </w:r>
    </w:p>
    <w:p w14:paraId="465A1CD4" w14:textId="77777777" w:rsidR="00D83C3C" w:rsidRPr="00C832E6"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Ubezpieczeni będą mieli dostęp do placówek medycznych na terenie RP, niezależnie od miejsca zamieszkania. Na terenie Poznania musi być zabezpieczona możliwość korzystania z minimum 2 placówek medycznych.</w:t>
      </w:r>
    </w:p>
    <w:p w14:paraId="0A10D559" w14:textId="77777777" w:rsidR="00D83C3C" w:rsidRPr="00AF386B"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Wykonawca przedstawi do oferty wykaz placówek dostępnych na terenie RP.</w:t>
      </w:r>
    </w:p>
    <w:p w14:paraId="42D57320" w14:textId="4DB5A1ED" w:rsidR="00D83C3C" w:rsidRPr="007155B8"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 xml:space="preserve">Wykonawca </w:t>
      </w:r>
      <w:r w:rsidR="001C4361">
        <w:rPr>
          <w:rFonts w:ascii="Arial" w:hAnsi="Arial" w:cs="Arial"/>
          <w:bCs/>
          <w:color w:val="000000"/>
          <w:sz w:val="22"/>
          <w:szCs w:val="22"/>
        </w:rPr>
        <w:t>zapewni</w:t>
      </w:r>
      <w:r>
        <w:rPr>
          <w:rFonts w:ascii="Arial" w:hAnsi="Arial" w:cs="Arial"/>
          <w:bCs/>
          <w:color w:val="000000"/>
          <w:sz w:val="22"/>
          <w:szCs w:val="22"/>
        </w:rPr>
        <w:t xml:space="preserve"> w umowie terminy realizacji wizyt medycznych:</w:t>
      </w:r>
    </w:p>
    <w:p w14:paraId="11AE6A85" w14:textId="77777777" w:rsidR="00D83C3C" w:rsidRPr="007155B8"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Czas oczekiwania na wizytę u lekarza podstawowej opieki zdrowotnej: 3 dni robocze od momentu przyjęcia zgłoszenia</w:t>
      </w:r>
    </w:p>
    <w:p w14:paraId="6B392643" w14:textId="77777777" w:rsidR="00D83C3C" w:rsidRPr="007155B8"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Czas oczekiwana na wizytę u lekarza specjalisty: 7 dni roboczych od momentu przyjęcia zgłoszenia</w:t>
      </w:r>
    </w:p>
    <w:p w14:paraId="62654DBD" w14:textId="12237439" w:rsidR="001C4361" w:rsidRPr="001C4361" w:rsidRDefault="001C4361" w:rsidP="00D83C3C">
      <w:pPr>
        <w:pStyle w:val="Akapitzlist"/>
        <w:numPr>
          <w:ilvl w:val="1"/>
          <w:numId w:val="98"/>
        </w:numPr>
        <w:suppressAutoHyphens w:val="0"/>
        <w:spacing w:after="200" w:line="276" w:lineRule="auto"/>
        <w:jc w:val="both"/>
        <w:rPr>
          <w:rFonts w:ascii="Arial" w:hAnsi="Arial" w:cs="Arial"/>
          <w:bCs/>
          <w:color w:val="000000"/>
          <w:sz w:val="22"/>
          <w:szCs w:val="22"/>
        </w:rPr>
      </w:pPr>
      <w:r w:rsidRPr="001C4361">
        <w:rPr>
          <w:rFonts w:ascii="Arial" w:hAnsi="Arial" w:cs="Arial"/>
          <w:bCs/>
          <w:color w:val="000000"/>
          <w:sz w:val="22"/>
          <w:szCs w:val="22"/>
        </w:rPr>
        <w:t xml:space="preserve">Gwarantowany </w:t>
      </w:r>
      <w:r>
        <w:rPr>
          <w:rFonts w:ascii="Arial" w:hAnsi="Arial" w:cs="Arial"/>
          <w:bCs/>
          <w:color w:val="000000"/>
          <w:sz w:val="22"/>
          <w:szCs w:val="22"/>
        </w:rPr>
        <w:t xml:space="preserve">termin realizacji wizyty medycznej nie może przekroczyć 30 dni, w przypadku braku możliwości spełnienia tego terminu w zasięgu </w:t>
      </w:r>
      <w:r w:rsidR="002D6A9B">
        <w:rPr>
          <w:rFonts w:ascii="Arial" w:hAnsi="Arial" w:cs="Arial"/>
          <w:bCs/>
          <w:color w:val="000000"/>
          <w:sz w:val="22"/>
          <w:szCs w:val="22"/>
        </w:rPr>
        <w:t>5</w:t>
      </w:r>
      <w:r>
        <w:rPr>
          <w:rFonts w:ascii="Arial" w:hAnsi="Arial" w:cs="Arial"/>
          <w:bCs/>
          <w:color w:val="000000"/>
          <w:sz w:val="22"/>
          <w:szCs w:val="22"/>
        </w:rPr>
        <w:t>0 km od miejsca przebywania ubezpieczonego Wykonawca pokryje 100% kosztu zrealizowanej wizyty poza placówkami Wykonawcy.</w:t>
      </w:r>
    </w:p>
    <w:p w14:paraId="0A7DD027" w14:textId="4C11CFFF" w:rsidR="00D83C3C" w:rsidRPr="00E677F2"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Powyższe maksymalne terminy realizacji wizyt medycznych nie dotyczą sytuacji w których ubezpieczony wskaże z imienia i nazwiska konkretnego lekarza do którego ma zostać umówiona wizyta medyczna.</w:t>
      </w:r>
    </w:p>
    <w:p w14:paraId="17A72CBB" w14:textId="77777777" w:rsidR="00D83C3C" w:rsidRDefault="00D83C3C" w:rsidP="00D83C3C">
      <w:pPr>
        <w:pStyle w:val="Akapitzlist"/>
        <w:suppressAutoHyphens w:val="0"/>
        <w:spacing w:after="200" w:line="276" w:lineRule="auto"/>
        <w:ind w:left="933"/>
        <w:jc w:val="both"/>
        <w:rPr>
          <w:rFonts w:ascii="Arial" w:hAnsi="Arial" w:cs="Arial"/>
          <w:b/>
          <w:color w:val="000000"/>
          <w:sz w:val="22"/>
          <w:szCs w:val="22"/>
        </w:rPr>
      </w:pPr>
    </w:p>
    <w:p w14:paraId="036BBD22" w14:textId="77777777" w:rsidR="00D83C3C" w:rsidRDefault="00D83C3C" w:rsidP="00D83C3C">
      <w:pPr>
        <w:pStyle w:val="Akapitzlist"/>
        <w:numPr>
          <w:ilvl w:val="0"/>
          <w:numId w:val="98"/>
        </w:numPr>
        <w:suppressAutoHyphens w:val="0"/>
        <w:spacing w:after="200" w:line="276" w:lineRule="auto"/>
        <w:ind w:left="284" w:hanging="284"/>
        <w:jc w:val="both"/>
        <w:rPr>
          <w:rFonts w:ascii="Arial" w:hAnsi="Arial" w:cs="Arial"/>
          <w:b/>
          <w:color w:val="000000"/>
          <w:sz w:val="22"/>
          <w:szCs w:val="22"/>
        </w:rPr>
      </w:pPr>
      <w:r>
        <w:rPr>
          <w:rFonts w:ascii="Arial" w:hAnsi="Arial" w:cs="Arial"/>
          <w:b/>
          <w:color w:val="000000"/>
          <w:sz w:val="22"/>
          <w:szCs w:val="22"/>
        </w:rPr>
        <w:t>Minimalny wymagany zakres ubezpieczenia</w:t>
      </w:r>
    </w:p>
    <w:p w14:paraId="7C993C54" w14:textId="77777777" w:rsidR="001C4361" w:rsidRDefault="001C4361" w:rsidP="001C4361">
      <w:pPr>
        <w:pStyle w:val="Akapitzlist"/>
        <w:suppressAutoHyphens w:val="0"/>
        <w:spacing w:after="200" w:line="276" w:lineRule="auto"/>
        <w:ind w:left="933"/>
        <w:jc w:val="both"/>
        <w:rPr>
          <w:rFonts w:ascii="Arial" w:hAnsi="Arial" w:cs="Arial"/>
          <w:b/>
          <w:color w:val="000000"/>
          <w:sz w:val="22"/>
          <w:szCs w:val="22"/>
        </w:rPr>
      </w:pPr>
    </w:p>
    <w:p w14:paraId="436DA899" w14:textId="1DAC530F" w:rsidR="00D83C3C" w:rsidRPr="00182EFF"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Wariant I</w:t>
      </w:r>
    </w:p>
    <w:p w14:paraId="60E9DDCE" w14:textId="77777777" w:rsidR="00D83C3C" w:rsidRPr="0060237E"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Dostęp do infolinii medycznej za pośrednictwem której ubezpieczeni mogą rezerwować wizyty lekarskie i inne świadczenia medyczne.</w:t>
      </w:r>
    </w:p>
    <w:p w14:paraId="06EF1B14" w14:textId="77777777" w:rsidR="00D83C3C" w:rsidRPr="0060237E"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Wizyty u lekarzy specjalistów: nielimitowany dostęp bezpłatnie do:</w:t>
      </w:r>
    </w:p>
    <w:p w14:paraId="1DEE8FAE"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Alergolog</w:t>
      </w:r>
      <w:r>
        <w:rPr>
          <w:rFonts w:ascii="Arial" w:hAnsi="Arial" w:cs="Arial"/>
          <w:bCs/>
          <w:color w:val="000000"/>
          <w:sz w:val="22"/>
          <w:szCs w:val="22"/>
        </w:rPr>
        <w:t>a</w:t>
      </w:r>
      <w:r w:rsidRPr="0060237E">
        <w:rPr>
          <w:rFonts w:ascii="Arial" w:hAnsi="Arial" w:cs="Arial"/>
          <w:bCs/>
          <w:color w:val="000000"/>
          <w:sz w:val="22"/>
          <w:szCs w:val="22"/>
        </w:rPr>
        <w:t>,</w:t>
      </w:r>
    </w:p>
    <w:p w14:paraId="640ACFA4"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Chirurg</w:t>
      </w:r>
      <w:r>
        <w:rPr>
          <w:rFonts w:ascii="Arial" w:hAnsi="Arial" w:cs="Arial"/>
          <w:bCs/>
          <w:color w:val="000000"/>
          <w:sz w:val="22"/>
          <w:szCs w:val="22"/>
        </w:rPr>
        <w:t>a</w:t>
      </w:r>
      <w:r w:rsidRPr="0060237E">
        <w:rPr>
          <w:rFonts w:ascii="Arial" w:hAnsi="Arial" w:cs="Arial"/>
          <w:bCs/>
          <w:color w:val="000000"/>
          <w:sz w:val="22"/>
          <w:szCs w:val="22"/>
        </w:rPr>
        <w:t xml:space="preserve"> ogóln</w:t>
      </w:r>
      <w:r>
        <w:rPr>
          <w:rFonts w:ascii="Arial" w:hAnsi="Arial" w:cs="Arial"/>
          <w:bCs/>
          <w:color w:val="000000"/>
          <w:sz w:val="22"/>
          <w:szCs w:val="22"/>
        </w:rPr>
        <w:t>ego</w:t>
      </w:r>
      <w:r w:rsidRPr="0060237E">
        <w:rPr>
          <w:rFonts w:ascii="Arial" w:hAnsi="Arial" w:cs="Arial"/>
          <w:bCs/>
          <w:color w:val="000000"/>
          <w:sz w:val="22"/>
          <w:szCs w:val="22"/>
        </w:rPr>
        <w:t>,</w:t>
      </w:r>
    </w:p>
    <w:p w14:paraId="0DCCA0B8"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Dermatolog</w:t>
      </w:r>
      <w:r>
        <w:rPr>
          <w:rFonts w:ascii="Arial" w:hAnsi="Arial" w:cs="Arial"/>
          <w:bCs/>
          <w:color w:val="000000"/>
          <w:sz w:val="22"/>
          <w:szCs w:val="22"/>
        </w:rPr>
        <w:t>a</w:t>
      </w:r>
      <w:r w:rsidRPr="0060237E">
        <w:rPr>
          <w:rFonts w:ascii="Arial" w:hAnsi="Arial" w:cs="Arial"/>
          <w:bCs/>
          <w:color w:val="000000"/>
          <w:sz w:val="22"/>
          <w:szCs w:val="22"/>
        </w:rPr>
        <w:t>,</w:t>
      </w:r>
    </w:p>
    <w:p w14:paraId="7E3E7A06"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Diabetolog</w:t>
      </w:r>
      <w:r>
        <w:rPr>
          <w:rFonts w:ascii="Arial" w:hAnsi="Arial" w:cs="Arial"/>
          <w:bCs/>
          <w:color w:val="000000"/>
          <w:sz w:val="22"/>
          <w:szCs w:val="22"/>
        </w:rPr>
        <w:t>a</w:t>
      </w:r>
      <w:r w:rsidRPr="0060237E">
        <w:rPr>
          <w:rFonts w:ascii="Arial" w:hAnsi="Arial" w:cs="Arial"/>
          <w:bCs/>
          <w:color w:val="000000"/>
          <w:sz w:val="22"/>
          <w:szCs w:val="22"/>
        </w:rPr>
        <w:t>,</w:t>
      </w:r>
    </w:p>
    <w:p w14:paraId="3DDC2773"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Endokrynolog</w:t>
      </w:r>
      <w:r>
        <w:rPr>
          <w:rFonts w:ascii="Arial" w:hAnsi="Arial" w:cs="Arial"/>
          <w:bCs/>
          <w:color w:val="000000"/>
          <w:sz w:val="22"/>
          <w:szCs w:val="22"/>
        </w:rPr>
        <w:t>a</w:t>
      </w:r>
      <w:r w:rsidRPr="0060237E">
        <w:rPr>
          <w:rFonts w:ascii="Arial" w:hAnsi="Arial" w:cs="Arial"/>
          <w:bCs/>
          <w:color w:val="000000"/>
          <w:sz w:val="22"/>
          <w:szCs w:val="22"/>
        </w:rPr>
        <w:t>,</w:t>
      </w:r>
    </w:p>
    <w:p w14:paraId="41E23694"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Gastrolog</w:t>
      </w:r>
      <w:r>
        <w:rPr>
          <w:rFonts w:ascii="Arial" w:hAnsi="Arial" w:cs="Arial"/>
          <w:bCs/>
          <w:color w:val="000000"/>
          <w:sz w:val="22"/>
          <w:szCs w:val="22"/>
        </w:rPr>
        <w:t>a</w:t>
      </w:r>
      <w:r w:rsidRPr="0060237E">
        <w:rPr>
          <w:rFonts w:ascii="Arial" w:hAnsi="Arial" w:cs="Arial"/>
          <w:bCs/>
          <w:color w:val="000000"/>
          <w:sz w:val="22"/>
          <w:szCs w:val="22"/>
        </w:rPr>
        <w:t>,</w:t>
      </w:r>
    </w:p>
    <w:p w14:paraId="1E549067"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Ginekolog</w:t>
      </w:r>
      <w:r>
        <w:rPr>
          <w:rFonts w:ascii="Arial" w:hAnsi="Arial" w:cs="Arial"/>
          <w:bCs/>
          <w:color w:val="000000"/>
          <w:sz w:val="22"/>
          <w:szCs w:val="22"/>
        </w:rPr>
        <w:t>a</w:t>
      </w:r>
      <w:r w:rsidRPr="0060237E">
        <w:rPr>
          <w:rFonts w:ascii="Arial" w:hAnsi="Arial" w:cs="Arial"/>
          <w:bCs/>
          <w:color w:val="000000"/>
          <w:sz w:val="22"/>
          <w:szCs w:val="22"/>
        </w:rPr>
        <w:t>,</w:t>
      </w:r>
    </w:p>
    <w:p w14:paraId="2D348195"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Kardiolog</w:t>
      </w:r>
      <w:r>
        <w:rPr>
          <w:rFonts w:ascii="Arial" w:hAnsi="Arial" w:cs="Arial"/>
          <w:bCs/>
          <w:color w:val="000000"/>
          <w:sz w:val="22"/>
          <w:szCs w:val="22"/>
        </w:rPr>
        <w:t>a</w:t>
      </w:r>
      <w:r w:rsidRPr="0060237E">
        <w:rPr>
          <w:rFonts w:ascii="Arial" w:hAnsi="Arial" w:cs="Arial"/>
          <w:bCs/>
          <w:color w:val="000000"/>
          <w:sz w:val="22"/>
          <w:szCs w:val="22"/>
        </w:rPr>
        <w:t>,</w:t>
      </w:r>
    </w:p>
    <w:p w14:paraId="525BF384"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Nefrolog</w:t>
      </w:r>
      <w:r>
        <w:rPr>
          <w:rFonts w:ascii="Arial" w:hAnsi="Arial" w:cs="Arial"/>
          <w:bCs/>
          <w:color w:val="000000"/>
          <w:sz w:val="22"/>
          <w:szCs w:val="22"/>
        </w:rPr>
        <w:t>a</w:t>
      </w:r>
      <w:r w:rsidRPr="0060237E">
        <w:rPr>
          <w:rFonts w:ascii="Arial" w:hAnsi="Arial" w:cs="Arial"/>
          <w:bCs/>
          <w:color w:val="000000"/>
          <w:sz w:val="22"/>
          <w:szCs w:val="22"/>
        </w:rPr>
        <w:t>,</w:t>
      </w:r>
    </w:p>
    <w:p w14:paraId="2C99E63F"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Neurolog</w:t>
      </w:r>
      <w:r>
        <w:rPr>
          <w:rFonts w:ascii="Arial" w:hAnsi="Arial" w:cs="Arial"/>
          <w:bCs/>
          <w:color w:val="000000"/>
          <w:sz w:val="22"/>
          <w:szCs w:val="22"/>
        </w:rPr>
        <w:t>a</w:t>
      </w:r>
      <w:r w:rsidRPr="0060237E">
        <w:rPr>
          <w:rFonts w:ascii="Arial" w:hAnsi="Arial" w:cs="Arial"/>
          <w:bCs/>
          <w:color w:val="000000"/>
          <w:sz w:val="22"/>
          <w:szCs w:val="22"/>
        </w:rPr>
        <w:t>,</w:t>
      </w:r>
    </w:p>
    <w:p w14:paraId="2722C9D1"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Okulist</w:t>
      </w:r>
      <w:r>
        <w:rPr>
          <w:rFonts w:ascii="Arial" w:hAnsi="Arial" w:cs="Arial"/>
          <w:bCs/>
          <w:color w:val="000000"/>
          <w:sz w:val="22"/>
          <w:szCs w:val="22"/>
        </w:rPr>
        <w:t>y</w:t>
      </w:r>
      <w:r w:rsidRPr="0060237E">
        <w:rPr>
          <w:rFonts w:ascii="Arial" w:hAnsi="Arial" w:cs="Arial"/>
          <w:bCs/>
          <w:color w:val="000000"/>
          <w:sz w:val="22"/>
          <w:szCs w:val="22"/>
        </w:rPr>
        <w:t>,</w:t>
      </w:r>
    </w:p>
    <w:p w14:paraId="7CA522FA"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Ortoped</w:t>
      </w:r>
      <w:r>
        <w:rPr>
          <w:rFonts w:ascii="Arial" w:hAnsi="Arial" w:cs="Arial"/>
          <w:bCs/>
          <w:color w:val="000000"/>
          <w:sz w:val="22"/>
          <w:szCs w:val="22"/>
        </w:rPr>
        <w:t>y</w:t>
      </w:r>
      <w:r w:rsidRPr="0060237E">
        <w:rPr>
          <w:rFonts w:ascii="Arial" w:hAnsi="Arial" w:cs="Arial"/>
          <w:bCs/>
          <w:color w:val="000000"/>
          <w:sz w:val="22"/>
          <w:szCs w:val="22"/>
        </w:rPr>
        <w:t>,</w:t>
      </w:r>
    </w:p>
    <w:p w14:paraId="663BB8AB"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Reumatolog</w:t>
      </w:r>
      <w:r>
        <w:rPr>
          <w:rFonts w:ascii="Arial" w:hAnsi="Arial" w:cs="Arial"/>
          <w:bCs/>
          <w:color w:val="000000"/>
          <w:sz w:val="22"/>
          <w:szCs w:val="22"/>
        </w:rPr>
        <w:t>a</w:t>
      </w:r>
      <w:r w:rsidRPr="0060237E">
        <w:rPr>
          <w:rFonts w:ascii="Arial" w:hAnsi="Arial" w:cs="Arial"/>
          <w:bCs/>
          <w:color w:val="000000"/>
          <w:sz w:val="22"/>
          <w:szCs w:val="22"/>
        </w:rPr>
        <w:t>,</w:t>
      </w:r>
    </w:p>
    <w:p w14:paraId="1C286F09"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Urolog</w:t>
      </w:r>
      <w:r>
        <w:rPr>
          <w:rFonts w:ascii="Arial" w:hAnsi="Arial" w:cs="Arial"/>
          <w:bCs/>
          <w:color w:val="000000"/>
          <w:sz w:val="22"/>
          <w:szCs w:val="22"/>
        </w:rPr>
        <w:t>a</w:t>
      </w:r>
      <w:r w:rsidRPr="0060237E">
        <w:rPr>
          <w:rFonts w:ascii="Arial" w:hAnsi="Arial" w:cs="Arial"/>
          <w:bCs/>
          <w:color w:val="000000"/>
          <w:sz w:val="22"/>
          <w:szCs w:val="22"/>
        </w:rPr>
        <w:t>,</w:t>
      </w:r>
    </w:p>
    <w:p w14:paraId="563869DC" w14:textId="77777777" w:rsidR="00D83C3C" w:rsidRPr="0060237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Otolaryngolog</w:t>
      </w:r>
      <w:r>
        <w:rPr>
          <w:rFonts w:ascii="Arial" w:hAnsi="Arial" w:cs="Arial"/>
          <w:bCs/>
          <w:color w:val="000000"/>
          <w:sz w:val="22"/>
          <w:szCs w:val="22"/>
        </w:rPr>
        <w:t>a</w:t>
      </w:r>
      <w:r w:rsidRPr="0060237E">
        <w:rPr>
          <w:rFonts w:ascii="Arial" w:hAnsi="Arial" w:cs="Arial"/>
          <w:bCs/>
          <w:color w:val="000000"/>
          <w:sz w:val="22"/>
          <w:szCs w:val="22"/>
        </w:rPr>
        <w:t>,</w:t>
      </w:r>
    </w:p>
    <w:p w14:paraId="4D420299"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60237E">
        <w:rPr>
          <w:rFonts w:ascii="Arial" w:hAnsi="Arial" w:cs="Arial"/>
          <w:bCs/>
          <w:color w:val="000000"/>
          <w:sz w:val="22"/>
          <w:szCs w:val="22"/>
        </w:rPr>
        <w:t>Pulmonolog</w:t>
      </w:r>
      <w:r>
        <w:rPr>
          <w:rFonts w:ascii="Arial" w:hAnsi="Arial" w:cs="Arial"/>
          <w:bCs/>
          <w:color w:val="000000"/>
          <w:sz w:val="22"/>
          <w:szCs w:val="22"/>
        </w:rPr>
        <w:t>a.</w:t>
      </w:r>
    </w:p>
    <w:p w14:paraId="786A9413"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Badania diagnostyczne: nielimitowany dostęp bezpłatnie, minimum 20 badań, m.in.:</w:t>
      </w:r>
    </w:p>
    <w:p w14:paraId="2BBF9DB5"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biochemiczne</w:t>
      </w:r>
    </w:p>
    <w:p w14:paraId="7111E585"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serologiczne i immunologiczne</w:t>
      </w:r>
    </w:p>
    <w:p w14:paraId="5ED9FD67"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bakteriologiczne</w:t>
      </w:r>
    </w:p>
    <w:p w14:paraId="6BDB346D"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lastRenderedPageBreak/>
        <w:t>Badanie moczu</w:t>
      </w:r>
    </w:p>
    <w:p w14:paraId="2041BB9A" w14:textId="6EB1A5C0" w:rsidR="00D83C3C" w:rsidRPr="00C7021F" w:rsidRDefault="00D83C3C" w:rsidP="00C7021F">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C</w:t>
      </w:r>
      <w:r w:rsidRPr="00BE7958">
        <w:rPr>
          <w:rFonts w:ascii="Arial" w:hAnsi="Arial" w:cs="Arial"/>
          <w:bCs/>
          <w:color w:val="000000"/>
          <w:sz w:val="22"/>
          <w:szCs w:val="22"/>
        </w:rPr>
        <w:t>ytologi</w:t>
      </w:r>
      <w:r>
        <w:rPr>
          <w:rFonts w:ascii="Arial" w:hAnsi="Arial" w:cs="Arial"/>
          <w:bCs/>
          <w:color w:val="000000"/>
          <w:sz w:val="22"/>
          <w:szCs w:val="22"/>
        </w:rPr>
        <w:t>a</w:t>
      </w:r>
      <w:r w:rsidRPr="00BE7958">
        <w:rPr>
          <w:rFonts w:ascii="Arial" w:hAnsi="Arial" w:cs="Arial"/>
          <w:bCs/>
          <w:color w:val="000000"/>
          <w:sz w:val="22"/>
          <w:szCs w:val="22"/>
        </w:rPr>
        <w:t xml:space="preserve"> wymazu z szyjki macicy</w:t>
      </w:r>
    </w:p>
    <w:p w14:paraId="14C6BCA5"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czynnościowe</w:t>
      </w:r>
    </w:p>
    <w:p w14:paraId="53C2D02F" w14:textId="73B97489" w:rsidR="00C7021F" w:rsidRDefault="00C7021F"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ultrasonograficzna</w:t>
      </w:r>
    </w:p>
    <w:p w14:paraId="273FB42D"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Zabiegi ambulatoryjne: nielimitowany dostęp bezpłatnie, minimum 25 zabiegów, m.in.:</w:t>
      </w:r>
    </w:p>
    <w:p w14:paraId="51EFD898"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pielęgniarskie</w:t>
      </w:r>
    </w:p>
    <w:p w14:paraId="79552C89"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ogólnolekarskie</w:t>
      </w:r>
    </w:p>
    <w:p w14:paraId="539A847F"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alergologiczne (bez kosztu podawanych leków)</w:t>
      </w:r>
    </w:p>
    <w:p w14:paraId="69D9D85F"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chirurgiczne</w:t>
      </w:r>
    </w:p>
    <w:p w14:paraId="654EA55A"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ginekologiczne</w:t>
      </w:r>
    </w:p>
    <w:p w14:paraId="152A5CAB"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okulistyczne</w:t>
      </w:r>
    </w:p>
    <w:p w14:paraId="1531BFF9"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ortopedyczne</w:t>
      </w:r>
      <w:r>
        <w:rPr>
          <w:rFonts w:ascii="Arial" w:hAnsi="Arial" w:cs="Arial"/>
          <w:bCs/>
          <w:color w:val="000000"/>
          <w:sz w:val="22"/>
          <w:szCs w:val="22"/>
        </w:rPr>
        <w:t xml:space="preserve"> (</w:t>
      </w:r>
      <w:r w:rsidRPr="003D331E">
        <w:rPr>
          <w:rFonts w:ascii="Arial" w:hAnsi="Arial" w:cs="Arial"/>
          <w:bCs/>
          <w:color w:val="000000"/>
          <w:sz w:val="22"/>
          <w:szCs w:val="22"/>
        </w:rPr>
        <w:t>bez kosztu stabilizatorów i gipsu)</w:t>
      </w:r>
    </w:p>
    <w:p w14:paraId="309E819C"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otolaryngologiczne</w:t>
      </w:r>
    </w:p>
    <w:p w14:paraId="4BDF0275"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urologiczne</w:t>
      </w:r>
    </w:p>
    <w:p w14:paraId="456E129A" w14:textId="77777777" w:rsidR="00D83C3C" w:rsidRDefault="00D83C3C" w:rsidP="00D83C3C">
      <w:pPr>
        <w:pStyle w:val="Akapitzlist"/>
        <w:suppressAutoHyphens w:val="0"/>
        <w:spacing w:after="200" w:line="276" w:lineRule="auto"/>
        <w:ind w:left="2268"/>
        <w:jc w:val="both"/>
        <w:rPr>
          <w:rFonts w:ascii="Arial" w:hAnsi="Arial" w:cs="Arial"/>
          <w:bCs/>
          <w:color w:val="000000"/>
          <w:sz w:val="22"/>
          <w:szCs w:val="22"/>
        </w:rPr>
      </w:pPr>
    </w:p>
    <w:p w14:paraId="2ACC7E74" w14:textId="76FB39B1" w:rsidR="00D83C3C" w:rsidRPr="000061A7" w:rsidRDefault="00D83C3C" w:rsidP="00D83C3C">
      <w:pPr>
        <w:pStyle w:val="Akapitzlist"/>
        <w:numPr>
          <w:ilvl w:val="1"/>
          <w:numId w:val="98"/>
        </w:numPr>
        <w:suppressAutoHyphens w:val="0"/>
        <w:spacing w:after="200" w:line="276" w:lineRule="auto"/>
        <w:ind w:left="1418" w:hanging="845"/>
        <w:jc w:val="both"/>
        <w:rPr>
          <w:rFonts w:ascii="Arial" w:hAnsi="Arial" w:cs="Arial"/>
          <w:b/>
          <w:color w:val="000000"/>
          <w:sz w:val="22"/>
          <w:szCs w:val="22"/>
        </w:rPr>
      </w:pPr>
      <w:r w:rsidRPr="000061A7">
        <w:rPr>
          <w:rFonts w:ascii="Arial" w:hAnsi="Arial" w:cs="Arial"/>
          <w:b/>
          <w:color w:val="000000"/>
          <w:sz w:val="22"/>
          <w:szCs w:val="22"/>
        </w:rPr>
        <w:t>Wariant II</w:t>
      </w:r>
    </w:p>
    <w:p w14:paraId="021C002F" w14:textId="77777777" w:rsidR="00D83C3C" w:rsidRPr="0060237E" w:rsidRDefault="00D83C3C" w:rsidP="00D83C3C">
      <w:pPr>
        <w:pStyle w:val="Akapitzlist"/>
        <w:numPr>
          <w:ilvl w:val="2"/>
          <w:numId w:val="98"/>
        </w:numPr>
        <w:suppressAutoHyphens w:val="0"/>
        <w:spacing w:after="200" w:line="276" w:lineRule="auto"/>
        <w:ind w:left="1276" w:hanging="703"/>
        <w:jc w:val="both"/>
        <w:rPr>
          <w:rFonts w:ascii="Arial" w:hAnsi="Arial" w:cs="Arial"/>
          <w:b/>
          <w:color w:val="000000"/>
          <w:sz w:val="22"/>
          <w:szCs w:val="22"/>
        </w:rPr>
      </w:pPr>
      <w:r>
        <w:rPr>
          <w:rFonts w:ascii="Arial" w:hAnsi="Arial" w:cs="Arial"/>
          <w:bCs/>
          <w:color w:val="000000"/>
          <w:sz w:val="22"/>
          <w:szCs w:val="22"/>
        </w:rPr>
        <w:t>Dostęp do infolinii medycznej za pośrednictwem której ubezpieczeni mogą rezerwować wizyty lekarskie i inne świadczenia medyczne</w:t>
      </w:r>
    </w:p>
    <w:p w14:paraId="073FCEF7" w14:textId="77777777" w:rsidR="00D83C3C" w:rsidRPr="0060237E"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Wizyty u lekarzy podstawowej opieki zdrowotnej (internista, lekarz rodzinny pediatra): nielimitowany dostęp bezpłatnie.</w:t>
      </w:r>
    </w:p>
    <w:p w14:paraId="35F37C93" w14:textId="77777777" w:rsidR="00D83C3C" w:rsidRPr="00853DC6"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Wizyty u lekarzy specjalistów: nielimitowany dostęp bezpłatnie do:</w:t>
      </w:r>
    </w:p>
    <w:p w14:paraId="58FEEFA1"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Alergologa,</w:t>
      </w:r>
    </w:p>
    <w:p w14:paraId="473BD50B"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Chirurga ogólnego,</w:t>
      </w:r>
    </w:p>
    <w:p w14:paraId="5D68F3DE"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Dermatologa,</w:t>
      </w:r>
    </w:p>
    <w:p w14:paraId="1E606291"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Diabetologa,</w:t>
      </w:r>
    </w:p>
    <w:p w14:paraId="72B2231F"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Endokrynologa,</w:t>
      </w:r>
    </w:p>
    <w:p w14:paraId="36FA6349"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Gastrologa,</w:t>
      </w:r>
    </w:p>
    <w:p w14:paraId="3EBFA749"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Ginekologa,</w:t>
      </w:r>
    </w:p>
    <w:p w14:paraId="59816519"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Kardiologa,</w:t>
      </w:r>
    </w:p>
    <w:p w14:paraId="54105828"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Nefrologa,</w:t>
      </w:r>
    </w:p>
    <w:p w14:paraId="1212DBD6"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Neurologa,</w:t>
      </w:r>
    </w:p>
    <w:p w14:paraId="78886A65"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Okulisty,</w:t>
      </w:r>
    </w:p>
    <w:p w14:paraId="246693BD"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Ortopedy,</w:t>
      </w:r>
    </w:p>
    <w:p w14:paraId="0E3E74A2"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Reumatologa,</w:t>
      </w:r>
    </w:p>
    <w:p w14:paraId="0D0D1C75"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Urologa,</w:t>
      </w:r>
    </w:p>
    <w:p w14:paraId="4B09716C"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Otolaryngologa,</w:t>
      </w:r>
    </w:p>
    <w:p w14:paraId="4451098F"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Pulmonologa,</w:t>
      </w:r>
    </w:p>
    <w:p w14:paraId="73E89E2B"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Hepatolog,</w:t>
      </w:r>
    </w:p>
    <w:p w14:paraId="3E08D50D"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Anestezjolog,</w:t>
      </w:r>
    </w:p>
    <w:p w14:paraId="73E23042"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Audiolog,</w:t>
      </w:r>
    </w:p>
    <w:p w14:paraId="47623A54"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Chirurg onkolog,</w:t>
      </w:r>
    </w:p>
    <w:p w14:paraId="1E648727"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Hematolog,</w:t>
      </w:r>
    </w:p>
    <w:p w14:paraId="11A1A675" w14:textId="77777777" w:rsidR="00D83C3C" w:rsidRPr="00C7021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C7021F">
        <w:rPr>
          <w:rFonts w:ascii="Arial" w:hAnsi="Arial" w:cs="Arial"/>
          <w:bCs/>
          <w:color w:val="000000"/>
          <w:sz w:val="22"/>
          <w:szCs w:val="22"/>
        </w:rPr>
        <w:t>Onkolog,</w:t>
      </w:r>
    </w:p>
    <w:p w14:paraId="017B8E54" w14:textId="7D161E9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Badania diagnostyczne: nielimitowany dostęp bezpłatnie, minimum 1</w:t>
      </w:r>
      <w:r w:rsidR="00C7021F">
        <w:rPr>
          <w:rFonts w:ascii="Arial" w:hAnsi="Arial" w:cs="Arial"/>
          <w:bCs/>
          <w:color w:val="000000"/>
          <w:sz w:val="22"/>
          <w:szCs w:val="22"/>
        </w:rPr>
        <w:t>2</w:t>
      </w:r>
      <w:r>
        <w:rPr>
          <w:rFonts w:ascii="Arial" w:hAnsi="Arial" w:cs="Arial"/>
          <w:bCs/>
          <w:color w:val="000000"/>
          <w:sz w:val="22"/>
          <w:szCs w:val="22"/>
        </w:rPr>
        <w:t>0 badań, m.in.:</w:t>
      </w:r>
    </w:p>
    <w:p w14:paraId="7C0FEC5A" w14:textId="77777777" w:rsidR="00D83C3C" w:rsidRPr="0062136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hematologiczne i układu krzepnięcia</w:t>
      </w:r>
    </w:p>
    <w:p w14:paraId="09EB2F9C"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biochemiczne</w:t>
      </w:r>
    </w:p>
    <w:p w14:paraId="1E8E3CE1"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lastRenderedPageBreak/>
        <w:t>Badania serologiczne i immunologiczne</w:t>
      </w:r>
    </w:p>
    <w:p w14:paraId="51C248F9"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hormonalne</w:t>
      </w:r>
    </w:p>
    <w:p w14:paraId="4E1687BB"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bakteriologiczne</w:t>
      </w:r>
    </w:p>
    <w:p w14:paraId="5161E60D" w14:textId="14F233FE"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Badanie moczu</w:t>
      </w:r>
      <w:r w:rsidR="00C7021F">
        <w:rPr>
          <w:rFonts w:ascii="Arial" w:hAnsi="Arial" w:cs="Arial"/>
          <w:bCs/>
          <w:color w:val="000000"/>
          <w:sz w:val="22"/>
          <w:szCs w:val="22"/>
        </w:rPr>
        <w:t xml:space="preserve"> i kału</w:t>
      </w:r>
    </w:p>
    <w:p w14:paraId="6CC23BF5" w14:textId="77777777" w:rsidR="00C7021F" w:rsidRPr="00C7021F" w:rsidRDefault="00C7021F" w:rsidP="00C7021F">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C</w:t>
      </w:r>
      <w:r w:rsidRPr="00BE7958">
        <w:rPr>
          <w:rFonts w:ascii="Arial" w:hAnsi="Arial" w:cs="Arial"/>
          <w:bCs/>
          <w:color w:val="000000"/>
          <w:sz w:val="22"/>
          <w:szCs w:val="22"/>
        </w:rPr>
        <w:t>ytologi</w:t>
      </w:r>
      <w:r>
        <w:rPr>
          <w:rFonts w:ascii="Arial" w:hAnsi="Arial" w:cs="Arial"/>
          <w:bCs/>
          <w:color w:val="000000"/>
          <w:sz w:val="22"/>
          <w:szCs w:val="22"/>
        </w:rPr>
        <w:t>a</w:t>
      </w:r>
      <w:r w:rsidRPr="00BE7958">
        <w:rPr>
          <w:rFonts w:ascii="Arial" w:hAnsi="Arial" w:cs="Arial"/>
          <w:bCs/>
          <w:color w:val="000000"/>
          <w:sz w:val="22"/>
          <w:szCs w:val="22"/>
        </w:rPr>
        <w:t xml:space="preserve"> wymazu z szyjki macicy</w:t>
      </w:r>
    </w:p>
    <w:p w14:paraId="541B5C65" w14:textId="6358DBC5" w:rsidR="00C7021F" w:rsidRDefault="00C7021F"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czynnościowe</w:t>
      </w:r>
    </w:p>
    <w:p w14:paraId="33C367C0"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radiologiczna</w:t>
      </w:r>
    </w:p>
    <w:p w14:paraId="65EBC4B1" w14:textId="0F5FA565" w:rsidR="00D83C3C" w:rsidRPr="00C7021F" w:rsidRDefault="00D83C3C" w:rsidP="00C7021F">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ultrasonograficzna</w:t>
      </w:r>
    </w:p>
    <w:p w14:paraId="20E5A41A"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Zabiegi ambulatoryjne: nielimitowany dostęp bezpłatnie, minimum 25 zabiegów, m.in.:</w:t>
      </w:r>
    </w:p>
    <w:p w14:paraId="24D53F35"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pielęgniarskie</w:t>
      </w:r>
    </w:p>
    <w:p w14:paraId="23E68BDA"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ogólnolekarskie</w:t>
      </w:r>
    </w:p>
    <w:p w14:paraId="5E8FFB7E"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alergologiczne (bez kosztu podawanych leków)</w:t>
      </w:r>
    </w:p>
    <w:p w14:paraId="54AFEDAF"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chirurgiczne</w:t>
      </w:r>
    </w:p>
    <w:p w14:paraId="7C3E3567"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ginekologiczne</w:t>
      </w:r>
    </w:p>
    <w:p w14:paraId="7993A0A8"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okulistyczne</w:t>
      </w:r>
    </w:p>
    <w:p w14:paraId="2F875122"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ortopedyczne</w:t>
      </w:r>
      <w:r>
        <w:rPr>
          <w:rFonts w:ascii="Arial" w:hAnsi="Arial" w:cs="Arial"/>
          <w:bCs/>
          <w:color w:val="000000"/>
          <w:sz w:val="22"/>
          <w:szCs w:val="22"/>
        </w:rPr>
        <w:t xml:space="preserve"> (</w:t>
      </w:r>
      <w:r w:rsidRPr="003D331E">
        <w:rPr>
          <w:rFonts w:ascii="Arial" w:hAnsi="Arial" w:cs="Arial"/>
          <w:bCs/>
          <w:color w:val="000000"/>
          <w:sz w:val="22"/>
          <w:szCs w:val="22"/>
        </w:rPr>
        <w:t>bez kosztu stabilizatorów i gipsu)</w:t>
      </w:r>
    </w:p>
    <w:p w14:paraId="754041D1"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otolaryngologiczne</w:t>
      </w:r>
    </w:p>
    <w:p w14:paraId="3D29DF2B"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urologiczne</w:t>
      </w:r>
    </w:p>
    <w:p w14:paraId="0A63525C"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Szczepienia ochronne przeciwko grypie sezonowej. Raz w roku bezpłatnie, w zakresie konsultacja kwalifikująca do szczepienia, iniekcja oraz koszt preparatu.</w:t>
      </w:r>
    </w:p>
    <w:p w14:paraId="1F5B4FD1"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Wizyta lekarska: dwie wizyty w roku bezpłatnie. Porada lekarska internisty lub lekarza rodzinnego lub pediatry udzielana całodobowo w domu ubezpieczonego, w sytuacji uniemożliwiającej przybycie do placówki medycznej ze względu na stan zdrowia.</w:t>
      </w:r>
    </w:p>
    <w:p w14:paraId="0D11C7D7" w14:textId="77777777" w:rsidR="00D83C3C" w:rsidRPr="000C00F2" w:rsidRDefault="00D83C3C" w:rsidP="00D83C3C">
      <w:pPr>
        <w:pStyle w:val="Akapitzlist"/>
        <w:suppressAutoHyphens w:val="0"/>
        <w:spacing w:after="200" w:line="276" w:lineRule="auto"/>
        <w:ind w:left="1293"/>
        <w:jc w:val="both"/>
        <w:rPr>
          <w:rFonts w:ascii="Arial" w:hAnsi="Arial" w:cs="Arial"/>
          <w:bCs/>
          <w:color w:val="000000"/>
          <w:sz w:val="22"/>
          <w:szCs w:val="22"/>
        </w:rPr>
      </w:pPr>
    </w:p>
    <w:p w14:paraId="7E2C3E72" w14:textId="46177AF1" w:rsidR="00D83C3C" w:rsidRPr="000061A7" w:rsidRDefault="00D83C3C" w:rsidP="00D83C3C">
      <w:pPr>
        <w:pStyle w:val="Akapitzlist"/>
        <w:numPr>
          <w:ilvl w:val="1"/>
          <w:numId w:val="98"/>
        </w:numPr>
        <w:suppressAutoHyphens w:val="0"/>
        <w:spacing w:after="200" w:line="276" w:lineRule="auto"/>
        <w:jc w:val="both"/>
        <w:rPr>
          <w:rFonts w:ascii="Arial" w:hAnsi="Arial" w:cs="Arial"/>
          <w:b/>
          <w:color w:val="000000"/>
          <w:sz w:val="22"/>
          <w:szCs w:val="22"/>
        </w:rPr>
      </w:pPr>
      <w:r w:rsidRPr="000061A7">
        <w:rPr>
          <w:rFonts w:ascii="Arial" w:hAnsi="Arial" w:cs="Arial"/>
          <w:b/>
          <w:color w:val="000000"/>
          <w:sz w:val="22"/>
          <w:szCs w:val="22"/>
        </w:rPr>
        <w:t>Wariant I</w:t>
      </w:r>
      <w:r w:rsidR="001C4361">
        <w:rPr>
          <w:rFonts w:ascii="Arial" w:hAnsi="Arial" w:cs="Arial"/>
          <w:b/>
          <w:color w:val="000000"/>
          <w:sz w:val="22"/>
          <w:szCs w:val="22"/>
        </w:rPr>
        <w:t>II</w:t>
      </w:r>
    </w:p>
    <w:p w14:paraId="0264963A" w14:textId="77777777" w:rsidR="00D83C3C" w:rsidRPr="0060237E"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Dostęp do infolinii medycznej za pośrednictwem której ubezpieczeni mogą rezerwować wizyty lekarskie i inne świadczenia medyczne</w:t>
      </w:r>
    </w:p>
    <w:p w14:paraId="67E3D774" w14:textId="77777777" w:rsidR="00D83C3C" w:rsidRPr="0060237E"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Wizyty u lekarzy podstawowej opieki zdrowotnej (internista, lekarz rodzinny pediatra): nielimitowany dostęp bezpłatnie.</w:t>
      </w:r>
    </w:p>
    <w:p w14:paraId="2ACD79AD" w14:textId="77777777" w:rsidR="00D83C3C" w:rsidRPr="00853DC6" w:rsidRDefault="00D83C3C" w:rsidP="00D83C3C">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Wizyty u lekarzy specjalistów: nielimitowany dostęp bezpłatnie do:</w:t>
      </w:r>
    </w:p>
    <w:p w14:paraId="27C1A7FB"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Alergologa,</w:t>
      </w:r>
    </w:p>
    <w:p w14:paraId="4B56229F"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Chirurga ogólnego,</w:t>
      </w:r>
    </w:p>
    <w:p w14:paraId="427B10D1"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Dermatologa,</w:t>
      </w:r>
    </w:p>
    <w:p w14:paraId="064100B7"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Diabetologa,</w:t>
      </w:r>
    </w:p>
    <w:p w14:paraId="06C51758"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Endokrynologa,</w:t>
      </w:r>
    </w:p>
    <w:p w14:paraId="521D3A8C"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Gastrologa,</w:t>
      </w:r>
    </w:p>
    <w:p w14:paraId="465BF3D0"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Ginekologa,</w:t>
      </w:r>
    </w:p>
    <w:p w14:paraId="50A53C11"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Kardiologa,</w:t>
      </w:r>
    </w:p>
    <w:p w14:paraId="6DFE3948"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Nefrologa,</w:t>
      </w:r>
    </w:p>
    <w:p w14:paraId="4CE86894"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Neurologa,</w:t>
      </w:r>
    </w:p>
    <w:p w14:paraId="0B00E57D"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Okulisty,</w:t>
      </w:r>
    </w:p>
    <w:p w14:paraId="3C709938"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Ortopedy,</w:t>
      </w:r>
    </w:p>
    <w:p w14:paraId="46B2C4A6"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Reumatologa,</w:t>
      </w:r>
    </w:p>
    <w:p w14:paraId="532EDCD6"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Urologa,</w:t>
      </w:r>
    </w:p>
    <w:p w14:paraId="47DAD0FD"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Otolaryngologa,</w:t>
      </w:r>
    </w:p>
    <w:p w14:paraId="30904C2F"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Pulmonologa,</w:t>
      </w:r>
    </w:p>
    <w:p w14:paraId="2AC76B7C"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lastRenderedPageBreak/>
        <w:t>Hepatologa,</w:t>
      </w:r>
    </w:p>
    <w:p w14:paraId="3F7347AB"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Anestezjologa,</w:t>
      </w:r>
    </w:p>
    <w:p w14:paraId="449139DF"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Audiologa,</w:t>
      </w:r>
    </w:p>
    <w:p w14:paraId="1265F62F"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Chirurga onkologa,</w:t>
      </w:r>
    </w:p>
    <w:p w14:paraId="6CA21834"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Hematologa,</w:t>
      </w:r>
    </w:p>
    <w:p w14:paraId="21876666"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Onkologa,</w:t>
      </w:r>
    </w:p>
    <w:p w14:paraId="627012EC"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Lekarza chorób zakaźnych,</w:t>
      </w:r>
    </w:p>
    <w:p w14:paraId="0092C699"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Neurochirurga,</w:t>
      </w:r>
    </w:p>
    <w:p w14:paraId="19D98D69"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Radiologa,</w:t>
      </w:r>
    </w:p>
    <w:p w14:paraId="4A12C6F8" w14:textId="77777777" w:rsidR="00D83C3C" w:rsidRPr="004B2AF2"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4B2AF2">
        <w:rPr>
          <w:rFonts w:ascii="Arial" w:hAnsi="Arial" w:cs="Arial"/>
          <w:bCs/>
          <w:color w:val="000000"/>
          <w:sz w:val="22"/>
          <w:szCs w:val="22"/>
        </w:rPr>
        <w:t>Wenerologa.</w:t>
      </w:r>
    </w:p>
    <w:p w14:paraId="4D67E48F" w14:textId="42D0646E"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 xml:space="preserve">Badania diagnostyczne: nielimitowany dostęp bezpłatnie, minimum </w:t>
      </w:r>
      <w:r w:rsidR="004B2AF2">
        <w:rPr>
          <w:rFonts w:ascii="Arial" w:hAnsi="Arial" w:cs="Arial"/>
          <w:bCs/>
          <w:color w:val="000000"/>
          <w:sz w:val="22"/>
          <w:szCs w:val="22"/>
        </w:rPr>
        <w:t>250</w:t>
      </w:r>
      <w:r>
        <w:rPr>
          <w:rFonts w:ascii="Arial" w:hAnsi="Arial" w:cs="Arial"/>
          <w:bCs/>
          <w:color w:val="000000"/>
          <w:sz w:val="22"/>
          <w:szCs w:val="22"/>
        </w:rPr>
        <w:t xml:space="preserve"> badań, m.in.:</w:t>
      </w:r>
    </w:p>
    <w:p w14:paraId="25B8169F" w14:textId="77777777" w:rsidR="00D83C3C" w:rsidRPr="0062136F"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hematologiczne i układu krzepnięcia</w:t>
      </w:r>
    </w:p>
    <w:p w14:paraId="22488EFB"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biochemiczne</w:t>
      </w:r>
    </w:p>
    <w:p w14:paraId="54A1F605"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serologiczne i immunologiczne</w:t>
      </w:r>
    </w:p>
    <w:p w14:paraId="6467F88D"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hormonalne</w:t>
      </w:r>
    </w:p>
    <w:p w14:paraId="03B73828"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immunologiczne</w:t>
      </w:r>
    </w:p>
    <w:p w14:paraId="26F1FE78"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wirusologiczne</w:t>
      </w:r>
    </w:p>
    <w:p w14:paraId="2CBC1451"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bakteriologiczne</w:t>
      </w:r>
    </w:p>
    <w:p w14:paraId="46642F48" w14:textId="7D680831"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Badanie moczu</w:t>
      </w:r>
      <w:r w:rsidR="004B2AF2">
        <w:rPr>
          <w:rFonts w:ascii="Arial" w:hAnsi="Arial" w:cs="Arial"/>
          <w:bCs/>
          <w:color w:val="000000"/>
          <w:sz w:val="22"/>
          <w:szCs w:val="22"/>
        </w:rPr>
        <w:t xml:space="preserve"> i kału</w:t>
      </w:r>
    </w:p>
    <w:p w14:paraId="333116DF" w14:textId="656D0E44" w:rsidR="004B2AF2" w:rsidRPr="004B2AF2" w:rsidRDefault="004B2AF2" w:rsidP="004B2AF2">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C</w:t>
      </w:r>
      <w:r w:rsidRPr="00BE7958">
        <w:rPr>
          <w:rFonts w:ascii="Arial" w:hAnsi="Arial" w:cs="Arial"/>
          <w:bCs/>
          <w:color w:val="000000"/>
          <w:sz w:val="22"/>
          <w:szCs w:val="22"/>
        </w:rPr>
        <w:t>ytologi</w:t>
      </w:r>
      <w:r>
        <w:rPr>
          <w:rFonts w:ascii="Arial" w:hAnsi="Arial" w:cs="Arial"/>
          <w:bCs/>
          <w:color w:val="000000"/>
          <w:sz w:val="22"/>
          <w:szCs w:val="22"/>
        </w:rPr>
        <w:t>a</w:t>
      </w:r>
      <w:r w:rsidRPr="00BE7958">
        <w:rPr>
          <w:rFonts w:ascii="Arial" w:hAnsi="Arial" w:cs="Arial"/>
          <w:bCs/>
          <w:color w:val="000000"/>
          <w:sz w:val="22"/>
          <w:szCs w:val="22"/>
        </w:rPr>
        <w:t xml:space="preserve"> wymazu z szyjki macicy</w:t>
      </w:r>
    </w:p>
    <w:p w14:paraId="79B1D985" w14:textId="0B782FF8" w:rsidR="004B2AF2" w:rsidRPr="004B2AF2" w:rsidRDefault="004B2AF2" w:rsidP="004B2AF2">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czynnościowe</w:t>
      </w:r>
    </w:p>
    <w:p w14:paraId="4273B981" w14:textId="792E20EB"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ultrasonograficzna</w:t>
      </w:r>
    </w:p>
    <w:p w14:paraId="6CA07143"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radiologiczna</w:t>
      </w:r>
    </w:p>
    <w:p w14:paraId="62260AA7"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obrazowa TK i NMR</w:t>
      </w:r>
    </w:p>
    <w:p w14:paraId="6873977C"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endoskopowa</w:t>
      </w:r>
    </w:p>
    <w:p w14:paraId="25E1D055"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Zabiegi ambulatoryjne: nielimitowany dostęp bezpłatnie, minimum 25 zabiegów, m.in.:</w:t>
      </w:r>
    </w:p>
    <w:p w14:paraId="630210E9"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pielęgniarskie</w:t>
      </w:r>
    </w:p>
    <w:p w14:paraId="614FB826"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ogólnolekarskie</w:t>
      </w:r>
    </w:p>
    <w:p w14:paraId="4A586D29"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alergologiczne (bez kosztu podawanych leków)</w:t>
      </w:r>
    </w:p>
    <w:p w14:paraId="3D609230"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chirurgiczne</w:t>
      </w:r>
    </w:p>
    <w:p w14:paraId="3CD5228A"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ginekologiczne</w:t>
      </w:r>
    </w:p>
    <w:p w14:paraId="579ADF93"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okulistyczne</w:t>
      </w:r>
    </w:p>
    <w:p w14:paraId="6B7FE344"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ortopedyczne</w:t>
      </w:r>
      <w:r>
        <w:rPr>
          <w:rFonts w:ascii="Arial" w:hAnsi="Arial" w:cs="Arial"/>
          <w:bCs/>
          <w:color w:val="000000"/>
          <w:sz w:val="22"/>
          <w:szCs w:val="22"/>
        </w:rPr>
        <w:t xml:space="preserve"> (</w:t>
      </w:r>
      <w:r w:rsidRPr="003D331E">
        <w:rPr>
          <w:rFonts w:ascii="Arial" w:hAnsi="Arial" w:cs="Arial"/>
          <w:bCs/>
          <w:color w:val="000000"/>
          <w:sz w:val="22"/>
          <w:szCs w:val="22"/>
        </w:rPr>
        <w:t>bez kosztu stabilizatorów i gipsu)</w:t>
      </w:r>
    </w:p>
    <w:p w14:paraId="243E91E1" w14:textId="77777777" w:rsidR="00D83C3C" w:rsidRPr="003D331E"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otolaryngologiczne</w:t>
      </w:r>
    </w:p>
    <w:p w14:paraId="0F6F270E" w14:textId="77777777" w:rsidR="00D83C3C" w:rsidRDefault="00D83C3C" w:rsidP="00D83C3C">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urologiczne</w:t>
      </w:r>
    </w:p>
    <w:p w14:paraId="3639EE0C"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Szczepienia ochronne przeciwko grypie sezonowej. Raz w roku bezpłatnie, w zakresie konsultacja kwalifikująca do szczepienia, iniekcja oraz koszt preparatu.</w:t>
      </w:r>
    </w:p>
    <w:p w14:paraId="676E1168" w14:textId="77777777" w:rsidR="00D83C3C" w:rsidRDefault="00D83C3C" w:rsidP="00D83C3C">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Wizyta lekarska: dwie wizyty w roku bezpłatnie. Porada lekarska internisty lub lekarza rodzinnego lub pediatry udzielana całodobowo w domu ubezpieczonego, w sytuacji uniemożliwiającej przybycie do placówki medycznej ze względu na stan zdrowia.</w:t>
      </w:r>
    </w:p>
    <w:p w14:paraId="4EB778A1" w14:textId="77777777" w:rsidR="00AC7533" w:rsidRDefault="00AC7533" w:rsidP="00AC7533">
      <w:pPr>
        <w:pStyle w:val="Akapitzlist"/>
        <w:suppressAutoHyphens w:val="0"/>
        <w:spacing w:after="200" w:line="276" w:lineRule="auto"/>
        <w:ind w:left="1293"/>
        <w:jc w:val="both"/>
        <w:rPr>
          <w:rFonts w:ascii="Arial" w:hAnsi="Arial" w:cs="Arial"/>
          <w:bCs/>
          <w:color w:val="000000"/>
          <w:sz w:val="22"/>
          <w:szCs w:val="22"/>
        </w:rPr>
      </w:pPr>
    </w:p>
    <w:p w14:paraId="31EC8EBD" w14:textId="40407B8E" w:rsidR="00AC7533" w:rsidRPr="000061A7" w:rsidRDefault="00AC7533" w:rsidP="00AC7533">
      <w:pPr>
        <w:pStyle w:val="Akapitzlist"/>
        <w:numPr>
          <w:ilvl w:val="1"/>
          <w:numId w:val="98"/>
        </w:numPr>
        <w:suppressAutoHyphens w:val="0"/>
        <w:spacing w:after="200" w:line="276" w:lineRule="auto"/>
        <w:jc w:val="both"/>
        <w:rPr>
          <w:rFonts w:ascii="Arial" w:hAnsi="Arial" w:cs="Arial"/>
          <w:b/>
          <w:color w:val="000000"/>
          <w:sz w:val="22"/>
          <w:szCs w:val="22"/>
        </w:rPr>
      </w:pPr>
      <w:r w:rsidRPr="000061A7">
        <w:rPr>
          <w:rFonts w:ascii="Arial" w:hAnsi="Arial" w:cs="Arial"/>
          <w:b/>
          <w:color w:val="000000"/>
          <w:sz w:val="22"/>
          <w:szCs w:val="22"/>
        </w:rPr>
        <w:t>Wariant I</w:t>
      </w:r>
      <w:r>
        <w:rPr>
          <w:rFonts w:ascii="Arial" w:hAnsi="Arial" w:cs="Arial"/>
          <w:b/>
          <w:color w:val="000000"/>
          <w:sz w:val="22"/>
          <w:szCs w:val="22"/>
        </w:rPr>
        <w:t>V</w:t>
      </w:r>
    </w:p>
    <w:p w14:paraId="1037C59B" w14:textId="77777777" w:rsidR="007241C0" w:rsidRPr="0060237E" w:rsidRDefault="007241C0" w:rsidP="007241C0">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Dostęp do infolinii medycznej za pośrednictwem której ubezpieczeni mogą rezerwować wizyty lekarskie i inne świadczenia medyczne</w:t>
      </w:r>
    </w:p>
    <w:p w14:paraId="46A47BCA" w14:textId="77777777" w:rsidR="007241C0" w:rsidRPr="0060237E" w:rsidRDefault="007241C0" w:rsidP="007241C0">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lastRenderedPageBreak/>
        <w:t>Wizyty u lekarzy podstawowej opieki zdrowotnej (internista, lekarz rodzinny pediatra): nielimitowany dostęp bezpłatnie.</w:t>
      </w:r>
    </w:p>
    <w:p w14:paraId="2F2DBBDE" w14:textId="77777777" w:rsidR="007241C0" w:rsidRPr="00853DC6" w:rsidRDefault="007241C0" w:rsidP="007241C0">
      <w:pPr>
        <w:pStyle w:val="Akapitzlist"/>
        <w:numPr>
          <w:ilvl w:val="2"/>
          <w:numId w:val="98"/>
        </w:numPr>
        <w:suppressAutoHyphens w:val="0"/>
        <w:spacing w:after="200" w:line="276" w:lineRule="auto"/>
        <w:jc w:val="both"/>
        <w:rPr>
          <w:rFonts w:ascii="Arial" w:hAnsi="Arial" w:cs="Arial"/>
          <w:b/>
          <w:color w:val="000000"/>
          <w:sz w:val="22"/>
          <w:szCs w:val="22"/>
        </w:rPr>
      </w:pPr>
      <w:r>
        <w:rPr>
          <w:rFonts w:ascii="Arial" w:hAnsi="Arial" w:cs="Arial"/>
          <w:bCs/>
          <w:color w:val="000000"/>
          <w:sz w:val="22"/>
          <w:szCs w:val="22"/>
        </w:rPr>
        <w:t>Wizyty u lekarzy specjalistów: nielimitowany dostęp bezpłatnie do:</w:t>
      </w:r>
    </w:p>
    <w:p w14:paraId="088CF211"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Alergologa,</w:t>
      </w:r>
    </w:p>
    <w:p w14:paraId="222F356B"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Chirurga ogólnego,</w:t>
      </w:r>
    </w:p>
    <w:p w14:paraId="0821090A"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Dermatologa,</w:t>
      </w:r>
    </w:p>
    <w:p w14:paraId="76647CD3"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Diabetologa,</w:t>
      </w:r>
    </w:p>
    <w:p w14:paraId="0815B3B3"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Endokrynologa,</w:t>
      </w:r>
    </w:p>
    <w:p w14:paraId="439B960C"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Gastrologa,</w:t>
      </w:r>
    </w:p>
    <w:p w14:paraId="42D810CB"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Ginekologa,</w:t>
      </w:r>
    </w:p>
    <w:p w14:paraId="76090BB1"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Kardiologa,</w:t>
      </w:r>
    </w:p>
    <w:p w14:paraId="54127E3C"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Nefrologa,</w:t>
      </w:r>
    </w:p>
    <w:p w14:paraId="6481A43A"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Neurologa,</w:t>
      </w:r>
    </w:p>
    <w:p w14:paraId="5C863C81"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Okulisty,</w:t>
      </w:r>
    </w:p>
    <w:p w14:paraId="24CC0F3C"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Ortopedy,</w:t>
      </w:r>
    </w:p>
    <w:p w14:paraId="437139A1"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Reumatologa,</w:t>
      </w:r>
    </w:p>
    <w:p w14:paraId="69BC9E3E"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Urologa,</w:t>
      </w:r>
    </w:p>
    <w:p w14:paraId="040F98AE"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Otolaryngologa,</w:t>
      </w:r>
    </w:p>
    <w:p w14:paraId="6560EAC1"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Pulmonologa,</w:t>
      </w:r>
    </w:p>
    <w:p w14:paraId="521ADA02"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Hepatologa,</w:t>
      </w:r>
    </w:p>
    <w:p w14:paraId="6B2A6E25"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Anestezjologa,</w:t>
      </w:r>
    </w:p>
    <w:p w14:paraId="55D05F1A"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Audiologa,</w:t>
      </w:r>
    </w:p>
    <w:p w14:paraId="35DD4462"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Chirurga onkologa,</w:t>
      </w:r>
    </w:p>
    <w:p w14:paraId="04953893"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Hematologa,</w:t>
      </w:r>
    </w:p>
    <w:p w14:paraId="6BA81220"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Onkologa,</w:t>
      </w:r>
    </w:p>
    <w:p w14:paraId="29CC54B4"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Lekarza chorób zakaźnych,</w:t>
      </w:r>
    </w:p>
    <w:p w14:paraId="1EDA59A1"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Neurochirurga,</w:t>
      </w:r>
    </w:p>
    <w:p w14:paraId="39AD3FF8" w14:textId="77777777"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Radiologa,</w:t>
      </w:r>
    </w:p>
    <w:p w14:paraId="467BD5B3" w14:textId="70E2BFFE"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7241C0">
        <w:rPr>
          <w:rFonts w:ascii="Arial" w:hAnsi="Arial" w:cs="Arial"/>
          <w:bCs/>
          <w:color w:val="000000"/>
          <w:sz w:val="22"/>
          <w:szCs w:val="22"/>
        </w:rPr>
        <w:t>Wenerologa,</w:t>
      </w:r>
    </w:p>
    <w:p w14:paraId="6D948F7B" w14:textId="64B52CBB"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Chirurga naczyniowego,</w:t>
      </w:r>
    </w:p>
    <w:p w14:paraId="32AAE329" w14:textId="1598B0E1"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Lekarza specjalisty rehabilitacji,</w:t>
      </w:r>
    </w:p>
    <w:p w14:paraId="0BDEBECC" w14:textId="2C4D7D84"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Proktologa,</w:t>
      </w:r>
    </w:p>
    <w:p w14:paraId="0CB31A73" w14:textId="0AB919DF" w:rsidR="007241C0" w:rsidRP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Traumatologa.</w:t>
      </w:r>
    </w:p>
    <w:p w14:paraId="470E0372" w14:textId="221D5A3F" w:rsidR="007241C0" w:rsidRPr="007241C0" w:rsidRDefault="007241C0" w:rsidP="007241C0">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Wizyty u lekarzy specjalistów: bezpłatny dostęp do 4 wizyt</w:t>
      </w:r>
      <w:r w:rsidR="00673280">
        <w:rPr>
          <w:rFonts w:ascii="Arial" w:hAnsi="Arial" w:cs="Arial"/>
          <w:bCs/>
          <w:color w:val="000000"/>
          <w:sz w:val="22"/>
          <w:szCs w:val="22"/>
        </w:rPr>
        <w:t xml:space="preserve"> w roku</w:t>
      </w:r>
      <w:r>
        <w:rPr>
          <w:rFonts w:ascii="Arial" w:hAnsi="Arial" w:cs="Arial"/>
          <w:bCs/>
          <w:color w:val="000000"/>
          <w:sz w:val="22"/>
          <w:szCs w:val="22"/>
        </w:rPr>
        <w:t>:</w:t>
      </w:r>
    </w:p>
    <w:p w14:paraId="4E93F9F4" w14:textId="736979A4" w:rsidR="007241C0" w:rsidRDefault="007241C0" w:rsidP="007241C0">
      <w:pPr>
        <w:pStyle w:val="Akapitzlist"/>
        <w:numPr>
          <w:ilvl w:val="3"/>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Psychiatra,</w:t>
      </w:r>
    </w:p>
    <w:p w14:paraId="4E46D84C" w14:textId="5334D989" w:rsidR="007241C0" w:rsidRDefault="007241C0" w:rsidP="007241C0">
      <w:pPr>
        <w:pStyle w:val="Akapitzlist"/>
        <w:numPr>
          <w:ilvl w:val="3"/>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Psycholog.</w:t>
      </w:r>
    </w:p>
    <w:p w14:paraId="17C20E3E" w14:textId="46951755" w:rsidR="007241C0" w:rsidRDefault="007241C0" w:rsidP="007241C0">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 xml:space="preserve">Badania diagnostyczne: nielimitowany dostęp bezpłatnie, minimum </w:t>
      </w:r>
      <w:r w:rsidR="00673280">
        <w:rPr>
          <w:rFonts w:ascii="Arial" w:hAnsi="Arial" w:cs="Arial"/>
          <w:bCs/>
          <w:color w:val="000000"/>
          <w:sz w:val="22"/>
          <w:szCs w:val="22"/>
        </w:rPr>
        <w:t>330</w:t>
      </w:r>
      <w:r>
        <w:rPr>
          <w:rFonts w:ascii="Arial" w:hAnsi="Arial" w:cs="Arial"/>
          <w:bCs/>
          <w:color w:val="000000"/>
          <w:sz w:val="22"/>
          <w:szCs w:val="22"/>
        </w:rPr>
        <w:t xml:space="preserve"> badań, m.in.:</w:t>
      </w:r>
    </w:p>
    <w:p w14:paraId="0AA92EAD" w14:textId="77777777" w:rsidR="007241C0" w:rsidRPr="0062136F"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hematologiczne i układu krzepnięcia</w:t>
      </w:r>
    </w:p>
    <w:p w14:paraId="177067A2"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biochemiczne</w:t>
      </w:r>
    </w:p>
    <w:p w14:paraId="4E4481F3"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serologiczne i immunologiczne</w:t>
      </w:r>
    </w:p>
    <w:p w14:paraId="353A27C9"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hormonalne</w:t>
      </w:r>
    </w:p>
    <w:p w14:paraId="13152210"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immunologiczne</w:t>
      </w:r>
    </w:p>
    <w:p w14:paraId="2CC883B3"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wirusologiczne</w:t>
      </w:r>
    </w:p>
    <w:p w14:paraId="2371333C"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Badania bakteriologiczne</w:t>
      </w:r>
    </w:p>
    <w:p w14:paraId="48C74A08"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Badanie moczu i kału</w:t>
      </w:r>
    </w:p>
    <w:p w14:paraId="206FE874" w14:textId="77777777" w:rsidR="007241C0" w:rsidRPr="004B2AF2"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C</w:t>
      </w:r>
      <w:r w:rsidRPr="00BE7958">
        <w:rPr>
          <w:rFonts w:ascii="Arial" w:hAnsi="Arial" w:cs="Arial"/>
          <w:bCs/>
          <w:color w:val="000000"/>
          <w:sz w:val="22"/>
          <w:szCs w:val="22"/>
        </w:rPr>
        <w:t>ytologi</w:t>
      </w:r>
      <w:r>
        <w:rPr>
          <w:rFonts w:ascii="Arial" w:hAnsi="Arial" w:cs="Arial"/>
          <w:bCs/>
          <w:color w:val="000000"/>
          <w:sz w:val="22"/>
          <w:szCs w:val="22"/>
        </w:rPr>
        <w:t>a</w:t>
      </w:r>
      <w:r w:rsidRPr="00BE7958">
        <w:rPr>
          <w:rFonts w:ascii="Arial" w:hAnsi="Arial" w:cs="Arial"/>
          <w:bCs/>
          <w:color w:val="000000"/>
          <w:sz w:val="22"/>
          <w:szCs w:val="22"/>
        </w:rPr>
        <w:t xml:space="preserve"> wymazu z szyjki macicy</w:t>
      </w:r>
    </w:p>
    <w:p w14:paraId="64F2FAD3" w14:textId="51736246" w:rsidR="00673280" w:rsidRDefault="0067328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Markery nowotworowe,</w:t>
      </w:r>
    </w:p>
    <w:p w14:paraId="003571ED" w14:textId="60ACEC52" w:rsidR="007241C0" w:rsidRPr="004B2AF2"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lastRenderedPageBreak/>
        <w:t>Badania czynnościowe</w:t>
      </w:r>
    </w:p>
    <w:p w14:paraId="1D604507"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ultrasonograficzna</w:t>
      </w:r>
    </w:p>
    <w:p w14:paraId="1144CC4E"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radiologiczna</w:t>
      </w:r>
    </w:p>
    <w:p w14:paraId="175E7506"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obrazowa TK i NMR</w:t>
      </w:r>
    </w:p>
    <w:p w14:paraId="1DBC32DC"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Pr>
          <w:rFonts w:ascii="Arial" w:hAnsi="Arial" w:cs="Arial"/>
          <w:bCs/>
          <w:color w:val="000000"/>
          <w:sz w:val="22"/>
          <w:szCs w:val="22"/>
        </w:rPr>
        <w:t>Diagnostyka endoskopowa</w:t>
      </w:r>
    </w:p>
    <w:p w14:paraId="57F7E6EE" w14:textId="77777777" w:rsidR="007241C0" w:rsidRDefault="007241C0" w:rsidP="007241C0">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Zabiegi ambulatoryjne: nielimitowany dostęp bezpłatnie, minimum 25 zabiegów, m.in.:</w:t>
      </w:r>
    </w:p>
    <w:p w14:paraId="5C631D76"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pielęgniarskie</w:t>
      </w:r>
    </w:p>
    <w:p w14:paraId="616E3260"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ogólnolekarskie</w:t>
      </w:r>
    </w:p>
    <w:p w14:paraId="5B8F660A"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alergologiczne (bez kosztu podawanych leków)</w:t>
      </w:r>
    </w:p>
    <w:p w14:paraId="274A6D51"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chirurgiczne</w:t>
      </w:r>
    </w:p>
    <w:p w14:paraId="6D50948A"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ginekologiczne</w:t>
      </w:r>
    </w:p>
    <w:p w14:paraId="475F6359"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okulistyczne</w:t>
      </w:r>
    </w:p>
    <w:p w14:paraId="317338DB"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ortopedyczne</w:t>
      </w:r>
      <w:r>
        <w:rPr>
          <w:rFonts w:ascii="Arial" w:hAnsi="Arial" w:cs="Arial"/>
          <w:bCs/>
          <w:color w:val="000000"/>
          <w:sz w:val="22"/>
          <w:szCs w:val="22"/>
        </w:rPr>
        <w:t xml:space="preserve"> (</w:t>
      </w:r>
      <w:r w:rsidRPr="003D331E">
        <w:rPr>
          <w:rFonts w:ascii="Arial" w:hAnsi="Arial" w:cs="Arial"/>
          <w:bCs/>
          <w:color w:val="000000"/>
          <w:sz w:val="22"/>
          <w:szCs w:val="22"/>
        </w:rPr>
        <w:t>bez kosztu stabilizatorów i gipsu)</w:t>
      </w:r>
    </w:p>
    <w:p w14:paraId="2C58F623" w14:textId="77777777" w:rsidR="007241C0" w:rsidRPr="003D331E"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otolaryngologiczne</w:t>
      </w:r>
    </w:p>
    <w:p w14:paraId="6BE7689D" w14:textId="77777777" w:rsidR="007241C0" w:rsidRDefault="007241C0" w:rsidP="007241C0">
      <w:pPr>
        <w:pStyle w:val="Akapitzlist"/>
        <w:numPr>
          <w:ilvl w:val="3"/>
          <w:numId w:val="98"/>
        </w:numPr>
        <w:suppressAutoHyphens w:val="0"/>
        <w:spacing w:after="200" w:line="276" w:lineRule="auto"/>
        <w:ind w:left="2268" w:hanging="992"/>
        <w:jc w:val="both"/>
        <w:rPr>
          <w:rFonts w:ascii="Arial" w:hAnsi="Arial" w:cs="Arial"/>
          <w:bCs/>
          <w:color w:val="000000"/>
          <w:sz w:val="22"/>
          <w:szCs w:val="22"/>
        </w:rPr>
      </w:pPr>
      <w:r w:rsidRPr="003D331E">
        <w:rPr>
          <w:rFonts w:ascii="Arial" w:hAnsi="Arial" w:cs="Arial"/>
          <w:bCs/>
          <w:color w:val="000000"/>
          <w:sz w:val="22"/>
          <w:szCs w:val="22"/>
        </w:rPr>
        <w:t>Zabiegi urologiczne</w:t>
      </w:r>
    </w:p>
    <w:p w14:paraId="049C51E9" w14:textId="16E41C07" w:rsidR="00673280" w:rsidRDefault="00673280" w:rsidP="007241C0">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Rehabilitacja ambulatoryjna: bezpłatny dostęp do 30 zabiegów w roku:</w:t>
      </w:r>
    </w:p>
    <w:p w14:paraId="416055D2" w14:textId="4AC29141" w:rsidR="00673280" w:rsidRDefault="00673280" w:rsidP="00673280">
      <w:pPr>
        <w:pStyle w:val="Akapitzlist"/>
        <w:numPr>
          <w:ilvl w:val="3"/>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 xml:space="preserve">Zabiegi </w:t>
      </w:r>
      <w:proofErr w:type="spellStart"/>
      <w:r>
        <w:rPr>
          <w:rFonts w:ascii="Arial" w:hAnsi="Arial" w:cs="Arial"/>
          <w:bCs/>
          <w:color w:val="000000"/>
          <w:sz w:val="22"/>
          <w:szCs w:val="22"/>
        </w:rPr>
        <w:t>kinezoterapii</w:t>
      </w:r>
      <w:proofErr w:type="spellEnd"/>
    </w:p>
    <w:p w14:paraId="529C72AD" w14:textId="3C2FEA3A" w:rsidR="00673280" w:rsidRDefault="00673280" w:rsidP="00673280">
      <w:pPr>
        <w:pStyle w:val="Akapitzlist"/>
        <w:numPr>
          <w:ilvl w:val="3"/>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 xml:space="preserve">Zabiegi fizykoterapii </w:t>
      </w:r>
    </w:p>
    <w:p w14:paraId="27A54F50" w14:textId="17D2949F" w:rsidR="007241C0" w:rsidRDefault="007241C0" w:rsidP="007241C0">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Szczepienia ochronne przeciwko grypie sezonowej. Raz w roku bezpłatnie, w zakresie konsultacja kwalifikująca do szczepienia, iniekcja oraz koszt preparatu.</w:t>
      </w:r>
    </w:p>
    <w:p w14:paraId="0BE088B5" w14:textId="5679C049" w:rsidR="007241C0" w:rsidRDefault="007241C0" w:rsidP="007241C0">
      <w:pPr>
        <w:pStyle w:val="Akapitzlist"/>
        <w:numPr>
          <w:ilvl w:val="2"/>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 xml:space="preserve">Wizyta lekarska: </w:t>
      </w:r>
      <w:r w:rsidR="00673280">
        <w:rPr>
          <w:rFonts w:ascii="Arial" w:hAnsi="Arial" w:cs="Arial"/>
          <w:bCs/>
          <w:color w:val="000000"/>
          <w:sz w:val="22"/>
          <w:szCs w:val="22"/>
        </w:rPr>
        <w:t>cztery</w:t>
      </w:r>
      <w:r>
        <w:rPr>
          <w:rFonts w:ascii="Arial" w:hAnsi="Arial" w:cs="Arial"/>
          <w:bCs/>
          <w:color w:val="000000"/>
          <w:sz w:val="22"/>
          <w:szCs w:val="22"/>
        </w:rPr>
        <w:t xml:space="preserve"> wizyty w roku bezpłatnie. Porada lekarska internisty lub lekarza rodzinnego lub pediatry udzielana całodobowo w domu ubezpieczonego, w sytuacji uniemożliwiającej przybycie do placówki medycznej ze względu na stan zdrowia.</w:t>
      </w:r>
    </w:p>
    <w:p w14:paraId="52DE36E3" w14:textId="77777777" w:rsidR="00AC7533" w:rsidRDefault="00AC7533" w:rsidP="00AC7533">
      <w:pPr>
        <w:pStyle w:val="Akapitzlist"/>
        <w:suppressAutoHyphens w:val="0"/>
        <w:spacing w:after="200" w:line="276" w:lineRule="auto"/>
        <w:ind w:left="933"/>
        <w:jc w:val="both"/>
        <w:rPr>
          <w:rFonts w:ascii="Arial" w:hAnsi="Arial" w:cs="Arial"/>
          <w:bCs/>
          <w:color w:val="000000"/>
          <w:sz w:val="22"/>
          <w:szCs w:val="22"/>
        </w:rPr>
      </w:pPr>
    </w:p>
    <w:p w14:paraId="049EB4D3" w14:textId="77777777" w:rsidR="00D83C3C" w:rsidRDefault="00D83C3C" w:rsidP="00D83C3C">
      <w:pPr>
        <w:pStyle w:val="Akapitzlist"/>
        <w:suppressAutoHyphens w:val="0"/>
        <w:spacing w:after="200" w:line="276" w:lineRule="auto"/>
        <w:ind w:left="933"/>
        <w:jc w:val="both"/>
        <w:rPr>
          <w:rFonts w:ascii="Arial" w:hAnsi="Arial" w:cs="Arial"/>
          <w:bCs/>
          <w:color w:val="000000"/>
          <w:sz w:val="22"/>
          <w:szCs w:val="22"/>
        </w:rPr>
      </w:pPr>
    </w:p>
    <w:p w14:paraId="578BC7A9" w14:textId="77777777" w:rsidR="00D83C3C" w:rsidRDefault="00D83C3C" w:rsidP="00D83C3C">
      <w:pPr>
        <w:pStyle w:val="Akapitzlist"/>
        <w:numPr>
          <w:ilvl w:val="0"/>
          <w:numId w:val="98"/>
        </w:numPr>
        <w:suppressAutoHyphens w:val="0"/>
        <w:spacing w:after="200" w:line="276" w:lineRule="auto"/>
        <w:jc w:val="both"/>
        <w:rPr>
          <w:rFonts w:ascii="Arial" w:hAnsi="Arial" w:cs="Arial"/>
          <w:bCs/>
          <w:color w:val="000000"/>
          <w:sz w:val="22"/>
          <w:szCs w:val="22"/>
        </w:rPr>
      </w:pPr>
      <w:r>
        <w:rPr>
          <w:rFonts w:ascii="Arial" w:hAnsi="Arial" w:cs="Arial"/>
          <w:bCs/>
          <w:color w:val="000000"/>
          <w:sz w:val="22"/>
          <w:szCs w:val="22"/>
        </w:rPr>
        <w:t>TREŚĆ KLAUZUL DODATKOWYCH</w:t>
      </w:r>
    </w:p>
    <w:p w14:paraId="493F154C" w14:textId="24B7F7D7" w:rsidR="00813DC2" w:rsidRDefault="00813DC2" w:rsidP="00D83C3C">
      <w:pPr>
        <w:pStyle w:val="Akapitzlist"/>
        <w:numPr>
          <w:ilvl w:val="1"/>
          <w:numId w:val="98"/>
        </w:numPr>
        <w:suppressAutoHyphens w:val="0"/>
        <w:spacing w:after="200" w:line="276" w:lineRule="auto"/>
        <w:jc w:val="both"/>
        <w:rPr>
          <w:rFonts w:ascii="Arial" w:hAnsi="Arial" w:cs="Arial"/>
          <w:b/>
          <w:color w:val="000000"/>
          <w:sz w:val="22"/>
          <w:szCs w:val="22"/>
        </w:rPr>
      </w:pPr>
      <w:r w:rsidRPr="00813DC2">
        <w:rPr>
          <w:rFonts w:ascii="Arial" w:hAnsi="Arial" w:cs="Arial"/>
          <w:b/>
          <w:color w:val="000000"/>
          <w:sz w:val="22"/>
          <w:szCs w:val="22"/>
        </w:rPr>
        <w:t>Klauzula rozszerzająca wiek przystąpienia (bez względu na wiek)</w:t>
      </w:r>
      <w:r>
        <w:rPr>
          <w:rFonts w:ascii="Arial" w:hAnsi="Arial" w:cs="Arial"/>
          <w:b/>
          <w:color w:val="000000"/>
          <w:sz w:val="22"/>
          <w:szCs w:val="22"/>
        </w:rPr>
        <w:t xml:space="preserve"> – </w:t>
      </w:r>
      <w:r>
        <w:rPr>
          <w:rFonts w:ascii="Arial" w:hAnsi="Arial" w:cs="Arial"/>
          <w:bCs/>
          <w:color w:val="000000"/>
          <w:sz w:val="22"/>
          <w:szCs w:val="22"/>
        </w:rPr>
        <w:t>Wykonawca przyjmie do ubezpieczenia pracowników Zamawiającego, ich współmałżonków oraz partnerów życiowych bez względu na ich wiek. Ubezpieczeni pozostaną w programie do końca trwania umowy ubezpieczenia, pod warunkiem, że pozostają pracownikami Zamawiającego lub jego małżonkami, partnerami życiowymi.</w:t>
      </w:r>
    </w:p>
    <w:p w14:paraId="45538F8D" w14:textId="07D2F4BD" w:rsidR="00813DC2" w:rsidRPr="00EE37A9" w:rsidRDefault="00813DC2" w:rsidP="00EE37A9">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 xml:space="preserve">Klauzula dodatkowa rehabilitacji dla Wariantu III </w:t>
      </w:r>
      <w:r>
        <w:rPr>
          <w:rFonts w:ascii="Arial" w:hAnsi="Arial" w:cs="Arial"/>
          <w:bCs/>
          <w:color w:val="000000"/>
          <w:sz w:val="22"/>
          <w:szCs w:val="22"/>
        </w:rPr>
        <w:t xml:space="preserve">– Wykonawca rozszerzy zakres wariantu III o możliwość skorzystania przez Ubezpieczonych z rehabilitacji ambulatoryjnej, m.in. zabiegów </w:t>
      </w:r>
      <w:proofErr w:type="spellStart"/>
      <w:r>
        <w:rPr>
          <w:rFonts w:ascii="Arial" w:hAnsi="Arial" w:cs="Arial"/>
          <w:bCs/>
          <w:color w:val="000000"/>
          <w:sz w:val="22"/>
          <w:szCs w:val="22"/>
        </w:rPr>
        <w:t>kinezoterapii</w:t>
      </w:r>
      <w:proofErr w:type="spellEnd"/>
      <w:r>
        <w:rPr>
          <w:rFonts w:ascii="Arial" w:hAnsi="Arial" w:cs="Arial"/>
          <w:bCs/>
          <w:color w:val="000000"/>
          <w:sz w:val="22"/>
          <w:szCs w:val="22"/>
        </w:rPr>
        <w:t xml:space="preserve"> oraz zabiegów fizykoterapii. 1</w:t>
      </w:r>
      <w:r w:rsidR="00107DC2">
        <w:rPr>
          <w:rFonts w:ascii="Arial" w:hAnsi="Arial" w:cs="Arial"/>
          <w:bCs/>
          <w:color w:val="000000"/>
          <w:sz w:val="22"/>
          <w:szCs w:val="22"/>
        </w:rPr>
        <w:t>0</w:t>
      </w:r>
      <w:r>
        <w:rPr>
          <w:rFonts w:ascii="Arial" w:hAnsi="Arial" w:cs="Arial"/>
          <w:bCs/>
          <w:color w:val="000000"/>
          <w:sz w:val="22"/>
          <w:szCs w:val="22"/>
        </w:rPr>
        <w:t xml:space="preserve"> zabiegów w roku bezpłatnie.</w:t>
      </w:r>
    </w:p>
    <w:p w14:paraId="7F8BA7E8" w14:textId="076CBE42" w:rsidR="00EE37A9" w:rsidRPr="00EE37A9" w:rsidRDefault="00D83C3C" w:rsidP="00EE37A9">
      <w:pPr>
        <w:pStyle w:val="Akapitzlist"/>
        <w:numPr>
          <w:ilvl w:val="1"/>
          <w:numId w:val="98"/>
        </w:numPr>
        <w:suppressAutoHyphens w:val="0"/>
        <w:spacing w:after="200" w:line="276" w:lineRule="auto"/>
        <w:jc w:val="both"/>
        <w:rPr>
          <w:rFonts w:ascii="Arial" w:hAnsi="Arial" w:cs="Arial"/>
          <w:b/>
          <w:color w:val="000000"/>
          <w:sz w:val="22"/>
          <w:szCs w:val="22"/>
        </w:rPr>
      </w:pPr>
      <w:r w:rsidRPr="001E3B11">
        <w:rPr>
          <w:rFonts w:ascii="Arial" w:hAnsi="Arial" w:cs="Arial"/>
          <w:b/>
          <w:color w:val="000000"/>
          <w:sz w:val="22"/>
          <w:szCs w:val="22"/>
        </w:rPr>
        <w:t xml:space="preserve">Klauzula dodatkowa wizyt </w:t>
      </w:r>
      <w:r>
        <w:rPr>
          <w:rFonts w:ascii="Arial" w:hAnsi="Arial" w:cs="Arial"/>
          <w:b/>
          <w:color w:val="000000"/>
          <w:sz w:val="22"/>
          <w:szCs w:val="22"/>
        </w:rPr>
        <w:t>lekarskich dla Wariantu I</w:t>
      </w:r>
      <w:r>
        <w:rPr>
          <w:rFonts w:ascii="Arial" w:hAnsi="Arial" w:cs="Arial"/>
          <w:bCs/>
          <w:color w:val="000000"/>
          <w:sz w:val="22"/>
          <w:szCs w:val="22"/>
        </w:rPr>
        <w:t xml:space="preserve"> – Wykonawca rozszerzy zakres wariantu I o możliwość skorzystania przez Ubezpieczonych z wizyt lekarskich: dwie wizyty w roku bezpłatnie. Porada lekarska internisty lub lekarza rodzinnego lub pediatry udzielana całodobowo w domu ubezpieczonego, w sytuacji uniemożliwiającej przybycie do placówki medycznej ze względu na stan zdrowia.</w:t>
      </w:r>
    </w:p>
    <w:p w14:paraId="742E0D4B" w14:textId="18128323" w:rsidR="00EE37A9" w:rsidRPr="00EE37A9" w:rsidRDefault="00D83C3C" w:rsidP="00EE37A9">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Klauzula dodatkowa badań diagnostycznych dla Wariantu I</w:t>
      </w:r>
      <w:r>
        <w:rPr>
          <w:rFonts w:ascii="Arial" w:hAnsi="Arial" w:cs="Arial"/>
          <w:bCs/>
          <w:color w:val="000000"/>
          <w:sz w:val="22"/>
          <w:szCs w:val="22"/>
        </w:rPr>
        <w:t xml:space="preserve"> – Wykonawca rozszerzy zakres wariantu I o możliwość wykonania w ramach dostępnych bezpłatnie </w:t>
      </w:r>
      <w:r w:rsidR="00EE37A9">
        <w:rPr>
          <w:rFonts w:ascii="Arial" w:hAnsi="Arial" w:cs="Arial"/>
          <w:bCs/>
          <w:color w:val="000000"/>
          <w:sz w:val="22"/>
          <w:szCs w:val="22"/>
        </w:rPr>
        <w:t xml:space="preserve">oraz bez limitu </w:t>
      </w:r>
      <w:r>
        <w:rPr>
          <w:rFonts w:ascii="Arial" w:hAnsi="Arial" w:cs="Arial"/>
          <w:bCs/>
          <w:color w:val="000000"/>
          <w:sz w:val="22"/>
          <w:szCs w:val="22"/>
        </w:rPr>
        <w:t>badań diagnostyki radiologicznej</w:t>
      </w:r>
      <w:r w:rsidR="00EE37A9">
        <w:rPr>
          <w:rFonts w:ascii="Arial" w:hAnsi="Arial" w:cs="Arial"/>
          <w:bCs/>
          <w:color w:val="000000"/>
          <w:sz w:val="22"/>
          <w:szCs w:val="22"/>
        </w:rPr>
        <w:t xml:space="preserve"> (minimum 15 badań, m.in. RTG czaszki, RTG tkanek miękkich klatki piersiowej, RTG kręgosłupa, RTG kończyny górnej, RTG kończyny dolnej).</w:t>
      </w:r>
    </w:p>
    <w:p w14:paraId="05F94D08" w14:textId="547D5C71" w:rsidR="00EE37A9" w:rsidRPr="00EE37A9" w:rsidRDefault="00D83C3C" w:rsidP="00EE37A9">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lastRenderedPageBreak/>
        <w:t>Klauzula dodatkowa badań diagnostycznych dla Wariantu II</w:t>
      </w:r>
      <w:r>
        <w:rPr>
          <w:rFonts w:ascii="Arial" w:hAnsi="Arial" w:cs="Arial"/>
          <w:bCs/>
          <w:color w:val="000000"/>
          <w:sz w:val="22"/>
          <w:szCs w:val="22"/>
        </w:rPr>
        <w:t xml:space="preserve"> – Wykonawca rozszerzy zakres wariantu II o możliwość wykonania w ramach dostępnych bezpłatnie </w:t>
      </w:r>
      <w:r w:rsidR="00EE37A9">
        <w:rPr>
          <w:rFonts w:ascii="Arial" w:hAnsi="Arial" w:cs="Arial"/>
          <w:bCs/>
          <w:color w:val="000000"/>
          <w:sz w:val="22"/>
          <w:szCs w:val="22"/>
        </w:rPr>
        <w:t xml:space="preserve">oraz bez limitu </w:t>
      </w:r>
      <w:r>
        <w:rPr>
          <w:rFonts w:ascii="Arial" w:hAnsi="Arial" w:cs="Arial"/>
          <w:bCs/>
          <w:color w:val="000000"/>
          <w:sz w:val="22"/>
          <w:szCs w:val="22"/>
        </w:rPr>
        <w:t>badań diagnostyki obrazowej TK i NMR</w:t>
      </w:r>
      <w:r w:rsidR="00EE37A9">
        <w:rPr>
          <w:rFonts w:ascii="Arial" w:hAnsi="Arial" w:cs="Arial"/>
          <w:bCs/>
          <w:color w:val="000000"/>
          <w:sz w:val="22"/>
          <w:szCs w:val="22"/>
        </w:rPr>
        <w:t xml:space="preserve"> (minimum 5 badań, m.in. TK i NMR głowy, TK i NMR klatki piersiowej, TK i NMR kręgosłupa, TK i NMR kończyny górnej i dolnej)</w:t>
      </w:r>
      <w:r>
        <w:rPr>
          <w:rFonts w:ascii="Arial" w:hAnsi="Arial" w:cs="Arial"/>
          <w:bCs/>
          <w:color w:val="000000"/>
          <w:sz w:val="22"/>
          <w:szCs w:val="22"/>
        </w:rPr>
        <w:t>.</w:t>
      </w:r>
    </w:p>
    <w:p w14:paraId="53F45E32" w14:textId="1D1B45C2" w:rsidR="001C4361" w:rsidRDefault="00D83C3C" w:rsidP="00EE37A9">
      <w:pPr>
        <w:pStyle w:val="Akapitzlist"/>
        <w:numPr>
          <w:ilvl w:val="1"/>
          <w:numId w:val="98"/>
        </w:numPr>
        <w:suppressAutoHyphens w:val="0"/>
        <w:spacing w:after="200" w:line="276" w:lineRule="auto"/>
        <w:jc w:val="both"/>
        <w:rPr>
          <w:rFonts w:ascii="Arial" w:hAnsi="Arial" w:cs="Arial"/>
          <w:b/>
          <w:color w:val="000000"/>
          <w:sz w:val="22"/>
          <w:szCs w:val="22"/>
        </w:rPr>
      </w:pPr>
      <w:r>
        <w:rPr>
          <w:rFonts w:ascii="Arial" w:hAnsi="Arial" w:cs="Arial"/>
          <w:b/>
          <w:color w:val="000000"/>
          <w:sz w:val="22"/>
          <w:szCs w:val="22"/>
        </w:rPr>
        <w:t xml:space="preserve">Klauzula dodatkowa </w:t>
      </w:r>
      <w:r w:rsidR="00C92336">
        <w:rPr>
          <w:rFonts w:ascii="Arial" w:hAnsi="Arial" w:cs="Arial"/>
          <w:b/>
          <w:color w:val="000000"/>
          <w:sz w:val="22"/>
          <w:szCs w:val="22"/>
        </w:rPr>
        <w:t>kosztu kontrastu do TK i NMR</w:t>
      </w:r>
      <w:r>
        <w:rPr>
          <w:rFonts w:ascii="Arial" w:hAnsi="Arial" w:cs="Arial"/>
          <w:b/>
          <w:color w:val="000000"/>
          <w:sz w:val="22"/>
          <w:szCs w:val="22"/>
        </w:rPr>
        <w:t xml:space="preserve"> </w:t>
      </w:r>
      <w:r>
        <w:rPr>
          <w:rFonts w:ascii="Arial" w:hAnsi="Arial" w:cs="Arial"/>
          <w:bCs/>
          <w:color w:val="000000"/>
          <w:sz w:val="22"/>
          <w:szCs w:val="22"/>
        </w:rPr>
        <w:t xml:space="preserve">– Wykonawca </w:t>
      </w:r>
      <w:r w:rsidR="00C92336">
        <w:rPr>
          <w:rFonts w:ascii="Arial" w:hAnsi="Arial" w:cs="Arial"/>
          <w:bCs/>
          <w:color w:val="000000"/>
          <w:sz w:val="22"/>
          <w:szCs w:val="22"/>
        </w:rPr>
        <w:t>rozszerzy zakres ubezpieczenia o pokrycie kosztów kontrastu do zaleconych badań TK i NMR</w:t>
      </w:r>
      <w:r w:rsidR="001667DA">
        <w:rPr>
          <w:rFonts w:ascii="Arial" w:hAnsi="Arial" w:cs="Arial"/>
          <w:bCs/>
          <w:color w:val="000000"/>
          <w:sz w:val="22"/>
          <w:szCs w:val="22"/>
        </w:rPr>
        <w:t xml:space="preserve"> objętych zakresem ubezpieczenia.</w:t>
      </w:r>
    </w:p>
    <w:sectPr w:rsidR="001C4361" w:rsidSect="006D22A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B4FA" w14:textId="77777777" w:rsidR="00716FC7" w:rsidRDefault="00716FC7" w:rsidP="0087787D">
      <w:r>
        <w:separator/>
      </w:r>
    </w:p>
  </w:endnote>
  <w:endnote w:type="continuationSeparator" w:id="0">
    <w:p w14:paraId="04AA341F" w14:textId="77777777" w:rsidR="00716FC7" w:rsidRDefault="00716FC7" w:rsidP="0087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04777"/>
      <w:docPartObj>
        <w:docPartGallery w:val="Page Numbers (Bottom of Page)"/>
        <w:docPartUnique/>
      </w:docPartObj>
    </w:sdtPr>
    <w:sdtEndPr>
      <w:rPr>
        <w:rFonts w:ascii="Times New Roman" w:hAnsi="Times New Roman"/>
      </w:rPr>
    </w:sdtEndPr>
    <w:sdtContent>
      <w:p w14:paraId="007D5E96" w14:textId="77777777" w:rsidR="006552BD" w:rsidRPr="0087787D" w:rsidRDefault="006552BD">
        <w:pPr>
          <w:pStyle w:val="Stopka"/>
          <w:jc w:val="right"/>
          <w:rPr>
            <w:rFonts w:ascii="Times New Roman" w:hAnsi="Times New Roman"/>
          </w:rPr>
        </w:pPr>
        <w:r w:rsidRPr="0087787D">
          <w:rPr>
            <w:rFonts w:ascii="Times New Roman" w:hAnsi="Times New Roman"/>
          </w:rPr>
          <w:fldChar w:fldCharType="begin"/>
        </w:r>
        <w:r w:rsidRPr="0087787D">
          <w:rPr>
            <w:rFonts w:ascii="Times New Roman" w:hAnsi="Times New Roman"/>
          </w:rPr>
          <w:instrText>PAGE   \* MERGEFORMAT</w:instrText>
        </w:r>
        <w:r w:rsidRPr="0087787D">
          <w:rPr>
            <w:rFonts w:ascii="Times New Roman" w:hAnsi="Times New Roman"/>
          </w:rPr>
          <w:fldChar w:fldCharType="separate"/>
        </w:r>
        <w:r w:rsidR="00C6648E">
          <w:rPr>
            <w:rFonts w:ascii="Times New Roman" w:hAnsi="Times New Roman"/>
            <w:noProof/>
          </w:rPr>
          <w:t>26</w:t>
        </w:r>
        <w:r w:rsidRPr="0087787D">
          <w:rPr>
            <w:rFonts w:ascii="Times New Roman" w:hAnsi="Times New Roman"/>
          </w:rPr>
          <w:fldChar w:fldCharType="end"/>
        </w:r>
      </w:p>
    </w:sdtContent>
  </w:sdt>
  <w:p w14:paraId="64A2553D" w14:textId="77777777" w:rsidR="006552BD" w:rsidRDefault="00655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CA1D" w14:textId="77777777" w:rsidR="00716FC7" w:rsidRDefault="00716FC7" w:rsidP="0087787D">
      <w:r>
        <w:separator/>
      </w:r>
    </w:p>
  </w:footnote>
  <w:footnote w:type="continuationSeparator" w:id="0">
    <w:p w14:paraId="0BBB17B4" w14:textId="77777777" w:rsidR="00716FC7" w:rsidRDefault="00716FC7" w:rsidP="0087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844B" w14:textId="22A60FE2" w:rsidR="006552BD" w:rsidRDefault="006552BD" w:rsidP="00453CB1">
    <w:pPr>
      <w:spacing w:line="360" w:lineRule="auto"/>
      <w:jc w:val="right"/>
      <w:rPr>
        <w:rFonts w:ascii="Arial" w:hAnsi="Arial" w:cs="Arial"/>
        <w:color w:val="000000"/>
        <w:sz w:val="20"/>
      </w:rPr>
    </w:pPr>
    <w:r w:rsidRPr="00A06326">
      <w:rPr>
        <w:rFonts w:ascii="Arial" w:hAnsi="Arial" w:cs="Arial"/>
        <w:color w:val="000000"/>
        <w:sz w:val="20"/>
      </w:rPr>
      <w:t xml:space="preserve">Załącznik </w:t>
    </w:r>
    <w:r w:rsidRPr="00141037">
      <w:rPr>
        <w:rFonts w:ascii="Arial" w:hAnsi="Arial" w:cs="Arial"/>
        <w:color w:val="000000"/>
        <w:sz w:val="20"/>
      </w:rPr>
      <w:t>nr</w:t>
    </w:r>
    <w:r w:rsidR="00406655" w:rsidRPr="00141037">
      <w:rPr>
        <w:rFonts w:ascii="Arial" w:hAnsi="Arial" w:cs="Arial"/>
        <w:color w:val="000000"/>
        <w:sz w:val="20"/>
      </w:rPr>
      <w:t xml:space="preserve"> </w:t>
    </w:r>
    <w:r w:rsidR="007D3D39">
      <w:rPr>
        <w:rFonts w:ascii="Arial" w:hAnsi="Arial" w:cs="Arial"/>
        <w:color w:val="000000"/>
        <w:sz w:val="20"/>
      </w:rPr>
      <w:t>1</w:t>
    </w:r>
    <w:r w:rsidR="00406655" w:rsidRPr="00141037">
      <w:rPr>
        <w:rFonts w:ascii="Arial" w:hAnsi="Arial" w:cs="Arial"/>
        <w:color w:val="000000"/>
        <w:sz w:val="20"/>
      </w:rPr>
      <w:t xml:space="preserve"> </w:t>
    </w:r>
    <w:r w:rsidR="00665ED0" w:rsidRPr="00141037">
      <w:rPr>
        <w:rFonts w:ascii="Arial" w:hAnsi="Arial" w:cs="Arial"/>
        <w:color w:val="000000"/>
        <w:sz w:val="20"/>
      </w:rPr>
      <w:t>do</w:t>
    </w:r>
    <w:r w:rsidR="00665ED0" w:rsidRPr="00A06326">
      <w:rPr>
        <w:rFonts w:ascii="Arial" w:hAnsi="Arial" w:cs="Arial"/>
        <w:color w:val="000000"/>
        <w:sz w:val="20"/>
      </w:rPr>
      <w:t xml:space="preserve"> SWZ</w:t>
    </w:r>
  </w:p>
  <w:p w14:paraId="57BC0853" w14:textId="7AF71EF7" w:rsidR="00453CB1" w:rsidRPr="00A06326" w:rsidRDefault="00453CB1" w:rsidP="00453CB1">
    <w:pPr>
      <w:spacing w:line="360" w:lineRule="auto"/>
      <w:jc w:val="right"/>
      <w:rPr>
        <w:rFonts w:ascii="Arial" w:hAnsi="Arial" w:cs="Arial"/>
        <w:color w:val="000000"/>
        <w:sz w:val="20"/>
      </w:rPr>
    </w:pPr>
    <w:r>
      <w:rPr>
        <w:rFonts w:ascii="Arial" w:hAnsi="Arial" w:cs="Arial"/>
        <w:color w:val="000000"/>
        <w:sz w:val="20"/>
      </w:rPr>
      <w:t>AZ.262.2650.2024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C0CC56"/>
    <w:lvl w:ilvl="0">
      <w:start w:val="1"/>
      <w:numFmt w:val="decimal"/>
      <w:lvlText w:val="%1)"/>
      <w:lvlJc w:val="left"/>
      <w:rPr>
        <w:b w:val="0"/>
        <w:bCs w:val="0"/>
        <w:i w:val="0"/>
        <w:iCs w:val="0"/>
        <w:smallCaps w:val="0"/>
        <w:strike w:val="0"/>
        <w:color w:val="000000"/>
        <w:spacing w:val="0"/>
        <w:w w:val="100"/>
        <w:position w:val="0"/>
        <w:sz w:val="17"/>
        <w:szCs w:val="17"/>
        <w:u w:val="none"/>
      </w:rPr>
    </w:lvl>
    <w:lvl w:ilvl="1">
      <w:start w:val="1"/>
      <w:numFmt w:val="decimal"/>
      <w:lvlText w:val="%2)"/>
      <w:lvlJc w:val="left"/>
      <w:rPr>
        <w:b w:val="0"/>
        <w:bCs w:val="0"/>
        <w:i w:val="0"/>
        <w:iCs w:val="0"/>
        <w:smallCaps w:val="0"/>
        <w:strike w:val="0"/>
        <w:color w:val="000000"/>
        <w:spacing w:val="0"/>
        <w:w w:val="100"/>
        <w:position w:val="0"/>
        <w:sz w:val="17"/>
        <w:szCs w:val="17"/>
        <w:u w:val="none"/>
      </w:rPr>
    </w:lvl>
    <w:lvl w:ilvl="2">
      <w:start w:val="1"/>
      <w:numFmt w:val="lowerLetter"/>
      <w:lvlText w:val="%3)"/>
      <w:lvlJc w:val="left"/>
      <w:rPr>
        <w:b w:val="0"/>
        <w:bCs w:val="0"/>
        <w:i w:val="0"/>
        <w:iCs w:val="0"/>
        <w:smallCaps w:val="0"/>
        <w:strike w:val="0"/>
        <w:color w:val="000000"/>
        <w:spacing w:val="0"/>
        <w:w w:val="100"/>
        <w:position w:val="0"/>
        <w:sz w:val="20"/>
        <w:szCs w:val="20"/>
        <w:u w:val="none"/>
      </w:rPr>
    </w:lvl>
    <w:lvl w:ilvl="3">
      <w:start w:val="2"/>
      <w:numFmt w:val="decimal"/>
      <w:lvlText w:val="%4."/>
      <w:lvlJc w:val="left"/>
      <w:rPr>
        <w:b w:val="0"/>
        <w:bCs w:val="0"/>
        <w:i w:val="0"/>
        <w:iCs w:val="0"/>
        <w:smallCaps w:val="0"/>
        <w:strike w:val="0"/>
        <w:color w:val="000000"/>
        <w:spacing w:val="0"/>
        <w:w w:val="100"/>
        <w:position w:val="0"/>
        <w:sz w:val="17"/>
        <w:szCs w:val="17"/>
        <w:u w:val="none"/>
      </w:rPr>
    </w:lvl>
    <w:lvl w:ilvl="4">
      <w:start w:val="1"/>
      <w:numFmt w:val="decimal"/>
      <w:lvlText w:val="%5)"/>
      <w:lvlJc w:val="left"/>
      <w:rPr>
        <w:b w:val="0"/>
        <w:bCs w:val="0"/>
        <w:i w:val="0"/>
        <w:iCs w:val="0"/>
        <w:smallCaps w:val="0"/>
        <w:strike w:val="0"/>
        <w:color w:val="000000"/>
        <w:spacing w:val="0"/>
        <w:w w:val="100"/>
        <w:position w:val="0"/>
        <w:sz w:val="17"/>
        <w:szCs w:val="17"/>
        <w:u w:val="none"/>
      </w:rPr>
    </w:lvl>
    <w:lvl w:ilvl="5">
      <w:start w:val="1"/>
      <w:numFmt w:val="decimal"/>
      <w:lvlText w:val="%5)"/>
      <w:lvlJc w:val="left"/>
      <w:rPr>
        <w:b w:val="0"/>
        <w:bCs w:val="0"/>
        <w:i w:val="0"/>
        <w:iCs w:val="0"/>
        <w:smallCaps w:val="0"/>
        <w:strike w:val="0"/>
        <w:color w:val="000000"/>
        <w:spacing w:val="0"/>
        <w:w w:val="100"/>
        <w:position w:val="0"/>
        <w:sz w:val="17"/>
        <w:szCs w:val="17"/>
        <w:u w:val="none"/>
      </w:rPr>
    </w:lvl>
    <w:lvl w:ilvl="6">
      <w:start w:val="1"/>
      <w:numFmt w:val="decimal"/>
      <w:lvlText w:val="%5)"/>
      <w:lvlJc w:val="left"/>
      <w:rPr>
        <w:b w:val="0"/>
        <w:bCs w:val="0"/>
        <w:i w:val="0"/>
        <w:iCs w:val="0"/>
        <w:smallCaps w:val="0"/>
        <w:strike w:val="0"/>
        <w:color w:val="000000"/>
        <w:spacing w:val="0"/>
        <w:w w:val="100"/>
        <w:position w:val="0"/>
        <w:sz w:val="17"/>
        <w:szCs w:val="17"/>
        <w:u w:val="none"/>
      </w:rPr>
    </w:lvl>
    <w:lvl w:ilvl="7">
      <w:start w:val="1"/>
      <w:numFmt w:val="decimal"/>
      <w:lvlText w:val="%5)"/>
      <w:lvlJc w:val="left"/>
      <w:rPr>
        <w:b w:val="0"/>
        <w:bCs w:val="0"/>
        <w:i w:val="0"/>
        <w:iCs w:val="0"/>
        <w:smallCaps w:val="0"/>
        <w:strike w:val="0"/>
        <w:color w:val="000000"/>
        <w:spacing w:val="0"/>
        <w:w w:val="100"/>
        <w:position w:val="0"/>
        <w:sz w:val="17"/>
        <w:szCs w:val="17"/>
        <w:u w:val="none"/>
      </w:rPr>
    </w:lvl>
    <w:lvl w:ilvl="8">
      <w:start w:val="1"/>
      <w:numFmt w:val="decimal"/>
      <w:lvlText w:val="%5)"/>
      <w:lvlJc w:val="left"/>
      <w:rPr>
        <w:b w:val="0"/>
        <w:bCs w:val="0"/>
        <w:i w:val="0"/>
        <w:iCs w:val="0"/>
        <w:smallCaps w:val="0"/>
        <w:strike w:val="0"/>
        <w:color w:val="000000"/>
        <w:spacing w:val="0"/>
        <w:w w:val="100"/>
        <w:position w:val="0"/>
        <w:sz w:val="17"/>
        <w:szCs w:val="17"/>
        <w:u w:val="none"/>
      </w:rPr>
    </w:lvl>
  </w:abstractNum>
  <w:abstractNum w:abstractNumId="1" w15:restartNumberingAfterBreak="0">
    <w:nsid w:val="00321D37"/>
    <w:multiLevelType w:val="hybridMultilevel"/>
    <w:tmpl w:val="2050E488"/>
    <w:lvl w:ilvl="0" w:tplc="C2AE112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E680C"/>
    <w:multiLevelType w:val="hybridMultilevel"/>
    <w:tmpl w:val="F0522486"/>
    <w:lvl w:ilvl="0" w:tplc="9570594A">
      <w:start w:val="1"/>
      <w:numFmt w:val="decimal"/>
      <w:lvlText w:val="%1."/>
      <w:lvlJc w:val="left"/>
      <w:pPr>
        <w:tabs>
          <w:tab w:val="num" w:pos="1440"/>
        </w:tabs>
        <w:ind w:left="1440" w:hanging="360"/>
      </w:pPr>
      <w:rPr>
        <w:b w:val="0"/>
        <w:color w:val="auto"/>
      </w:rPr>
    </w:lvl>
    <w:lvl w:ilvl="1" w:tplc="4CCA506E">
      <w:start w:val="1"/>
      <w:numFmt w:val="decimal"/>
      <w:suff w:val="space"/>
      <w:lvlText w:val="%2)"/>
      <w:lvlJc w:val="left"/>
      <w:pPr>
        <w:ind w:left="2400" w:hanging="600"/>
      </w:pPr>
      <w:rPr>
        <w:rFonts w:hint="default"/>
        <w:b w:val="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15:restartNumberingAfterBreak="0">
    <w:nsid w:val="010B210D"/>
    <w:multiLevelType w:val="hybridMultilevel"/>
    <w:tmpl w:val="E3D031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122254B"/>
    <w:multiLevelType w:val="hybridMultilevel"/>
    <w:tmpl w:val="C44893EE"/>
    <w:lvl w:ilvl="0" w:tplc="4BA67516">
      <w:start w:val="1"/>
      <w:numFmt w:val="decimal"/>
      <w:lvlText w:val="%1."/>
      <w:lvlJc w:val="left"/>
      <w:pPr>
        <w:ind w:left="720" w:hanging="360"/>
      </w:pPr>
      <w:rPr>
        <w:b w:val="0"/>
      </w:rPr>
    </w:lvl>
    <w:lvl w:ilvl="1" w:tplc="04150011">
      <w:start w:val="1"/>
      <w:numFmt w:val="decimal"/>
      <w:lvlText w:val="%2)"/>
      <w:lvlJc w:val="left"/>
      <w:pPr>
        <w:ind w:left="1440" w:hanging="360"/>
      </w:pPr>
      <w:rPr>
        <w:b w:val="0"/>
      </w:rPr>
    </w:lvl>
    <w:lvl w:ilvl="2" w:tplc="198C5C4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025ED"/>
    <w:multiLevelType w:val="hybridMultilevel"/>
    <w:tmpl w:val="71C637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1553C27"/>
    <w:multiLevelType w:val="hybridMultilevel"/>
    <w:tmpl w:val="DD605E64"/>
    <w:lvl w:ilvl="0" w:tplc="198C5C46">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3754F71"/>
    <w:multiLevelType w:val="multilevel"/>
    <w:tmpl w:val="A5203C50"/>
    <w:lvl w:ilvl="0">
      <w:start w:val="1"/>
      <w:numFmt w:val="decimal"/>
      <w:lvlText w:val="%1."/>
      <w:lvlJc w:val="left"/>
      <w:pPr>
        <w:tabs>
          <w:tab w:val="num" w:pos="360"/>
        </w:tabs>
        <w:ind w:left="360" w:hanging="360"/>
      </w:p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5A37EB9"/>
    <w:multiLevelType w:val="hybridMultilevel"/>
    <w:tmpl w:val="3110ABE8"/>
    <w:lvl w:ilvl="0" w:tplc="38625824">
      <w:start w:val="1"/>
      <w:numFmt w:val="decimal"/>
      <w:lvlText w:val="%1."/>
      <w:lvlJc w:val="left"/>
      <w:pPr>
        <w:tabs>
          <w:tab w:val="num" w:pos="2160"/>
        </w:tabs>
        <w:ind w:left="2160" w:hanging="360"/>
      </w:pPr>
      <w:rPr>
        <w:rFonts w:hint="default"/>
        <w:b/>
      </w:rPr>
    </w:lvl>
    <w:lvl w:ilvl="1" w:tplc="6CB4D16A">
      <w:start w:val="1"/>
      <w:numFmt w:val="decimal"/>
      <w:lvlText w:val="%2."/>
      <w:lvlJc w:val="left"/>
      <w:pPr>
        <w:tabs>
          <w:tab w:val="num" w:pos="2160"/>
        </w:tabs>
        <w:ind w:left="2160" w:hanging="360"/>
      </w:pPr>
      <w:rPr>
        <w:rFonts w:hint="default"/>
        <w:b w:val="0"/>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865EFE"/>
    <w:multiLevelType w:val="hybridMultilevel"/>
    <w:tmpl w:val="9774E456"/>
    <w:lvl w:ilvl="0" w:tplc="04150011">
      <w:start w:val="1"/>
      <w:numFmt w:val="decimal"/>
      <w:lvlText w:val="%1)"/>
      <w:lvlJc w:val="left"/>
      <w:pPr>
        <w:tabs>
          <w:tab w:val="num" w:pos="720"/>
        </w:tabs>
        <w:ind w:left="720" w:hanging="360"/>
      </w:pPr>
    </w:lvl>
    <w:lvl w:ilvl="1" w:tplc="797296A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83F7F49"/>
    <w:multiLevelType w:val="hybridMultilevel"/>
    <w:tmpl w:val="CB283328"/>
    <w:lvl w:ilvl="0" w:tplc="166EC36C">
      <w:start w:val="1"/>
      <w:numFmt w:val="decimal"/>
      <w:lvlText w:val="%1."/>
      <w:lvlJc w:val="left"/>
      <w:pPr>
        <w:tabs>
          <w:tab w:val="num" w:pos="1068"/>
        </w:tabs>
        <w:ind w:left="1068" w:hanging="360"/>
      </w:pPr>
      <w:rPr>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445BCF"/>
    <w:multiLevelType w:val="hybridMultilevel"/>
    <w:tmpl w:val="6C58EAFA"/>
    <w:lvl w:ilvl="0" w:tplc="1FCAFE94">
      <w:start w:val="1"/>
      <w:numFmt w:val="decimal"/>
      <w:lvlText w:val="%1."/>
      <w:lvlJc w:val="left"/>
      <w:pPr>
        <w:tabs>
          <w:tab w:val="num" w:pos="1440"/>
        </w:tabs>
        <w:ind w:left="1440" w:hanging="360"/>
      </w:pPr>
      <w:rPr>
        <w:b w:val="0"/>
      </w:rPr>
    </w:lvl>
    <w:lvl w:ilvl="1" w:tplc="FE280A1A">
      <w:start w:val="1"/>
      <w:numFmt w:val="decimal"/>
      <w:lvlText w:val="%2)"/>
      <w:lvlJc w:val="left"/>
      <w:pPr>
        <w:tabs>
          <w:tab w:val="num" w:pos="2760"/>
        </w:tabs>
        <w:ind w:left="2760" w:hanging="600"/>
      </w:pPr>
      <w:rPr>
        <w:rFonts w:hint="default"/>
        <w:b w:val="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15:restartNumberingAfterBreak="0">
    <w:nsid w:val="0A2448AE"/>
    <w:multiLevelType w:val="hybridMultilevel"/>
    <w:tmpl w:val="1610CB14"/>
    <w:lvl w:ilvl="0" w:tplc="198C5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0D3048"/>
    <w:multiLevelType w:val="singleLevel"/>
    <w:tmpl w:val="04150017"/>
    <w:lvl w:ilvl="0">
      <w:start w:val="1"/>
      <w:numFmt w:val="lowerLetter"/>
      <w:lvlText w:val="%1)"/>
      <w:lvlJc w:val="left"/>
      <w:pPr>
        <w:ind w:left="720" w:hanging="360"/>
      </w:pPr>
    </w:lvl>
  </w:abstractNum>
  <w:abstractNum w:abstractNumId="14" w15:restartNumberingAfterBreak="0">
    <w:nsid w:val="0C5376AE"/>
    <w:multiLevelType w:val="hybridMultilevel"/>
    <w:tmpl w:val="5BD20B3E"/>
    <w:lvl w:ilvl="0" w:tplc="10AA863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CF674B"/>
    <w:multiLevelType w:val="hybridMultilevel"/>
    <w:tmpl w:val="F9AE5394"/>
    <w:lvl w:ilvl="0" w:tplc="DF928D02">
      <w:start w:val="1"/>
      <w:numFmt w:val="decimal"/>
      <w:lvlText w:val="%1)"/>
      <w:lvlJc w:val="left"/>
      <w:pPr>
        <w:tabs>
          <w:tab w:val="num" w:pos="2160"/>
        </w:tabs>
        <w:ind w:left="2160"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A5D53"/>
    <w:multiLevelType w:val="hybridMultilevel"/>
    <w:tmpl w:val="08E22232"/>
    <w:lvl w:ilvl="0" w:tplc="198C5C46">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 w15:restartNumberingAfterBreak="0">
    <w:nsid w:val="12173D62"/>
    <w:multiLevelType w:val="hybridMultilevel"/>
    <w:tmpl w:val="490E1A3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774848"/>
    <w:multiLevelType w:val="hybridMultilevel"/>
    <w:tmpl w:val="8A2083E8"/>
    <w:lvl w:ilvl="0" w:tplc="198C5C46">
      <w:start w:val="1"/>
      <w:numFmt w:val="bullet"/>
      <w:lvlText w:val=""/>
      <w:lvlJc w:val="left"/>
      <w:pPr>
        <w:ind w:left="1653" w:hanging="360"/>
      </w:pPr>
      <w:rPr>
        <w:rFonts w:ascii="Symbol" w:hAnsi="Symbol" w:hint="default"/>
      </w:rPr>
    </w:lvl>
    <w:lvl w:ilvl="1" w:tplc="04150003">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19" w15:restartNumberingAfterBreak="0">
    <w:nsid w:val="164213B7"/>
    <w:multiLevelType w:val="hybridMultilevel"/>
    <w:tmpl w:val="57D870D6"/>
    <w:lvl w:ilvl="0" w:tplc="51F20D1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6655D05"/>
    <w:multiLevelType w:val="hybridMultilevel"/>
    <w:tmpl w:val="8BB067E6"/>
    <w:lvl w:ilvl="0" w:tplc="198C5C46">
      <w:start w:val="1"/>
      <w:numFmt w:val="bullet"/>
      <w:lvlText w:val=""/>
      <w:lvlJc w:val="left"/>
      <w:pPr>
        <w:ind w:left="1653" w:hanging="360"/>
      </w:pPr>
      <w:rPr>
        <w:rFonts w:ascii="Symbol" w:hAnsi="Symbol" w:hint="default"/>
      </w:rPr>
    </w:lvl>
    <w:lvl w:ilvl="1" w:tplc="04150003">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21" w15:restartNumberingAfterBreak="0">
    <w:nsid w:val="17AB2C37"/>
    <w:multiLevelType w:val="hybridMultilevel"/>
    <w:tmpl w:val="CA0CD5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7C770D0"/>
    <w:multiLevelType w:val="multilevel"/>
    <w:tmpl w:val="EDFC8678"/>
    <w:lvl w:ilvl="0">
      <w:start w:val="1"/>
      <w:numFmt w:val="decimal"/>
      <w:lvlText w:val="%1."/>
      <w:lvlJc w:val="left"/>
      <w:pPr>
        <w:ind w:left="933" w:hanging="360"/>
      </w:pPr>
      <w:rPr>
        <w:rFonts w:ascii="Times New Roman" w:hAnsi="Times New Roman" w:cs="Times New Roman" w:hint="default"/>
        <w:b w:val="0"/>
      </w:rPr>
    </w:lvl>
    <w:lvl w:ilvl="1">
      <w:start w:val="1"/>
      <w:numFmt w:val="decimal"/>
      <w:isLgl/>
      <w:lvlText w:val="%1.%2."/>
      <w:lvlJc w:val="left"/>
      <w:pPr>
        <w:ind w:left="933"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013" w:hanging="1440"/>
      </w:pPr>
      <w:rPr>
        <w:rFonts w:hint="default"/>
      </w:rPr>
    </w:lvl>
  </w:abstractNum>
  <w:abstractNum w:abstractNumId="23" w15:restartNumberingAfterBreak="0">
    <w:nsid w:val="1BA36243"/>
    <w:multiLevelType w:val="hybridMultilevel"/>
    <w:tmpl w:val="EEF24368"/>
    <w:lvl w:ilvl="0" w:tplc="4BA67516">
      <w:start w:val="1"/>
      <w:numFmt w:val="decimal"/>
      <w:lvlText w:val="%1."/>
      <w:lvlJc w:val="left"/>
      <w:pPr>
        <w:ind w:left="720" w:hanging="360"/>
      </w:pPr>
      <w:rPr>
        <w:b w:val="0"/>
      </w:rPr>
    </w:lvl>
    <w:lvl w:ilvl="1" w:tplc="767867B0">
      <w:start w:val="1"/>
      <w:numFmt w:val="lowerLetter"/>
      <w:lvlText w:val="%2)"/>
      <w:lvlJc w:val="left"/>
      <w:pPr>
        <w:ind w:left="1440" w:hanging="360"/>
      </w:pPr>
      <w:rPr>
        <w:b w:val="0"/>
      </w:rPr>
    </w:lvl>
    <w:lvl w:ilvl="2" w:tplc="198C5C4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7239E9"/>
    <w:multiLevelType w:val="hybridMultilevel"/>
    <w:tmpl w:val="D6A40D70"/>
    <w:lvl w:ilvl="0" w:tplc="198C5C46">
      <w:start w:val="1"/>
      <w:numFmt w:val="bullet"/>
      <w:lvlText w:val=""/>
      <w:lvlJc w:val="left"/>
      <w:pPr>
        <w:ind w:left="1653" w:hanging="360"/>
      </w:pPr>
      <w:rPr>
        <w:rFonts w:ascii="Symbol" w:hAnsi="Symbol" w:hint="default"/>
      </w:rPr>
    </w:lvl>
    <w:lvl w:ilvl="1" w:tplc="04150003">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25" w15:restartNumberingAfterBreak="0">
    <w:nsid w:val="1EE01CCD"/>
    <w:multiLevelType w:val="hybridMultilevel"/>
    <w:tmpl w:val="654C6E72"/>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6" w15:restartNumberingAfterBreak="0">
    <w:nsid w:val="1FBD4592"/>
    <w:multiLevelType w:val="hybridMultilevel"/>
    <w:tmpl w:val="A49EB9B8"/>
    <w:lvl w:ilvl="0" w:tplc="198C5C46">
      <w:start w:val="1"/>
      <w:numFmt w:val="bullet"/>
      <w:lvlText w:val=""/>
      <w:lvlJc w:val="left"/>
      <w:pPr>
        <w:ind w:left="1709" w:hanging="360"/>
      </w:pPr>
      <w:rPr>
        <w:rFonts w:ascii="Symbol" w:hAnsi="Symbol" w:hint="default"/>
      </w:rPr>
    </w:lvl>
    <w:lvl w:ilvl="1" w:tplc="04150003" w:tentative="1">
      <w:start w:val="1"/>
      <w:numFmt w:val="bullet"/>
      <w:lvlText w:val="o"/>
      <w:lvlJc w:val="left"/>
      <w:pPr>
        <w:ind w:left="2429" w:hanging="360"/>
      </w:pPr>
      <w:rPr>
        <w:rFonts w:ascii="Courier New" w:hAnsi="Courier New" w:cs="Courier New" w:hint="default"/>
      </w:rPr>
    </w:lvl>
    <w:lvl w:ilvl="2" w:tplc="04150005" w:tentative="1">
      <w:start w:val="1"/>
      <w:numFmt w:val="bullet"/>
      <w:lvlText w:val=""/>
      <w:lvlJc w:val="left"/>
      <w:pPr>
        <w:ind w:left="3149" w:hanging="360"/>
      </w:pPr>
      <w:rPr>
        <w:rFonts w:ascii="Wingdings" w:hAnsi="Wingdings" w:hint="default"/>
      </w:rPr>
    </w:lvl>
    <w:lvl w:ilvl="3" w:tplc="04150001" w:tentative="1">
      <w:start w:val="1"/>
      <w:numFmt w:val="bullet"/>
      <w:lvlText w:val=""/>
      <w:lvlJc w:val="left"/>
      <w:pPr>
        <w:ind w:left="3869" w:hanging="360"/>
      </w:pPr>
      <w:rPr>
        <w:rFonts w:ascii="Symbol" w:hAnsi="Symbol" w:hint="default"/>
      </w:rPr>
    </w:lvl>
    <w:lvl w:ilvl="4" w:tplc="04150003" w:tentative="1">
      <w:start w:val="1"/>
      <w:numFmt w:val="bullet"/>
      <w:lvlText w:val="o"/>
      <w:lvlJc w:val="left"/>
      <w:pPr>
        <w:ind w:left="4589" w:hanging="360"/>
      </w:pPr>
      <w:rPr>
        <w:rFonts w:ascii="Courier New" w:hAnsi="Courier New" w:cs="Courier New" w:hint="default"/>
      </w:rPr>
    </w:lvl>
    <w:lvl w:ilvl="5" w:tplc="04150005" w:tentative="1">
      <w:start w:val="1"/>
      <w:numFmt w:val="bullet"/>
      <w:lvlText w:val=""/>
      <w:lvlJc w:val="left"/>
      <w:pPr>
        <w:ind w:left="5309" w:hanging="360"/>
      </w:pPr>
      <w:rPr>
        <w:rFonts w:ascii="Wingdings" w:hAnsi="Wingdings" w:hint="default"/>
      </w:rPr>
    </w:lvl>
    <w:lvl w:ilvl="6" w:tplc="04150001" w:tentative="1">
      <w:start w:val="1"/>
      <w:numFmt w:val="bullet"/>
      <w:lvlText w:val=""/>
      <w:lvlJc w:val="left"/>
      <w:pPr>
        <w:ind w:left="6029" w:hanging="360"/>
      </w:pPr>
      <w:rPr>
        <w:rFonts w:ascii="Symbol" w:hAnsi="Symbol" w:hint="default"/>
      </w:rPr>
    </w:lvl>
    <w:lvl w:ilvl="7" w:tplc="04150003" w:tentative="1">
      <w:start w:val="1"/>
      <w:numFmt w:val="bullet"/>
      <w:lvlText w:val="o"/>
      <w:lvlJc w:val="left"/>
      <w:pPr>
        <w:ind w:left="6749" w:hanging="360"/>
      </w:pPr>
      <w:rPr>
        <w:rFonts w:ascii="Courier New" w:hAnsi="Courier New" w:cs="Courier New" w:hint="default"/>
      </w:rPr>
    </w:lvl>
    <w:lvl w:ilvl="8" w:tplc="04150005" w:tentative="1">
      <w:start w:val="1"/>
      <w:numFmt w:val="bullet"/>
      <w:lvlText w:val=""/>
      <w:lvlJc w:val="left"/>
      <w:pPr>
        <w:ind w:left="7469" w:hanging="360"/>
      </w:pPr>
      <w:rPr>
        <w:rFonts w:ascii="Wingdings" w:hAnsi="Wingdings" w:hint="default"/>
      </w:rPr>
    </w:lvl>
  </w:abstractNum>
  <w:abstractNum w:abstractNumId="27" w15:restartNumberingAfterBreak="0">
    <w:nsid w:val="213478D6"/>
    <w:multiLevelType w:val="hybridMultilevel"/>
    <w:tmpl w:val="39C0D950"/>
    <w:lvl w:ilvl="0" w:tplc="04150017">
      <w:start w:val="1"/>
      <w:numFmt w:val="lowerLetter"/>
      <w:lvlText w:val="%1)"/>
      <w:lvlJc w:val="left"/>
      <w:pPr>
        <w:ind w:left="1653" w:hanging="360"/>
      </w:p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8" w15:restartNumberingAfterBreak="0">
    <w:nsid w:val="22280160"/>
    <w:multiLevelType w:val="hybridMultilevel"/>
    <w:tmpl w:val="C83635C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222B7BFB"/>
    <w:multiLevelType w:val="hybridMultilevel"/>
    <w:tmpl w:val="34B457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2B40059"/>
    <w:multiLevelType w:val="hybridMultilevel"/>
    <w:tmpl w:val="E3D031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622203"/>
    <w:multiLevelType w:val="multilevel"/>
    <w:tmpl w:val="0A68AD10"/>
    <w:lvl w:ilvl="0">
      <w:start w:val="1"/>
      <w:numFmt w:val="decimal"/>
      <w:lvlText w:val="%1."/>
      <w:lvlJc w:val="left"/>
      <w:pPr>
        <w:ind w:left="933" w:hanging="360"/>
      </w:pPr>
    </w:lvl>
    <w:lvl w:ilvl="1">
      <w:start w:val="1"/>
      <w:numFmt w:val="decimal"/>
      <w:isLgl/>
      <w:lvlText w:val="%1.%2."/>
      <w:lvlJc w:val="left"/>
      <w:pPr>
        <w:ind w:left="933" w:hanging="360"/>
      </w:pPr>
      <w:rPr>
        <w:rFonts w:hint="default"/>
        <w:b/>
        <w:color w:val="auto"/>
      </w:rPr>
    </w:lvl>
    <w:lvl w:ilvl="2">
      <w:start w:val="1"/>
      <w:numFmt w:val="decimal"/>
      <w:isLgl/>
      <w:lvlText w:val="%1.%2.%3."/>
      <w:lvlJc w:val="left"/>
      <w:pPr>
        <w:ind w:left="1293" w:hanging="720"/>
      </w:pPr>
      <w:rPr>
        <w:rFonts w:hint="default"/>
        <w:b w:val="0"/>
      </w:rPr>
    </w:lvl>
    <w:lvl w:ilvl="3">
      <w:start w:val="1"/>
      <w:numFmt w:val="decimal"/>
      <w:isLgl/>
      <w:lvlText w:val="%1.%2.%3.%4."/>
      <w:lvlJc w:val="left"/>
      <w:pPr>
        <w:ind w:left="1293" w:hanging="720"/>
      </w:pPr>
      <w:rPr>
        <w:rFonts w:hint="default"/>
        <w:b w:val="0"/>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013" w:hanging="1440"/>
      </w:pPr>
      <w:rPr>
        <w:rFonts w:hint="default"/>
      </w:rPr>
    </w:lvl>
  </w:abstractNum>
  <w:abstractNum w:abstractNumId="33" w15:restartNumberingAfterBreak="0">
    <w:nsid w:val="244B146A"/>
    <w:multiLevelType w:val="hybridMultilevel"/>
    <w:tmpl w:val="576881B2"/>
    <w:lvl w:ilvl="0" w:tplc="E6CA71C0">
      <w:start w:val="3"/>
      <w:numFmt w:val="decimal"/>
      <w:lvlText w:val="%1."/>
      <w:lvlJc w:val="left"/>
      <w:pPr>
        <w:ind w:left="116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A62F26"/>
    <w:multiLevelType w:val="hybridMultilevel"/>
    <w:tmpl w:val="2306E6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4C0248F"/>
    <w:multiLevelType w:val="hybridMultilevel"/>
    <w:tmpl w:val="5BD20B3E"/>
    <w:lvl w:ilvl="0" w:tplc="10AA863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BD7B04"/>
    <w:multiLevelType w:val="hybridMultilevel"/>
    <w:tmpl w:val="4236963C"/>
    <w:lvl w:ilvl="0" w:tplc="3B9883E2">
      <w:start w:val="1"/>
      <w:numFmt w:val="decimal"/>
      <w:lvlText w:val="%1)"/>
      <w:lvlJc w:val="left"/>
      <w:pPr>
        <w:ind w:left="1653" w:hanging="360"/>
      </w:pPr>
      <w:rPr>
        <w:b w:val="0"/>
      </w:rPr>
    </w:lvl>
    <w:lvl w:ilvl="1" w:tplc="0936BAAA">
      <w:start w:val="1"/>
      <w:numFmt w:val="lowerLetter"/>
      <w:lvlText w:val="%2)"/>
      <w:lvlJc w:val="left"/>
      <w:pPr>
        <w:ind w:left="2373" w:hanging="360"/>
      </w:pPr>
      <w:rPr>
        <w:rFonts w:hint="default"/>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37" w15:restartNumberingAfterBreak="0">
    <w:nsid w:val="28266E1E"/>
    <w:multiLevelType w:val="hybridMultilevel"/>
    <w:tmpl w:val="7598B1F8"/>
    <w:lvl w:ilvl="0" w:tplc="41F0E018">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E55FD0"/>
    <w:multiLevelType w:val="hybridMultilevel"/>
    <w:tmpl w:val="CF7A14C4"/>
    <w:lvl w:ilvl="0" w:tplc="198C5C4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39" w15:restartNumberingAfterBreak="0">
    <w:nsid w:val="2CAD218B"/>
    <w:multiLevelType w:val="multilevel"/>
    <w:tmpl w:val="F93C03E8"/>
    <w:lvl w:ilvl="0">
      <w:start w:val="1"/>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0" w15:restartNumberingAfterBreak="0">
    <w:nsid w:val="2CFF7FBB"/>
    <w:multiLevelType w:val="hybridMultilevel"/>
    <w:tmpl w:val="A6E2AC30"/>
    <w:lvl w:ilvl="0" w:tplc="23C0C578">
      <w:start w:val="1"/>
      <w:numFmt w:val="decimal"/>
      <w:lvlText w:val="%1."/>
      <w:lvlJc w:val="left"/>
      <w:pPr>
        <w:tabs>
          <w:tab w:val="num" w:pos="1440"/>
        </w:tabs>
        <w:ind w:left="1440" w:hanging="36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D736157"/>
    <w:multiLevelType w:val="multilevel"/>
    <w:tmpl w:val="532C11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2E717367"/>
    <w:multiLevelType w:val="singleLevel"/>
    <w:tmpl w:val="57F0F71A"/>
    <w:lvl w:ilvl="0">
      <w:start w:val="2"/>
      <w:numFmt w:val="decimal"/>
      <w:lvlText w:val="%1."/>
      <w:lvlJc w:val="left"/>
      <w:pPr>
        <w:tabs>
          <w:tab w:val="num" w:pos="360"/>
        </w:tabs>
        <w:ind w:left="360" w:hanging="360"/>
      </w:pPr>
    </w:lvl>
  </w:abstractNum>
  <w:abstractNum w:abstractNumId="43" w15:restartNumberingAfterBreak="0">
    <w:nsid w:val="300D17FD"/>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30BE33AA"/>
    <w:multiLevelType w:val="hybridMultilevel"/>
    <w:tmpl w:val="85104B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1E43C94"/>
    <w:multiLevelType w:val="hybridMultilevel"/>
    <w:tmpl w:val="91AAC812"/>
    <w:lvl w:ilvl="0" w:tplc="198C5C4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34FD12AB"/>
    <w:multiLevelType w:val="hybridMultilevel"/>
    <w:tmpl w:val="B4FA59F0"/>
    <w:lvl w:ilvl="0" w:tplc="198C5C46">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7" w15:restartNumberingAfterBreak="0">
    <w:nsid w:val="35594DFA"/>
    <w:multiLevelType w:val="hybridMultilevel"/>
    <w:tmpl w:val="73A60918"/>
    <w:lvl w:ilvl="0" w:tplc="198C5C46">
      <w:start w:val="1"/>
      <w:numFmt w:val="bullet"/>
      <w:lvlText w:val=""/>
      <w:lvlJc w:val="left"/>
      <w:pPr>
        <w:ind w:left="1653" w:hanging="360"/>
      </w:pPr>
      <w:rPr>
        <w:rFonts w:ascii="Symbol" w:hAnsi="Symbol" w:hint="default"/>
      </w:rPr>
    </w:lvl>
    <w:lvl w:ilvl="1" w:tplc="04150003">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48" w15:restartNumberingAfterBreak="0">
    <w:nsid w:val="35CA3B3A"/>
    <w:multiLevelType w:val="hybridMultilevel"/>
    <w:tmpl w:val="D2441292"/>
    <w:lvl w:ilvl="0" w:tplc="D610A22C">
      <w:start w:val="1"/>
      <w:numFmt w:val="decimal"/>
      <w:lvlText w:val="%1)"/>
      <w:lvlJc w:val="left"/>
      <w:pPr>
        <w:ind w:left="1653" w:hanging="360"/>
      </w:pPr>
      <w:rPr>
        <w:b w:val="0"/>
      </w:r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49" w15:restartNumberingAfterBreak="0">
    <w:nsid w:val="35D441DB"/>
    <w:multiLevelType w:val="hybridMultilevel"/>
    <w:tmpl w:val="AA109B96"/>
    <w:lvl w:ilvl="0" w:tplc="5AD87100">
      <w:start w:val="1"/>
      <w:numFmt w:val="decimal"/>
      <w:lvlText w:val="%1."/>
      <w:lvlJc w:val="left"/>
      <w:pPr>
        <w:tabs>
          <w:tab w:val="num" w:pos="1968"/>
        </w:tabs>
        <w:ind w:left="1968" w:hanging="360"/>
      </w:pPr>
      <w:rPr>
        <w:rFonts w:hint="default"/>
        <w:b w:val="0"/>
        <w:strike w:val="0"/>
        <w:sz w:val="20"/>
        <w:szCs w:val="20"/>
      </w:rPr>
    </w:lvl>
    <w:lvl w:ilvl="1" w:tplc="C330B21A">
      <w:start w:val="1"/>
      <w:numFmt w:val="bullet"/>
      <w:lvlText w:val=""/>
      <w:lvlJc w:val="left"/>
      <w:pPr>
        <w:tabs>
          <w:tab w:val="num" w:pos="1440"/>
        </w:tabs>
        <w:ind w:left="1440" w:hanging="360"/>
      </w:pPr>
      <w:rPr>
        <w:rFonts w:ascii="Symbol" w:hAnsi="Symbol" w:hint="default"/>
        <w:b w:val="0"/>
        <w:sz w:val="20"/>
        <w:szCs w:val="20"/>
      </w:rPr>
    </w:lvl>
    <w:lvl w:ilvl="2" w:tplc="DF928D02">
      <w:start w:val="1"/>
      <w:numFmt w:val="decimal"/>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6551A5E"/>
    <w:multiLevelType w:val="hybridMultilevel"/>
    <w:tmpl w:val="DB5E5DFE"/>
    <w:lvl w:ilvl="0" w:tplc="198C5C4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51" w15:restartNumberingAfterBreak="0">
    <w:nsid w:val="36A76108"/>
    <w:multiLevelType w:val="hybridMultilevel"/>
    <w:tmpl w:val="7A92C86C"/>
    <w:lvl w:ilvl="0" w:tplc="8A58C658">
      <w:start w:val="1"/>
      <w:numFmt w:val="decimal"/>
      <w:lvlText w:val="%1)"/>
      <w:lvlJc w:val="left"/>
      <w:pPr>
        <w:tabs>
          <w:tab w:val="num" w:pos="644"/>
        </w:tabs>
        <w:ind w:left="644" w:hanging="360"/>
      </w:pPr>
      <w:rPr>
        <w:rFonts w:hint="default"/>
        <w:b w:val="0"/>
        <w:color w:val="auto"/>
      </w:rPr>
    </w:lvl>
    <w:lvl w:ilvl="1" w:tplc="C330B21A">
      <w:start w:val="1"/>
      <w:numFmt w:val="bullet"/>
      <w:lvlText w:val=""/>
      <w:lvlJc w:val="left"/>
      <w:pPr>
        <w:tabs>
          <w:tab w:val="num" w:pos="1724"/>
        </w:tabs>
        <w:ind w:left="1724" w:hanging="360"/>
      </w:pPr>
      <w:rPr>
        <w:rFonts w:ascii="Symbol" w:hAnsi="Symbol" w:hint="default"/>
        <w:b w:val="0"/>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2" w15:restartNumberingAfterBreak="0">
    <w:nsid w:val="395A6E99"/>
    <w:multiLevelType w:val="hybridMultilevel"/>
    <w:tmpl w:val="6354FA92"/>
    <w:lvl w:ilvl="0" w:tplc="FE280A1A">
      <w:start w:val="1"/>
      <w:numFmt w:val="decimal"/>
      <w:lvlText w:val="%1)"/>
      <w:lvlJc w:val="left"/>
      <w:pPr>
        <w:tabs>
          <w:tab w:val="num" w:pos="1680"/>
        </w:tabs>
        <w:ind w:left="1680" w:hanging="60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3" w15:restartNumberingAfterBreak="0">
    <w:nsid w:val="3C067B03"/>
    <w:multiLevelType w:val="hybridMultilevel"/>
    <w:tmpl w:val="F37C796A"/>
    <w:lvl w:ilvl="0" w:tplc="198C5C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3C856EBA"/>
    <w:multiLevelType w:val="hybridMultilevel"/>
    <w:tmpl w:val="654C6E72"/>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55" w15:restartNumberingAfterBreak="0">
    <w:nsid w:val="3EE22178"/>
    <w:multiLevelType w:val="hybridMultilevel"/>
    <w:tmpl w:val="68AAE320"/>
    <w:lvl w:ilvl="0" w:tplc="198C5C4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56" w15:restartNumberingAfterBreak="0">
    <w:nsid w:val="3F376941"/>
    <w:multiLevelType w:val="hybridMultilevel"/>
    <w:tmpl w:val="80D61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1B31A0"/>
    <w:multiLevelType w:val="hybridMultilevel"/>
    <w:tmpl w:val="EF5E75F4"/>
    <w:lvl w:ilvl="0" w:tplc="198C5C4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9" w15:restartNumberingAfterBreak="0">
    <w:nsid w:val="473171C0"/>
    <w:multiLevelType w:val="hybridMultilevel"/>
    <w:tmpl w:val="DBAC14BE"/>
    <w:lvl w:ilvl="0" w:tplc="6D9A070A">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2160"/>
        </w:tabs>
        <w:ind w:left="2160" w:hanging="360"/>
      </w:pPr>
    </w:lvl>
    <w:lvl w:ilvl="2" w:tplc="D44888D6">
      <w:start w:val="1"/>
      <w:numFmt w:val="lowerLetter"/>
      <w:lvlText w:val="%3)"/>
      <w:lvlJc w:val="right"/>
      <w:pPr>
        <w:tabs>
          <w:tab w:val="num" w:pos="2880"/>
        </w:tabs>
        <w:ind w:left="2880" w:hanging="18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0" w15:restartNumberingAfterBreak="0">
    <w:nsid w:val="47A719C1"/>
    <w:multiLevelType w:val="hybridMultilevel"/>
    <w:tmpl w:val="60F63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726477"/>
    <w:multiLevelType w:val="hybridMultilevel"/>
    <w:tmpl w:val="0C0A3D76"/>
    <w:lvl w:ilvl="0" w:tplc="1CC41246">
      <w:start w:val="1"/>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ED628D5"/>
    <w:multiLevelType w:val="hybridMultilevel"/>
    <w:tmpl w:val="6D26B5C8"/>
    <w:lvl w:ilvl="0" w:tplc="198C5C46">
      <w:start w:val="1"/>
      <w:numFmt w:val="bullet"/>
      <w:lvlText w:val=""/>
      <w:lvlJc w:val="left"/>
      <w:pPr>
        <w:ind w:left="1653" w:hanging="360"/>
      </w:pPr>
      <w:rPr>
        <w:rFonts w:ascii="Symbol" w:hAnsi="Symbol" w:hint="default"/>
      </w:rPr>
    </w:lvl>
    <w:lvl w:ilvl="1" w:tplc="04150003">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63" w15:restartNumberingAfterBreak="0">
    <w:nsid w:val="4FDD055A"/>
    <w:multiLevelType w:val="hybridMultilevel"/>
    <w:tmpl w:val="0E425446"/>
    <w:lvl w:ilvl="0" w:tplc="198C5C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4100D8"/>
    <w:multiLevelType w:val="multilevel"/>
    <w:tmpl w:val="A5203C50"/>
    <w:lvl w:ilvl="0">
      <w:start w:val="1"/>
      <w:numFmt w:val="decimal"/>
      <w:lvlText w:val="%1."/>
      <w:lvlJc w:val="left"/>
      <w:pPr>
        <w:tabs>
          <w:tab w:val="num" w:pos="360"/>
        </w:tabs>
        <w:ind w:left="360" w:hanging="360"/>
      </w:p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54951921"/>
    <w:multiLevelType w:val="hybridMultilevel"/>
    <w:tmpl w:val="9AC2A38E"/>
    <w:lvl w:ilvl="0" w:tplc="198C5C46">
      <w:start w:val="1"/>
      <w:numFmt w:val="bullet"/>
      <w:lvlText w:val=""/>
      <w:lvlJc w:val="left"/>
      <w:pPr>
        <w:ind w:left="2013" w:hanging="360"/>
      </w:pPr>
      <w:rPr>
        <w:rFonts w:ascii="Symbol" w:hAnsi="Symbol" w:hint="default"/>
      </w:rPr>
    </w:lvl>
    <w:lvl w:ilvl="1" w:tplc="04150003" w:tentative="1">
      <w:start w:val="1"/>
      <w:numFmt w:val="bullet"/>
      <w:lvlText w:val="o"/>
      <w:lvlJc w:val="left"/>
      <w:pPr>
        <w:ind w:left="2733" w:hanging="360"/>
      </w:pPr>
      <w:rPr>
        <w:rFonts w:ascii="Courier New" w:hAnsi="Courier New" w:cs="Courier New" w:hint="default"/>
      </w:rPr>
    </w:lvl>
    <w:lvl w:ilvl="2" w:tplc="04150005" w:tentative="1">
      <w:start w:val="1"/>
      <w:numFmt w:val="bullet"/>
      <w:lvlText w:val=""/>
      <w:lvlJc w:val="left"/>
      <w:pPr>
        <w:ind w:left="3453" w:hanging="360"/>
      </w:pPr>
      <w:rPr>
        <w:rFonts w:ascii="Wingdings" w:hAnsi="Wingdings" w:hint="default"/>
      </w:rPr>
    </w:lvl>
    <w:lvl w:ilvl="3" w:tplc="04150001" w:tentative="1">
      <w:start w:val="1"/>
      <w:numFmt w:val="bullet"/>
      <w:lvlText w:val=""/>
      <w:lvlJc w:val="left"/>
      <w:pPr>
        <w:ind w:left="4173" w:hanging="360"/>
      </w:pPr>
      <w:rPr>
        <w:rFonts w:ascii="Symbol" w:hAnsi="Symbol" w:hint="default"/>
      </w:rPr>
    </w:lvl>
    <w:lvl w:ilvl="4" w:tplc="04150003" w:tentative="1">
      <w:start w:val="1"/>
      <w:numFmt w:val="bullet"/>
      <w:lvlText w:val="o"/>
      <w:lvlJc w:val="left"/>
      <w:pPr>
        <w:ind w:left="4893" w:hanging="360"/>
      </w:pPr>
      <w:rPr>
        <w:rFonts w:ascii="Courier New" w:hAnsi="Courier New" w:cs="Courier New" w:hint="default"/>
      </w:rPr>
    </w:lvl>
    <w:lvl w:ilvl="5" w:tplc="04150005" w:tentative="1">
      <w:start w:val="1"/>
      <w:numFmt w:val="bullet"/>
      <w:lvlText w:val=""/>
      <w:lvlJc w:val="left"/>
      <w:pPr>
        <w:ind w:left="5613" w:hanging="360"/>
      </w:pPr>
      <w:rPr>
        <w:rFonts w:ascii="Wingdings" w:hAnsi="Wingdings" w:hint="default"/>
      </w:rPr>
    </w:lvl>
    <w:lvl w:ilvl="6" w:tplc="04150001" w:tentative="1">
      <w:start w:val="1"/>
      <w:numFmt w:val="bullet"/>
      <w:lvlText w:val=""/>
      <w:lvlJc w:val="left"/>
      <w:pPr>
        <w:ind w:left="6333" w:hanging="360"/>
      </w:pPr>
      <w:rPr>
        <w:rFonts w:ascii="Symbol" w:hAnsi="Symbol" w:hint="default"/>
      </w:rPr>
    </w:lvl>
    <w:lvl w:ilvl="7" w:tplc="04150003" w:tentative="1">
      <w:start w:val="1"/>
      <w:numFmt w:val="bullet"/>
      <w:lvlText w:val="o"/>
      <w:lvlJc w:val="left"/>
      <w:pPr>
        <w:ind w:left="7053" w:hanging="360"/>
      </w:pPr>
      <w:rPr>
        <w:rFonts w:ascii="Courier New" w:hAnsi="Courier New" w:cs="Courier New" w:hint="default"/>
      </w:rPr>
    </w:lvl>
    <w:lvl w:ilvl="8" w:tplc="04150005" w:tentative="1">
      <w:start w:val="1"/>
      <w:numFmt w:val="bullet"/>
      <w:lvlText w:val=""/>
      <w:lvlJc w:val="left"/>
      <w:pPr>
        <w:ind w:left="7773" w:hanging="360"/>
      </w:pPr>
      <w:rPr>
        <w:rFonts w:ascii="Wingdings" w:hAnsi="Wingdings" w:hint="default"/>
      </w:rPr>
    </w:lvl>
  </w:abstractNum>
  <w:abstractNum w:abstractNumId="66" w15:restartNumberingAfterBreak="0">
    <w:nsid w:val="54D81C4E"/>
    <w:multiLevelType w:val="hybridMultilevel"/>
    <w:tmpl w:val="FF724FD8"/>
    <w:lvl w:ilvl="0" w:tplc="7C6A8290">
      <w:start w:val="2"/>
      <w:numFmt w:val="decimal"/>
      <w:suff w:val="space"/>
      <w:lvlText w:val="%1."/>
      <w:lvlJc w:val="left"/>
      <w:pPr>
        <w:ind w:left="2915" w:hanging="360"/>
      </w:pPr>
      <w:rPr>
        <w:rFonts w:hint="default"/>
        <w:b w:val="0"/>
        <w:strike w:val="0"/>
        <w:color w:val="auto"/>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7" w15:restartNumberingAfterBreak="0">
    <w:nsid w:val="56BC2933"/>
    <w:multiLevelType w:val="hybridMultilevel"/>
    <w:tmpl w:val="A086A16E"/>
    <w:lvl w:ilvl="0" w:tplc="198C5C4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57011C8F"/>
    <w:multiLevelType w:val="multilevel"/>
    <w:tmpl w:val="A5203C50"/>
    <w:lvl w:ilvl="0">
      <w:start w:val="1"/>
      <w:numFmt w:val="decimal"/>
      <w:lvlText w:val="%1."/>
      <w:lvlJc w:val="left"/>
      <w:pPr>
        <w:tabs>
          <w:tab w:val="num" w:pos="360"/>
        </w:tabs>
        <w:ind w:left="360" w:hanging="360"/>
      </w:p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8131C5A"/>
    <w:multiLevelType w:val="hybridMultilevel"/>
    <w:tmpl w:val="08C0E7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995604B"/>
    <w:multiLevelType w:val="hybridMultilevel"/>
    <w:tmpl w:val="FF08774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AA11D7A"/>
    <w:multiLevelType w:val="hybridMultilevel"/>
    <w:tmpl w:val="EC3A209A"/>
    <w:lvl w:ilvl="0" w:tplc="04150003">
      <w:start w:val="1"/>
      <w:numFmt w:val="bullet"/>
      <w:lvlText w:val="o"/>
      <w:lvlJc w:val="left"/>
      <w:pPr>
        <w:ind w:left="1353" w:hanging="360"/>
      </w:pPr>
      <w:rPr>
        <w:rFonts w:ascii="Courier New" w:hAnsi="Courier New" w:cs="Courier New"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2" w15:restartNumberingAfterBreak="0">
    <w:nsid w:val="5C644186"/>
    <w:multiLevelType w:val="hybridMultilevel"/>
    <w:tmpl w:val="F55C7846"/>
    <w:lvl w:ilvl="0" w:tplc="198C5C46">
      <w:start w:val="1"/>
      <w:numFmt w:val="bullet"/>
      <w:lvlText w:val=""/>
      <w:lvlJc w:val="left"/>
      <w:pPr>
        <w:ind w:left="1293" w:hanging="360"/>
      </w:pPr>
      <w:rPr>
        <w:rFonts w:ascii="Symbol" w:hAnsi="Symbol" w:hint="default"/>
      </w:rPr>
    </w:lvl>
    <w:lvl w:ilvl="1" w:tplc="04150003" w:tentative="1">
      <w:start w:val="1"/>
      <w:numFmt w:val="bullet"/>
      <w:lvlText w:val="o"/>
      <w:lvlJc w:val="left"/>
      <w:pPr>
        <w:ind w:left="2013" w:hanging="360"/>
      </w:pPr>
      <w:rPr>
        <w:rFonts w:ascii="Courier New" w:hAnsi="Courier New" w:cs="Courier New" w:hint="default"/>
      </w:rPr>
    </w:lvl>
    <w:lvl w:ilvl="2" w:tplc="04150005" w:tentative="1">
      <w:start w:val="1"/>
      <w:numFmt w:val="bullet"/>
      <w:lvlText w:val=""/>
      <w:lvlJc w:val="left"/>
      <w:pPr>
        <w:ind w:left="2733" w:hanging="360"/>
      </w:pPr>
      <w:rPr>
        <w:rFonts w:ascii="Wingdings" w:hAnsi="Wingdings" w:hint="default"/>
      </w:rPr>
    </w:lvl>
    <w:lvl w:ilvl="3" w:tplc="04150001" w:tentative="1">
      <w:start w:val="1"/>
      <w:numFmt w:val="bullet"/>
      <w:lvlText w:val=""/>
      <w:lvlJc w:val="left"/>
      <w:pPr>
        <w:ind w:left="3453" w:hanging="360"/>
      </w:pPr>
      <w:rPr>
        <w:rFonts w:ascii="Symbol" w:hAnsi="Symbol" w:hint="default"/>
      </w:rPr>
    </w:lvl>
    <w:lvl w:ilvl="4" w:tplc="04150003" w:tentative="1">
      <w:start w:val="1"/>
      <w:numFmt w:val="bullet"/>
      <w:lvlText w:val="o"/>
      <w:lvlJc w:val="left"/>
      <w:pPr>
        <w:ind w:left="4173" w:hanging="360"/>
      </w:pPr>
      <w:rPr>
        <w:rFonts w:ascii="Courier New" w:hAnsi="Courier New" w:cs="Courier New" w:hint="default"/>
      </w:rPr>
    </w:lvl>
    <w:lvl w:ilvl="5" w:tplc="04150005" w:tentative="1">
      <w:start w:val="1"/>
      <w:numFmt w:val="bullet"/>
      <w:lvlText w:val=""/>
      <w:lvlJc w:val="left"/>
      <w:pPr>
        <w:ind w:left="4893" w:hanging="360"/>
      </w:pPr>
      <w:rPr>
        <w:rFonts w:ascii="Wingdings" w:hAnsi="Wingdings" w:hint="default"/>
      </w:rPr>
    </w:lvl>
    <w:lvl w:ilvl="6" w:tplc="04150001" w:tentative="1">
      <w:start w:val="1"/>
      <w:numFmt w:val="bullet"/>
      <w:lvlText w:val=""/>
      <w:lvlJc w:val="left"/>
      <w:pPr>
        <w:ind w:left="5613" w:hanging="360"/>
      </w:pPr>
      <w:rPr>
        <w:rFonts w:ascii="Symbol" w:hAnsi="Symbol" w:hint="default"/>
      </w:rPr>
    </w:lvl>
    <w:lvl w:ilvl="7" w:tplc="04150003" w:tentative="1">
      <w:start w:val="1"/>
      <w:numFmt w:val="bullet"/>
      <w:lvlText w:val="o"/>
      <w:lvlJc w:val="left"/>
      <w:pPr>
        <w:ind w:left="6333" w:hanging="360"/>
      </w:pPr>
      <w:rPr>
        <w:rFonts w:ascii="Courier New" w:hAnsi="Courier New" w:cs="Courier New" w:hint="default"/>
      </w:rPr>
    </w:lvl>
    <w:lvl w:ilvl="8" w:tplc="04150005" w:tentative="1">
      <w:start w:val="1"/>
      <w:numFmt w:val="bullet"/>
      <w:lvlText w:val=""/>
      <w:lvlJc w:val="left"/>
      <w:pPr>
        <w:ind w:left="7053" w:hanging="360"/>
      </w:pPr>
      <w:rPr>
        <w:rFonts w:ascii="Wingdings" w:hAnsi="Wingdings" w:hint="default"/>
      </w:rPr>
    </w:lvl>
  </w:abstractNum>
  <w:abstractNum w:abstractNumId="73" w15:restartNumberingAfterBreak="0">
    <w:nsid w:val="5C975488"/>
    <w:multiLevelType w:val="hybridMultilevel"/>
    <w:tmpl w:val="3CCA5A50"/>
    <w:lvl w:ilvl="0" w:tplc="198C5C46">
      <w:start w:val="1"/>
      <w:numFmt w:val="bullet"/>
      <w:lvlText w:val=""/>
      <w:lvlJc w:val="left"/>
      <w:pPr>
        <w:ind w:left="1653" w:hanging="360"/>
      </w:pPr>
      <w:rPr>
        <w:rFonts w:ascii="Symbol" w:hAnsi="Symbol" w:hint="default"/>
      </w:rPr>
    </w:lvl>
    <w:lvl w:ilvl="1" w:tplc="04150003">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620B0A56"/>
    <w:multiLevelType w:val="multilevel"/>
    <w:tmpl w:val="8D1C0606"/>
    <w:lvl w:ilvl="0">
      <w:start w:val="1"/>
      <w:numFmt w:val="decimal"/>
      <w:lvlText w:val="%1."/>
      <w:lvlJc w:val="left"/>
      <w:pPr>
        <w:tabs>
          <w:tab w:val="num" w:pos="360"/>
        </w:tabs>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62204400"/>
    <w:multiLevelType w:val="hybridMultilevel"/>
    <w:tmpl w:val="FF3075E6"/>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65FB1CE7"/>
    <w:multiLevelType w:val="hybridMultilevel"/>
    <w:tmpl w:val="EBAA5D38"/>
    <w:lvl w:ilvl="0" w:tplc="906C0B20">
      <w:start w:val="1"/>
      <w:numFmt w:val="decimal"/>
      <w:lvlText w:val="%1."/>
      <w:lvlJc w:val="left"/>
      <w:pPr>
        <w:tabs>
          <w:tab w:val="num" w:pos="1440"/>
        </w:tabs>
        <w:ind w:left="1440" w:hanging="360"/>
      </w:pPr>
      <w:rPr>
        <w:b w:val="0"/>
        <w:strike w:val="0"/>
        <w:color w:val="auto"/>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78" w15:restartNumberingAfterBreak="0">
    <w:nsid w:val="67EA51F1"/>
    <w:multiLevelType w:val="hybridMultilevel"/>
    <w:tmpl w:val="1E4A4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FD7D95"/>
    <w:multiLevelType w:val="multilevel"/>
    <w:tmpl w:val="2F949E94"/>
    <w:lvl w:ilvl="0">
      <w:start w:val="1"/>
      <w:numFmt w:val="decimal"/>
      <w:lvlText w:val="%1."/>
      <w:lvlJc w:val="left"/>
      <w:pPr>
        <w:ind w:left="933" w:hanging="360"/>
      </w:pPr>
    </w:lvl>
    <w:lvl w:ilvl="1">
      <w:start w:val="1"/>
      <w:numFmt w:val="decimal"/>
      <w:isLgl/>
      <w:lvlText w:val="%1.%2."/>
      <w:lvlJc w:val="left"/>
      <w:pPr>
        <w:ind w:left="933" w:hanging="360"/>
      </w:pPr>
      <w:rPr>
        <w:rFonts w:hint="default"/>
        <w:b w:val="0"/>
        <w:bCs w:val="0"/>
        <w:color w:val="auto"/>
      </w:rPr>
    </w:lvl>
    <w:lvl w:ilvl="2">
      <w:start w:val="1"/>
      <w:numFmt w:val="decimal"/>
      <w:isLgl/>
      <w:lvlText w:val="%1.%2.%3."/>
      <w:lvlJc w:val="left"/>
      <w:pPr>
        <w:ind w:left="1293" w:hanging="720"/>
      </w:pPr>
      <w:rPr>
        <w:rFonts w:hint="default"/>
        <w:b w:val="0"/>
      </w:rPr>
    </w:lvl>
    <w:lvl w:ilvl="3">
      <w:start w:val="1"/>
      <w:numFmt w:val="decimal"/>
      <w:isLgl/>
      <w:lvlText w:val="%1.%2.%3.%4."/>
      <w:lvlJc w:val="left"/>
      <w:pPr>
        <w:ind w:left="1293" w:hanging="720"/>
      </w:pPr>
      <w:rPr>
        <w:rFonts w:hint="default"/>
        <w:b w:val="0"/>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013" w:hanging="1440"/>
      </w:pPr>
      <w:rPr>
        <w:rFonts w:hint="default"/>
      </w:rPr>
    </w:lvl>
  </w:abstractNum>
  <w:abstractNum w:abstractNumId="80" w15:restartNumberingAfterBreak="0">
    <w:nsid w:val="698C7863"/>
    <w:multiLevelType w:val="multilevel"/>
    <w:tmpl w:val="EC2AB48A"/>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1" w15:restartNumberingAfterBreak="0">
    <w:nsid w:val="6D180296"/>
    <w:multiLevelType w:val="hybridMultilevel"/>
    <w:tmpl w:val="D2441292"/>
    <w:lvl w:ilvl="0" w:tplc="D610A22C">
      <w:start w:val="1"/>
      <w:numFmt w:val="decimal"/>
      <w:lvlText w:val="%1)"/>
      <w:lvlJc w:val="left"/>
      <w:pPr>
        <w:ind w:left="1653" w:hanging="360"/>
      </w:pPr>
      <w:rPr>
        <w:b w:val="0"/>
      </w:rPr>
    </w:lvl>
    <w:lvl w:ilvl="1" w:tplc="04150019" w:tentative="1">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82" w15:restartNumberingAfterBreak="0">
    <w:nsid w:val="6D7B66BE"/>
    <w:multiLevelType w:val="hybridMultilevel"/>
    <w:tmpl w:val="C6FC61BC"/>
    <w:lvl w:ilvl="0" w:tplc="198C5C4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3" w15:restartNumberingAfterBreak="0">
    <w:nsid w:val="6D8B2E23"/>
    <w:multiLevelType w:val="hybridMultilevel"/>
    <w:tmpl w:val="628C15FC"/>
    <w:lvl w:ilvl="0" w:tplc="04150003">
      <w:start w:val="1"/>
      <w:numFmt w:val="bullet"/>
      <w:lvlText w:val="o"/>
      <w:lvlJc w:val="left"/>
      <w:pPr>
        <w:ind w:left="1353" w:hanging="360"/>
      </w:pPr>
      <w:rPr>
        <w:rFonts w:ascii="Courier New" w:hAnsi="Courier New" w:cs="Courier New" w:hint="default"/>
      </w:rPr>
    </w:lvl>
    <w:lvl w:ilvl="1" w:tplc="04150003" w:tentative="1">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4" w15:restartNumberingAfterBreak="0">
    <w:nsid w:val="6DBF0963"/>
    <w:multiLevelType w:val="singleLevel"/>
    <w:tmpl w:val="7E84091C"/>
    <w:lvl w:ilvl="0">
      <w:start w:val="1"/>
      <w:numFmt w:val="decimal"/>
      <w:lvlText w:val="%1)"/>
      <w:lvlJc w:val="left"/>
      <w:pPr>
        <w:tabs>
          <w:tab w:val="num" w:pos="360"/>
        </w:tabs>
        <w:ind w:left="340" w:hanging="340"/>
      </w:pPr>
    </w:lvl>
  </w:abstractNum>
  <w:abstractNum w:abstractNumId="85" w15:restartNumberingAfterBreak="0">
    <w:nsid w:val="6E7306C9"/>
    <w:multiLevelType w:val="hybridMultilevel"/>
    <w:tmpl w:val="D2441292"/>
    <w:lvl w:ilvl="0" w:tplc="FFFFFFFF">
      <w:start w:val="1"/>
      <w:numFmt w:val="decimal"/>
      <w:lvlText w:val="%1)"/>
      <w:lvlJc w:val="left"/>
      <w:pPr>
        <w:ind w:left="1653" w:hanging="360"/>
      </w:pPr>
      <w:rPr>
        <w:b w:val="0"/>
      </w:rPr>
    </w:lvl>
    <w:lvl w:ilvl="1" w:tplc="FFFFFFFF" w:tentative="1">
      <w:start w:val="1"/>
      <w:numFmt w:val="lowerLetter"/>
      <w:lvlText w:val="%2."/>
      <w:lvlJc w:val="left"/>
      <w:pPr>
        <w:ind w:left="2373" w:hanging="360"/>
      </w:pPr>
    </w:lvl>
    <w:lvl w:ilvl="2" w:tplc="FFFFFFFF" w:tentative="1">
      <w:start w:val="1"/>
      <w:numFmt w:val="lowerRoman"/>
      <w:lvlText w:val="%3."/>
      <w:lvlJc w:val="right"/>
      <w:pPr>
        <w:ind w:left="3093" w:hanging="180"/>
      </w:pPr>
    </w:lvl>
    <w:lvl w:ilvl="3" w:tplc="FFFFFFFF" w:tentative="1">
      <w:start w:val="1"/>
      <w:numFmt w:val="decimal"/>
      <w:lvlText w:val="%4."/>
      <w:lvlJc w:val="left"/>
      <w:pPr>
        <w:ind w:left="3813" w:hanging="360"/>
      </w:pPr>
    </w:lvl>
    <w:lvl w:ilvl="4" w:tplc="FFFFFFFF" w:tentative="1">
      <w:start w:val="1"/>
      <w:numFmt w:val="lowerLetter"/>
      <w:lvlText w:val="%5."/>
      <w:lvlJc w:val="left"/>
      <w:pPr>
        <w:ind w:left="4533" w:hanging="360"/>
      </w:pPr>
    </w:lvl>
    <w:lvl w:ilvl="5" w:tplc="FFFFFFFF" w:tentative="1">
      <w:start w:val="1"/>
      <w:numFmt w:val="lowerRoman"/>
      <w:lvlText w:val="%6."/>
      <w:lvlJc w:val="right"/>
      <w:pPr>
        <w:ind w:left="5253" w:hanging="180"/>
      </w:pPr>
    </w:lvl>
    <w:lvl w:ilvl="6" w:tplc="FFFFFFFF" w:tentative="1">
      <w:start w:val="1"/>
      <w:numFmt w:val="decimal"/>
      <w:lvlText w:val="%7."/>
      <w:lvlJc w:val="left"/>
      <w:pPr>
        <w:ind w:left="5973" w:hanging="360"/>
      </w:pPr>
    </w:lvl>
    <w:lvl w:ilvl="7" w:tplc="FFFFFFFF" w:tentative="1">
      <w:start w:val="1"/>
      <w:numFmt w:val="lowerLetter"/>
      <w:lvlText w:val="%8."/>
      <w:lvlJc w:val="left"/>
      <w:pPr>
        <w:ind w:left="6693" w:hanging="360"/>
      </w:pPr>
    </w:lvl>
    <w:lvl w:ilvl="8" w:tplc="FFFFFFFF" w:tentative="1">
      <w:start w:val="1"/>
      <w:numFmt w:val="lowerRoman"/>
      <w:lvlText w:val="%9."/>
      <w:lvlJc w:val="right"/>
      <w:pPr>
        <w:ind w:left="7413" w:hanging="180"/>
      </w:pPr>
    </w:lvl>
  </w:abstractNum>
  <w:abstractNum w:abstractNumId="86" w15:restartNumberingAfterBreak="0">
    <w:nsid w:val="73972828"/>
    <w:multiLevelType w:val="singleLevel"/>
    <w:tmpl w:val="6520F688"/>
    <w:lvl w:ilvl="0">
      <w:start w:val="1"/>
      <w:numFmt w:val="decimal"/>
      <w:lvlText w:val="%1."/>
      <w:lvlJc w:val="left"/>
      <w:pPr>
        <w:tabs>
          <w:tab w:val="num" w:pos="360"/>
        </w:tabs>
        <w:ind w:left="360" w:hanging="360"/>
      </w:pPr>
    </w:lvl>
  </w:abstractNum>
  <w:abstractNum w:abstractNumId="87" w15:restartNumberingAfterBreak="0">
    <w:nsid w:val="73BF35D8"/>
    <w:multiLevelType w:val="hybridMultilevel"/>
    <w:tmpl w:val="2A766EE0"/>
    <w:lvl w:ilvl="0" w:tplc="20EA08DE">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435781D"/>
    <w:multiLevelType w:val="hybridMultilevel"/>
    <w:tmpl w:val="8D4654CC"/>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89" w15:restartNumberingAfterBreak="0">
    <w:nsid w:val="752304A8"/>
    <w:multiLevelType w:val="hybridMultilevel"/>
    <w:tmpl w:val="85CC8162"/>
    <w:lvl w:ilvl="0" w:tplc="198C5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A1542EB"/>
    <w:multiLevelType w:val="hybridMultilevel"/>
    <w:tmpl w:val="40CA08C0"/>
    <w:lvl w:ilvl="0" w:tplc="04150017">
      <w:start w:val="1"/>
      <w:numFmt w:val="lowerLetter"/>
      <w:lvlText w:val="%1)"/>
      <w:lvlJc w:val="left"/>
      <w:pPr>
        <w:ind w:left="1400" w:hanging="360"/>
      </w:pPr>
      <w:rPr>
        <w:b w:val="0"/>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1" w15:restartNumberingAfterBreak="0">
    <w:nsid w:val="7D673757"/>
    <w:multiLevelType w:val="singleLevel"/>
    <w:tmpl w:val="A3241AF8"/>
    <w:name w:val="WW8Num32222222222"/>
    <w:lvl w:ilvl="0">
      <w:start w:val="1"/>
      <w:numFmt w:val="decimal"/>
      <w:lvlText w:val="%1)"/>
      <w:lvlJc w:val="left"/>
      <w:pPr>
        <w:tabs>
          <w:tab w:val="num" w:pos="704"/>
        </w:tabs>
        <w:ind w:left="704" w:hanging="420"/>
      </w:pPr>
    </w:lvl>
  </w:abstractNum>
  <w:abstractNum w:abstractNumId="92" w15:restartNumberingAfterBreak="0">
    <w:nsid w:val="7EC109CC"/>
    <w:multiLevelType w:val="hybridMultilevel"/>
    <w:tmpl w:val="E3D031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F621909"/>
    <w:multiLevelType w:val="hybridMultilevel"/>
    <w:tmpl w:val="30769B02"/>
    <w:lvl w:ilvl="0" w:tplc="198C5C4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94" w15:restartNumberingAfterBreak="0">
    <w:nsid w:val="7FE677D6"/>
    <w:multiLevelType w:val="hybridMultilevel"/>
    <w:tmpl w:val="8BB65FC6"/>
    <w:lvl w:ilvl="0" w:tplc="CD9EBA6C">
      <w:start w:val="1"/>
      <w:numFmt w:val="decimal"/>
      <w:lvlText w:val="%1."/>
      <w:lvlJc w:val="left"/>
      <w:pPr>
        <w:tabs>
          <w:tab w:val="num" w:pos="1440"/>
        </w:tabs>
        <w:ind w:left="1440" w:hanging="360"/>
      </w:pPr>
      <w:rPr>
        <w:rFonts w:hint="default"/>
        <w:b w:val="0"/>
      </w:rPr>
    </w:lvl>
    <w:lvl w:ilvl="1" w:tplc="2B14EBC6">
      <w:start w:val="1"/>
      <w:numFmt w:val="decimal"/>
      <w:lvlText w:val="%2)"/>
      <w:lvlJc w:val="left"/>
      <w:pPr>
        <w:tabs>
          <w:tab w:val="num" w:pos="1440"/>
        </w:tabs>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FF35E02"/>
    <w:multiLevelType w:val="hybridMultilevel"/>
    <w:tmpl w:val="6B32DBAC"/>
    <w:lvl w:ilvl="0" w:tplc="77580AE8">
      <w:start w:val="1"/>
      <w:numFmt w:val="bullet"/>
      <w:lvlText w:val="–"/>
      <w:lvlJc w:val="left"/>
      <w:pPr>
        <w:tabs>
          <w:tab w:val="num" w:pos="1134"/>
        </w:tabs>
        <w:ind w:left="1134" w:hanging="360"/>
      </w:pPr>
      <w:rPr>
        <w:rFonts w:ascii="Times New Roman" w:hAnsi="Times New Roman" w:cs="Times New Roman" w:hint="default"/>
      </w:rPr>
    </w:lvl>
    <w:lvl w:ilvl="1" w:tplc="04150003" w:tentative="1">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num w:numId="1">
    <w:abstractNumId w:val="10"/>
  </w:num>
  <w:num w:numId="2">
    <w:abstractNumId w:val="94"/>
  </w:num>
  <w:num w:numId="3">
    <w:abstractNumId w:val="80"/>
  </w:num>
  <w:num w:numId="4">
    <w:abstractNumId w:val="9"/>
  </w:num>
  <w:num w:numId="5">
    <w:abstractNumId w:val="35"/>
  </w:num>
  <w:num w:numId="6">
    <w:abstractNumId w:val="66"/>
  </w:num>
  <w:num w:numId="7">
    <w:abstractNumId w:val="14"/>
  </w:num>
  <w:num w:numId="8">
    <w:abstractNumId w:val="19"/>
  </w:num>
  <w:num w:numId="9">
    <w:abstractNumId w:val="59"/>
  </w:num>
  <w:num w:numId="10">
    <w:abstractNumId w:val="61"/>
  </w:num>
  <w:num w:numId="11">
    <w:abstractNumId w:val="32"/>
  </w:num>
  <w:num w:numId="12">
    <w:abstractNumId w:val="33"/>
  </w:num>
  <w:num w:numId="13">
    <w:abstractNumId w:val="90"/>
  </w:num>
  <w:num w:numId="14">
    <w:abstractNumId w:val="78"/>
  </w:num>
  <w:num w:numId="15">
    <w:abstractNumId w:val="27"/>
  </w:num>
  <w:num w:numId="16">
    <w:abstractNumId w:val="95"/>
  </w:num>
  <w:num w:numId="17">
    <w:abstractNumId w:val="0"/>
  </w:num>
  <w:num w:numId="18">
    <w:abstractNumId w:val="5"/>
  </w:num>
  <w:num w:numId="19">
    <w:abstractNumId w:val="1"/>
  </w:num>
  <w:num w:numId="20">
    <w:abstractNumId w:val="22"/>
  </w:num>
  <w:num w:numId="21">
    <w:abstractNumId w:val="77"/>
  </w:num>
  <w:num w:numId="22">
    <w:abstractNumId w:val="7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7"/>
  </w:num>
  <w:num w:numId="26">
    <w:abstractNumId w:val="40"/>
  </w:num>
  <w:num w:numId="27">
    <w:abstractNumId w:val="49"/>
  </w:num>
  <w:num w:numId="28">
    <w:abstractNumId w:val="25"/>
  </w:num>
  <w:num w:numId="29">
    <w:abstractNumId w:val="2"/>
  </w:num>
  <w:num w:numId="30">
    <w:abstractNumId w:val="52"/>
  </w:num>
  <w:num w:numId="31">
    <w:abstractNumId w:val="11"/>
  </w:num>
  <w:num w:numId="32">
    <w:abstractNumId w:val="51"/>
  </w:num>
  <w:num w:numId="33">
    <w:abstractNumId w:val="54"/>
  </w:num>
  <w:num w:numId="34">
    <w:abstractNumId w:val="37"/>
  </w:num>
  <w:num w:numId="35">
    <w:abstractNumId w:val="30"/>
  </w:num>
  <w:num w:numId="36">
    <w:abstractNumId w:val="67"/>
  </w:num>
  <w:num w:numId="37">
    <w:abstractNumId w:val="50"/>
  </w:num>
  <w:num w:numId="38">
    <w:abstractNumId w:val="58"/>
  </w:num>
  <w:num w:numId="39">
    <w:abstractNumId w:val="65"/>
  </w:num>
  <w:num w:numId="40">
    <w:abstractNumId w:val="47"/>
  </w:num>
  <w:num w:numId="41">
    <w:abstractNumId w:val="46"/>
  </w:num>
  <w:num w:numId="42">
    <w:abstractNumId w:val="6"/>
  </w:num>
  <w:num w:numId="43">
    <w:abstractNumId w:val="82"/>
  </w:num>
  <w:num w:numId="44">
    <w:abstractNumId w:val="16"/>
  </w:num>
  <w:num w:numId="45">
    <w:abstractNumId w:val="20"/>
  </w:num>
  <w:num w:numId="46">
    <w:abstractNumId w:val="55"/>
  </w:num>
  <w:num w:numId="47">
    <w:abstractNumId w:val="24"/>
  </w:num>
  <w:num w:numId="48">
    <w:abstractNumId w:val="62"/>
  </w:num>
  <w:num w:numId="49">
    <w:abstractNumId w:val="73"/>
  </w:num>
  <w:num w:numId="50">
    <w:abstractNumId w:val="36"/>
  </w:num>
  <w:num w:numId="51">
    <w:abstractNumId w:val="72"/>
  </w:num>
  <w:num w:numId="52">
    <w:abstractNumId w:val="81"/>
  </w:num>
  <w:num w:numId="53">
    <w:abstractNumId w:val="18"/>
  </w:num>
  <w:num w:numId="54">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6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num>
  <w:num w:numId="58">
    <w:abstractNumId w:val="6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num>
  <w:num w:numId="60">
    <w:abstractNumId w:val="42"/>
    <w:lvlOverride w:ilvl="0">
      <w:startOverride w:val="2"/>
    </w:lvlOverride>
  </w:num>
  <w:num w:numId="61">
    <w:abstractNumId w:val="43"/>
    <w:lvlOverride w:ilvl="0">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69"/>
  </w:num>
  <w:num w:numId="65">
    <w:abstractNumId w:val="23"/>
  </w:num>
  <w:num w:numId="66">
    <w:abstractNumId w:val="45"/>
  </w:num>
  <w:num w:numId="67">
    <w:abstractNumId w:val="17"/>
  </w:num>
  <w:num w:numId="68">
    <w:abstractNumId w:val="28"/>
  </w:num>
  <w:num w:numId="69">
    <w:abstractNumId w:val="53"/>
  </w:num>
  <w:num w:numId="70">
    <w:abstractNumId w:val="88"/>
  </w:num>
  <w:num w:numId="71">
    <w:abstractNumId w:val="39"/>
  </w:num>
  <w:num w:numId="72">
    <w:abstractNumId w:val="63"/>
  </w:num>
  <w:num w:numId="73">
    <w:abstractNumId w:val="92"/>
  </w:num>
  <w:num w:numId="74">
    <w:abstractNumId w:val="41"/>
  </w:num>
  <w:num w:numId="75">
    <w:abstractNumId w:val="74"/>
    <w:lvlOverride w:ilvl="0">
      <w:startOverride w:val="1"/>
    </w:lvlOverride>
  </w:num>
  <w:num w:numId="76">
    <w:abstractNumId w:val="57"/>
    <w:lvlOverride w:ilvl="0">
      <w:startOverride w:val="1"/>
    </w:lvlOverride>
  </w:num>
  <w:num w:numId="77">
    <w:abstractNumId w:val="74"/>
  </w:num>
  <w:num w:numId="78">
    <w:abstractNumId w:val="57"/>
  </w:num>
  <w:num w:numId="79">
    <w:abstractNumId w:val="31"/>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num>
  <w:num w:numId="82">
    <w:abstractNumId w:val="12"/>
  </w:num>
  <w:num w:numId="83">
    <w:abstractNumId w:val="4"/>
  </w:num>
  <w:num w:numId="84">
    <w:abstractNumId w:val="38"/>
  </w:num>
  <w:num w:numId="85">
    <w:abstractNumId w:val="71"/>
  </w:num>
  <w:num w:numId="86">
    <w:abstractNumId w:val="26"/>
  </w:num>
  <w:num w:numId="87">
    <w:abstractNumId w:val="48"/>
  </w:num>
  <w:num w:numId="88">
    <w:abstractNumId w:val="83"/>
  </w:num>
  <w:num w:numId="89">
    <w:abstractNumId w:val="56"/>
  </w:num>
  <w:num w:numId="90">
    <w:abstractNumId w:val="89"/>
  </w:num>
  <w:num w:numId="91">
    <w:abstractNumId w:val="15"/>
  </w:num>
  <w:num w:numId="92">
    <w:abstractNumId w:val="93"/>
  </w:num>
  <w:num w:numId="93">
    <w:abstractNumId w:val="85"/>
  </w:num>
  <w:num w:numId="94">
    <w:abstractNumId w:val="76"/>
  </w:num>
  <w:num w:numId="95">
    <w:abstractNumId w:val="29"/>
  </w:num>
  <w:num w:numId="96">
    <w:abstractNumId w:val="34"/>
  </w:num>
  <w:num w:numId="97">
    <w:abstractNumId w:val="3"/>
  </w:num>
  <w:num w:numId="98">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24"/>
    <w:rsid w:val="00003472"/>
    <w:rsid w:val="000061A7"/>
    <w:rsid w:val="00006BD8"/>
    <w:rsid w:val="0001117D"/>
    <w:rsid w:val="00017ED9"/>
    <w:rsid w:val="000273E1"/>
    <w:rsid w:val="00032F08"/>
    <w:rsid w:val="00033033"/>
    <w:rsid w:val="00036316"/>
    <w:rsid w:val="00036452"/>
    <w:rsid w:val="00040C58"/>
    <w:rsid w:val="00040D5D"/>
    <w:rsid w:val="0004214A"/>
    <w:rsid w:val="00043241"/>
    <w:rsid w:val="000502EF"/>
    <w:rsid w:val="000509BB"/>
    <w:rsid w:val="00050F95"/>
    <w:rsid w:val="00054A75"/>
    <w:rsid w:val="00064745"/>
    <w:rsid w:val="00070B58"/>
    <w:rsid w:val="00073B9B"/>
    <w:rsid w:val="00073E09"/>
    <w:rsid w:val="00074B5F"/>
    <w:rsid w:val="0008099A"/>
    <w:rsid w:val="00081471"/>
    <w:rsid w:val="00092358"/>
    <w:rsid w:val="00095B4B"/>
    <w:rsid w:val="00097E0B"/>
    <w:rsid w:val="000A1ABC"/>
    <w:rsid w:val="000A4FC3"/>
    <w:rsid w:val="000A632F"/>
    <w:rsid w:val="000B00FB"/>
    <w:rsid w:val="000B181E"/>
    <w:rsid w:val="000B1A98"/>
    <w:rsid w:val="000B22A7"/>
    <w:rsid w:val="000B451F"/>
    <w:rsid w:val="000B4CC6"/>
    <w:rsid w:val="000B5006"/>
    <w:rsid w:val="000B679E"/>
    <w:rsid w:val="000B6CF3"/>
    <w:rsid w:val="000B730B"/>
    <w:rsid w:val="000B7C00"/>
    <w:rsid w:val="000B7DE2"/>
    <w:rsid w:val="000C00F2"/>
    <w:rsid w:val="000C1682"/>
    <w:rsid w:val="000C37C4"/>
    <w:rsid w:val="000C49F6"/>
    <w:rsid w:val="000C5CEA"/>
    <w:rsid w:val="000C650A"/>
    <w:rsid w:val="000C7C01"/>
    <w:rsid w:val="000D071C"/>
    <w:rsid w:val="000E0DC3"/>
    <w:rsid w:val="000E1A8F"/>
    <w:rsid w:val="000E2D7F"/>
    <w:rsid w:val="000E38FC"/>
    <w:rsid w:val="000E55F4"/>
    <w:rsid w:val="0010341D"/>
    <w:rsid w:val="00107DC2"/>
    <w:rsid w:val="00111473"/>
    <w:rsid w:val="00111596"/>
    <w:rsid w:val="00112658"/>
    <w:rsid w:val="001126FA"/>
    <w:rsid w:val="00113A11"/>
    <w:rsid w:val="00114C98"/>
    <w:rsid w:val="00115DA9"/>
    <w:rsid w:val="00116D05"/>
    <w:rsid w:val="00117571"/>
    <w:rsid w:val="001207EF"/>
    <w:rsid w:val="00121497"/>
    <w:rsid w:val="00124163"/>
    <w:rsid w:val="0012432B"/>
    <w:rsid w:val="00127799"/>
    <w:rsid w:val="001359F1"/>
    <w:rsid w:val="00136C0B"/>
    <w:rsid w:val="00137320"/>
    <w:rsid w:val="001401DC"/>
    <w:rsid w:val="00141037"/>
    <w:rsid w:val="0014189A"/>
    <w:rsid w:val="0014277E"/>
    <w:rsid w:val="001429D6"/>
    <w:rsid w:val="00143C1F"/>
    <w:rsid w:val="00144093"/>
    <w:rsid w:val="001502D2"/>
    <w:rsid w:val="00151B87"/>
    <w:rsid w:val="001549CB"/>
    <w:rsid w:val="00155164"/>
    <w:rsid w:val="00156817"/>
    <w:rsid w:val="00156B1F"/>
    <w:rsid w:val="00157229"/>
    <w:rsid w:val="00157DD6"/>
    <w:rsid w:val="00160A1B"/>
    <w:rsid w:val="00160E5C"/>
    <w:rsid w:val="0016114C"/>
    <w:rsid w:val="00161E91"/>
    <w:rsid w:val="00162E74"/>
    <w:rsid w:val="001667DA"/>
    <w:rsid w:val="0016705D"/>
    <w:rsid w:val="00172745"/>
    <w:rsid w:val="00172AB3"/>
    <w:rsid w:val="00175208"/>
    <w:rsid w:val="00175AF5"/>
    <w:rsid w:val="00177CCD"/>
    <w:rsid w:val="001825B7"/>
    <w:rsid w:val="00182EFF"/>
    <w:rsid w:val="0018500C"/>
    <w:rsid w:val="00185063"/>
    <w:rsid w:val="00185E6D"/>
    <w:rsid w:val="00186793"/>
    <w:rsid w:val="00187150"/>
    <w:rsid w:val="00190FD5"/>
    <w:rsid w:val="00192EAD"/>
    <w:rsid w:val="001940FA"/>
    <w:rsid w:val="00194B91"/>
    <w:rsid w:val="001A034B"/>
    <w:rsid w:val="001A0682"/>
    <w:rsid w:val="001A0A64"/>
    <w:rsid w:val="001A0D78"/>
    <w:rsid w:val="001A369C"/>
    <w:rsid w:val="001A7A85"/>
    <w:rsid w:val="001B149D"/>
    <w:rsid w:val="001B380F"/>
    <w:rsid w:val="001B4CF1"/>
    <w:rsid w:val="001B527D"/>
    <w:rsid w:val="001B5528"/>
    <w:rsid w:val="001B5C97"/>
    <w:rsid w:val="001C08CF"/>
    <w:rsid w:val="001C1154"/>
    <w:rsid w:val="001C1278"/>
    <w:rsid w:val="001C131E"/>
    <w:rsid w:val="001C2629"/>
    <w:rsid w:val="001C28F1"/>
    <w:rsid w:val="001C4361"/>
    <w:rsid w:val="001C4C4B"/>
    <w:rsid w:val="001C6ECA"/>
    <w:rsid w:val="001D17F4"/>
    <w:rsid w:val="001D227A"/>
    <w:rsid w:val="001D2574"/>
    <w:rsid w:val="001D4A48"/>
    <w:rsid w:val="001D63F9"/>
    <w:rsid w:val="001E14EA"/>
    <w:rsid w:val="001E2F47"/>
    <w:rsid w:val="001E32F2"/>
    <w:rsid w:val="001E3B11"/>
    <w:rsid w:val="001E4F7F"/>
    <w:rsid w:val="001E5152"/>
    <w:rsid w:val="001E73FF"/>
    <w:rsid w:val="001F018A"/>
    <w:rsid w:val="001F19D6"/>
    <w:rsid w:val="001F377E"/>
    <w:rsid w:val="001F3C6F"/>
    <w:rsid w:val="001F4694"/>
    <w:rsid w:val="001F59FC"/>
    <w:rsid w:val="002003D1"/>
    <w:rsid w:val="00201A8A"/>
    <w:rsid w:val="0020304A"/>
    <w:rsid w:val="00216773"/>
    <w:rsid w:val="0021681B"/>
    <w:rsid w:val="00226948"/>
    <w:rsid w:val="00226C8A"/>
    <w:rsid w:val="002301E8"/>
    <w:rsid w:val="00230F62"/>
    <w:rsid w:val="002334BE"/>
    <w:rsid w:val="00234C06"/>
    <w:rsid w:val="00235B28"/>
    <w:rsid w:val="002367C5"/>
    <w:rsid w:val="0023718F"/>
    <w:rsid w:val="00237D3E"/>
    <w:rsid w:val="002422D3"/>
    <w:rsid w:val="00242686"/>
    <w:rsid w:val="00242767"/>
    <w:rsid w:val="0025017B"/>
    <w:rsid w:val="002534ED"/>
    <w:rsid w:val="0025653D"/>
    <w:rsid w:val="00260EC5"/>
    <w:rsid w:val="00266EE2"/>
    <w:rsid w:val="0026785B"/>
    <w:rsid w:val="00270027"/>
    <w:rsid w:val="002806AB"/>
    <w:rsid w:val="0028248D"/>
    <w:rsid w:val="00282B58"/>
    <w:rsid w:val="002845B7"/>
    <w:rsid w:val="00285D22"/>
    <w:rsid w:val="0028666D"/>
    <w:rsid w:val="002873E4"/>
    <w:rsid w:val="00287DA2"/>
    <w:rsid w:val="002902E4"/>
    <w:rsid w:val="00291EFD"/>
    <w:rsid w:val="002952C7"/>
    <w:rsid w:val="002A2372"/>
    <w:rsid w:val="002A3801"/>
    <w:rsid w:val="002A4029"/>
    <w:rsid w:val="002A55C2"/>
    <w:rsid w:val="002A7BF6"/>
    <w:rsid w:val="002B0806"/>
    <w:rsid w:val="002B2D85"/>
    <w:rsid w:val="002B4C52"/>
    <w:rsid w:val="002B5111"/>
    <w:rsid w:val="002B5A53"/>
    <w:rsid w:val="002C00AE"/>
    <w:rsid w:val="002C01AE"/>
    <w:rsid w:val="002C1C6B"/>
    <w:rsid w:val="002C1E53"/>
    <w:rsid w:val="002C2B01"/>
    <w:rsid w:val="002C2FA5"/>
    <w:rsid w:val="002C3351"/>
    <w:rsid w:val="002C58BD"/>
    <w:rsid w:val="002C6A8A"/>
    <w:rsid w:val="002C740D"/>
    <w:rsid w:val="002D4D1F"/>
    <w:rsid w:val="002D5359"/>
    <w:rsid w:val="002D6A9B"/>
    <w:rsid w:val="002E221D"/>
    <w:rsid w:val="002E28BA"/>
    <w:rsid w:val="002E32AF"/>
    <w:rsid w:val="002E3567"/>
    <w:rsid w:val="002E67F8"/>
    <w:rsid w:val="002F07EF"/>
    <w:rsid w:val="002F1279"/>
    <w:rsid w:val="002F12BA"/>
    <w:rsid w:val="002F18A9"/>
    <w:rsid w:val="002F32D9"/>
    <w:rsid w:val="002F4241"/>
    <w:rsid w:val="002F4F22"/>
    <w:rsid w:val="00300CBE"/>
    <w:rsid w:val="003015C3"/>
    <w:rsid w:val="00301803"/>
    <w:rsid w:val="003031DC"/>
    <w:rsid w:val="00303ECB"/>
    <w:rsid w:val="0030491C"/>
    <w:rsid w:val="00305BB8"/>
    <w:rsid w:val="00314510"/>
    <w:rsid w:val="00314972"/>
    <w:rsid w:val="003156BF"/>
    <w:rsid w:val="0031672F"/>
    <w:rsid w:val="003171BC"/>
    <w:rsid w:val="0032014F"/>
    <w:rsid w:val="003205CD"/>
    <w:rsid w:val="003258E2"/>
    <w:rsid w:val="003320AA"/>
    <w:rsid w:val="003475A0"/>
    <w:rsid w:val="00347CDB"/>
    <w:rsid w:val="0035403D"/>
    <w:rsid w:val="00355412"/>
    <w:rsid w:val="00360854"/>
    <w:rsid w:val="00360918"/>
    <w:rsid w:val="003663BF"/>
    <w:rsid w:val="0037016D"/>
    <w:rsid w:val="00371676"/>
    <w:rsid w:val="00371AE6"/>
    <w:rsid w:val="003803A9"/>
    <w:rsid w:val="003824F8"/>
    <w:rsid w:val="003947A9"/>
    <w:rsid w:val="003A3DA3"/>
    <w:rsid w:val="003A3E94"/>
    <w:rsid w:val="003A4242"/>
    <w:rsid w:val="003A42F8"/>
    <w:rsid w:val="003A4FC4"/>
    <w:rsid w:val="003A5D63"/>
    <w:rsid w:val="003A6FF3"/>
    <w:rsid w:val="003A78D5"/>
    <w:rsid w:val="003B21B7"/>
    <w:rsid w:val="003B3F90"/>
    <w:rsid w:val="003B5C1A"/>
    <w:rsid w:val="003C0135"/>
    <w:rsid w:val="003C2664"/>
    <w:rsid w:val="003C5635"/>
    <w:rsid w:val="003C7EB2"/>
    <w:rsid w:val="003D331E"/>
    <w:rsid w:val="003D50B6"/>
    <w:rsid w:val="003D6137"/>
    <w:rsid w:val="003E5DBC"/>
    <w:rsid w:val="003E6573"/>
    <w:rsid w:val="003F0E40"/>
    <w:rsid w:val="003F3BBB"/>
    <w:rsid w:val="003F46DF"/>
    <w:rsid w:val="003F59CC"/>
    <w:rsid w:val="00405006"/>
    <w:rsid w:val="00406655"/>
    <w:rsid w:val="00413D9F"/>
    <w:rsid w:val="00415754"/>
    <w:rsid w:val="0041623F"/>
    <w:rsid w:val="004164D7"/>
    <w:rsid w:val="004221D1"/>
    <w:rsid w:val="0042295B"/>
    <w:rsid w:val="00424224"/>
    <w:rsid w:val="004358AD"/>
    <w:rsid w:val="00441D30"/>
    <w:rsid w:val="00442752"/>
    <w:rsid w:val="00442FC6"/>
    <w:rsid w:val="004442F0"/>
    <w:rsid w:val="00445473"/>
    <w:rsid w:val="00446424"/>
    <w:rsid w:val="004470D0"/>
    <w:rsid w:val="00453CB1"/>
    <w:rsid w:val="00455499"/>
    <w:rsid w:val="0046283C"/>
    <w:rsid w:val="0046733D"/>
    <w:rsid w:val="00470297"/>
    <w:rsid w:val="00472AC0"/>
    <w:rsid w:val="0047387E"/>
    <w:rsid w:val="00476DCB"/>
    <w:rsid w:val="00483109"/>
    <w:rsid w:val="00484FE2"/>
    <w:rsid w:val="00486034"/>
    <w:rsid w:val="00492544"/>
    <w:rsid w:val="0049283D"/>
    <w:rsid w:val="00494488"/>
    <w:rsid w:val="00494E33"/>
    <w:rsid w:val="00497752"/>
    <w:rsid w:val="004A33BF"/>
    <w:rsid w:val="004A45D8"/>
    <w:rsid w:val="004A468B"/>
    <w:rsid w:val="004A475E"/>
    <w:rsid w:val="004A4B6D"/>
    <w:rsid w:val="004A4C01"/>
    <w:rsid w:val="004B2008"/>
    <w:rsid w:val="004B2AF2"/>
    <w:rsid w:val="004B54EE"/>
    <w:rsid w:val="004C5042"/>
    <w:rsid w:val="004D2577"/>
    <w:rsid w:val="004D3494"/>
    <w:rsid w:val="004D3D53"/>
    <w:rsid w:val="004D6EDC"/>
    <w:rsid w:val="004D7CAD"/>
    <w:rsid w:val="004E020E"/>
    <w:rsid w:val="004E023D"/>
    <w:rsid w:val="004E1E2B"/>
    <w:rsid w:val="004E28A4"/>
    <w:rsid w:val="004E44DB"/>
    <w:rsid w:val="004E5280"/>
    <w:rsid w:val="004E6A6F"/>
    <w:rsid w:val="004E7061"/>
    <w:rsid w:val="004F2E37"/>
    <w:rsid w:val="004F7035"/>
    <w:rsid w:val="005000E0"/>
    <w:rsid w:val="00500DD5"/>
    <w:rsid w:val="00501466"/>
    <w:rsid w:val="00501A19"/>
    <w:rsid w:val="005042E4"/>
    <w:rsid w:val="00504DD1"/>
    <w:rsid w:val="005054DF"/>
    <w:rsid w:val="00505866"/>
    <w:rsid w:val="005109CC"/>
    <w:rsid w:val="00510BD6"/>
    <w:rsid w:val="0051168F"/>
    <w:rsid w:val="00517EC5"/>
    <w:rsid w:val="005211EC"/>
    <w:rsid w:val="00521F49"/>
    <w:rsid w:val="005225CC"/>
    <w:rsid w:val="0052301C"/>
    <w:rsid w:val="0052346F"/>
    <w:rsid w:val="00524123"/>
    <w:rsid w:val="0052417B"/>
    <w:rsid w:val="005261DF"/>
    <w:rsid w:val="005274B9"/>
    <w:rsid w:val="00533546"/>
    <w:rsid w:val="005379DE"/>
    <w:rsid w:val="00537FD0"/>
    <w:rsid w:val="0054183C"/>
    <w:rsid w:val="00541C2A"/>
    <w:rsid w:val="00552A23"/>
    <w:rsid w:val="00552DC9"/>
    <w:rsid w:val="005548FC"/>
    <w:rsid w:val="005555CC"/>
    <w:rsid w:val="00561EC2"/>
    <w:rsid w:val="00565F2A"/>
    <w:rsid w:val="00565F53"/>
    <w:rsid w:val="0056620A"/>
    <w:rsid w:val="00567CE4"/>
    <w:rsid w:val="005711C5"/>
    <w:rsid w:val="00573087"/>
    <w:rsid w:val="00575485"/>
    <w:rsid w:val="00576327"/>
    <w:rsid w:val="00576D3C"/>
    <w:rsid w:val="005770B5"/>
    <w:rsid w:val="00596A6B"/>
    <w:rsid w:val="005975B8"/>
    <w:rsid w:val="005A3444"/>
    <w:rsid w:val="005A4475"/>
    <w:rsid w:val="005A45BD"/>
    <w:rsid w:val="005A56AD"/>
    <w:rsid w:val="005B2ACC"/>
    <w:rsid w:val="005B4D6F"/>
    <w:rsid w:val="005B6DFF"/>
    <w:rsid w:val="005C0002"/>
    <w:rsid w:val="005C07FF"/>
    <w:rsid w:val="005C0A2C"/>
    <w:rsid w:val="005C23C9"/>
    <w:rsid w:val="005C2DE9"/>
    <w:rsid w:val="005C33F6"/>
    <w:rsid w:val="005C3CB2"/>
    <w:rsid w:val="005C5BF9"/>
    <w:rsid w:val="005D03DF"/>
    <w:rsid w:val="005D224D"/>
    <w:rsid w:val="005D62EC"/>
    <w:rsid w:val="005D711E"/>
    <w:rsid w:val="005E1A88"/>
    <w:rsid w:val="005F071A"/>
    <w:rsid w:val="005F1926"/>
    <w:rsid w:val="005F1F24"/>
    <w:rsid w:val="005F21B2"/>
    <w:rsid w:val="005F5763"/>
    <w:rsid w:val="005F717B"/>
    <w:rsid w:val="005F73C3"/>
    <w:rsid w:val="0060234D"/>
    <w:rsid w:val="0060237E"/>
    <w:rsid w:val="0060278E"/>
    <w:rsid w:val="00605015"/>
    <w:rsid w:val="0060780D"/>
    <w:rsid w:val="0061001F"/>
    <w:rsid w:val="00610C98"/>
    <w:rsid w:val="00612D62"/>
    <w:rsid w:val="0061316C"/>
    <w:rsid w:val="00616391"/>
    <w:rsid w:val="00620678"/>
    <w:rsid w:val="0062136F"/>
    <w:rsid w:val="006228BB"/>
    <w:rsid w:val="00623ED6"/>
    <w:rsid w:val="00624D52"/>
    <w:rsid w:val="00630F68"/>
    <w:rsid w:val="0063120D"/>
    <w:rsid w:val="00634639"/>
    <w:rsid w:val="006362DE"/>
    <w:rsid w:val="006431FA"/>
    <w:rsid w:val="0064374C"/>
    <w:rsid w:val="006440ED"/>
    <w:rsid w:val="00646E32"/>
    <w:rsid w:val="00654D04"/>
    <w:rsid w:val="006552BD"/>
    <w:rsid w:val="006553B4"/>
    <w:rsid w:val="006564E4"/>
    <w:rsid w:val="006578F6"/>
    <w:rsid w:val="00662474"/>
    <w:rsid w:val="0066352D"/>
    <w:rsid w:val="00665DCE"/>
    <w:rsid w:val="00665ED0"/>
    <w:rsid w:val="0066671C"/>
    <w:rsid w:val="00667135"/>
    <w:rsid w:val="00673131"/>
    <w:rsid w:val="00673280"/>
    <w:rsid w:val="00673DCA"/>
    <w:rsid w:val="00685A64"/>
    <w:rsid w:val="0068675F"/>
    <w:rsid w:val="0069054F"/>
    <w:rsid w:val="0069121E"/>
    <w:rsid w:val="00695E9C"/>
    <w:rsid w:val="0069684F"/>
    <w:rsid w:val="006A3113"/>
    <w:rsid w:val="006A7730"/>
    <w:rsid w:val="006B1E8E"/>
    <w:rsid w:val="006B2131"/>
    <w:rsid w:val="006B25FC"/>
    <w:rsid w:val="006B5634"/>
    <w:rsid w:val="006B60F6"/>
    <w:rsid w:val="006C314F"/>
    <w:rsid w:val="006C3877"/>
    <w:rsid w:val="006C456B"/>
    <w:rsid w:val="006C4D4C"/>
    <w:rsid w:val="006C55D3"/>
    <w:rsid w:val="006C6761"/>
    <w:rsid w:val="006D0A4F"/>
    <w:rsid w:val="006D0CC5"/>
    <w:rsid w:val="006D22A3"/>
    <w:rsid w:val="006D3260"/>
    <w:rsid w:val="006E3369"/>
    <w:rsid w:val="006E4204"/>
    <w:rsid w:val="006E444D"/>
    <w:rsid w:val="006F13F4"/>
    <w:rsid w:val="006F2174"/>
    <w:rsid w:val="006F26D4"/>
    <w:rsid w:val="006F4972"/>
    <w:rsid w:val="006F4982"/>
    <w:rsid w:val="006F6095"/>
    <w:rsid w:val="00701F49"/>
    <w:rsid w:val="00703A4A"/>
    <w:rsid w:val="00703B06"/>
    <w:rsid w:val="00703F4F"/>
    <w:rsid w:val="007055C7"/>
    <w:rsid w:val="00707B0D"/>
    <w:rsid w:val="00711F5B"/>
    <w:rsid w:val="00712074"/>
    <w:rsid w:val="00713C15"/>
    <w:rsid w:val="007155B8"/>
    <w:rsid w:val="00716FC7"/>
    <w:rsid w:val="0071712C"/>
    <w:rsid w:val="00717135"/>
    <w:rsid w:val="00717E9C"/>
    <w:rsid w:val="00723A80"/>
    <w:rsid w:val="007241C0"/>
    <w:rsid w:val="00724276"/>
    <w:rsid w:val="0072430D"/>
    <w:rsid w:val="00730485"/>
    <w:rsid w:val="00730E4E"/>
    <w:rsid w:val="007313D3"/>
    <w:rsid w:val="007319DA"/>
    <w:rsid w:val="007324E9"/>
    <w:rsid w:val="00733EE7"/>
    <w:rsid w:val="00733FF1"/>
    <w:rsid w:val="007447F0"/>
    <w:rsid w:val="007456EC"/>
    <w:rsid w:val="007473EA"/>
    <w:rsid w:val="007475B8"/>
    <w:rsid w:val="00752453"/>
    <w:rsid w:val="00753C04"/>
    <w:rsid w:val="00757098"/>
    <w:rsid w:val="007609B2"/>
    <w:rsid w:val="00760A46"/>
    <w:rsid w:val="00760B7A"/>
    <w:rsid w:val="00763890"/>
    <w:rsid w:val="007639D2"/>
    <w:rsid w:val="00763F5B"/>
    <w:rsid w:val="0076529E"/>
    <w:rsid w:val="00771E5F"/>
    <w:rsid w:val="0077217A"/>
    <w:rsid w:val="00774069"/>
    <w:rsid w:val="0077599F"/>
    <w:rsid w:val="0077674A"/>
    <w:rsid w:val="007771C9"/>
    <w:rsid w:val="00783981"/>
    <w:rsid w:val="00787C79"/>
    <w:rsid w:val="00791223"/>
    <w:rsid w:val="007931CE"/>
    <w:rsid w:val="00794779"/>
    <w:rsid w:val="00795629"/>
    <w:rsid w:val="007A2E9B"/>
    <w:rsid w:val="007A3042"/>
    <w:rsid w:val="007A740B"/>
    <w:rsid w:val="007B052E"/>
    <w:rsid w:val="007B238F"/>
    <w:rsid w:val="007B4021"/>
    <w:rsid w:val="007B6827"/>
    <w:rsid w:val="007B7CA2"/>
    <w:rsid w:val="007C0515"/>
    <w:rsid w:val="007C16D5"/>
    <w:rsid w:val="007C7E4F"/>
    <w:rsid w:val="007D1C34"/>
    <w:rsid w:val="007D21EB"/>
    <w:rsid w:val="007D2CC3"/>
    <w:rsid w:val="007D3D39"/>
    <w:rsid w:val="007D6FE1"/>
    <w:rsid w:val="007E1190"/>
    <w:rsid w:val="007E1383"/>
    <w:rsid w:val="007E2159"/>
    <w:rsid w:val="007E25D6"/>
    <w:rsid w:val="007E3299"/>
    <w:rsid w:val="007E3350"/>
    <w:rsid w:val="007E4664"/>
    <w:rsid w:val="007E63C2"/>
    <w:rsid w:val="007E77F0"/>
    <w:rsid w:val="007F10DE"/>
    <w:rsid w:val="007F1A1B"/>
    <w:rsid w:val="00802A0E"/>
    <w:rsid w:val="008034B0"/>
    <w:rsid w:val="00807463"/>
    <w:rsid w:val="00807D2F"/>
    <w:rsid w:val="00810678"/>
    <w:rsid w:val="00813DC2"/>
    <w:rsid w:val="00820549"/>
    <w:rsid w:val="0082369B"/>
    <w:rsid w:val="00823D07"/>
    <w:rsid w:val="00824925"/>
    <w:rsid w:val="00826AF2"/>
    <w:rsid w:val="00830B15"/>
    <w:rsid w:val="00832B7A"/>
    <w:rsid w:val="00837EDE"/>
    <w:rsid w:val="008409C5"/>
    <w:rsid w:val="00844E0B"/>
    <w:rsid w:val="00850547"/>
    <w:rsid w:val="00850B8D"/>
    <w:rsid w:val="008526FD"/>
    <w:rsid w:val="00852E51"/>
    <w:rsid w:val="00853DC6"/>
    <w:rsid w:val="008604DA"/>
    <w:rsid w:val="00861A78"/>
    <w:rsid w:val="00861F65"/>
    <w:rsid w:val="00863BC8"/>
    <w:rsid w:val="008653DE"/>
    <w:rsid w:val="00865615"/>
    <w:rsid w:val="00867280"/>
    <w:rsid w:val="00871C5D"/>
    <w:rsid w:val="008731C6"/>
    <w:rsid w:val="00873782"/>
    <w:rsid w:val="00873D8F"/>
    <w:rsid w:val="00874F5B"/>
    <w:rsid w:val="00875C6B"/>
    <w:rsid w:val="00876375"/>
    <w:rsid w:val="00876545"/>
    <w:rsid w:val="0087787D"/>
    <w:rsid w:val="00880F26"/>
    <w:rsid w:val="008822E9"/>
    <w:rsid w:val="00887282"/>
    <w:rsid w:val="008917D4"/>
    <w:rsid w:val="00891D09"/>
    <w:rsid w:val="0089647E"/>
    <w:rsid w:val="008966D4"/>
    <w:rsid w:val="00896A63"/>
    <w:rsid w:val="00897EA7"/>
    <w:rsid w:val="008A02BB"/>
    <w:rsid w:val="008A16BA"/>
    <w:rsid w:val="008A16C3"/>
    <w:rsid w:val="008A31A9"/>
    <w:rsid w:val="008A3D69"/>
    <w:rsid w:val="008A5C68"/>
    <w:rsid w:val="008A6858"/>
    <w:rsid w:val="008B054F"/>
    <w:rsid w:val="008B4810"/>
    <w:rsid w:val="008C23CA"/>
    <w:rsid w:val="008C495E"/>
    <w:rsid w:val="008C6CB7"/>
    <w:rsid w:val="008D0C0C"/>
    <w:rsid w:val="008D1B0A"/>
    <w:rsid w:val="008D3D35"/>
    <w:rsid w:val="008D7EF5"/>
    <w:rsid w:val="008E246C"/>
    <w:rsid w:val="008E288A"/>
    <w:rsid w:val="008E40F4"/>
    <w:rsid w:val="008E4548"/>
    <w:rsid w:val="008E4C5E"/>
    <w:rsid w:val="008E6690"/>
    <w:rsid w:val="008E7921"/>
    <w:rsid w:val="008F14BD"/>
    <w:rsid w:val="008F2BE0"/>
    <w:rsid w:val="008F3A85"/>
    <w:rsid w:val="008F3C07"/>
    <w:rsid w:val="008F53B4"/>
    <w:rsid w:val="008F7682"/>
    <w:rsid w:val="00901383"/>
    <w:rsid w:val="009116E3"/>
    <w:rsid w:val="0091475E"/>
    <w:rsid w:val="0092295E"/>
    <w:rsid w:val="00922D70"/>
    <w:rsid w:val="00923425"/>
    <w:rsid w:val="00925280"/>
    <w:rsid w:val="009301C4"/>
    <w:rsid w:val="009309B5"/>
    <w:rsid w:val="00931B51"/>
    <w:rsid w:val="009327FE"/>
    <w:rsid w:val="00932A31"/>
    <w:rsid w:val="00933C29"/>
    <w:rsid w:val="00934F39"/>
    <w:rsid w:val="009371E5"/>
    <w:rsid w:val="0094099B"/>
    <w:rsid w:val="0094609A"/>
    <w:rsid w:val="0094623C"/>
    <w:rsid w:val="00950DE0"/>
    <w:rsid w:val="00953E97"/>
    <w:rsid w:val="00955DF0"/>
    <w:rsid w:val="009569E4"/>
    <w:rsid w:val="009605A1"/>
    <w:rsid w:val="00960660"/>
    <w:rsid w:val="00960FB8"/>
    <w:rsid w:val="00961764"/>
    <w:rsid w:val="00964101"/>
    <w:rsid w:val="00967DAE"/>
    <w:rsid w:val="0097112C"/>
    <w:rsid w:val="00973CF7"/>
    <w:rsid w:val="009741FB"/>
    <w:rsid w:val="009765E3"/>
    <w:rsid w:val="00981D0B"/>
    <w:rsid w:val="009831DD"/>
    <w:rsid w:val="00983418"/>
    <w:rsid w:val="00985995"/>
    <w:rsid w:val="00986C80"/>
    <w:rsid w:val="00991B33"/>
    <w:rsid w:val="00993B3B"/>
    <w:rsid w:val="00994180"/>
    <w:rsid w:val="00995012"/>
    <w:rsid w:val="009A1BD7"/>
    <w:rsid w:val="009A3096"/>
    <w:rsid w:val="009A3CEF"/>
    <w:rsid w:val="009A57EC"/>
    <w:rsid w:val="009B0C8F"/>
    <w:rsid w:val="009B4BF5"/>
    <w:rsid w:val="009B6716"/>
    <w:rsid w:val="009C117A"/>
    <w:rsid w:val="009C198E"/>
    <w:rsid w:val="009C404B"/>
    <w:rsid w:val="009C648F"/>
    <w:rsid w:val="009C64C1"/>
    <w:rsid w:val="009D1068"/>
    <w:rsid w:val="009D12FA"/>
    <w:rsid w:val="009D2884"/>
    <w:rsid w:val="009D3021"/>
    <w:rsid w:val="009E12E0"/>
    <w:rsid w:val="009E2995"/>
    <w:rsid w:val="009E29F2"/>
    <w:rsid w:val="009E2BD1"/>
    <w:rsid w:val="009E2FD9"/>
    <w:rsid w:val="009E3350"/>
    <w:rsid w:val="009F073D"/>
    <w:rsid w:val="00A017FC"/>
    <w:rsid w:val="00A018D2"/>
    <w:rsid w:val="00A01F7B"/>
    <w:rsid w:val="00A048F2"/>
    <w:rsid w:val="00A05915"/>
    <w:rsid w:val="00A05B1E"/>
    <w:rsid w:val="00A06326"/>
    <w:rsid w:val="00A067AD"/>
    <w:rsid w:val="00A07AB5"/>
    <w:rsid w:val="00A124D5"/>
    <w:rsid w:val="00A1290A"/>
    <w:rsid w:val="00A12CC3"/>
    <w:rsid w:val="00A14456"/>
    <w:rsid w:val="00A14498"/>
    <w:rsid w:val="00A22A5B"/>
    <w:rsid w:val="00A2405A"/>
    <w:rsid w:val="00A26E78"/>
    <w:rsid w:val="00A27F5B"/>
    <w:rsid w:val="00A35EB4"/>
    <w:rsid w:val="00A457BE"/>
    <w:rsid w:val="00A507D0"/>
    <w:rsid w:val="00A51313"/>
    <w:rsid w:val="00A515EF"/>
    <w:rsid w:val="00A52FD1"/>
    <w:rsid w:val="00A553AF"/>
    <w:rsid w:val="00A55BD0"/>
    <w:rsid w:val="00A56B6A"/>
    <w:rsid w:val="00A6078B"/>
    <w:rsid w:val="00A60A8B"/>
    <w:rsid w:val="00A60B08"/>
    <w:rsid w:val="00A61BB0"/>
    <w:rsid w:val="00A66330"/>
    <w:rsid w:val="00A66336"/>
    <w:rsid w:val="00A80C12"/>
    <w:rsid w:val="00A80DB5"/>
    <w:rsid w:val="00A81DEC"/>
    <w:rsid w:val="00A824FC"/>
    <w:rsid w:val="00A82E17"/>
    <w:rsid w:val="00A833EB"/>
    <w:rsid w:val="00A97F39"/>
    <w:rsid w:val="00AA1998"/>
    <w:rsid w:val="00AA4C7C"/>
    <w:rsid w:val="00AB11AE"/>
    <w:rsid w:val="00AB1D07"/>
    <w:rsid w:val="00AB749B"/>
    <w:rsid w:val="00AB75AB"/>
    <w:rsid w:val="00AC0E29"/>
    <w:rsid w:val="00AC3E67"/>
    <w:rsid w:val="00AC48E8"/>
    <w:rsid w:val="00AC5039"/>
    <w:rsid w:val="00AC5B91"/>
    <w:rsid w:val="00AC66AC"/>
    <w:rsid w:val="00AC6BE4"/>
    <w:rsid w:val="00AC7533"/>
    <w:rsid w:val="00AD0CD0"/>
    <w:rsid w:val="00AD4228"/>
    <w:rsid w:val="00AD77A7"/>
    <w:rsid w:val="00AE0014"/>
    <w:rsid w:val="00AE0E6A"/>
    <w:rsid w:val="00AF386B"/>
    <w:rsid w:val="00AF38FC"/>
    <w:rsid w:val="00AF4047"/>
    <w:rsid w:val="00AF5718"/>
    <w:rsid w:val="00AF7BD4"/>
    <w:rsid w:val="00AF7C24"/>
    <w:rsid w:val="00B01E17"/>
    <w:rsid w:val="00B02ACA"/>
    <w:rsid w:val="00B03658"/>
    <w:rsid w:val="00B04BCF"/>
    <w:rsid w:val="00B062D3"/>
    <w:rsid w:val="00B100BB"/>
    <w:rsid w:val="00B14E97"/>
    <w:rsid w:val="00B16E8F"/>
    <w:rsid w:val="00B20DB8"/>
    <w:rsid w:val="00B237ED"/>
    <w:rsid w:val="00B2629B"/>
    <w:rsid w:val="00B26E50"/>
    <w:rsid w:val="00B3090B"/>
    <w:rsid w:val="00B3112A"/>
    <w:rsid w:val="00B316D4"/>
    <w:rsid w:val="00B3200E"/>
    <w:rsid w:val="00B32DA5"/>
    <w:rsid w:val="00B34CD3"/>
    <w:rsid w:val="00B370DD"/>
    <w:rsid w:val="00B37973"/>
    <w:rsid w:val="00B40F3A"/>
    <w:rsid w:val="00B5461A"/>
    <w:rsid w:val="00B546C8"/>
    <w:rsid w:val="00B57E09"/>
    <w:rsid w:val="00B60D66"/>
    <w:rsid w:val="00B63810"/>
    <w:rsid w:val="00B66376"/>
    <w:rsid w:val="00B66FC8"/>
    <w:rsid w:val="00B67F1D"/>
    <w:rsid w:val="00B710E9"/>
    <w:rsid w:val="00B74920"/>
    <w:rsid w:val="00B76B88"/>
    <w:rsid w:val="00B86DA5"/>
    <w:rsid w:val="00B87A7E"/>
    <w:rsid w:val="00B90E77"/>
    <w:rsid w:val="00B92458"/>
    <w:rsid w:val="00B924A0"/>
    <w:rsid w:val="00B946DC"/>
    <w:rsid w:val="00B95C42"/>
    <w:rsid w:val="00B96062"/>
    <w:rsid w:val="00B96D9F"/>
    <w:rsid w:val="00B96E4D"/>
    <w:rsid w:val="00BA1560"/>
    <w:rsid w:val="00BA18B1"/>
    <w:rsid w:val="00BA2013"/>
    <w:rsid w:val="00BA2DF7"/>
    <w:rsid w:val="00BA43B6"/>
    <w:rsid w:val="00BA7F98"/>
    <w:rsid w:val="00BB0D75"/>
    <w:rsid w:val="00BB3462"/>
    <w:rsid w:val="00BB44F3"/>
    <w:rsid w:val="00BC03FD"/>
    <w:rsid w:val="00BC19D9"/>
    <w:rsid w:val="00BC2F65"/>
    <w:rsid w:val="00BC4406"/>
    <w:rsid w:val="00BC6F89"/>
    <w:rsid w:val="00BD28B8"/>
    <w:rsid w:val="00BD3478"/>
    <w:rsid w:val="00BD3972"/>
    <w:rsid w:val="00BD7E29"/>
    <w:rsid w:val="00BE1A9A"/>
    <w:rsid w:val="00BE7958"/>
    <w:rsid w:val="00BF1870"/>
    <w:rsid w:val="00BF6F67"/>
    <w:rsid w:val="00C02B54"/>
    <w:rsid w:val="00C02D5A"/>
    <w:rsid w:val="00C030DB"/>
    <w:rsid w:val="00C07539"/>
    <w:rsid w:val="00C100C2"/>
    <w:rsid w:val="00C1066F"/>
    <w:rsid w:val="00C11587"/>
    <w:rsid w:val="00C11E19"/>
    <w:rsid w:val="00C1392D"/>
    <w:rsid w:val="00C13961"/>
    <w:rsid w:val="00C14401"/>
    <w:rsid w:val="00C161C3"/>
    <w:rsid w:val="00C164E6"/>
    <w:rsid w:val="00C172EC"/>
    <w:rsid w:val="00C21B76"/>
    <w:rsid w:val="00C21D84"/>
    <w:rsid w:val="00C22471"/>
    <w:rsid w:val="00C22EF9"/>
    <w:rsid w:val="00C25EA7"/>
    <w:rsid w:val="00C2672C"/>
    <w:rsid w:val="00C3146F"/>
    <w:rsid w:val="00C32349"/>
    <w:rsid w:val="00C371E6"/>
    <w:rsid w:val="00C400E4"/>
    <w:rsid w:val="00C43904"/>
    <w:rsid w:val="00C51C40"/>
    <w:rsid w:val="00C559DF"/>
    <w:rsid w:val="00C566DE"/>
    <w:rsid w:val="00C60609"/>
    <w:rsid w:val="00C633A9"/>
    <w:rsid w:val="00C6648E"/>
    <w:rsid w:val="00C7021F"/>
    <w:rsid w:val="00C70385"/>
    <w:rsid w:val="00C7470F"/>
    <w:rsid w:val="00C75805"/>
    <w:rsid w:val="00C77A52"/>
    <w:rsid w:val="00C82DC6"/>
    <w:rsid w:val="00C832E6"/>
    <w:rsid w:val="00C84933"/>
    <w:rsid w:val="00C86E24"/>
    <w:rsid w:val="00C92336"/>
    <w:rsid w:val="00C92497"/>
    <w:rsid w:val="00C93BFC"/>
    <w:rsid w:val="00C94F9D"/>
    <w:rsid w:val="00C970A3"/>
    <w:rsid w:val="00CA0E09"/>
    <w:rsid w:val="00CA7672"/>
    <w:rsid w:val="00CA7807"/>
    <w:rsid w:val="00CB09D5"/>
    <w:rsid w:val="00CB2205"/>
    <w:rsid w:val="00CB32DF"/>
    <w:rsid w:val="00CB3951"/>
    <w:rsid w:val="00CB455A"/>
    <w:rsid w:val="00CC63D6"/>
    <w:rsid w:val="00CD1DB2"/>
    <w:rsid w:val="00CD3614"/>
    <w:rsid w:val="00CD37F1"/>
    <w:rsid w:val="00CD4794"/>
    <w:rsid w:val="00CE1862"/>
    <w:rsid w:val="00CE2924"/>
    <w:rsid w:val="00CE327F"/>
    <w:rsid w:val="00CE3C32"/>
    <w:rsid w:val="00CF194D"/>
    <w:rsid w:val="00CF54A8"/>
    <w:rsid w:val="00CF678B"/>
    <w:rsid w:val="00CF72C4"/>
    <w:rsid w:val="00D00F60"/>
    <w:rsid w:val="00D02C22"/>
    <w:rsid w:val="00D10CA0"/>
    <w:rsid w:val="00D10E1C"/>
    <w:rsid w:val="00D1151B"/>
    <w:rsid w:val="00D1652B"/>
    <w:rsid w:val="00D21618"/>
    <w:rsid w:val="00D236C5"/>
    <w:rsid w:val="00D24468"/>
    <w:rsid w:val="00D249C6"/>
    <w:rsid w:val="00D279E0"/>
    <w:rsid w:val="00D355A2"/>
    <w:rsid w:val="00D35A7C"/>
    <w:rsid w:val="00D3694C"/>
    <w:rsid w:val="00D3792E"/>
    <w:rsid w:val="00D40206"/>
    <w:rsid w:val="00D40D11"/>
    <w:rsid w:val="00D455ED"/>
    <w:rsid w:val="00D51D1C"/>
    <w:rsid w:val="00D5350F"/>
    <w:rsid w:val="00D53CD6"/>
    <w:rsid w:val="00D54342"/>
    <w:rsid w:val="00D56D55"/>
    <w:rsid w:val="00D57643"/>
    <w:rsid w:val="00D6191D"/>
    <w:rsid w:val="00D61C2D"/>
    <w:rsid w:val="00D64019"/>
    <w:rsid w:val="00D6402F"/>
    <w:rsid w:val="00D732EB"/>
    <w:rsid w:val="00D7376B"/>
    <w:rsid w:val="00D73CB8"/>
    <w:rsid w:val="00D76C48"/>
    <w:rsid w:val="00D8093C"/>
    <w:rsid w:val="00D833CA"/>
    <w:rsid w:val="00D83C3C"/>
    <w:rsid w:val="00D85F57"/>
    <w:rsid w:val="00D865BA"/>
    <w:rsid w:val="00D8672F"/>
    <w:rsid w:val="00D9308E"/>
    <w:rsid w:val="00D930B5"/>
    <w:rsid w:val="00D93395"/>
    <w:rsid w:val="00D93FD9"/>
    <w:rsid w:val="00D942B9"/>
    <w:rsid w:val="00D94D9F"/>
    <w:rsid w:val="00D96AEE"/>
    <w:rsid w:val="00DA12BF"/>
    <w:rsid w:val="00DA39A6"/>
    <w:rsid w:val="00DA460A"/>
    <w:rsid w:val="00DA635F"/>
    <w:rsid w:val="00DA6B21"/>
    <w:rsid w:val="00DA7990"/>
    <w:rsid w:val="00DB0881"/>
    <w:rsid w:val="00DB0B32"/>
    <w:rsid w:val="00DB0F35"/>
    <w:rsid w:val="00DB241C"/>
    <w:rsid w:val="00DB2DF4"/>
    <w:rsid w:val="00DB4033"/>
    <w:rsid w:val="00DB5857"/>
    <w:rsid w:val="00DB592C"/>
    <w:rsid w:val="00DB59A1"/>
    <w:rsid w:val="00DB6B88"/>
    <w:rsid w:val="00DB6BED"/>
    <w:rsid w:val="00DB79B4"/>
    <w:rsid w:val="00DB7B58"/>
    <w:rsid w:val="00DC7C74"/>
    <w:rsid w:val="00DD0C5A"/>
    <w:rsid w:val="00DD1F6D"/>
    <w:rsid w:val="00DD2266"/>
    <w:rsid w:val="00DD293E"/>
    <w:rsid w:val="00DD3869"/>
    <w:rsid w:val="00DD6E43"/>
    <w:rsid w:val="00DE0A6C"/>
    <w:rsid w:val="00DE0E59"/>
    <w:rsid w:val="00DE2C13"/>
    <w:rsid w:val="00DE3CD3"/>
    <w:rsid w:val="00DE5878"/>
    <w:rsid w:val="00DE738D"/>
    <w:rsid w:val="00DF1458"/>
    <w:rsid w:val="00DF24C2"/>
    <w:rsid w:val="00DF2F5D"/>
    <w:rsid w:val="00E00C08"/>
    <w:rsid w:val="00E01109"/>
    <w:rsid w:val="00E019A6"/>
    <w:rsid w:val="00E042FA"/>
    <w:rsid w:val="00E04387"/>
    <w:rsid w:val="00E048C6"/>
    <w:rsid w:val="00E04DBD"/>
    <w:rsid w:val="00E05DCD"/>
    <w:rsid w:val="00E05ED2"/>
    <w:rsid w:val="00E14518"/>
    <w:rsid w:val="00E14718"/>
    <w:rsid w:val="00E15C66"/>
    <w:rsid w:val="00E210DB"/>
    <w:rsid w:val="00E2372D"/>
    <w:rsid w:val="00E2617F"/>
    <w:rsid w:val="00E30B79"/>
    <w:rsid w:val="00E31895"/>
    <w:rsid w:val="00E403B1"/>
    <w:rsid w:val="00E41FD4"/>
    <w:rsid w:val="00E4310F"/>
    <w:rsid w:val="00E4416C"/>
    <w:rsid w:val="00E463D3"/>
    <w:rsid w:val="00E474B2"/>
    <w:rsid w:val="00E50AD6"/>
    <w:rsid w:val="00E50D3E"/>
    <w:rsid w:val="00E5149E"/>
    <w:rsid w:val="00E539A5"/>
    <w:rsid w:val="00E60262"/>
    <w:rsid w:val="00E62AA9"/>
    <w:rsid w:val="00E633CD"/>
    <w:rsid w:val="00E63726"/>
    <w:rsid w:val="00E677F2"/>
    <w:rsid w:val="00E70FEA"/>
    <w:rsid w:val="00E724EE"/>
    <w:rsid w:val="00E73775"/>
    <w:rsid w:val="00E73C81"/>
    <w:rsid w:val="00E75C90"/>
    <w:rsid w:val="00E7736B"/>
    <w:rsid w:val="00E830AC"/>
    <w:rsid w:val="00E85D71"/>
    <w:rsid w:val="00E879C9"/>
    <w:rsid w:val="00E918EC"/>
    <w:rsid w:val="00E94FF6"/>
    <w:rsid w:val="00E95A8B"/>
    <w:rsid w:val="00E96C51"/>
    <w:rsid w:val="00E96DF8"/>
    <w:rsid w:val="00E96FE3"/>
    <w:rsid w:val="00E97822"/>
    <w:rsid w:val="00E97C27"/>
    <w:rsid w:val="00EA158E"/>
    <w:rsid w:val="00EA1748"/>
    <w:rsid w:val="00EA40F8"/>
    <w:rsid w:val="00EA5BED"/>
    <w:rsid w:val="00EA64AB"/>
    <w:rsid w:val="00EB0C5F"/>
    <w:rsid w:val="00EB1617"/>
    <w:rsid w:val="00EB219E"/>
    <w:rsid w:val="00EB40A9"/>
    <w:rsid w:val="00EB6B49"/>
    <w:rsid w:val="00EB76BB"/>
    <w:rsid w:val="00EB7FE5"/>
    <w:rsid w:val="00EC14DD"/>
    <w:rsid w:val="00EC2F2D"/>
    <w:rsid w:val="00EC525E"/>
    <w:rsid w:val="00EC5D04"/>
    <w:rsid w:val="00EC67FF"/>
    <w:rsid w:val="00EC7E28"/>
    <w:rsid w:val="00ED1BC6"/>
    <w:rsid w:val="00ED2128"/>
    <w:rsid w:val="00ED2958"/>
    <w:rsid w:val="00ED4800"/>
    <w:rsid w:val="00ED706C"/>
    <w:rsid w:val="00EE0EB7"/>
    <w:rsid w:val="00EE1431"/>
    <w:rsid w:val="00EE37A9"/>
    <w:rsid w:val="00EE4C49"/>
    <w:rsid w:val="00EE5178"/>
    <w:rsid w:val="00EE78B9"/>
    <w:rsid w:val="00EF015A"/>
    <w:rsid w:val="00EF0862"/>
    <w:rsid w:val="00EF1DDF"/>
    <w:rsid w:val="00EF2979"/>
    <w:rsid w:val="00EF2B76"/>
    <w:rsid w:val="00EF68B0"/>
    <w:rsid w:val="00EF710E"/>
    <w:rsid w:val="00F001FF"/>
    <w:rsid w:val="00F00880"/>
    <w:rsid w:val="00F020DA"/>
    <w:rsid w:val="00F02C73"/>
    <w:rsid w:val="00F03822"/>
    <w:rsid w:val="00F0385B"/>
    <w:rsid w:val="00F118F7"/>
    <w:rsid w:val="00F129A7"/>
    <w:rsid w:val="00F12ED7"/>
    <w:rsid w:val="00F20617"/>
    <w:rsid w:val="00F248FE"/>
    <w:rsid w:val="00F24B47"/>
    <w:rsid w:val="00F25AD8"/>
    <w:rsid w:val="00F26889"/>
    <w:rsid w:val="00F3517D"/>
    <w:rsid w:val="00F427BC"/>
    <w:rsid w:val="00F43280"/>
    <w:rsid w:val="00F44BD9"/>
    <w:rsid w:val="00F4710F"/>
    <w:rsid w:val="00F527BA"/>
    <w:rsid w:val="00F53955"/>
    <w:rsid w:val="00F54A89"/>
    <w:rsid w:val="00F57C48"/>
    <w:rsid w:val="00F613C8"/>
    <w:rsid w:val="00F62D49"/>
    <w:rsid w:val="00F638FC"/>
    <w:rsid w:val="00F64896"/>
    <w:rsid w:val="00F64B55"/>
    <w:rsid w:val="00F6518E"/>
    <w:rsid w:val="00F66C7A"/>
    <w:rsid w:val="00F7000A"/>
    <w:rsid w:val="00F72544"/>
    <w:rsid w:val="00F75210"/>
    <w:rsid w:val="00F77346"/>
    <w:rsid w:val="00F80AE3"/>
    <w:rsid w:val="00F81336"/>
    <w:rsid w:val="00F816ED"/>
    <w:rsid w:val="00F81F5E"/>
    <w:rsid w:val="00F82E00"/>
    <w:rsid w:val="00F910E6"/>
    <w:rsid w:val="00F93339"/>
    <w:rsid w:val="00F94BB9"/>
    <w:rsid w:val="00F955DD"/>
    <w:rsid w:val="00F97EA4"/>
    <w:rsid w:val="00FA0710"/>
    <w:rsid w:val="00FA183F"/>
    <w:rsid w:val="00FA2C9D"/>
    <w:rsid w:val="00FA2F11"/>
    <w:rsid w:val="00FA4683"/>
    <w:rsid w:val="00FA4F00"/>
    <w:rsid w:val="00FA6144"/>
    <w:rsid w:val="00FA7A6B"/>
    <w:rsid w:val="00FA7EC2"/>
    <w:rsid w:val="00FB48B2"/>
    <w:rsid w:val="00FB4EA5"/>
    <w:rsid w:val="00FB52BC"/>
    <w:rsid w:val="00FC1242"/>
    <w:rsid w:val="00FC42DC"/>
    <w:rsid w:val="00FC6FD9"/>
    <w:rsid w:val="00FD0933"/>
    <w:rsid w:val="00FD3BEF"/>
    <w:rsid w:val="00FD7124"/>
    <w:rsid w:val="00FD724A"/>
    <w:rsid w:val="00FE16AD"/>
    <w:rsid w:val="00FE1BDE"/>
    <w:rsid w:val="00FE2588"/>
    <w:rsid w:val="00FE4859"/>
    <w:rsid w:val="00FE5675"/>
    <w:rsid w:val="00FE5A13"/>
    <w:rsid w:val="00FE6390"/>
    <w:rsid w:val="00FF01E7"/>
    <w:rsid w:val="00FF23AB"/>
    <w:rsid w:val="00FF5A5A"/>
    <w:rsid w:val="00FF6463"/>
    <w:rsid w:val="00FF6818"/>
    <w:rsid w:val="00FF6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3AB7"/>
  <w15:docId w15:val="{6C88BE9D-1797-44A3-8A08-5D2B6C5B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0B79"/>
    <w:pPr>
      <w:suppressAutoHyphens/>
      <w:spacing w:after="0" w:line="240" w:lineRule="auto"/>
    </w:pPr>
    <w:rPr>
      <w:rFonts w:ascii="Verdana" w:eastAsia="Times New Roman" w:hAnsi="Verdana" w:cs="Times New Roman"/>
      <w:sz w:val="18"/>
      <w:szCs w:val="24"/>
      <w:lang w:eastAsia="ar-SA"/>
    </w:rPr>
  </w:style>
  <w:style w:type="paragraph" w:styleId="Nagwek7">
    <w:name w:val="heading 7"/>
    <w:basedOn w:val="Normalny"/>
    <w:next w:val="Normalny"/>
    <w:link w:val="Nagwek7Znak"/>
    <w:qFormat/>
    <w:rsid w:val="00216773"/>
    <w:pPr>
      <w:keepNext/>
      <w:suppressAutoHyphens w:val="0"/>
      <w:overflowPunct w:val="0"/>
      <w:autoSpaceDE w:val="0"/>
      <w:autoSpaceDN w:val="0"/>
      <w:adjustRightInd w:val="0"/>
      <w:outlineLvl w:val="6"/>
    </w:pPr>
    <w:rPr>
      <w:rFonts w:ascii="Times New Roman" w:hAnsi="Times New Roman"/>
      <w:b/>
      <w:bCs/>
      <w:color w:val="000000"/>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E30B79"/>
    <w:pPr>
      <w:keepNext/>
      <w:spacing w:before="240" w:after="120"/>
    </w:pPr>
    <w:rPr>
      <w:rFonts w:ascii="Arial" w:eastAsia="MS Mincho" w:hAnsi="Arial" w:cs="Tahoma"/>
      <w:sz w:val="28"/>
      <w:szCs w:val="28"/>
    </w:rPr>
  </w:style>
  <w:style w:type="paragraph" w:customStyle="1" w:styleId="KJFTretekstu">
    <w:name w:val="KJF Treść tekstu"/>
    <w:basedOn w:val="Tekstpodstawowy"/>
    <w:rsid w:val="00E30B79"/>
    <w:pPr>
      <w:spacing w:after="0" w:line="432" w:lineRule="auto"/>
      <w:jc w:val="both"/>
    </w:pPr>
    <w:rPr>
      <w:rFonts w:ascii="Arial" w:hAnsi="Arial"/>
      <w:szCs w:val="20"/>
      <w:lang w:val="x-none"/>
    </w:rPr>
  </w:style>
  <w:style w:type="character" w:customStyle="1" w:styleId="Heading4">
    <w:name w:val="Heading #4_"/>
    <w:link w:val="Heading40"/>
    <w:rsid w:val="00E30B79"/>
    <w:rPr>
      <w:rFonts w:ascii="Segoe UI" w:eastAsia="Segoe UI" w:hAnsi="Segoe UI" w:cs="Segoe UI"/>
      <w:sz w:val="18"/>
      <w:szCs w:val="18"/>
      <w:shd w:val="clear" w:color="auto" w:fill="FFFFFF"/>
    </w:rPr>
  </w:style>
  <w:style w:type="paragraph" w:customStyle="1" w:styleId="Heading40">
    <w:name w:val="Heading #4"/>
    <w:basedOn w:val="Normalny"/>
    <w:link w:val="Heading4"/>
    <w:rsid w:val="00E30B79"/>
    <w:pPr>
      <w:shd w:val="clear" w:color="auto" w:fill="FFFFFF"/>
      <w:suppressAutoHyphens w:val="0"/>
      <w:spacing w:before="420" w:after="120" w:line="0" w:lineRule="atLeast"/>
      <w:ind w:hanging="820"/>
      <w:jc w:val="center"/>
      <w:outlineLvl w:val="3"/>
    </w:pPr>
    <w:rPr>
      <w:rFonts w:ascii="Segoe UI" w:eastAsia="Segoe UI" w:hAnsi="Segoe UI" w:cs="Segoe UI"/>
      <w:szCs w:val="18"/>
      <w:lang w:eastAsia="en-US"/>
    </w:rPr>
  </w:style>
  <w:style w:type="paragraph" w:styleId="Tekstpodstawowy">
    <w:name w:val="Body Text"/>
    <w:basedOn w:val="Normalny"/>
    <w:link w:val="TekstpodstawowyZnak"/>
    <w:uiPriority w:val="99"/>
    <w:semiHidden/>
    <w:unhideWhenUsed/>
    <w:rsid w:val="00E30B79"/>
    <w:pPr>
      <w:spacing w:after="120"/>
    </w:pPr>
  </w:style>
  <w:style w:type="character" w:customStyle="1" w:styleId="TekstpodstawowyZnak">
    <w:name w:val="Tekst podstawowy Znak"/>
    <w:basedOn w:val="Domylnaczcionkaakapitu"/>
    <w:link w:val="Tekstpodstawowy"/>
    <w:uiPriority w:val="99"/>
    <w:semiHidden/>
    <w:rsid w:val="00E30B79"/>
    <w:rPr>
      <w:rFonts w:ascii="Verdana" w:eastAsia="Times New Roman" w:hAnsi="Verdana" w:cs="Times New Roman"/>
      <w:sz w:val="18"/>
      <w:szCs w:val="24"/>
      <w:lang w:eastAsia="ar-SA"/>
    </w:rPr>
  </w:style>
  <w:style w:type="character" w:styleId="Hipercze">
    <w:name w:val="Hyperlink"/>
    <w:uiPriority w:val="99"/>
    <w:rsid w:val="00E30B79"/>
    <w:rPr>
      <w:color w:val="0000FF"/>
      <w:u w:val="single"/>
    </w:rPr>
  </w:style>
  <w:style w:type="paragraph" w:styleId="Akapitzlist">
    <w:name w:val="List Paragraph"/>
    <w:aliases w:val="CW_Lista"/>
    <w:basedOn w:val="Normalny"/>
    <w:link w:val="AkapitzlistZnak"/>
    <w:uiPriority w:val="34"/>
    <w:qFormat/>
    <w:rsid w:val="00E60262"/>
    <w:pPr>
      <w:ind w:left="720"/>
      <w:contextualSpacing/>
    </w:pPr>
  </w:style>
  <w:style w:type="character" w:styleId="Pogrubienie">
    <w:name w:val="Strong"/>
    <w:uiPriority w:val="22"/>
    <w:qFormat/>
    <w:rsid w:val="005C0A2C"/>
    <w:rPr>
      <w:b/>
      <w:bCs/>
    </w:rPr>
  </w:style>
  <w:style w:type="paragraph" w:styleId="Tekstpodstawowywcity">
    <w:name w:val="Body Text Indent"/>
    <w:basedOn w:val="Normalny"/>
    <w:link w:val="TekstpodstawowywcityZnak"/>
    <w:uiPriority w:val="99"/>
    <w:semiHidden/>
    <w:unhideWhenUsed/>
    <w:rsid w:val="000B451F"/>
    <w:pPr>
      <w:spacing w:after="120"/>
      <w:ind w:left="283"/>
    </w:pPr>
  </w:style>
  <w:style w:type="character" w:customStyle="1" w:styleId="TekstpodstawowywcityZnak">
    <w:name w:val="Tekst podstawowy wcięty Znak"/>
    <w:basedOn w:val="Domylnaczcionkaakapitu"/>
    <w:link w:val="Tekstpodstawowywcity"/>
    <w:uiPriority w:val="99"/>
    <w:semiHidden/>
    <w:rsid w:val="000B451F"/>
    <w:rPr>
      <w:rFonts w:ascii="Verdana" w:eastAsia="Times New Roman" w:hAnsi="Verdana" w:cs="Times New Roman"/>
      <w:sz w:val="18"/>
      <w:szCs w:val="24"/>
      <w:lang w:eastAsia="ar-SA"/>
    </w:rPr>
  </w:style>
  <w:style w:type="paragraph" w:customStyle="1" w:styleId="p">
    <w:name w:val="p"/>
    <w:rsid w:val="000B451F"/>
    <w:pPr>
      <w:spacing w:after="0"/>
    </w:pPr>
    <w:rPr>
      <w:rFonts w:ascii="Arial Narrow" w:eastAsia="Arial Narrow" w:hAnsi="Arial Narrow" w:cs="Arial Narrow"/>
      <w:lang w:eastAsia="pl-PL"/>
    </w:rPr>
  </w:style>
  <w:style w:type="character" w:customStyle="1" w:styleId="Teksttreci">
    <w:name w:val="Tekst treści_"/>
    <w:link w:val="Teksttreci0"/>
    <w:uiPriority w:val="99"/>
    <w:rsid w:val="000B451F"/>
    <w:rPr>
      <w:sz w:val="17"/>
      <w:szCs w:val="17"/>
      <w:shd w:val="clear" w:color="auto" w:fill="FFFFFF"/>
    </w:rPr>
  </w:style>
  <w:style w:type="paragraph" w:customStyle="1" w:styleId="Teksttreci0">
    <w:name w:val="Tekst treści"/>
    <w:basedOn w:val="Normalny"/>
    <w:link w:val="Teksttreci"/>
    <w:uiPriority w:val="99"/>
    <w:rsid w:val="000B451F"/>
    <w:pPr>
      <w:widowControl w:val="0"/>
      <w:shd w:val="clear" w:color="auto" w:fill="FFFFFF"/>
      <w:suppressAutoHyphens w:val="0"/>
      <w:spacing w:after="60" w:line="227" w:lineRule="exact"/>
      <w:ind w:hanging="400"/>
      <w:jc w:val="both"/>
    </w:pPr>
    <w:rPr>
      <w:rFonts w:asciiTheme="minorHAnsi" w:eastAsiaTheme="minorHAnsi" w:hAnsiTheme="minorHAnsi" w:cstheme="minorBidi"/>
      <w:sz w:val="17"/>
      <w:szCs w:val="17"/>
      <w:lang w:eastAsia="en-US"/>
    </w:rPr>
  </w:style>
  <w:style w:type="character" w:styleId="UyteHipercze">
    <w:name w:val="FollowedHyperlink"/>
    <w:basedOn w:val="Domylnaczcionkaakapitu"/>
    <w:uiPriority w:val="99"/>
    <w:semiHidden/>
    <w:unhideWhenUsed/>
    <w:rsid w:val="00826AF2"/>
    <w:rPr>
      <w:color w:val="800080" w:themeColor="followedHyperlink"/>
      <w:u w:val="single"/>
    </w:rPr>
  </w:style>
  <w:style w:type="paragraph" w:customStyle="1" w:styleId="Domylnytekst">
    <w:name w:val="Domylny tekst"/>
    <w:basedOn w:val="Normalny"/>
    <w:rsid w:val="0089647E"/>
    <w:pPr>
      <w:suppressAutoHyphens w:val="0"/>
      <w:overflowPunct w:val="0"/>
      <w:autoSpaceDE w:val="0"/>
      <w:autoSpaceDN w:val="0"/>
      <w:adjustRightInd w:val="0"/>
    </w:pPr>
    <w:rPr>
      <w:rFonts w:ascii="Times New Roman" w:hAnsi="Times New Roman"/>
      <w:noProof/>
      <w:sz w:val="24"/>
      <w:szCs w:val="20"/>
      <w:lang w:eastAsia="pl-PL"/>
    </w:rPr>
  </w:style>
  <w:style w:type="paragraph" w:styleId="Tekstdymka">
    <w:name w:val="Balloon Text"/>
    <w:basedOn w:val="Normalny"/>
    <w:link w:val="TekstdymkaZnak"/>
    <w:uiPriority w:val="99"/>
    <w:semiHidden/>
    <w:unhideWhenUsed/>
    <w:rsid w:val="00C7470F"/>
    <w:rPr>
      <w:rFonts w:ascii="Tahoma" w:hAnsi="Tahoma" w:cs="Tahoma"/>
      <w:sz w:val="16"/>
      <w:szCs w:val="16"/>
    </w:rPr>
  </w:style>
  <w:style w:type="character" w:customStyle="1" w:styleId="TekstdymkaZnak">
    <w:name w:val="Tekst dymka Znak"/>
    <w:basedOn w:val="Domylnaczcionkaakapitu"/>
    <w:link w:val="Tekstdymka"/>
    <w:uiPriority w:val="99"/>
    <w:semiHidden/>
    <w:rsid w:val="00C7470F"/>
    <w:rPr>
      <w:rFonts w:ascii="Tahoma" w:eastAsia="Times New Roman" w:hAnsi="Tahoma" w:cs="Tahoma"/>
      <w:sz w:val="16"/>
      <w:szCs w:val="16"/>
      <w:lang w:eastAsia="ar-SA"/>
    </w:rPr>
  </w:style>
  <w:style w:type="character" w:styleId="Tekstzastpczy">
    <w:name w:val="Placeholder Text"/>
    <w:basedOn w:val="Domylnaczcionkaakapitu"/>
    <w:uiPriority w:val="99"/>
    <w:semiHidden/>
    <w:rsid w:val="00E05ED2"/>
    <w:rPr>
      <w:color w:val="808080"/>
    </w:rPr>
  </w:style>
  <w:style w:type="paragraph" w:styleId="NormalnyWeb">
    <w:name w:val="Normal (Web)"/>
    <w:basedOn w:val="Normalny"/>
    <w:unhideWhenUsed/>
    <w:rsid w:val="00E7736B"/>
    <w:pPr>
      <w:suppressAutoHyphens w:val="0"/>
      <w:spacing w:before="100" w:beforeAutospacing="1" w:after="100" w:afterAutospacing="1"/>
    </w:pPr>
    <w:rPr>
      <w:rFonts w:ascii="Times New Roman" w:hAnsi="Times New Roman"/>
      <w:sz w:val="24"/>
      <w:lang w:eastAsia="pl-PL"/>
    </w:rPr>
  </w:style>
  <w:style w:type="table" w:styleId="Tabela-Siatka">
    <w:name w:val="Table Grid"/>
    <w:basedOn w:val="Standardowy"/>
    <w:uiPriority w:val="59"/>
    <w:rsid w:val="0004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787D"/>
    <w:pPr>
      <w:tabs>
        <w:tab w:val="center" w:pos="4536"/>
        <w:tab w:val="right" w:pos="9072"/>
      </w:tabs>
    </w:pPr>
  </w:style>
  <w:style w:type="character" w:customStyle="1" w:styleId="NagwekZnak">
    <w:name w:val="Nagłówek Znak"/>
    <w:basedOn w:val="Domylnaczcionkaakapitu"/>
    <w:link w:val="Nagwek"/>
    <w:uiPriority w:val="99"/>
    <w:rsid w:val="0087787D"/>
    <w:rPr>
      <w:rFonts w:ascii="Verdana" w:eastAsia="Times New Roman" w:hAnsi="Verdana" w:cs="Times New Roman"/>
      <w:sz w:val="18"/>
      <w:szCs w:val="24"/>
      <w:lang w:eastAsia="ar-SA"/>
    </w:rPr>
  </w:style>
  <w:style w:type="paragraph" w:styleId="Stopka">
    <w:name w:val="footer"/>
    <w:basedOn w:val="Normalny"/>
    <w:link w:val="StopkaZnak"/>
    <w:uiPriority w:val="99"/>
    <w:unhideWhenUsed/>
    <w:rsid w:val="0087787D"/>
    <w:pPr>
      <w:tabs>
        <w:tab w:val="center" w:pos="4536"/>
        <w:tab w:val="right" w:pos="9072"/>
      </w:tabs>
    </w:pPr>
  </w:style>
  <w:style w:type="character" w:customStyle="1" w:styleId="StopkaZnak">
    <w:name w:val="Stopka Znak"/>
    <w:basedOn w:val="Domylnaczcionkaakapitu"/>
    <w:link w:val="Stopka"/>
    <w:uiPriority w:val="99"/>
    <w:rsid w:val="0087787D"/>
    <w:rPr>
      <w:rFonts w:ascii="Verdana" w:eastAsia="Times New Roman" w:hAnsi="Verdana" w:cs="Times New Roman"/>
      <w:sz w:val="18"/>
      <w:szCs w:val="24"/>
      <w:lang w:eastAsia="ar-SA"/>
    </w:rPr>
  </w:style>
  <w:style w:type="paragraph" w:styleId="Tekstprzypisukocowego">
    <w:name w:val="endnote text"/>
    <w:basedOn w:val="Normalny"/>
    <w:link w:val="TekstprzypisukocowegoZnak"/>
    <w:uiPriority w:val="99"/>
    <w:semiHidden/>
    <w:unhideWhenUsed/>
    <w:rsid w:val="00B63810"/>
    <w:rPr>
      <w:sz w:val="20"/>
      <w:szCs w:val="20"/>
    </w:rPr>
  </w:style>
  <w:style w:type="character" w:customStyle="1" w:styleId="TekstprzypisukocowegoZnak">
    <w:name w:val="Tekst przypisu końcowego Znak"/>
    <w:basedOn w:val="Domylnaczcionkaakapitu"/>
    <w:link w:val="Tekstprzypisukocowego"/>
    <w:uiPriority w:val="99"/>
    <w:semiHidden/>
    <w:rsid w:val="00B63810"/>
    <w:rPr>
      <w:rFonts w:ascii="Verdana" w:eastAsia="Times New Roman" w:hAnsi="Verdana" w:cs="Times New Roman"/>
      <w:sz w:val="20"/>
      <w:szCs w:val="20"/>
      <w:lang w:eastAsia="ar-SA"/>
    </w:rPr>
  </w:style>
  <w:style w:type="character" w:styleId="Odwoanieprzypisukocowego">
    <w:name w:val="endnote reference"/>
    <w:basedOn w:val="Domylnaczcionkaakapitu"/>
    <w:uiPriority w:val="99"/>
    <w:semiHidden/>
    <w:unhideWhenUsed/>
    <w:rsid w:val="00B63810"/>
    <w:rPr>
      <w:vertAlign w:val="superscript"/>
    </w:rPr>
  </w:style>
  <w:style w:type="paragraph" w:styleId="Lista3">
    <w:name w:val="List 3"/>
    <w:basedOn w:val="Normalny"/>
    <w:semiHidden/>
    <w:unhideWhenUsed/>
    <w:rsid w:val="00D279E0"/>
    <w:pPr>
      <w:widowControl w:val="0"/>
      <w:overflowPunct w:val="0"/>
      <w:autoSpaceDE w:val="0"/>
      <w:ind w:left="849" w:hanging="283"/>
      <w:contextualSpacing/>
    </w:pPr>
    <w:rPr>
      <w:rFonts w:ascii="Times New Roman" w:hAnsi="Times New Roman"/>
      <w:sz w:val="24"/>
      <w:szCs w:val="20"/>
      <w:lang w:eastAsia="pl-PL"/>
    </w:rPr>
  </w:style>
  <w:style w:type="character" w:customStyle="1" w:styleId="Nagwek7Znak">
    <w:name w:val="Nagłówek 7 Znak"/>
    <w:basedOn w:val="Domylnaczcionkaakapitu"/>
    <w:link w:val="Nagwek7"/>
    <w:rsid w:val="00216773"/>
    <w:rPr>
      <w:rFonts w:ascii="Times New Roman" w:eastAsia="Times New Roman" w:hAnsi="Times New Roman" w:cs="Times New Roman"/>
      <w:b/>
      <w:bCs/>
      <w:color w:val="000000"/>
      <w:szCs w:val="20"/>
      <w:lang w:eastAsia="pl-PL"/>
    </w:rPr>
  </w:style>
  <w:style w:type="paragraph" w:styleId="Tekstprzypisudolnego">
    <w:name w:val="footnote text"/>
    <w:basedOn w:val="Normalny"/>
    <w:link w:val="TekstprzypisudolnegoZnak"/>
    <w:uiPriority w:val="99"/>
    <w:semiHidden/>
    <w:rsid w:val="00216773"/>
    <w:pPr>
      <w:suppressAutoHyphens w:val="0"/>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1677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16773"/>
    <w:rPr>
      <w:vertAlign w:val="superscript"/>
    </w:rPr>
  </w:style>
  <w:style w:type="character" w:customStyle="1" w:styleId="DeltaViewInsertion">
    <w:name w:val="DeltaView Insertion"/>
    <w:rsid w:val="00216773"/>
    <w:rPr>
      <w:b/>
      <w:i/>
      <w:spacing w:val="0"/>
    </w:rPr>
  </w:style>
  <w:style w:type="paragraph" w:customStyle="1" w:styleId="Tiret0">
    <w:name w:val="Tiret 0"/>
    <w:basedOn w:val="Normalny"/>
    <w:rsid w:val="00216773"/>
    <w:pPr>
      <w:numPr>
        <w:numId w:val="75"/>
      </w:numPr>
      <w:suppressAutoHyphens w:val="0"/>
      <w:spacing w:before="120" w:after="120"/>
      <w:jc w:val="both"/>
    </w:pPr>
    <w:rPr>
      <w:rFonts w:ascii="Times New Roman" w:eastAsia="Calibri" w:hAnsi="Times New Roman"/>
      <w:sz w:val="24"/>
      <w:szCs w:val="22"/>
      <w:lang w:eastAsia="en-GB"/>
    </w:rPr>
  </w:style>
  <w:style w:type="paragraph" w:customStyle="1" w:styleId="Tiret1">
    <w:name w:val="Tiret 1"/>
    <w:basedOn w:val="Normalny"/>
    <w:rsid w:val="00216773"/>
    <w:pPr>
      <w:numPr>
        <w:numId w:val="76"/>
      </w:numPr>
      <w:suppressAutoHyphens w:val="0"/>
      <w:spacing w:before="120" w:after="120"/>
      <w:jc w:val="both"/>
    </w:pPr>
    <w:rPr>
      <w:rFonts w:ascii="Times New Roman" w:eastAsia="Calibri" w:hAnsi="Times New Roman"/>
      <w:sz w:val="24"/>
      <w:szCs w:val="22"/>
      <w:lang w:eastAsia="en-GB"/>
    </w:rPr>
  </w:style>
  <w:style w:type="paragraph" w:customStyle="1" w:styleId="NumPar1">
    <w:name w:val="NumPar 1"/>
    <w:basedOn w:val="Normalny"/>
    <w:next w:val="Normalny"/>
    <w:rsid w:val="00216773"/>
    <w:pPr>
      <w:numPr>
        <w:numId w:val="79"/>
      </w:numPr>
      <w:suppressAutoHyphens w:val="0"/>
      <w:spacing w:before="120" w:after="120"/>
      <w:jc w:val="both"/>
    </w:pPr>
    <w:rPr>
      <w:rFonts w:ascii="Times New Roman" w:eastAsia="Calibri" w:hAnsi="Times New Roman"/>
      <w:sz w:val="24"/>
      <w:szCs w:val="22"/>
      <w:lang w:eastAsia="en-GB"/>
    </w:rPr>
  </w:style>
  <w:style w:type="paragraph" w:customStyle="1" w:styleId="NumPar2">
    <w:name w:val="NumPar 2"/>
    <w:basedOn w:val="Normalny"/>
    <w:next w:val="Normalny"/>
    <w:rsid w:val="00216773"/>
    <w:pPr>
      <w:numPr>
        <w:ilvl w:val="1"/>
        <w:numId w:val="79"/>
      </w:numPr>
      <w:suppressAutoHyphens w:val="0"/>
      <w:spacing w:before="120" w:after="120"/>
      <w:jc w:val="both"/>
    </w:pPr>
    <w:rPr>
      <w:rFonts w:ascii="Times New Roman" w:eastAsia="Calibri" w:hAnsi="Times New Roman"/>
      <w:sz w:val="24"/>
      <w:szCs w:val="22"/>
      <w:lang w:eastAsia="en-GB"/>
    </w:rPr>
  </w:style>
  <w:style w:type="paragraph" w:customStyle="1" w:styleId="NumPar3">
    <w:name w:val="NumPar 3"/>
    <w:basedOn w:val="Normalny"/>
    <w:next w:val="Normalny"/>
    <w:rsid w:val="00216773"/>
    <w:pPr>
      <w:numPr>
        <w:ilvl w:val="2"/>
        <w:numId w:val="79"/>
      </w:numPr>
      <w:suppressAutoHyphens w:val="0"/>
      <w:spacing w:before="120" w:after="120"/>
      <w:jc w:val="both"/>
    </w:pPr>
    <w:rPr>
      <w:rFonts w:ascii="Times New Roman" w:eastAsia="Calibri" w:hAnsi="Times New Roman"/>
      <w:sz w:val="24"/>
      <w:szCs w:val="22"/>
      <w:lang w:eastAsia="en-GB"/>
    </w:rPr>
  </w:style>
  <w:style w:type="paragraph" w:customStyle="1" w:styleId="NumPar4">
    <w:name w:val="NumPar 4"/>
    <w:basedOn w:val="Normalny"/>
    <w:next w:val="Normalny"/>
    <w:rsid w:val="00216773"/>
    <w:pPr>
      <w:numPr>
        <w:ilvl w:val="3"/>
        <w:numId w:val="79"/>
      </w:numPr>
      <w:suppressAutoHyphens w:val="0"/>
      <w:spacing w:before="120" w:after="120"/>
      <w:jc w:val="both"/>
    </w:pPr>
    <w:rPr>
      <w:rFonts w:ascii="Times New Roman" w:eastAsia="Calibri" w:hAnsi="Times New Roman"/>
      <w:sz w:val="24"/>
      <w:szCs w:val="22"/>
      <w:lang w:eastAsia="en-GB"/>
    </w:rPr>
  </w:style>
  <w:style w:type="paragraph" w:customStyle="1" w:styleId="pkt">
    <w:name w:val="pkt"/>
    <w:basedOn w:val="Normalny"/>
    <w:rsid w:val="008B054F"/>
    <w:pPr>
      <w:suppressAutoHyphens w:val="0"/>
      <w:spacing w:before="60" w:after="60"/>
      <w:ind w:left="851" w:hanging="295"/>
      <w:jc w:val="both"/>
    </w:pPr>
    <w:rPr>
      <w:rFonts w:ascii="Times New Roman" w:hAnsi="Times New Roman" w:cs="Calibri"/>
      <w:sz w:val="24"/>
    </w:rPr>
  </w:style>
  <w:style w:type="paragraph" w:customStyle="1" w:styleId="Default">
    <w:name w:val="Default"/>
    <w:rsid w:val="008B054F"/>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2">
    <w:name w:val="Body Text 2"/>
    <w:basedOn w:val="Normalny"/>
    <w:link w:val="Tekstpodstawowy2Znak"/>
    <w:uiPriority w:val="99"/>
    <w:semiHidden/>
    <w:unhideWhenUsed/>
    <w:rsid w:val="008B054F"/>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8B054F"/>
    <w:rPr>
      <w:rFonts w:ascii="Verdana" w:eastAsia="Times New Roman" w:hAnsi="Verdana" w:cs="Times New Roman"/>
      <w:sz w:val="18"/>
      <w:szCs w:val="24"/>
      <w:lang w:val="x-none" w:eastAsia="ar-SA"/>
    </w:rPr>
  </w:style>
  <w:style w:type="character" w:customStyle="1" w:styleId="AkapitzlistZnak">
    <w:name w:val="Akapit z listą Znak"/>
    <w:aliases w:val="CW_Lista Znak"/>
    <w:link w:val="Akapitzlist"/>
    <w:uiPriority w:val="34"/>
    <w:rsid w:val="00446424"/>
    <w:rPr>
      <w:rFonts w:ascii="Verdana" w:eastAsia="Times New Roman" w:hAnsi="Verdana" w:cs="Times New Roman"/>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242">
      <w:bodyDiv w:val="1"/>
      <w:marLeft w:val="0"/>
      <w:marRight w:val="0"/>
      <w:marTop w:val="0"/>
      <w:marBottom w:val="0"/>
      <w:divBdr>
        <w:top w:val="none" w:sz="0" w:space="0" w:color="auto"/>
        <w:left w:val="none" w:sz="0" w:space="0" w:color="auto"/>
        <w:bottom w:val="none" w:sz="0" w:space="0" w:color="auto"/>
        <w:right w:val="none" w:sz="0" w:space="0" w:color="auto"/>
      </w:divBdr>
    </w:div>
    <w:div w:id="135493697">
      <w:bodyDiv w:val="1"/>
      <w:marLeft w:val="0"/>
      <w:marRight w:val="0"/>
      <w:marTop w:val="0"/>
      <w:marBottom w:val="0"/>
      <w:divBdr>
        <w:top w:val="none" w:sz="0" w:space="0" w:color="auto"/>
        <w:left w:val="none" w:sz="0" w:space="0" w:color="auto"/>
        <w:bottom w:val="none" w:sz="0" w:space="0" w:color="auto"/>
        <w:right w:val="none" w:sz="0" w:space="0" w:color="auto"/>
      </w:divBdr>
    </w:div>
    <w:div w:id="221528753">
      <w:bodyDiv w:val="1"/>
      <w:marLeft w:val="0"/>
      <w:marRight w:val="0"/>
      <w:marTop w:val="0"/>
      <w:marBottom w:val="0"/>
      <w:divBdr>
        <w:top w:val="none" w:sz="0" w:space="0" w:color="auto"/>
        <w:left w:val="none" w:sz="0" w:space="0" w:color="auto"/>
        <w:bottom w:val="none" w:sz="0" w:space="0" w:color="auto"/>
        <w:right w:val="none" w:sz="0" w:space="0" w:color="auto"/>
      </w:divBdr>
    </w:div>
    <w:div w:id="245460928">
      <w:bodyDiv w:val="1"/>
      <w:marLeft w:val="0"/>
      <w:marRight w:val="0"/>
      <w:marTop w:val="0"/>
      <w:marBottom w:val="0"/>
      <w:divBdr>
        <w:top w:val="none" w:sz="0" w:space="0" w:color="auto"/>
        <w:left w:val="none" w:sz="0" w:space="0" w:color="auto"/>
        <w:bottom w:val="none" w:sz="0" w:space="0" w:color="auto"/>
        <w:right w:val="none" w:sz="0" w:space="0" w:color="auto"/>
      </w:divBdr>
    </w:div>
    <w:div w:id="328409182">
      <w:bodyDiv w:val="1"/>
      <w:marLeft w:val="0"/>
      <w:marRight w:val="0"/>
      <w:marTop w:val="0"/>
      <w:marBottom w:val="0"/>
      <w:divBdr>
        <w:top w:val="none" w:sz="0" w:space="0" w:color="auto"/>
        <w:left w:val="none" w:sz="0" w:space="0" w:color="auto"/>
        <w:bottom w:val="none" w:sz="0" w:space="0" w:color="auto"/>
        <w:right w:val="none" w:sz="0" w:space="0" w:color="auto"/>
      </w:divBdr>
    </w:div>
    <w:div w:id="334891667">
      <w:bodyDiv w:val="1"/>
      <w:marLeft w:val="0"/>
      <w:marRight w:val="0"/>
      <w:marTop w:val="0"/>
      <w:marBottom w:val="0"/>
      <w:divBdr>
        <w:top w:val="none" w:sz="0" w:space="0" w:color="auto"/>
        <w:left w:val="none" w:sz="0" w:space="0" w:color="auto"/>
        <w:bottom w:val="none" w:sz="0" w:space="0" w:color="auto"/>
        <w:right w:val="none" w:sz="0" w:space="0" w:color="auto"/>
      </w:divBdr>
    </w:div>
    <w:div w:id="339237697">
      <w:bodyDiv w:val="1"/>
      <w:marLeft w:val="0"/>
      <w:marRight w:val="0"/>
      <w:marTop w:val="0"/>
      <w:marBottom w:val="0"/>
      <w:divBdr>
        <w:top w:val="none" w:sz="0" w:space="0" w:color="auto"/>
        <w:left w:val="none" w:sz="0" w:space="0" w:color="auto"/>
        <w:bottom w:val="none" w:sz="0" w:space="0" w:color="auto"/>
        <w:right w:val="none" w:sz="0" w:space="0" w:color="auto"/>
      </w:divBdr>
    </w:div>
    <w:div w:id="339740681">
      <w:bodyDiv w:val="1"/>
      <w:marLeft w:val="0"/>
      <w:marRight w:val="0"/>
      <w:marTop w:val="0"/>
      <w:marBottom w:val="0"/>
      <w:divBdr>
        <w:top w:val="none" w:sz="0" w:space="0" w:color="auto"/>
        <w:left w:val="none" w:sz="0" w:space="0" w:color="auto"/>
        <w:bottom w:val="none" w:sz="0" w:space="0" w:color="auto"/>
        <w:right w:val="none" w:sz="0" w:space="0" w:color="auto"/>
      </w:divBdr>
    </w:div>
    <w:div w:id="388840398">
      <w:bodyDiv w:val="1"/>
      <w:marLeft w:val="0"/>
      <w:marRight w:val="0"/>
      <w:marTop w:val="0"/>
      <w:marBottom w:val="0"/>
      <w:divBdr>
        <w:top w:val="none" w:sz="0" w:space="0" w:color="auto"/>
        <w:left w:val="none" w:sz="0" w:space="0" w:color="auto"/>
        <w:bottom w:val="none" w:sz="0" w:space="0" w:color="auto"/>
        <w:right w:val="none" w:sz="0" w:space="0" w:color="auto"/>
      </w:divBdr>
    </w:div>
    <w:div w:id="477461063">
      <w:bodyDiv w:val="1"/>
      <w:marLeft w:val="0"/>
      <w:marRight w:val="0"/>
      <w:marTop w:val="0"/>
      <w:marBottom w:val="0"/>
      <w:divBdr>
        <w:top w:val="none" w:sz="0" w:space="0" w:color="auto"/>
        <w:left w:val="none" w:sz="0" w:space="0" w:color="auto"/>
        <w:bottom w:val="none" w:sz="0" w:space="0" w:color="auto"/>
        <w:right w:val="none" w:sz="0" w:space="0" w:color="auto"/>
      </w:divBdr>
    </w:div>
    <w:div w:id="499929542">
      <w:bodyDiv w:val="1"/>
      <w:marLeft w:val="0"/>
      <w:marRight w:val="0"/>
      <w:marTop w:val="0"/>
      <w:marBottom w:val="0"/>
      <w:divBdr>
        <w:top w:val="none" w:sz="0" w:space="0" w:color="auto"/>
        <w:left w:val="none" w:sz="0" w:space="0" w:color="auto"/>
        <w:bottom w:val="none" w:sz="0" w:space="0" w:color="auto"/>
        <w:right w:val="none" w:sz="0" w:space="0" w:color="auto"/>
      </w:divBdr>
    </w:div>
    <w:div w:id="553732903">
      <w:bodyDiv w:val="1"/>
      <w:marLeft w:val="0"/>
      <w:marRight w:val="0"/>
      <w:marTop w:val="0"/>
      <w:marBottom w:val="0"/>
      <w:divBdr>
        <w:top w:val="none" w:sz="0" w:space="0" w:color="auto"/>
        <w:left w:val="none" w:sz="0" w:space="0" w:color="auto"/>
        <w:bottom w:val="none" w:sz="0" w:space="0" w:color="auto"/>
        <w:right w:val="none" w:sz="0" w:space="0" w:color="auto"/>
      </w:divBdr>
    </w:div>
    <w:div w:id="555556013">
      <w:bodyDiv w:val="1"/>
      <w:marLeft w:val="0"/>
      <w:marRight w:val="0"/>
      <w:marTop w:val="0"/>
      <w:marBottom w:val="0"/>
      <w:divBdr>
        <w:top w:val="none" w:sz="0" w:space="0" w:color="auto"/>
        <w:left w:val="none" w:sz="0" w:space="0" w:color="auto"/>
        <w:bottom w:val="none" w:sz="0" w:space="0" w:color="auto"/>
        <w:right w:val="none" w:sz="0" w:space="0" w:color="auto"/>
      </w:divBdr>
    </w:div>
    <w:div w:id="570698132">
      <w:bodyDiv w:val="1"/>
      <w:marLeft w:val="0"/>
      <w:marRight w:val="0"/>
      <w:marTop w:val="0"/>
      <w:marBottom w:val="0"/>
      <w:divBdr>
        <w:top w:val="none" w:sz="0" w:space="0" w:color="auto"/>
        <w:left w:val="none" w:sz="0" w:space="0" w:color="auto"/>
        <w:bottom w:val="none" w:sz="0" w:space="0" w:color="auto"/>
        <w:right w:val="none" w:sz="0" w:space="0" w:color="auto"/>
      </w:divBdr>
    </w:div>
    <w:div w:id="585308597">
      <w:bodyDiv w:val="1"/>
      <w:marLeft w:val="0"/>
      <w:marRight w:val="0"/>
      <w:marTop w:val="0"/>
      <w:marBottom w:val="0"/>
      <w:divBdr>
        <w:top w:val="none" w:sz="0" w:space="0" w:color="auto"/>
        <w:left w:val="none" w:sz="0" w:space="0" w:color="auto"/>
        <w:bottom w:val="none" w:sz="0" w:space="0" w:color="auto"/>
        <w:right w:val="none" w:sz="0" w:space="0" w:color="auto"/>
      </w:divBdr>
    </w:div>
    <w:div w:id="587271667">
      <w:bodyDiv w:val="1"/>
      <w:marLeft w:val="0"/>
      <w:marRight w:val="0"/>
      <w:marTop w:val="0"/>
      <w:marBottom w:val="0"/>
      <w:divBdr>
        <w:top w:val="none" w:sz="0" w:space="0" w:color="auto"/>
        <w:left w:val="none" w:sz="0" w:space="0" w:color="auto"/>
        <w:bottom w:val="none" w:sz="0" w:space="0" w:color="auto"/>
        <w:right w:val="none" w:sz="0" w:space="0" w:color="auto"/>
      </w:divBdr>
    </w:div>
    <w:div w:id="590623890">
      <w:bodyDiv w:val="1"/>
      <w:marLeft w:val="0"/>
      <w:marRight w:val="0"/>
      <w:marTop w:val="0"/>
      <w:marBottom w:val="0"/>
      <w:divBdr>
        <w:top w:val="none" w:sz="0" w:space="0" w:color="auto"/>
        <w:left w:val="none" w:sz="0" w:space="0" w:color="auto"/>
        <w:bottom w:val="none" w:sz="0" w:space="0" w:color="auto"/>
        <w:right w:val="none" w:sz="0" w:space="0" w:color="auto"/>
      </w:divBdr>
    </w:div>
    <w:div w:id="666129730">
      <w:bodyDiv w:val="1"/>
      <w:marLeft w:val="0"/>
      <w:marRight w:val="0"/>
      <w:marTop w:val="0"/>
      <w:marBottom w:val="0"/>
      <w:divBdr>
        <w:top w:val="none" w:sz="0" w:space="0" w:color="auto"/>
        <w:left w:val="none" w:sz="0" w:space="0" w:color="auto"/>
        <w:bottom w:val="none" w:sz="0" w:space="0" w:color="auto"/>
        <w:right w:val="none" w:sz="0" w:space="0" w:color="auto"/>
      </w:divBdr>
    </w:div>
    <w:div w:id="675956717">
      <w:bodyDiv w:val="1"/>
      <w:marLeft w:val="0"/>
      <w:marRight w:val="0"/>
      <w:marTop w:val="0"/>
      <w:marBottom w:val="0"/>
      <w:divBdr>
        <w:top w:val="none" w:sz="0" w:space="0" w:color="auto"/>
        <w:left w:val="none" w:sz="0" w:space="0" w:color="auto"/>
        <w:bottom w:val="none" w:sz="0" w:space="0" w:color="auto"/>
        <w:right w:val="none" w:sz="0" w:space="0" w:color="auto"/>
      </w:divBdr>
    </w:div>
    <w:div w:id="697124180">
      <w:bodyDiv w:val="1"/>
      <w:marLeft w:val="0"/>
      <w:marRight w:val="0"/>
      <w:marTop w:val="0"/>
      <w:marBottom w:val="0"/>
      <w:divBdr>
        <w:top w:val="none" w:sz="0" w:space="0" w:color="auto"/>
        <w:left w:val="none" w:sz="0" w:space="0" w:color="auto"/>
        <w:bottom w:val="none" w:sz="0" w:space="0" w:color="auto"/>
        <w:right w:val="none" w:sz="0" w:space="0" w:color="auto"/>
      </w:divBdr>
    </w:div>
    <w:div w:id="784928225">
      <w:bodyDiv w:val="1"/>
      <w:marLeft w:val="0"/>
      <w:marRight w:val="0"/>
      <w:marTop w:val="0"/>
      <w:marBottom w:val="0"/>
      <w:divBdr>
        <w:top w:val="none" w:sz="0" w:space="0" w:color="auto"/>
        <w:left w:val="none" w:sz="0" w:space="0" w:color="auto"/>
        <w:bottom w:val="none" w:sz="0" w:space="0" w:color="auto"/>
        <w:right w:val="none" w:sz="0" w:space="0" w:color="auto"/>
      </w:divBdr>
    </w:div>
    <w:div w:id="869151417">
      <w:bodyDiv w:val="1"/>
      <w:marLeft w:val="0"/>
      <w:marRight w:val="0"/>
      <w:marTop w:val="0"/>
      <w:marBottom w:val="0"/>
      <w:divBdr>
        <w:top w:val="none" w:sz="0" w:space="0" w:color="auto"/>
        <w:left w:val="none" w:sz="0" w:space="0" w:color="auto"/>
        <w:bottom w:val="none" w:sz="0" w:space="0" w:color="auto"/>
        <w:right w:val="none" w:sz="0" w:space="0" w:color="auto"/>
      </w:divBdr>
    </w:div>
    <w:div w:id="892231932">
      <w:bodyDiv w:val="1"/>
      <w:marLeft w:val="0"/>
      <w:marRight w:val="0"/>
      <w:marTop w:val="0"/>
      <w:marBottom w:val="0"/>
      <w:divBdr>
        <w:top w:val="none" w:sz="0" w:space="0" w:color="auto"/>
        <w:left w:val="none" w:sz="0" w:space="0" w:color="auto"/>
        <w:bottom w:val="none" w:sz="0" w:space="0" w:color="auto"/>
        <w:right w:val="none" w:sz="0" w:space="0" w:color="auto"/>
      </w:divBdr>
    </w:div>
    <w:div w:id="1016543630">
      <w:bodyDiv w:val="1"/>
      <w:marLeft w:val="0"/>
      <w:marRight w:val="0"/>
      <w:marTop w:val="0"/>
      <w:marBottom w:val="0"/>
      <w:divBdr>
        <w:top w:val="none" w:sz="0" w:space="0" w:color="auto"/>
        <w:left w:val="none" w:sz="0" w:space="0" w:color="auto"/>
        <w:bottom w:val="none" w:sz="0" w:space="0" w:color="auto"/>
        <w:right w:val="none" w:sz="0" w:space="0" w:color="auto"/>
      </w:divBdr>
    </w:div>
    <w:div w:id="1048531676">
      <w:bodyDiv w:val="1"/>
      <w:marLeft w:val="0"/>
      <w:marRight w:val="0"/>
      <w:marTop w:val="0"/>
      <w:marBottom w:val="0"/>
      <w:divBdr>
        <w:top w:val="none" w:sz="0" w:space="0" w:color="auto"/>
        <w:left w:val="none" w:sz="0" w:space="0" w:color="auto"/>
        <w:bottom w:val="none" w:sz="0" w:space="0" w:color="auto"/>
        <w:right w:val="none" w:sz="0" w:space="0" w:color="auto"/>
      </w:divBdr>
    </w:div>
    <w:div w:id="1053961732">
      <w:bodyDiv w:val="1"/>
      <w:marLeft w:val="0"/>
      <w:marRight w:val="0"/>
      <w:marTop w:val="0"/>
      <w:marBottom w:val="0"/>
      <w:divBdr>
        <w:top w:val="none" w:sz="0" w:space="0" w:color="auto"/>
        <w:left w:val="none" w:sz="0" w:space="0" w:color="auto"/>
        <w:bottom w:val="none" w:sz="0" w:space="0" w:color="auto"/>
        <w:right w:val="none" w:sz="0" w:space="0" w:color="auto"/>
      </w:divBdr>
    </w:div>
    <w:div w:id="1150638197">
      <w:bodyDiv w:val="1"/>
      <w:marLeft w:val="0"/>
      <w:marRight w:val="0"/>
      <w:marTop w:val="0"/>
      <w:marBottom w:val="0"/>
      <w:divBdr>
        <w:top w:val="none" w:sz="0" w:space="0" w:color="auto"/>
        <w:left w:val="none" w:sz="0" w:space="0" w:color="auto"/>
        <w:bottom w:val="none" w:sz="0" w:space="0" w:color="auto"/>
        <w:right w:val="none" w:sz="0" w:space="0" w:color="auto"/>
      </w:divBdr>
    </w:div>
    <w:div w:id="1193809002">
      <w:bodyDiv w:val="1"/>
      <w:marLeft w:val="0"/>
      <w:marRight w:val="0"/>
      <w:marTop w:val="0"/>
      <w:marBottom w:val="0"/>
      <w:divBdr>
        <w:top w:val="none" w:sz="0" w:space="0" w:color="auto"/>
        <w:left w:val="none" w:sz="0" w:space="0" w:color="auto"/>
        <w:bottom w:val="none" w:sz="0" w:space="0" w:color="auto"/>
        <w:right w:val="none" w:sz="0" w:space="0" w:color="auto"/>
      </w:divBdr>
    </w:div>
    <w:div w:id="1212612966">
      <w:bodyDiv w:val="1"/>
      <w:marLeft w:val="0"/>
      <w:marRight w:val="0"/>
      <w:marTop w:val="0"/>
      <w:marBottom w:val="0"/>
      <w:divBdr>
        <w:top w:val="none" w:sz="0" w:space="0" w:color="auto"/>
        <w:left w:val="none" w:sz="0" w:space="0" w:color="auto"/>
        <w:bottom w:val="none" w:sz="0" w:space="0" w:color="auto"/>
        <w:right w:val="none" w:sz="0" w:space="0" w:color="auto"/>
      </w:divBdr>
    </w:div>
    <w:div w:id="1379936206">
      <w:bodyDiv w:val="1"/>
      <w:marLeft w:val="0"/>
      <w:marRight w:val="0"/>
      <w:marTop w:val="0"/>
      <w:marBottom w:val="0"/>
      <w:divBdr>
        <w:top w:val="none" w:sz="0" w:space="0" w:color="auto"/>
        <w:left w:val="none" w:sz="0" w:space="0" w:color="auto"/>
        <w:bottom w:val="none" w:sz="0" w:space="0" w:color="auto"/>
        <w:right w:val="none" w:sz="0" w:space="0" w:color="auto"/>
      </w:divBdr>
    </w:div>
    <w:div w:id="1464271608">
      <w:bodyDiv w:val="1"/>
      <w:marLeft w:val="0"/>
      <w:marRight w:val="0"/>
      <w:marTop w:val="0"/>
      <w:marBottom w:val="0"/>
      <w:divBdr>
        <w:top w:val="none" w:sz="0" w:space="0" w:color="auto"/>
        <w:left w:val="none" w:sz="0" w:space="0" w:color="auto"/>
        <w:bottom w:val="none" w:sz="0" w:space="0" w:color="auto"/>
        <w:right w:val="none" w:sz="0" w:space="0" w:color="auto"/>
      </w:divBdr>
    </w:div>
    <w:div w:id="1611356388">
      <w:bodyDiv w:val="1"/>
      <w:marLeft w:val="0"/>
      <w:marRight w:val="0"/>
      <w:marTop w:val="0"/>
      <w:marBottom w:val="0"/>
      <w:divBdr>
        <w:top w:val="none" w:sz="0" w:space="0" w:color="auto"/>
        <w:left w:val="none" w:sz="0" w:space="0" w:color="auto"/>
        <w:bottom w:val="none" w:sz="0" w:space="0" w:color="auto"/>
        <w:right w:val="none" w:sz="0" w:space="0" w:color="auto"/>
      </w:divBdr>
    </w:div>
    <w:div w:id="1668944012">
      <w:bodyDiv w:val="1"/>
      <w:marLeft w:val="0"/>
      <w:marRight w:val="0"/>
      <w:marTop w:val="0"/>
      <w:marBottom w:val="0"/>
      <w:divBdr>
        <w:top w:val="none" w:sz="0" w:space="0" w:color="auto"/>
        <w:left w:val="none" w:sz="0" w:space="0" w:color="auto"/>
        <w:bottom w:val="none" w:sz="0" w:space="0" w:color="auto"/>
        <w:right w:val="none" w:sz="0" w:space="0" w:color="auto"/>
      </w:divBdr>
    </w:div>
    <w:div w:id="1771387398">
      <w:bodyDiv w:val="1"/>
      <w:marLeft w:val="0"/>
      <w:marRight w:val="0"/>
      <w:marTop w:val="0"/>
      <w:marBottom w:val="0"/>
      <w:divBdr>
        <w:top w:val="none" w:sz="0" w:space="0" w:color="auto"/>
        <w:left w:val="none" w:sz="0" w:space="0" w:color="auto"/>
        <w:bottom w:val="none" w:sz="0" w:space="0" w:color="auto"/>
        <w:right w:val="none" w:sz="0" w:space="0" w:color="auto"/>
      </w:divBdr>
    </w:div>
    <w:div w:id="1876967679">
      <w:bodyDiv w:val="1"/>
      <w:marLeft w:val="0"/>
      <w:marRight w:val="0"/>
      <w:marTop w:val="0"/>
      <w:marBottom w:val="0"/>
      <w:divBdr>
        <w:top w:val="none" w:sz="0" w:space="0" w:color="auto"/>
        <w:left w:val="none" w:sz="0" w:space="0" w:color="auto"/>
        <w:bottom w:val="none" w:sz="0" w:space="0" w:color="auto"/>
        <w:right w:val="none" w:sz="0" w:space="0" w:color="auto"/>
      </w:divBdr>
    </w:div>
    <w:div w:id="1878854757">
      <w:bodyDiv w:val="1"/>
      <w:marLeft w:val="0"/>
      <w:marRight w:val="0"/>
      <w:marTop w:val="0"/>
      <w:marBottom w:val="0"/>
      <w:divBdr>
        <w:top w:val="none" w:sz="0" w:space="0" w:color="auto"/>
        <w:left w:val="none" w:sz="0" w:space="0" w:color="auto"/>
        <w:bottom w:val="none" w:sz="0" w:space="0" w:color="auto"/>
        <w:right w:val="none" w:sz="0" w:space="0" w:color="auto"/>
      </w:divBdr>
    </w:div>
    <w:div w:id="1927610974">
      <w:bodyDiv w:val="1"/>
      <w:marLeft w:val="0"/>
      <w:marRight w:val="0"/>
      <w:marTop w:val="0"/>
      <w:marBottom w:val="0"/>
      <w:divBdr>
        <w:top w:val="none" w:sz="0" w:space="0" w:color="auto"/>
        <w:left w:val="none" w:sz="0" w:space="0" w:color="auto"/>
        <w:bottom w:val="none" w:sz="0" w:space="0" w:color="auto"/>
        <w:right w:val="none" w:sz="0" w:space="0" w:color="auto"/>
      </w:divBdr>
    </w:div>
    <w:div w:id="1935507217">
      <w:bodyDiv w:val="1"/>
      <w:marLeft w:val="0"/>
      <w:marRight w:val="0"/>
      <w:marTop w:val="0"/>
      <w:marBottom w:val="0"/>
      <w:divBdr>
        <w:top w:val="none" w:sz="0" w:space="0" w:color="auto"/>
        <w:left w:val="none" w:sz="0" w:space="0" w:color="auto"/>
        <w:bottom w:val="none" w:sz="0" w:space="0" w:color="auto"/>
        <w:right w:val="none" w:sz="0" w:space="0" w:color="auto"/>
      </w:divBdr>
    </w:div>
    <w:div w:id="1947931435">
      <w:bodyDiv w:val="1"/>
      <w:marLeft w:val="0"/>
      <w:marRight w:val="0"/>
      <w:marTop w:val="0"/>
      <w:marBottom w:val="0"/>
      <w:divBdr>
        <w:top w:val="none" w:sz="0" w:space="0" w:color="auto"/>
        <w:left w:val="none" w:sz="0" w:space="0" w:color="auto"/>
        <w:bottom w:val="none" w:sz="0" w:space="0" w:color="auto"/>
        <w:right w:val="none" w:sz="0" w:space="0" w:color="auto"/>
      </w:divBdr>
    </w:div>
    <w:div w:id="1953825919">
      <w:bodyDiv w:val="1"/>
      <w:marLeft w:val="0"/>
      <w:marRight w:val="0"/>
      <w:marTop w:val="0"/>
      <w:marBottom w:val="0"/>
      <w:divBdr>
        <w:top w:val="none" w:sz="0" w:space="0" w:color="auto"/>
        <w:left w:val="none" w:sz="0" w:space="0" w:color="auto"/>
        <w:bottom w:val="none" w:sz="0" w:space="0" w:color="auto"/>
        <w:right w:val="none" w:sz="0" w:space="0" w:color="auto"/>
      </w:divBdr>
    </w:div>
    <w:div w:id="1959556300">
      <w:bodyDiv w:val="1"/>
      <w:marLeft w:val="0"/>
      <w:marRight w:val="0"/>
      <w:marTop w:val="0"/>
      <w:marBottom w:val="0"/>
      <w:divBdr>
        <w:top w:val="none" w:sz="0" w:space="0" w:color="auto"/>
        <w:left w:val="none" w:sz="0" w:space="0" w:color="auto"/>
        <w:bottom w:val="none" w:sz="0" w:space="0" w:color="auto"/>
        <w:right w:val="none" w:sz="0" w:space="0" w:color="auto"/>
      </w:divBdr>
    </w:div>
    <w:div w:id="1966420161">
      <w:bodyDiv w:val="1"/>
      <w:marLeft w:val="0"/>
      <w:marRight w:val="0"/>
      <w:marTop w:val="0"/>
      <w:marBottom w:val="0"/>
      <w:divBdr>
        <w:top w:val="none" w:sz="0" w:space="0" w:color="auto"/>
        <w:left w:val="none" w:sz="0" w:space="0" w:color="auto"/>
        <w:bottom w:val="none" w:sz="0" w:space="0" w:color="auto"/>
        <w:right w:val="none" w:sz="0" w:space="0" w:color="auto"/>
      </w:divBdr>
    </w:div>
    <w:div w:id="1991791156">
      <w:bodyDiv w:val="1"/>
      <w:marLeft w:val="0"/>
      <w:marRight w:val="0"/>
      <w:marTop w:val="0"/>
      <w:marBottom w:val="0"/>
      <w:divBdr>
        <w:top w:val="none" w:sz="0" w:space="0" w:color="auto"/>
        <w:left w:val="none" w:sz="0" w:space="0" w:color="auto"/>
        <w:bottom w:val="none" w:sz="0" w:space="0" w:color="auto"/>
        <w:right w:val="none" w:sz="0" w:space="0" w:color="auto"/>
      </w:divBdr>
    </w:div>
    <w:div w:id="2094544324">
      <w:bodyDiv w:val="1"/>
      <w:marLeft w:val="0"/>
      <w:marRight w:val="0"/>
      <w:marTop w:val="0"/>
      <w:marBottom w:val="0"/>
      <w:divBdr>
        <w:top w:val="none" w:sz="0" w:space="0" w:color="auto"/>
        <w:left w:val="none" w:sz="0" w:space="0" w:color="auto"/>
        <w:bottom w:val="none" w:sz="0" w:space="0" w:color="auto"/>
        <w:right w:val="none" w:sz="0" w:space="0" w:color="auto"/>
      </w:divBdr>
    </w:div>
    <w:div w:id="2129274943">
      <w:bodyDiv w:val="1"/>
      <w:marLeft w:val="0"/>
      <w:marRight w:val="0"/>
      <w:marTop w:val="0"/>
      <w:marBottom w:val="0"/>
      <w:divBdr>
        <w:top w:val="none" w:sz="0" w:space="0" w:color="auto"/>
        <w:left w:val="none" w:sz="0" w:space="0" w:color="auto"/>
        <w:bottom w:val="none" w:sz="0" w:space="0" w:color="auto"/>
        <w:right w:val="none" w:sz="0" w:space="0" w:color="auto"/>
      </w:divBdr>
    </w:div>
    <w:div w:id="21400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A0BA-12D4-4F54-9994-45B901F7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36</Pages>
  <Words>11735</Words>
  <Characters>70415</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Kuźma</dc:creator>
  <cp:lastModifiedBy>Węgrzynowicz Magdalena</cp:lastModifiedBy>
  <cp:revision>83</cp:revision>
  <cp:lastPrinted>2024-07-31T11:31:00Z</cp:lastPrinted>
  <dcterms:created xsi:type="dcterms:W3CDTF">2024-01-16T10:05:00Z</dcterms:created>
  <dcterms:modified xsi:type="dcterms:W3CDTF">2024-08-22T07:12:00Z</dcterms:modified>
</cp:coreProperties>
</file>