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24DEB" w:rsidRPr="00D24DEB">
        <w:rPr>
          <w:rFonts w:ascii="Arial" w:hAnsi="Arial" w:cs="Arial"/>
          <w:b/>
          <w:bCs/>
        </w:rPr>
        <w:t xml:space="preserve">Dostawy odczynników – </w:t>
      </w:r>
      <w:r w:rsidR="00D24DEB" w:rsidRPr="00D24DEB">
        <w:rPr>
          <w:rFonts w:ascii="Arial" w:hAnsi="Arial" w:cs="Arial"/>
          <w:b/>
          <w:bCs/>
          <w:iCs/>
        </w:rPr>
        <w:t xml:space="preserve">testów </w:t>
      </w:r>
      <w:proofErr w:type="spellStart"/>
      <w:r w:rsidR="00D24DEB" w:rsidRPr="00D24DEB">
        <w:rPr>
          <w:rFonts w:ascii="Arial" w:hAnsi="Arial" w:cs="Arial"/>
          <w:b/>
          <w:bCs/>
          <w:iCs/>
        </w:rPr>
        <w:t>multiplexPCR</w:t>
      </w:r>
      <w:proofErr w:type="spellEnd"/>
      <w:r w:rsidR="00D24DEB" w:rsidRPr="00D24DEB">
        <w:rPr>
          <w:rFonts w:ascii="Arial" w:hAnsi="Arial" w:cs="Arial"/>
          <w:b/>
          <w:bCs/>
          <w:iCs/>
        </w:rPr>
        <w:t xml:space="preserve"> kompatybilnych z analizatorem </w:t>
      </w:r>
      <w:proofErr w:type="spellStart"/>
      <w:r w:rsidR="00D24DEB" w:rsidRPr="00D24DEB">
        <w:rPr>
          <w:rFonts w:ascii="Arial" w:hAnsi="Arial" w:cs="Arial"/>
          <w:b/>
          <w:bCs/>
          <w:iCs/>
        </w:rPr>
        <w:t>FilmArray</w:t>
      </w:r>
      <w:proofErr w:type="spellEnd"/>
      <w:r w:rsidR="00D24DEB" w:rsidRPr="00D24DEB">
        <w:rPr>
          <w:rFonts w:ascii="Arial" w:hAnsi="Arial" w:cs="Arial"/>
          <w:b/>
          <w:bCs/>
          <w:iCs/>
        </w:rPr>
        <w:t xml:space="preserve"> TORCH2 dla Laboratorium Mikrobiologicznego SPS ZOZ w Lęborku</w:t>
      </w:r>
      <w:r w:rsidR="00D24DEB" w:rsidRPr="00D24DEB">
        <w:rPr>
          <w:rFonts w:ascii="Arial" w:hAnsi="Arial" w:cs="Arial"/>
          <w:b/>
          <w:bCs/>
        </w:rPr>
        <w:t xml:space="preserve"> </w:t>
      </w:r>
      <w:bookmarkStart w:id="0" w:name="_GoBack"/>
      <w:bookmarkEnd w:id="0"/>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Pr="00D76E6F" w:rsidRDefault="00D76E6F" w:rsidP="00BD2B23">
    <w:pPr>
      <w:pStyle w:val="Stopka"/>
      <w:jc w:val="center"/>
      <w:rPr>
        <w:rFonts w:ascii="Arial" w:hAnsi="Arial" w:cs="Arial"/>
      </w:rPr>
    </w:pPr>
    <w:r>
      <w:rPr>
        <w:rFonts w:ascii="Arial" w:hAnsi="Arial" w:cs="Arial"/>
      </w:rPr>
      <w:t xml:space="preserve">Zna sprawy </w:t>
    </w:r>
    <w:r w:rsidR="00D6740E" w:rsidRPr="00D76E6F">
      <w:rPr>
        <w:rFonts w:ascii="Arial" w:hAnsi="Arial" w:cs="Arial"/>
      </w:rPr>
      <w:t>ZP-TP/</w:t>
    </w:r>
    <w:r w:rsidR="00D24DEB">
      <w:rPr>
        <w:rFonts w:ascii="Arial" w:hAnsi="Arial" w:cs="Arial"/>
      </w:rPr>
      <w:t>23</w:t>
    </w:r>
    <w:r w:rsidR="00713538" w:rsidRPr="00D76E6F">
      <w:rPr>
        <w:rFonts w:ascii="Arial" w:hAnsi="Arial" w:cs="Arial"/>
      </w:rPr>
      <w:t>/</w:t>
    </w:r>
    <w:r w:rsidR="00D6740E" w:rsidRPr="00D76E6F">
      <w:rPr>
        <w:rFonts w:ascii="Arial" w:hAnsi="Arial" w:cs="Arial"/>
      </w:rPr>
      <w:t>2</w:t>
    </w:r>
    <w:r w:rsidRPr="00D76E6F">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817983"/>
    <w:rsid w:val="008C5CEA"/>
    <w:rsid w:val="00963177"/>
    <w:rsid w:val="00986397"/>
    <w:rsid w:val="00A35751"/>
    <w:rsid w:val="00BB740F"/>
    <w:rsid w:val="00BD2B23"/>
    <w:rsid w:val="00D24DEB"/>
    <w:rsid w:val="00D6740E"/>
    <w:rsid w:val="00D76E6F"/>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339</Words>
  <Characters>2037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20</cp:revision>
  <dcterms:created xsi:type="dcterms:W3CDTF">2021-07-28T08:45:00Z</dcterms:created>
  <dcterms:modified xsi:type="dcterms:W3CDTF">2024-08-07T10:55:00Z</dcterms:modified>
</cp:coreProperties>
</file>