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4768" w14:textId="0F8BC52B" w:rsidR="004A575D" w:rsidRDefault="004A575D" w:rsidP="008D2C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Zał. nr 2 do SWZ – Opis przedmiotu zamówienia. </w:t>
      </w:r>
    </w:p>
    <w:p w14:paraId="2CBE4EA8" w14:textId="77777777" w:rsidR="004A575D" w:rsidRDefault="004A575D" w:rsidP="008D2C0F">
      <w:pPr>
        <w:rPr>
          <w:rFonts w:asciiTheme="minorHAnsi" w:hAnsiTheme="minorHAnsi" w:cstheme="minorHAnsi"/>
          <w:b/>
        </w:rPr>
      </w:pPr>
    </w:p>
    <w:p w14:paraId="0076EC1E" w14:textId="6BA9AEBA" w:rsidR="00CE48E4" w:rsidRPr="003C1523" w:rsidRDefault="008D2C0F" w:rsidP="008D2C0F">
      <w:pPr>
        <w:rPr>
          <w:rFonts w:asciiTheme="minorHAnsi" w:hAnsiTheme="minorHAnsi" w:cstheme="minorHAnsi"/>
          <w:b/>
        </w:rPr>
      </w:pPr>
      <w:r w:rsidRPr="003C1523">
        <w:rPr>
          <w:rFonts w:asciiTheme="minorHAnsi" w:hAnsiTheme="minorHAnsi" w:cstheme="minorHAnsi"/>
          <w:b/>
        </w:rPr>
        <w:t>Rozbudowa tomografu komputerowego Somatom X.Cite firmy Siemens o numerze seryjnym 123174 o funkcje badań kardiologicznych</w:t>
      </w:r>
      <w:r w:rsidR="002F670E" w:rsidRPr="003C1523">
        <w:rPr>
          <w:rFonts w:asciiTheme="minorHAnsi" w:hAnsiTheme="minorHAnsi" w:cstheme="minorHAnsi"/>
          <w:b/>
        </w:rPr>
        <w:t>.</w:t>
      </w:r>
    </w:p>
    <w:p w14:paraId="6D4CEED2" w14:textId="77777777" w:rsidR="00CE48E4" w:rsidRPr="003C1523" w:rsidRDefault="00CE48E4" w:rsidP="00CE48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6373"/>
        <w:gridCol w:w="1323"/>
        <w:gridCol w:w="2597"/>
      </w:tblGrid>
      <w:tr w:rsidR="00D143D5" w:rsidRPr="003C1523" w14:paraId="2030F48C" w14:textId="77777777" w:rsidTr="0068261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E9C6" w14:textId="77777777" w:rsidR="00CE48E4" w:rsidRPr="003C1523" w:rsidRDefault="00CE48E4" w:rsidP="00B22256">
            <w:pPr>
              <w:jc w:val="center"/>
            </w:pPr>
            <w:r w:rsidRPr="003C1523">
              <w:rPr>
                <w:b/>
                <w:shd w:val="clear" w:color="auto" w:fill="BFBFBF"/>
              </w:rPr>
              <w:t>L.p.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1D22" w14:textId="77777777" w:rsidR="00CE48E4" w:rsidRPr="003C1523" w:rsidRDefault="00CE48E4" w:rsidP="00B22256">
            <w:pPr>
              <w:jc w:val="center"/>
            </w:pPr>
            <w:r w:rsidRPr="003C1523">
              <w:rPr>
                <w:b/>
                <w:shd w:val="clear" w:color="auto" w:fill="BFBFBF"/>
              </w:rPr>
              <w:t>Opis parametru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70C7" w14:textId="77777777" w:rsidR="00CE48E4" w:rsidRPr="003C1523" w:rsidRDefault="00CE48E4" w:rsidP="00B22256">
            <w:pPr>
              <w:jc w:val="center"/>
            </w:pPr>
            <w:r w:rsidRPr="003C1523">
              <w:rPr>
                <w:b/>
                <w:shd w:val="clear" w:color="auto" w:fill="BFBFBF"/>
              </w:rPr>
              <w:t>Warunek wymagany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4A73" w14:textId="77777777" w:rsidR="00CE48E4" w:rsidRPr="003C1523" w:rsidRDefault="00CE48E4" w:rsidP="00B22256">
            <w:pPr>
              <w:jc w:val="center"/>
            </w:pPr>
            <w:r w:rsidRPr="003C1523">
              <w:rPr>
                <w:b/>
                <w:shd w:val="clear" w:color="auto" w:fill="BFBFBF"/>
              </w:rPr>
              <w:t>Wartość oferowana</w:t>
            </w:r>
          </w:p>
        </w:tc>
      </w:tr>
      <w:tr w:rsidR="00D143D5" w:rsidRPr="003C1523" w14:paraId="567BFBAC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010D" w14:textId="77777777" w:rsidR="00815EAB" w:rsidRPr="003C1523" w:rsidRDefault="00815EAB" w:rsidP="00CE48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951A7" w14:textId="14D15DC6" w:rsidR="00815EAB" w:rsidRPr="003C1523" w:rsidRDefault="00682615" w:rsidP="00B22256">
            <w:pPr>
              <w:pStyle w:val="Bezodstpw"/>
            </w:pPr>
            <w:r w:rsidRPr="003C1523">
              <w:t xml:space="preserve">Pakiet pozwalający na wykonanie </w:t>
            </w:r>
            <w:r w:rsidR="003164E0" w:rsidRPr="003C1523">
              <w:t xml:space="preserve">pełnego zakresu </w:t>
            </w:r>
            <w:r w:rsidRPr="003C1523">
              <w:t>badań kardiologicznych tomografem komputerowym celem oceny</w:t>
            </w:r>
            <w:r w:rsidR="00D143D5" w:rsidRPr="003C1523">
              <w:t xml:space="preserve">/diagnozy </w:t>
            </w:r>
            <w:r w:rsidRPr="003C1523">
              <w:t>m.in. chorób takich: miażdżyca, zatory płucne, blizny po przebytym zawale, tętniaki aorty, niezdiagnozowane choroby osierdzia, nieprawidłowości w pracy zastawek.</w:t>
            </w:r>
            <w:r w:rsidR="00D143D5" w:rsidRPr="003C1523"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25F2" w14:textId="2E2AB542" w:rsidR="00815EAB" w:rsidRPr="003C1523" w:rsidRDefault="00682615" w:rsidP="00B22256">
            <w:pPr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8A2F" w14:textId="77777777" w:rsidR="00815EAB" w:rsidRPr="003C1523" w:rsidRDefault="00815EAB" w:rsidP="00B22256">
            <w:pPr>
              <w:jc w:val="center"/>
              <w:rPr>
                <w:bCs/>
              </w:rPr>
            </w:pPr>
          </w:p>
        </w:tc>
      </w:tr>
      <w:tr w:rsidR="00682615" w:rsidRPr="003C1523" w14:paraId="2E9F61F0" w14:textId="77777777" w:rsidTr="0068261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C16E" w14:textId="2BC0AD39" w:rsidR="00682615" w:rsidRPr="003C1523" w:rsidRDefault="00D143D5" w:rsidP="00D143D5">
            <w:pPr>
              <w:jc w:val="right"/>
            </w:pPr>
            <w:r w:rsidRPr="003C1523">
              <w:t>1a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B84B5" w14:textId="70C07E39" w:rsidR="00682615" w:rsidRPr="003C1523" w:rsidRDefault="00682615" w:rsidP="00B22256">
            <w:pPr>
              <w:pStyle w:val="Bezodstpw"/>
            </w:pPr>
            <w:r w:rsidRPr="003C1523">
              <w:t>Moduł synchrnonizacji sygnałem EKG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F53D" w14:textId="515A7B36" w:rsidR="00682615" w:rsidRPr="003C1523" w:rsidRDefault="00682615" w:rsidP="00B22256">
            <w:pPr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E4C6" w14:textId="77777777" w:rsidR="00682615" w:rsidRPr="003C1523" w:rsidRDefault="00682615" w:rsidP="00B22256">
            <w:pPr>
              <w:jc w:val="center"/>
              <w:rPr>
                <w:bCs/>
              </w:rPr>
            </w:pPr>
          </w:p>
        </w:tc>
      </w:tr>
      <w:tr w:rsidR="00D143D5" w:rsidRPr="003C1523" w14:paraId="3ABBA3BF" w14:textId="77777777" w:rsidTr="0068261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3A3B" w14:textId="623D3FE7" w:rsidR="00CE48E4" w:rsidRPr="003C1523" w:rsidRDefault="00D143D5" w:rsidP="00D143D5">
            <w:pPr>
              <w:jc w:val="right"/>
            </w:pPr>
            <w:r w:rsidRPr="003C1523">
              <w:t>1b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7DDCC" w14:textId="3BB70307" w:rsidR="00CE48E4" w:rsidRPr="003C1523" w:rsidRDefault="00682615" w:rsidP="00B22256">
            <w:pPr>
              <w:pStyle w:val="Bezodstpw"/>
            </w:pPr>
            <w:r w:rsidRPr="003C1523">
              <w:t>Przewody EKG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B852" w14:textId="77777777" w:rsidR="00CE48E4" w:rsidRPr="003C1523" w:rsidRDefault="00CE48E4" w:rsidP="00B22256">
            <w:pPr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FA20" w14:textId="77777777" w:rsidR="00CE48E4" w:rsidRPr="003C1523" w:rsidRDefault="00CE48E4" w:rsidP="00B22256">
            <w:pPr>
              <w:jc w:val="center"/>
              <w:rPr>
                <w:bCs/>
              </w:rPr>
            </w:pPr>
          </w:p>
        </w:tc>
      </w:tr>
      <w:tr w:rsidR="00D143D5" w:rsidRPr="003C1523" w14:paraId="03DD169F" w14:textId="77777777" w:rsidTr="0068261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B59F" w14:textId="669F3D1D" w:rsidR="00CE48E4" w:rsidRPr="003C1523" w:rsidRDefault="00D143D5" w:rsidP="00D143D5">
            <w:pPr>
              <w:jc w:val="right"/>
            </w:pPr>
            <w:r w:rsidRPr="003C1523">
              <w:t>1c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3073" w14:textId="77777777" w:rsidR="00682615" w:rsidRPr="003C1523" w:rsidRDefault="00682615" w:rsidP="00682615">
            <w:pPr>
              <w:pStyle w:val="Bezodstpw"/>
            </w:pPr>
            <w:r w:rsidRPr="003C1523">
              <w:t>Pakiet zawierajączy oprogramowanie kardiologiczne:</w:t>
            </w:r>
          </w:p>
          <w:p w14:paraId="509485D7" w14:textId="77777777" w:rsidR="00682615" w:rsidRPr="003C1523" w:rsidRDefault="00682615" w:rsidP="00682615">
            <w:pPr>
              <w:pStyle w:val="Bezodstpw"/>
            </w:pPr>
            <w:r w:rsidRPr="003C1523">
              <w:t>• Cardio Spiral,</w:t>
            </w:r>
          </w:p>
          <w:p w14:paraId="6CDF6FAE" w14:textId="77777777" w:rsidR="00682615" w:rsidRPr="003C1523" w:rsidRDefault="00682615" w:rsidP="00682615">
            <w:pPr>
              <w:pStyle w:val="Bezodstpw"/>
            </w:pPr>
            <w:r w:rsidRPr="003C1523">
              <w:t>• Cardio Spiral Bi-Segment,</w:t>
            </w:r>
          </w:p>
          <w:p w14:paraId="52CC599A" w14:textId="77777777" w:rsidR="00682615" w:rsidRPr="003C1523" w:rsidRDefault="00682615" w:rsidP="00682615">
            <w:pPr>
              <w:pStyle w:val="Bezodstpw"/>
            </w:pPr>
            <w:r w:rsidRPr="003C1523">
              <w:t>• Adaptive Cardio Sequence,</w:t>
            </w:r>
          </w:p>
          <w:p w14:paraId="0496384C" w14:textId="77777777" w:rsidR="00682615" w:rsidRPr="003C1523" w:rsidRDefault="00682615" w:rsidP="00682615">
            <w:pPr>
              <w:pStyle w:val="Bezodstpw"/>
            </w:pPr>
            <w:r w:rsidRPr="003C1523">
              <w:t>• Cardio BestPhase,</w:t>
            </w:r>
          </w:p>
          <w:p w14:paraId="11FA7CCD" w14:textId="77777777" w:rsidR="00682615" w:rsidRPr="003C1523" w:rsidRDefault="00682615" w:rsidP="00682615">
            <w:pPr>
              <w:pStyle w:val="Bezodstpw"/>
            </w:pPr>
            <w:r w:rsidRPr="003C1523">
              <w:t>• Recon&amp;GO - Inline Cardiac Ranges,</w:t>
            </w:r>
          </w:p>
          <w:p w14:paraId="519278FF" w14:textId="77777777" w:rsidR="00682615" w:rsidRPr="003C1523" w:rsidRDefault="00682615" w:rsidP="00682615">
            <w:pPr>
              <w:pStyle w:val="Bezodstpw"/>
            </w:pPr>
            <w:r w:rsidRPr="003C1523">
              <w:t>• Recon&amp;GO - Inline Vessel Ranges (LAD, RCA, CX),</w:t>
            </w:r>
          </w:p>
          <w:p w14:paraId="7B38B523" w14:textId="77777777" w:rsidR="00682615" w:rsidRPr="003C1523" w:rsidRDefault="00682615" w:rsidP="00682615">
            <w:pPr>
              <w:pStyle w:val="Bezodstpw"/>
            </w:pPr>
            <w:r w:rsidRPr="003C1523">
              <w:t>• View&amp;GO - Inline Heart Isolation,</w:t>
            </w:r>
          </w:p>
          <w:p w14:paraId="6395696E" w14:textId="4989EC23" w:rsidR="00CE48E4" w:rsidRPr="003C1523" w:rsidRDefault="00682615" w:rsidP="00682615">
            <w:pPr>
              <w:pStyle w:val="Bezodstpw"/>
            </w:pPr>
            <w:r w:rsidRPr="003C1523">
              <w:t>• View&amp;GO - Inline Coronary Tree,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848A" w14:textId="77777777" w:rsidR="00CE48E4" w:rsidRPr="003C1523" w:rsidRDefault="00CE48E4" w:rsidP="00B22256">
            <w:pPr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8B56" w14:textId="77777777" w:rsidR="00CE48E4" w:rsidRPr="003C1523" w:rsidRDefault="00CE48E4" w:rsidP="00B22256">
            <w:pPr>
              <w:jc w:val="center"/>
              <w:rPr>
                <w:bCs/>
              </w:rPr>
            </w:pPr>
          </w:p>
        </w:tc>
      </w:tr>
      <w:tr w:rsidR="00D143D5" w:rsidRPr="003C1523" w14:paraId="2CD7533A" w14:textId="77777777" w:rsidTr="0068261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83F6" w14:textId="275FBAD0" w:rsidR="00CE48E4" w:rsidRPr="003C1523" w:rsidRDefault="00D143D5" w:rsidP="00D143D5">
            <w:pPr>
              <w:jc w:val="right"/>
            </w:pPr>
            <w:r w:rsidRPr="003C1523">
              <w:t>1d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0E90" w14:textId="77777777" w:rsidR="00682615" w:rsidRPr="003C1523" w:rsidRDefault="00682615" w:rsidP="00682615">
            <w:pPr>
              <w:pStyle w:val="Bezodstpw"/>
            </w:pPr>
            <w:r w:rsidRPr="003C1523">
              <w:t>Pakiet zawierajączy oprogramowanie Calcium scoring</w:t>
            </w:r>
          </w:p>
          <w:p w14:paraId="62A38739" w14:textId="77777777" w:rsidR="00682615" w:rsidRPr="003C1523" w:rsidRDefault="00682615" w:rsidP="00682615">
            <w:pPr>
              <w:pStyle w:val="Bezodstpw"/>
            </w:pPr>
            <w:r w:rsidRPr="003C1523">
              <w:t>syngo.CT CaScoring, Recon&amp;GO CaScoring, Any kV</w:t>
            </w:r>
          </w:p>
          <w:p w14:paraId="0F086909" w14:textId="3687788A" w:rsidR="00CE48E4" w:rsidRPr="003C1523" w:rsidRDefault="00682615" w:rsidP="00682615">
            <w:pPr>
              <w:pStyle w:val="Bezodstpw"/>
            </w:pPr>
            <w:r w:rsidRPr="003C1523">
              <w:t>CaScoring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2AA0" w14:textId="77777777" w:rsidR="00CE48E4" w:rsidRPr="003C1523" w:rsidRDefault="00CE48E4" w:rsidP="00B22256">
            <w:pPr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2A58" w14:textId="77777777" w:rsidR="00CE48E4" w:rsidRPr="003C1523" w:rsidRDefault="00CE48E4" w:rsidP="00B22256">
            <w:pPr>
              <w:jc w:val="center"/>
              <w:rPr>
                <w:bCs/>
              </w:rPr>
            </w:pPr>
          </w:p>
        </w:tc>
      </w:tr>
      <w:tr w:rsidR="00D143D5" w:rsidRPr="003C1523" w14:paraId="42AA4B59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EEC0" w14:textId="77777777" w:rsidR="00CE48E4" w:rsidRPr="003C1523" w:rsidRDefault="00CE48E4" w:rsidP="00CE48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25C7" w14:textId="5B159EF3" w:rsidR="00CE48E4" w:rsidRPr="003C1523" w:rsidRDefault="00D143D5" w:rsidP="00D143D5">
            <w:pPr>
              <w:pStyle w:val="Bezodstpw"/>
            </w:pPr>
            <w:r w:rsidRPr="003C1523">
              <w:t>Rozbudowa posiadanego oprogramowania do opisów badań tomografii komputerowej Syngo.Via o numerze seryjnym 101765 o licencje niezbędne do wykonania</w:t>
            </w:r>
            <w:r w:rsidR="003164E0" w:rsidRPr="003C1523">
              <w:t xml:space="preserve"> pełnego</w:t>
            </w:r>
            <w:r w:rsidRPr="003C1523">
              <w:t xml:space="preserve"> opisu badań kardiologicznych.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F798" w14:textId="77777777" w:rsidR="00CE48E4" w:rsidRPr="003C1523" w:rsidRDefault="00CE48E4" w:rsidP="00B22256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53D0" w14:textId="77777777" w:rsidR="00CE48E4" w:rsidRPr="003C1523" w:rsidRDefault="00CE48E4" w:rsidP="00B22256">
            <w:pPr>
              <w:jc w:val="center"/>
              <w:rPr>
                <w:bCs/>
              </w:rPr>
            </w:pPr>
          </w:p>
        </w:tc>
      </w:tr>
      <w:tr w:rsidR="00D143D5" w:rsidRPr="003C1523" w14:paraId="2F7EA4B9" w14:textId="77777777" w:rsidTr="0068261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67AE" w14:textId="7AD136D2" w:rsidR="00CE48E4" w:rsidRPr="003C1523" w:rsidRDefault="00D143D5" w:rsidP="00DA4BEC">
            <w:pPr>
              <w:jc w:val="right"/>
            </w:pPr>
            <w:r w:rsidRPr="003C1523">
              <w:t>2a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527B" w14:textId="625B0EA7" w:rsidR="00D143D5" w:rsidRPr="003C1523" w:rsidRDefault="00D143D5" w:rsidP="00D143D5">
            <w:pPr>
              <w:pStyle w:val="Bezodstpw"/>
            </w:pPr>
            <w:r w:rsidRPr="003C1523">
              <w:t>syngo.CT Coronary Analysis (1 nowa licencja) pozwalające na przeglądanie w trybie AngioView. Zautomatyzowany</w:t>
            </w:r>
          </w:p>
          <w:p w14:paraId="5BAB4996" w14:textId="41B7ADAC" w:rsidR="00D143D5" w:rsidRPr="003C1523" w:rsidRDefault="00D143D5" w:rsidP="00B22256">
            <w:pPr>
              <w:pStyle w:val="Bezodstpw"/>
            </w:pPr>
            <w:r w:rsidRPr="003C1523">
              <w:t>pomiar stenozy poprzez pojedyncze kliknięcie w miejscu stenozy. Wyostrzanie obrazu dla oceny zmian zwapnieniowych. VesselSURF – narzędzie do nawigowania wzdłuż tętnić wieńcowych.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F55A" w14:textId="77777777" w:rsidR="00CE48E4" w:rsidRPr="003C1523" w:rsidRDefault="00CE48E4" w:rsidP="00B22256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732F" w14:textId="77777777" w:rsidR="00CE48E4" w:rsidRPr="003C1523" w:rsidRDefault="00CE48E4" w:rsidP="00B22256">
            <w:pPr>
              <w:jc w:val="center"/>
              <w:rPr>
                <w:bCs/>
              </w:rPr>
            </w:pPr>
          </w:p>
        </w:tc>
      </w:tr>
      <w:tr w:rsidR="00D143D5" w:rsidRPr="003C1523" w14:paraId="7893DD9E" w14:textId="77777777" w:rsidTr="0068261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0E19" w14:textId="600BA4BC" w:rsidR="00CE48E4" w:rsidRPr="003C1523" w:rsidRDefault="00D143D5" w:rsidP="00DA4BEC">
            <w:pPr>
              <w:jc w:val="right"/>
            </w:pPr>
            <w:r w:rsidRPr="003C1523">
              <w:t>2b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F4CA" w14:textId="4A6C0E3B" w:rsidR="00D143D5" w:rsidRPr="003C1523" w:rsidRDefault="00D143D5" w:rsidP="00D143D5">
            <w:pPr>
              <w:pStyle w:val="Bezodstpw"/>
            </w:pPr>
            <w:r w:rsidRPr="003C1523">
              <w:t>syngo.CT CaScoring (1 nowa licencja) pozwalająca na obliczanie całkowitego i standardowego wskaźnika</w:t>
            </w:r>
          </w:p>
          <w:p w14:paraId="1E228EE8" w14:textId="560755F5" w:rsidR="00D143D5" w:rsidRPr="003C1523" w:rsidRDefault="00D143D5" w:rsidP="00D143D5">
            <w:pPr>
              <w:pStyle w:val="Bezodstpw"/>
            </w:pPr>
            <w:r w:rsidRPr="003C1523">
              <w:t xml:space="preserve">uwapnienia tętnic wieńcowych (Calcium Scoring) z oceną wieku naczyniowego (Coronary Age) na podstawie danych </w:t>
            </w:r>
            <w:r w:rsidRPr="003C1523">
              <w:br/>
              <w:t>z badań klinicznych MESA.</w:t>
            </w:r>
          </w:p>
          <w:p w14:paraId="2ED113AD" w14:textId="77777777" w:rsidR="00D143D5" w:rsidRPr="003C1523" w:rsidRDefault="00D143D5" w:rsidP="00D143D5">
            <w:pPr>
              <w:pStyle w:val="Bezodstpw"/>
            </w:pPr>
            <w:r w:rsidRPr="003C1523">
              <w:t>Automatyczne przetwarzanie badań CT w tle jako</w:t>
            </w:r>
          </w:p>
          <w:p w14:paraId="25ECB2EF" w14:textId="77777777" w:rsidR="00D143D5" w:rsidRPr="003C1523" w:rsidRDefault="00D143D5" w:rsidP="00D143D5">
            <w:pPr>
              <w:pStyle w:val="Bezodstpw"/>
            </w:pPr>
            <w:r w:rsidRPr="003C1523">
              <w:t>narzędzie second reader, wyznaczanie indeksu</w:t>
            </w:r>
          </w:p>
          <w:p w14:paraId="20639419" w14:textId="0499418F" w:rsidR="00CE48E4" w:rsidRPr="003C1523" w:rsidRDefault="00D143D5" w:rsidP="00D143D5">
            <w:pPr>
              <w:pStyle w:val="Bezodstpw"/>
            </w:pPr>
            <w:r w:rsidRPr="003C1523">
              <w:t>zwapnień (Rapid Results CaScoring).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53B5" w14:textId="77777777" w:rsidR="00CE48E4" w:rsidRPr="003C1523" w:rsidRDefault="00CE48E4" w:rsidP="00B22256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0B50" w14:textId="77777777" w:rsidR="00CE48E4" w:rsidRPr="003C1523" w:rsidRDefault="00CE48E4" w:rsidP="00B22256">
            <w:pPr>
              <w:jc w:val="center"/>
              <w:rPr>
                <w:bCs/>
              </w:rPr>
            </w:pPr>
          </w:p>
        </w:tc>
      </w:tr>
      <w:tr w:rsidR="00DA4BEC" w:rsidRPr="003C1523" w14:paraId="690725F9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F82D" w14:textId="177DD8C5" w:rsidR="00DA4BEC" w:rsidRPr="003C1523" w:rsidRDefault="00DA4BEC" w:rsidP="003164E0">
            <w:pPr>
              <w:jc w:val="right"/>
            </w:pPr>
            <w:r w:rsidRPr="003C1523">
              <w:t>3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961D" w14:textId="4D952340" w:rsidR="00DA4BEC" w:rsidRPr="003C1523" w:rsidRDefault="00DA4BEC" w:rsidP="00B22256">
            <w:pPr>
              <w:pStyle w:val="Bezodstpw"/>
            </w:pPr>
            <w:r w:rsidRPr="003C1523">
              <w:t>Gwarancja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A01E" w14:textId="77777777" w:rsidR="00DA4BEC" w:rsidRPr="003C1523" w:rsidRDefault="00DA4BEC" w:rsidP="00B22256">
            <w:pPr>
              <w:snapToGrid w:val="0"/>
              <w:spacing w:line="288" w:lineRule="auto"/>
              <w:jc w:val="center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609C" w14:textId="77777777" w:rsidR="00DA4BEC" w:rsidRPr="003C1523" w:rsidRDefault="00DA4BEC" w:rsidP="00B22256">
            <w:pPr>
              <w:jc w:val="center"/>
              <w:rPr>
                <w:bCs/>
              </w:rPr>
            </w:pPr>
          </w:p>
        </w:tc>
      </w:tr>
      <w:tr w:rsidR="00DA4BEC" w:rsidRPr="003C1523" w14:paraId="1C3DC2A7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8775" w14:textId="3F1C4771" w:rsidR="00DA4BEC" w:rsidRPr="003C1523" w:rsidRDefault="00DA4BEC" w:rsidP="003164E0">
            <w:pPr>
              <w:jc w:val="right"/>
            </w:pPr>
            <w:r w:rsidRPr="003C1523">
              <w:t>3a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458E" w14:textId="08F2D05A" w:rsidR="00DA4BEC" w:rsidRPr="003C1523" w:rsidRDefault="00DA4BEC" w:rsidP="00DA4BEC">
            <w:pPr>
              <w:pStyle w:val="Bezodstpw"/>
            </w:pPr>
            <w:r w:rsidRPr="003C1523">
              <w:t>Gwarancja na dostarczony sprzęt i oprogramowanie oraz wszystkie elementy dodatkowe dostarczone w ramach niniejszego zadania – min. 12 miesięcy bez limitów skanów lampy RTG.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3F50" w14:textId="1A865152" w:rsidR="00DA4BEC" w:rsidRPr="003C1523" w:rsidRDefault="00DA4BEC" w:rsidP="00DA4BEC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BB07" w14:textId="77777777" w:rsidR="00DA4BEC" w:rsidRPr="003C1523" w:rsidRDefault="00DA4BEC" w:rsidP="00DA4BEC">
            <w:pPr>
              <w:jc w:val="center"/>
              <w:rPr>
                <w:bCs/>
              </w:rPr>
            </w:pPr>
          </w:p>
        </w:tc>
      </w:tr>
      <w:tr w:rsidR="00DA4BEC" w:rsidRPr="003C1523" w14:paraId="1D8191C1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F861" w14:textId="4497C2CC" w:rsidR="00DA4BEC" w:rsidRPr="003C1523" w:rsidRDefault="00DA4BEC" w:rsidP="003164E0">
            <w:pPr>
              <w:jc w:val="right"/>
            </w:pPr>
            <w:r w:rsidRPr="003C1523">
              <w:t>3b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4EA6" w14:textId="3CC6786B" w:rsidR="00DA4BEC" w:rsidRPr="003C1523" w:rsidRDefault="00DA4BEC" w:rsidP="00DA4BEC">
            <w:pPr>
              <w:pStyle w:val="Bezodstpw"/>
            </w:pPr>
            <w:r w:rsidRPr="003C1523">
              <w:t xml:space="preserve">Przeglądy techniczne urządzeń wymagane / zalecane przez producenta w okresie gwarancji są wliczone w cenę przedmiotu zamówienia wraz ze wszystkimi materiałami niezbędnymi do wykonania wymaganych przeglądów, przy czym ostatni </w:t>
            </w:r>
            <w:r w:rsidRPr="003C1523">
              <w:lastRenderedPageBreak/>
              <w:t>przegląd musi być wykonany w ostatnim miesiącu okresu gwarancji.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ECA1" w14:textId="2DEA7E6C" w:rsidR="00DA4BEC" w:rsidRPr="003C1523" w:rsidRDefault="00DA4BEC" w:rsidP="00DA4BEC">
            <w:pPr>
              <w:snapToGrid w:val="0"/>
              <w:spacing w:line="288" w:lineRule="auto"/>
              <w:jc w:val="center"/>
            </w:pPr>
            <w:r w:rsidRPr="003C1523">
              <w:lastRenderedPageBreak/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AA6A" w14:textId="77777777" w:rsidR="00DA4BEC" w:rsidRPr="003C1523" w:rsidRDefault="00DA4BEC" w:rsidP="00DA4BEC">
            <w:pPr>
              <w:jc w:val="center"/>
              <w:rPr>
                <w:bCs/>
              </w:rPr>
            </w:pPr>
          </w:p>
        </w:tc>
      </w:tr>
      <w:tr w:rsidR="00DA4BEC" w:rsidRPr="003C1523" w14:paraId="4BAA7484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CFA8" w14:textId="013F33B9" w:rsidR="00DA4BEC" w:rsidRPr="003C1523" w:rsidRDefault="00DA4BEC" w:rsidP="003164E0">
            <w:pPr>
              <w:jc w:val="right"/>
            </w:pPr>
            <w:r w:rsidRPr="003C1523">
              <w:t>3c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2DE2" w14:textId="25066C53" w:rsidR="00DA4BEC" w:rsidRPr="003C1523" w:rsidRDefault="00DA4BEC" w:rsidP="00DA4BEC">
            <w:pPr>
              <w:pStyle w:val="Bezodstpw"/>
            </w:pPr>
            <w:r w:rsidRPr="003C1523">
              <w:t>Pełna obsługa serwisowa w okresie obowiązywania gwarancji wliczona w cenę przedmiotu zamówienia.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0661" w14:textId="4676FC53" w:rsidR="00DA4BEC" w:rsidRPr="003C1523" w:rsidRDefault="00DA4BEC" w:rsidP="00DA4BEC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7175" w14:textId="77777777" w:rsidR="00DA4BEC" w:rsidRPr="003C1523" w:rsidRDefault="00DA4BEC" w:rsidP="00DA4BEC">
            <w:pPr>
              <w:jc w:val="center"/>
              <w:rPr>
                <w:bCs/>
              </w:rPr>
            </w:pPr>
          </w:p>
        </w:tc>
      </w:tr>
      <w:tr w:rsidR="00DA4BEC" w:rsidRPr="003C1523" w14:paraId="3DB86BF1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2215" w14:textId="27F39FF5" w:rsidR="00DA4BEC" w:rsidRPr="003C1523" w:rsidRDefault="00DA4BEC" w:rsidP="003164E0">
            <w:pPr>
              <w:jc w:val="right"/>
            </w:pPr>
            <w:r w:rsidRPr="003C1523">
              <w:t>3d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6A2D" w14:textId="027682A0" w:rsidR="00DA4BEC" w:rsidRPr="003C1523" w:rsidRDefault="00DA4BEC" w:rsidP="00DA4BEC">
            <w:pPr>
              <w:pStyle w:val="Bezodstpw"/>
            </w:pPr>
            <w:r w:rsidRPr="003C1523">
              <w:t>Gwarancja liczona od momentu protokolarnego przekazania do eksploatacji, lecz nie później jak 6 miesięcy od daty dostawy.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2594" w14:textId="5DBAE580" w:rsidR="00DA4BEC" w:rsidRPr="003C1523" w:rsidRDefault="00DA4BEC" w:rsidP="00DA4BEC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6173" w14:textId="77777777" w:rsidR="00DA4BEC" w:rsidRPr="003C1523" w:rsidRDefault="00DA4BEC" w:rsidP="00DA4BEC">
            <w:pPr>
              <w:jc w:val="center"/>
              <w:rPr>
                <w:bCs/>
              </w:rPr>
            </w:pPr>
          </w:p>
        </w:tc>
      </w:tr>
      <w:tr w:rsidR="00DA4BEC" w:rsidRPr="003C1523" w14:paraId="6550BD9D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2F4" w14:textId="315C2C9C" w:rsidR="00DA4BEC" w:rsidRPr="003C1523" w:rsidRDefault="00DA4BEC" w:rsidP="003164E0">
            <w:pPr>
              <w:jc w:val="right"/>
            </w:pPr>
            <w:r w:rsidRPr="003C1523">
              <w:t>3e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A6FE" w14:textId="77777777" w:rsidR="00DA4BEC" w:rsidRPr="003C1523" w:rsidRDefault="00DA4BEC" w:rsidP="00DA4BEC">
            <w:pPr>
              <w:pStyle w:val="Bezodstpw"/>
            </w:pPr>
            <w:r w:rsidRPr="003C1523">
              <w:t xml:space="preserve">Gwarancja dostępności części zamiennych min. 10 lat, </w:t>
            </w:r>
          </w:p>
          <w:p w14:paraId="5F4C69FD" w14:textId="74D47B6B" w:rsidR="00DA4BEC" w:rsidRPr="003C1523" w:rsidRDefault="00DA4BEC" w:rsidP="00DA4BEC">
            <w:pPr>
              <w:pStyle w:val="Bezodstpw"/>
            </w:pPr>
            <w:r w:rsidRPr="003C1523">
              <w:t>a w przypadku sprzętu IT min 5 lat od daty sprzedaży.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F677" w14:textId="6603482C" w:rsidR="00DA4BEC" w:rsidRPr="003C1523" w:rsidRDefault="00DA4BEC" w:rsidP="00DA4BEC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E7C2" w14:textId="77777777" w:rsidR="00DA4BEC" w:rsidRPr="003C1523" w:rsidRDefault="00DA4BEC" w:rsidP="00DA4BEC">
            <w:pPr>
              <w:jc w:val="center"/>
              <w:rPr>
                <w:bCs/>
              </w:rPr>
            </w:pPr>
          </w:p>
        </w:tc>
      </w:tr>
      <w:tr w:rsidR="00DA4BEC" w:rsidRPr="003C1523" w14:paraId="1E015014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BF34" w14:textId="78B79D28" w:rsidR="00DA4BEC" w:rsidRPr="003C1523" w:rsidRDefault="00DA4BEC" w:rsidP="003164E0">
            <w:pPr>
              <w:jc w:val="right"/>
            </w:pPr>
            <w:r w:rsidRPr="003C1523">
              <w:t>3f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F826" w14:textId="6E27B516" w:rsidR="00DA4BEC" w:rsidRPr="003C1523" w:rsidRDefault="00DA4BEC" w:rsidP="00DA4BEC">
            <w:pPr>
              <w:pStyle w:val="Bezodstpw"/>
            </w:pPr>
            <w:r w:rsidRPr="003C1523">
              <w:t>Możliwość zgłaszania awarii w dni robocze.  Dni robocze są rozumiane jako dni od poniedziałku do piątku z wyłączeniem sobót, świąt i dni ustawowo wolnych od pracy.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7D82" w14:textId="26F4B6AC" w:rsidR="00DA4BEC" w:rsidRPr="003C1523" w:rsidRDefault="00DA4BEC" w:rsidP="00DA4BEC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A471" w14:textId="77777777" w:rsidR="00DA4BEC" w:rsidRPr="003C1523" w:rsidRDefault="00DA4BEC" w:rsidP="00DA4BEC">
            <w:pPr>
              <w:jc w:val="center"/>
              <w:rPr>
                <w:bCs/>
              </w:rPr>
            </w:pPr>
          </w:p>
        </w:tc>
      </w:tr>
      <w:tr w:rsidR="00DA4BEC" w:rsidRPr="003C1523" w14:paraId="3E6D9197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82BA" w14:textId="3C18D194" w:rsidR="00DA4BEC" w:rsidRPr="003C1523" w:rsidRDefault="00DA4BEC" w:rsidP="003164E0">
            <w:pPr>
              <w:jc w:val="right"/>
            </w:pPr>
            <w:r w:rsidRPr="003C1523">
              <w:t>3g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EC5D" w14:textId="779F5F6F" w:rsidR="00DA4BEC" w:rsidRPr="003C1523" w:rsidRDefault="00DA4BEC" w:rsidP="00DA4BEC">
            <w:pPr>
              <w:pStyle w:val="Bezodstpw"/>
            </w:pPr>
            <w:r w:rsidRPr="003C1523">
              <w:t>Czas reakcji serwisu w okresie gwarancji max. 24 [godz.] liczone w dni robocze. Dni robocze są rozumiane jako dni od poniedziałku do piątku z wyłączeniem sobót, świąt i dni ustawowo wolnych od pracy.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A0F9" w14:textId="1510B389" w:rsidR="00DA4BEC" w:rsidRPr="003C1523" w:rsidRDefault="00DA4BEC" w:rsidP="00DA4BEC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4D97" w14:textId="77777777" w:rsidR="00DA4BEC" w:rsidRPr="003C1523" w:rsidRDefault="00DA4BEC" w:rsidP="00DA4BEC">
            <w:pPr>
              <w:jc w:val="center"/>
              <w:rPr>
                <w:bCs/>
              </w:rPr>
            </w:pPr>
          </w:p>
        </w:tc>
      </w:tr>
      <w:tr w:rsidR="00EA0C4D" w:rsidRPr="003C1523" w14:paraId="0F1E5273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AE99" w14:textId="7713C296" w:rsidR="00EA0C4D" w:rsidRPr="003C1523" w:rsidRDefault="00EA0C4D" w:rsidP="003164E0">
            <w:pPr>
              <w:jc w:val="right"/>
            </w:pPr>
            <w:r w:rsidRPr="003C1523">
              <w:t>3h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F987" w14:textId="09971C36" w:rsidR="00EA0C4D" w:rsidRPr="003C1523" w:rsidRDefault="00EA0C4D" w:rsidP="00EA0C4D">
            <w:pPr>
              <w:pStyle w:val="Bezodstpw"/>
            </w:pPr>
            <w:r w:rsidRPr="003C1523">
              <w:t>W przypadku wystąpienia wad lub usterek, Wykonawca zobowiązany jest do ich usunięcia w ciągu max. 3 dni roboczych od podjęcia naprawy, a w przypadku konieczności sprowadzenia części zamiennych spoza Polski, w ciągu max. 7 dni roboczych od podjęcia naprawy. Dni robocze są rozumiane jako dni od poniedziałku do piątku z wyłączeniem sobót, świąt i dni ustawowo wolnych od pracy.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7C22" w14:textId="1A48176A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FC78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3778C7B7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EC65" w14:textId="4C1CF18C" w:rsidR="00EA0C4D" w:rsidRPr="003C1523" w:rsidRDefault="00EA0C4D" w:rsidP="003164E0">
            <w:pPr>
              <w:jc w:val="right"/>
            </w:pPr>
            <w:r w:rsidRPr="003C1523">
              <w:t>3i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C4E4" w14:textId="41E9A269" w:rsidR="00EA0C4D" w:rsidRPr="003C1523" w:rsidRDefault="00EA0C4D" w:rsidP="00EA0C4D">
            <w:pPr>
              <w:pStyle w:val="Bezodstpw"/>
            </w:pPr>
            <w:r w:rsidRPr="003C1523">
              <w:t>Przerwa w eksploatacji aparatu, łącznie z naprawą gwarancyjną wynosząca więcej niż 7 dni, przedłużająca okres gwarancji o tę przerwę.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55BD" w14:textId="5AB7048A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179D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389B6F47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7165" w14:textId="48DB2C0C" w:rsidR="00EA0C4D" w:rsidRPr="003C1523" w:rsidRDefault="00EA0C4D" w:rsidP="003164E0">
            <w:pPr>
              <w:jc w:val="right"/>
            </w:pPr>
            <w:r w:rsidRPr="003C1523">
              <w:t>3j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FF30" w14:textId="35382F87" w:rsidR="00EA0C4D" w:rsidRPr="003C1523" w:rsidRDefault="00EA0C4D" w:rsidP="00EA0C4D">
            <w:pPr>
              <w:pStyle w:val="Bezodstpw"/>
            </w:pPr>
            <w:r w:rsidRPr="003C1523">
              <w:t>Koszt transportu uszkodzonego elementu urządzenia lub urządzenia podlegającego naprawie lub wymianie do i z punktu serwisowego pokrywa Wykonawca.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C9ED" w14:textId="3CC45A73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5BBE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6430C10C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A2C4" w14:textId="1B35AE0A" w:rsidR="00EA0C4D" w:rsidRPr="003C1523" w:rsidRDefault="00EA0C4D" w:rsidP="003164E0">
            <w:pPr>
              <w:jc w:val="right"/>
            </w:pPr>
            <w:r w:rsidRPr="003C1523">
              <w:t>3k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35E2" w14:textId="1659C72E" w:rsidR="00EA0C4D" w:rsidRPr="003C1523" w:rsidRDefault="00EA0C4D" w:rsidP="00EA0C4D">
            <w:pPr>
              <w:pStyle w:val="Bezodstpw"/>
            </w:pPr>
            <w:r w:rsidRPr="003C1523">
              <w:t>Autoryzowany przez producenta serwis gwarancyjny sprawowany przez Wykonawcę.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0287" w14:textId="53CEB2C9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F6BE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57360794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AC94" w14:textId="4ACDB269" w:rsidR="00EA0C4D" w:rsidRPr="003C1523" w:rsidRDefault="00EA0C4D" w:rsidP="003164E0">
            <w:pPr>
              <w:jc w:val="right"/>
            </w:pPr>
            <w:r w:rsidRPr="003C1523">
              <w:t>3l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6CAE" w14:textId="6C5885F1" w:rsidR="00EA0C4D" w:rsidRPr="003C1523" w:rsidRDefault="00EA0C4D" w:rsidP="00EA0C4D">
            <w:pPr>
              <w:pStyle w:val="Bezodstpw"/>
            </w:pPr>
            <w:r w:rsidRPr="003C1523">
              <w:t>Trzykrotna naprawa elementu w okresie gwarancji powoduje wymianę tego element na nowy nieużywany.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0A8D" w14:textId="3BADAE06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BE07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250FCDCC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E990" w14:textId="5042502B" w:rsidR="00EA0C4D" w:rsidRPr="003C1523" w:rsidRDefault="00EA0C4D" w:rsidP="003164E0">
            <w:pPr>
              <w:jc w:val="right"/>
            </w:pPr>
            <w:r w:rsidRPr="003C1523">
              <w:t>3ł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1CE5" w14:textId="6D539617" w:rsidR="00EA0C4D" w:rsidRPr="003C1523" w:rsidRDefault="00EA0C4D" w:rsidP="00EA0C4D">
            <w:pPr>
              <w:pStyle w:val="Bezodstpw"/>
            </w:pPr>
            <w:r w:rsidRPr="003C1523">
              <w:t>Dokument, w którym są dane podstawowe (rok produkcji, nazwa i typ urządzenia, nr fabryczny). Może to być protokół przekazania do eksploatacji lub instalacji.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4006" w14:textId="10F9F054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2749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6D066B6D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15CF" w14:textId="191FE199" w:rsidR="00EA0C4D" w:rsidRPr="003C1523" w:rsidRDefault="00EA0C4D" w:rsidP="003164E0">
            <w:pPr>
              <w:jc w:val="right"/>
            </w:pPr>
            <w:r w:rsidRPr="003C1523">
              <w:t>3m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8BBA" w14:textId="6ED3059A" w:rsidR="00EA0C4D" w:rsidRPr="003C1523" w:rsidRDefault="00EA0C4D" w:rsidP="00EA0C4D">
            <w:pPr>
              <w:pStyle w:val="Bezodstpw"/>
            </w:pPr>
            <w:r w:rsidRPr="003C1523">
              <w:t>Podać rodzaje przeglądów i ich częstotliwość i kolejność.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3D22" w14:textId="77777777" w:rsidR="00EA0C4D" w:rsidRPr="003C1523" w:rsidRDefault="00EA0C4D" w:rsidP="00EA0C4D">
            <w:pPr>
              <w:snapToGrid w:val="0"/>
              <w:spacing w:line="288" w:lineRule="auto"/>
              <w:jc w:val="center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FDAB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3760BDFB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E914" w14:textId="771E7462" w:rsidR="00EA0C4D" w:rsidRPr="003C1523" w:rsidRDefault="00EA0C4D" w:rsidP="003164E0">
            <w:pPr>
              <w:jc w:val="right"/>
            </w:pPr>
            <w:r w:rsidRPr="003C1523">
              <w:t>3n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7F88" w14:textId="245980F5" w:rsidR="00EA0C4D" w:rsidRPr="003C1523" w:rsidRDefault="00EA0C4D" w:rsidP="00EA0C4D">
            <w:pPr>
              <w:pStyle w:val="Bezodstpw"/>
            </w:pPr>
            <w:r w:rsidRPr="003C1523">
              <w:t>Wraz z dostawą dołączyć listę kontrolną czynności wykonywanych w czasie poszczególnych przeglądów.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4106" w14:textId="5F857951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5AFF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296D5FB5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FA41" w14:textId="5286673B" w:rsidR="00EA0C4D" w:rsidRPr="003C1523" w:rsidRDefault="00EA0C4D" w:rsidP="003164E0">
            <w:pPr>
              <w:jc w:val="right"/>
            </w:pPr>
            <w:r w:rsidRPr="003C1523">
              <w:t>3o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7BD0" w14:textId="5064EFF5" w:rsidR="00EA0C4D" w:rsidRPr="003C1523" w:rsidRDefault="00EA0C4D" w:rsidP="00EA0C4D">
            <w:pPr>
              <w:pStyle w:val="Bezodstpw"/>
            </w:pPr>
            <w:r w:rsidRPr="003C1523">
              <w:t>Sprzedaż części zamiennych i akcesoriów użytkownikowi.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A4AA" w14:textId="1E8BF81D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003F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5A8ED608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D432" w14:textId="7D981CDC" w:rsidR="00EA0C4D" w:rsidRPr="003C1523" w:rsidRDefault="00EA0C4D" w:rsidP="003164E0">
            <w:pPr>
              <w:jc w:val="right"/>
            </w:pPr>
            <w:r w:rsidRPr="003C1523">
              <w:t>3p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46BA" w14:textId="129EF77E" w:rsidR="00EA0C4D" w:rsidRPr="003C1523" w:rsidRDefault="00EA0C4D" w:rsidP="00EA0C4D">
            <w:pPr>
              <w:pStyle w:val="Bezodstpw"/>
            </w:pPr>
            <w:r w:rsidRPr="003C1523">
              <w:t xml:space="preserve">Dostawa, instalacja, montaż i uruchomienie do </w:t>
            </w:r>
            <w:r w:rsidR="00CA4726">
              <w:t>10</w:t>
            </w:r>
            <w:r w:rsidR="004140B4">
              <w:t xml:space="preserve"> dni</w:t>
            </w:r>
            <w:r w:rsidRPr="003C1523">
              <w:t xml:space="preserve"> od podpisania umowy.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08C4" w14:textId="51C23BBC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0DB5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  <w:tr w:rsidR="00EA0C4D" w:rsidRPr="003C1523" w14:paraId="21A1902B" w14:textId="77777777" w:rsidTr="00DA4BE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EC7C" w14:textId="4F981955" w:rsidR="00EA0C4D" w:rsidRPr="003C1523" w:rsidRDefault="00EA0C4D" w:rsidP="003164E0">
            <w:pPr>
              <w:jc w:val="right"/>
            </w:pPr>
            <w:r w:rsidRPr="003C1523">
              <w:t>3r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58BF" w14:textId="4DE8E547" w:rsidR="00EA0C4D" w:rsidRPr="003C1523" w:rsidRDefault="00EA0C4D" w:rsidP="00EA0C4D">
            <w:pPr>
              <w:pStyle w:val="Bezodstpw"/>
            </w:pPr>
            <w:r w:rsidRPr="003C1523">
              <w:t>Wsparcie serwisowe monitorowanie i diagnostyka oferowanego aparatu poprzez łącze zdalne.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4910" w14:textId="237A86D2" w:rsidR="00EA0C4D" w:rsidRPr="003C1523" w:rsidRDefault="00EA0C4D" w:rsidP="00EA0C4D">
            <w:pPr>
              <w:snapToGrid w:val="0"/>
              <w:spacing w:line="288" w:lineRule="auto"/>
              <w:jc w:val="center"/>
            </w:pPr>
            <w:r w:rsidRPr="003C1523">
              <w:t>Tak, podać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D50F" w14:textId="77777777" w:rsidR="00EA0C4D" w:rsidRPr="003C1523" w:rsidRDefault="00EA0C4D" w:rsidP="00EA0C4D">
            <w:pPr>
              <w:jc w:val="center"/>
              <w:rPr>
                <w:bCs/>
              </w:rPr>
            </w:pPr>
          </w:p>
        </w:tc>
      </w:tr>
    </w:tbl>
    <w:p w14:paraId="443735FD" w14:textId="5F97BA35" w:rsidR="00D56188" w:rsidRPr="003C1523" w:rsidRDefault="00D56188" w:rsidP="00642F4C">
      <w:pPr>
        <w:pStyle w:val="Akapitzlist"/>
      </w:pPr>
    </w:p>
    <w:sectPr w:rsidR="00D56188" w:rsidRPr="003C1523" w:rsidSect="00CE48E4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B7BA7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8F06D0"/>
    <w:multiLevelType w:val="hybridMultilevel"/>
    <w:tmpl w:val="26E6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60C9"/>
    <w:multiLevelType w:val="hybridMultilevel"/>
    <w:tmpl w:val="20DE3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C1AC9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897554">
    <w:abstractNumId w:val="0"/>
  </w:num>
  <w:num w:numId="2" w16cid:durableId="545261563">
    <w:abstractNumId w:val="3"/>
  </w:num>
  <w:num w:numId="3" w16cid:durableId="1271164440">
    <w:abstractNumId w:val="1"/>
  </w:num>
  <w:num w:numId="4" w16cid:durableId="70864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68"/>
    <w:rsid w:val="001D7024"/>
    <w:rsid w:val="00200B68"/>
    <w:rsid w:val="00201ABA"/>
    <w:rsid w:val="002F670E"/>
    <w:rsid w:val="003164E0"/>
    <w:rsid w:val="00332593"/>
    <w:rsid w:val="003C1523"/>
    <w:rsid w:val="004140B4"/>
    <w:rsid w:val="00427355"/>
    <w:rsid w:val="004A575D"/>
    <w:rsid w:val="004A6B4E"/>
    <w:rsid w:val="005A713B"/>
    <w:rsid w:val="005D7AE1"/>
    <w:rsid w:val="0064243E"/>
    <w:rsid w:val="00642F4C"/>
    <w:rsid w:val="00682615"/>
    <w:rsid w:val="007102DF"/>
    <w:rsid w:val="00774760"/>
    <w:rsid w:val="008020F2"/>
    <w:rsid w:val="00815EAB"/>
    <w:rsid w:val="008A76D4"/>
    <w:rsid w:val="008D2C0F"/>
    <w:rsid w:val="008F0EB0"/>
    <w:rsid w:val="00B14679"/>
    <w:rsid w:val="00BB722C"/>
    <w:rsid w:val="00CA4726"/>
    <w:rsid w:val="00CE48E4"/>
    <w:rsid w:val="00D00311"/>
    <w:rsid w:val="00D143D5"/>
    <w:rsid w:val="00D56188"/>
    <w:rsid w:val="00DA4BEC"/>
    <w:rsid w:val="00E0635A"/>
    <w:rsid w:val="00EA0C4D"/>
    <w:rsid w:val="00F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59EE"/>
  <w15:chartTrackingRefBased/>
  <w15:docId w15:val="{B5237268-D1F2-48C9-848E-34E524C0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67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670E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E48E4"/>
    <w:pPr>
      <w:spacing w:after="160" w:line="251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Wyporkiewicz Michał</dc:creator>
  <cp:keywords/>
  <dc:description/>
  <cp:lastModifiedBy>Klimczak Mariusz</cp:lastModifiedBy>
  <cp:revision>7</cp:revision>
  <cp:lastPrinted>2024-09-16T13:38:00Z</cp:lastPrinted>
  <dcterms:created xsi:type="dcterms:W3CDTF">2024-11-18T10:14:00Z</dcterms:created>
  <dcterms:modified xsi:type="dcterms:W3CDTF">2024-12-02T09:27:00Z</dcterms:modified>
</cp:coreProperties>
</file>