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815853">
        <w:rPr>
          <w:rFonts w:ascii="Arial" w:hAnsi="Arial" w:cs="Arial"/>
          <w:b/>
          <w:bCs/>
          <w:sz w:val="22"/>
          <w:szCs w:val="22"/>
        </w:rPr>
        <w:t>23.10.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8158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8103E3" w:rsidRPr="008103E3">
        <w:rPr>
          <w:rFonts w:ascii="Arial" w:hAnsi="Arial" w:cs="Arial"/>
          <w:b/>
          <w:iCs/>
        </w:rPr>
        <w:t xml:space="preserve">Dostawa </w:t>
      </w:r>
      <w:r w:rsidR="004C5D59">
        <w:rPr>
          <w:rFonts w:ascii="Arial" w:hAnsi="Arial" w:cs="Arial"/>
          <w:b/>
          <w:iCs/>
        </w:rPr>
        <w:t>latarek stanowi</w:t>
      </w:r>
      <w:r w:rsidR="00646FAD">
        <w:rPr>
          <w:rFonts w:ascii="Arial" w:hAnsi="Arial" w:cs="Arial"/>
          <w:b/>
          <w:iCs/>
        </w:rPr>
        <w:t>ących indywidualne wyposażenie ż</w:t>
      </w:r>
      <w:r w:rsidR="004C5D59">
        <w:rPr>
          <w:rFonts w:ascii="Arial" w:hAnsi="Arial" w:cs="Arial"/>
          <w:b/>
          <w:iCs/>
        </w:rPr>
        <w:t>ołnierzy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4C5D59">
        <w:rPr>
          <w:rFonts w:ascii="Arial" w:hAnsi="Arial" w:cs="Arial"/>
          <w:b/>
          <w:iCs/>
        </w:rPr>
        <w:t>453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D415BB" w:rsidRPr="00D415BB" w:rsidRDefault="004C5D59" w:rsidP="00D415BB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31521320-3 – latarki</w:t>
      </w:r>
      <w:r w:rsidR="00D415BB" w:rsidRPr="00D415BB">
        <w:rPr>
          <w:rFonts w:ascii="Arial" w:hAnsi="Arial" w:cs="Arial"/>
          <w:sz w:val="22"/>
          <w:szCs w:val="22"/>
        </w:rPr>
        <w:t>,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D415BB">
        <w:rPr>
          <w:rFonts w:ascii="Arial" w:hAnsi="Arial" w:cs="Arial"/>
          <w:sz w:val="22"/>
          <w:szCs w:val="22"/>
        </w:rPr>
        <w:t>październik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0A532C">
        <w:rPr>
          <w:rFonts w:ascii="Arial" w:hAnsi="Arial" w:cs="Arial"/>
          <w:b/>
          <w:i/>
          <w:sz w:val="22"/>
          <w:szCs w:val="22"/>
          <w:highlight w:val="yellow"/>
        </w:rPr>
        <w:t>23.10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0A532C">
        <w:rPr>
          <w:rFonts w:ascii="Arial" w:hAnsi="Arial" w:cs="Arial"/>
          <w:b/>
          <w:i/>
          <w:sz w:val="22"/>
          <w:szCs w:val="22"/>
        </w:rPr>
        <w:t>00559974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D415BB">
      <w:pPr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 xml:space="preserve">Dostawa </w:t>
      </w:r>
      <w:r w:rsidR="004C5D59">
        <w:rPr>
          <w:rFonts w:ascii="Arial" w:hAnsi="Arial" w:cs="Arial"/>
          <w:b/>
          <w:iCs/>
          <w:sz w:val="22"/>
          <w:szCs w:val="22"/>
        </w:rPr>
        <w:t>latarek stanowiących indywidualne wyposażenie żołnierzy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4C5D59">
        <w:rPr>
          <w:rFonts w:ascii="Arial" w:hAnsi="Arial" w:cs="Arial"/>
          <w:b/>
          <w:sz w:val="22"/>
          <w:szCs w:val="22"/>
        </w:rPr>
        <w:t>453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 xml:space="preserve"> – zamówienie obejmuje dostawę </w:t>
      </w:r>
      <w:r w:rsidR="004C5D59">
        <w:rPr>
          <w:rFonts w:ascii="Arial" w:hAnsi="Arial" w:cs="Arial"/>
          <w:b/>
          <w:sz w:val="22"/>
          <w:szCs w:val="22"/>
          <w:u w:val="single"/>
        </w:rPr>
        <w:t>jednorodnego asortymentu do jednego magazynu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  <w:r w:rsidRPr="00CB1F9C">
        <w:rPr>
          <w:rFonts w:ascii="Arial" w:hAnsi="Arial" w:cs="Arial"/>
          <w:sz w:val="22"/>
          <w:szCs w:val="22"/>
        </w:rPr>
        <w:t>: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netto: 245 157,38 zł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brutto: 301 543,58 zł</w:t>
      </w:r>
    </w:p>
    <w:p w:rsidR="004C5D59" w:rsidRPr="00CB1F9C" w:rsidRDefault="004C5D59" w:rsidP="00CB1F9C">
      <w:pPr>
        <w:pStyle w:val="Bezodstpw"/>
        <w:rPr>
          <w:rFonts w:ascii="Arial" w:hAnsi="Arial" w:cs="Arial"/>
          <w:i/>
          <w:sz w:val="22"/>
          <w:szCs w:val="22"/>
          <w:u w:val="single"/>
        </w:rPr>
      </w:pPr>
      <w:r w:rsidRPr="00CB1F9C">
        <w:rPr>
          <w:rFonts w:ascii="Arial" w:hAnsi="Arial" w:cs="Arial"/>
          <w:sz w:val="22"/>
          <w:szCs w:val="22"/>
        </w:rPr>
        <w:t xml:space="preserve">Wartość netto, 52 868,69 </w:t>
      </w:r>
      <w:r w:rsidRPr="00CB1F9C">
        <w:rPr>
          <w:rFonts w:ascii="Arial" w:hAnsi="Arial" w:cs="Arial"/>
          <w:sz w:val="22"/>
          <w:szCs w:val="22"/>
          <w:u w:val="single"/>
        </w:rPr>
        <w:t xml:space="preserve">euro </w:t>
      </w:r>
    </w:p>
    <w:p w:rsidR="004C5D59" w:rsidRPr="00CB1F9C" w:rsidRDefault="004C5D59" w:rsidP="00CB1F9C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CB1F9C">
        <w:rPr>
          <w:rFonts w:ascii="Arial" w:hAnsi="Arial" w:cs="Arial"/>
          <w:b/>
          <w:sz w:val="22"/>
          <w:szCs w:val="22"/>
          <w:u w:val="single"/>
        </w:rPr>
        <w:t>Wartość szacunkowa zamówienia w opcji 40,00%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netto: 98 062,95 zł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brutto: 120 617,43 zł</w:t>
      </w:r>
    </w:p>
    <w:p w:rsidR="004C5D59" w:rsidRPr="00CB1F9C" w:rsidRDefault="004C5D59" w:rsidP="00CB1F9C">
      <w:pPr>
        <w:pStyle w:val="Bezodstpw"/>
        <w:rPr>
          <w:rFonts w:ascii="Arial" w:hAnsi="Arial" w:cs="Arial"/>
          <w:i/>
          <w:sz w:val="22"/>
          <w:szCs w:val="22"/>
          <w:u w:val="single"/>
        </w:rPr>
      </w:pPr>
      <w:r w:rsidRPr="00CB1F9C">
        <w:rPr>
          <w:rFonts w:ascii="Arial" w:hAnsi="Arial" w:cs="Arial"/>
          <w:sz w:val="22"/>
          <w:szCs w:val="22"/>
        </w:rPr>
        <w:t xml:space="preserve">Wartość netto, 21 147,47 </w:t>
      </w:r>
      <w:r w:rsidRPr="00CB1F9C">
        <w:rPr>
          <w:rFonts w:ascii="Arial" w:hAnsi="Arial" w:cs="Arial"/>
          <w:sz w:val="22"/>
          <w:szCs w:val="22"/>
          <w:u w:val="single"/>
        </w:rPr>
        <w:t xml:space="preserve">euro </w:t>
      </w:r>
    </w:p>
    <w:p w:rsidR="004C5D59" w:rsidRPr="00CB1F9C" w:rsidRDefault="004C5D59" w:rsidP="00CB1F9C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CB1F9C">
        <w:rPr>
          <w:rFonts w:ascii="Arial" w:hAnsi="Arial" w:cs="Arial"/>
          <w:b/>
          <w:sz w:val="22"/>
          <w:szCs w:val="22"/>
          <w:u w:val="single"/>
        </w:rPr>
        <w:t>Łączna wartość zamówienia podstawowego z prawem opcji 40,00%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netto: 343 220,33zł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Wartość brutto: 422 161,01 zł</w:t>
      </w:r>
    </w:p>
    <w:p w:rsidR="004C5D59" w:rsidRPr="00CB1F9C" w:rsidRDefault="004C5D59" w:rsidP="00CB1F9C">
      <w:pPr>
        <w:pStyle w:val="Bezodstpw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 xml:space="preserve">Wartość netto, 74 016,16 </w:t>
      </w:r>
      <w:r w:rsidRPr="00CB1F9C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CB1F9C" w:rsidRDefault="00940E50" w:rsidP="00CB1F9C">
      <w:pPr>
        <w:pStyle w:val="Akapitzlist"/>
        <w:numPr>
          <w:ilvl w:val="0"/>
          <w:numId w:val="16"/>
        </w:numPr>
        <w:ind w:right="-12"/>
        <w:jc w:val="both"/>
        <w:rPr>
          <w:rFonts w:ascii="Arial" w:hAnsi="Arial" w:cs="Arial"/>
          <w:sz w:val="22"/>
          <w:szCs w:val="22"/>
          <w:u w:val="single"/>
        </w:rPr>
      </w:pPr>
      <w:r w:rsidRPr="00CB1F9C">
        <w:rPr>
          <w:rFonts w:ascii="Arial" w:hAnsi="Arial" w:cs="Arial"/>
          <w:sz w:val="22"/>
          <w:szCs w:val="22"/>
        </w:rPr>
        <w:t>Ofertę (formularz ofertowy</w:t>
      </w:r>
      <w:r w:rsidR="00D415BB" w:rsidRPr="00CB1F9C">
        <w:rPr>
          <w:rFonts w:ascii="Arial" w:hAnsi="Arial" w:cs="Arial"/>
          <w:sz w:val="22"/>
          <w:szCs w:val="22"/>
        </w:rPr>
        <w:t>/cenowy</w:t>
      </w:r>
      <w:r w:rsidRPr="00CB1F9C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CB1F9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CB1F9C">
        <w:rPr>
          <w:rFonts w:ascii="Arial" w:hAnsi="Arial" w:cs="Arial"/>
          <w:sz w:val="22"/>
          <w:szCs w:val="22"/>
          <w:u w:val="single" w:color="000000"/>
        </w:rPr>
        <w:br/>
      </w:r>
      <w:r w:rsidRPr="00CB1F9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CB1F9C">
        <w:rPr>
          <w:rFonts w:ascii="Arial" w:hAnsi="Arial" w:cs="Arial"/>
          <w:sz w:val="22"/>
          <w:szCs w:val="22"/>
        </w:rPr>
        <w:t xml:space="preserve"> </w:t>
      </w:r>
      <w:r w:rsidRPr="00CB1F9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CB1F9C">
        <w:rPr>
          <w:rFonts w:ascii="Arial" w:hAnsi="Arial" w:cs="Arial"/>
          <w:sz w:val="22"/>
          <w:szCs w:val="22"/>
          <w:u w:val="single"/>
        </w:rPr>
        <w:br/>
      </w:r>
      <w:r w:rsidRPr="00CB1F9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>elektronicznego stanowią warstwę elektroniczną dowodu osobistego i są wydawane przez ministra właściwego do spraw wewnętrznych.</w:t>
      </w:r>
    </w:p>
    <w:p w:rsidR="00BB64A0" w:rsidRPr="00BB64A0" w:rsidRDefault="00BB64A0" w:rsidP="00BB64A0">
      <w:pPr>
        <w:ind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BB64A0">
        <w:rPr>
          <w:rFonts w:ascii="Arial" w:hAnsi="Arial" w:cs="Arial"/>
          <w:sz w:val="22"/>
          <w:szCs w:val="22"/>
        </w:rPr>
        <w:t xml:space="preserve">.Zamawiający zastrzega możliwość skorzystania z prawa opcji, o której mowa w art. 441 Ustawy </w:t>
      </w:r>
      <w:proofErr w:type="spellStart"/>
      <w:r w:rsidRPr="00BB64A0">
        <w:rPr>
          <w:rFonts w:ascii="Arial" w:hAnsi="Arial" w:cs="Arial"/>
          <w:sz w:val="22"/>
          <w:szCs w:val="22"/>
        </w:rPr>
        <w:t>Pzp</w:t>
      </w:r>
      <w:proofErr w:type="spellEnd"/>
      <w:r w:rsidRPr="00BB64A0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>
        <w:rPr>
          <w:rFonts w:ascii="Arial" w:hAnsi="Arial" w:cs="Arial"/>
          <w:b/>
          <w:sz w:val="22"/>
          <w:szCs w:val="22"/>
        </w:rPr>
        <w:t>4</w:t>
      </w:r>
      <w:r w:rsidRPr="00BB64A0">
        <w:rPr>
          <w:rFonts w:ascii="Arial" w:hAnsi="Arial" w:cs="Arial"/>
          <w:b/>
          <w:sz w:val="22"/>
          <w:szCs w:val="22"/>
        </w:rPr>
        <w:t>0 %</w:t>
      </w:r>
      <w:r w:rsidRPr="00BB64A0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</w:t>
      </w:r>
      <w:r w:rsidR="00C87866">
        <w:rPr>
          <w:rFonts w:ascii="Arial" w:hAnsi="Arial" w:cs="Arial"/>
          <w:sz w:val="22"/>
          <w:szCs w:val="22"/>
        </w:rPr>
        <w:t>ofertowym</w:t>
      </w:r>
      <w:r w:rsidRPr="00BB64A0">
        <w:rPr>
          <w:rFonts w:ascii="Arial" w:hAnsi="Arial" w:cs="Arial"/>
          <w:sz w:val="22"/>
          <w:szCs w:val="22"/>
        </w:rPr>
        <w:t>, o zamiarze skorzystania z prawa opcji Zamawiający poinformuje Wykonawcę odrębnym pismem.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823775" w:rsidRPr="00190556" w:rsidRDefault="00823775" w:rsidP="00EC7459">
      <w:pPr>
        <w:pStyle w:val="Akapitzlist"/>
        <w:numPr>
          <w:ilvl w:val="0"/>
          <w:numId w:val="30"/>
        </w:numPr>
        <w:ind w:left="284" w:hanging="284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190556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6E5582" w:rsidRPr="00190556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CB1F9C" w:rsidRPr="00CB1F9C">
        <w:rPr>
          <w:rFonts w:ascii="Arial" w:hAnsi="Arial" w:cs="Arial"/>
          <w:b/>
          <w:sz w:val="22"/>
          <w:szCs w:val="22"/>
          <w:lang w:val="pl-PL"/>
        </w:rPr>
        <w:t>latarek</w:t>
      </w:r>
      <w:r w:rsidR="00CB1F9C">
        <w:rPr>
          <w:rFonts w:ascii="Arial" w:hAnsi="Arial" w:cs="Arial"/>
          <w:sz w:val="22"/>
          <w:szCs w:val="22"/>
          <w:lang w:val="pl-PL"/>
        </w:rPr>
        <w:t xml:space="preserve"> </w:t>
      </w:r>
      <w:r w:rsidR="00CB1F9C" w:rsidRPr="00CB1F9C">
        <w:rPr>
          <w:rFonts w:ascii="Arial" w:hAnsi="Arial" w:cs="Arial"/>
          <w:b/>
          <w:sz w:val="22"/>
          <w:szCs w:val="22"/>
          <w:lang w:val="pl-PL"/>
        </w:rPr>
        <w:t>(494 kompletów)</w:t>
      </w:r>
      <w:r w:rsidR="00CB1F9C">
        <w:rPr>
          <w:rFonts w:ascii="Arial" w:hAnsi="Arial" w:cs="Arial"/>
          <w:sz w:val="22"/>
          <w:szCs w:val="22"/>
          <w:lang w:val="pl-PL"/>
        </w:rPr>
        <w:t xml:space="preserve"> zgodnie z opisem przedmiotu zamówienia</w:t>
      </w:r>
      <w:r w:rsidRPr="00190556">
        <w:rPr>
          <w:rFonts w:ascii="Arial" w:hAnsi="Arial" w:cs="Arial"/>
          <w:sz w:val="22"/>
          <w:szCs w:val="22"/>
          <w:lang w:val="pl-PL"/>
        </w:rPr>
        <w:t>.</w:t>
      </w:r>
    </w:p>
    <w:p w:rsidR="00710788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 xml:space="preserve">Dostarczone </w:t>
      </w:r>
      <w:r w:rsidR="00CB1F9C">
        <w:rPr>
          <w:rFonts w:ascii="Arial" w:hAnsi="Arial" w:cs="Arial"/>
          <w:b/>
          <w:sz w:val="22"/>
          <w:szCs w:val="22"/>
          <w:lang w:val="pl-PL"/>
        </w:rPr>
        <w:t>latarki</w:t>
      </w:r>
      <w:r w:rsidRPr="00190556">
        <w:rPr>
          <w:rFonts w:ascii="Arial" w:hAnsi="Arial" w:cs="Arial"/>
          <w:b/>
          <w:sz w:val="22"/>
          <w:szCs w:val="22"/>
        </w:rPr>
        <w:t xml:space="preserve"> </w:t>
      </w:r>
      <w:r w:rsidRPr="00190556">
        <w:rPr>
          <w:rFonts w:ascii="Arial" w:hAnsi="Arial" w:cs="Arial"/>
          <w:sz w:val="22"/>
          <w:szCs w:val="22"/>
        </w:rPr>
        <w:t xml:space="preserve">muszą </w:t>
      </w:r>
      <w:r w:rsidR="008676B4" w:rsidRPr="00190556">
        <w:rPr>
          <w:rFonts w:ascii="Arial" w:hAnsi="Arial" w:cs="Arial"/>
          <w:sz w:val="22"/>
          <w:szCs w:val="22"/>
        </w:rPr>
        <w:t>być produktami</w:t>
      </w:r>
      <w:r w:rsidRPr="00190556">
        <w:rPr>
          <w:rFonts w:ascii="Arial" w:hAnsi="Arial" w:cs="Arial"/>
          <w:sz w:val="22"/>
          <w:szCs w:val="22"/>
        </w:rPr>
        <w:t xml:space="preserve"> kategorii I (pierwszej), wolnym</w:t>
      </w:r>
      <w:r w:rsidR="008676B4" w:rsidRPr="00190556">
        <w:rPr>
          <w:rFonts w:ascii="Arial" w:hAnsi="Arial" w:cs="Arial"/>
          <w:sz w:val="22"/>
          <w:szCs w:val="22"/>
          <w:lang w:val="pl-PL"/>
        </w:rPr>
        <w:t>i</w:t>
      </w:r>
      <w:r w:rsidRPr="00190556">
        <w:rPr>
          <w:rFonts w:ascii="Arial" w:hAnsi="Arial" w:cs="Arial"/>
          <w:sz w:val="22"/>
          <w:szCs w:val="22"/>
        </w:rPr>
        <w:t xml:space="preserve"> o</w:t>
      </w:r>
      <w:r w:rsidR="008676B4" w:rsidRPr="00190556">
        <w:rPr>
          <w:rFonts w:ascii="Arial" w:hAnsi="Arial" w:cs="Arial"/>
          <w:sz w:val="22"/>
          <w:szCs w:val="22"/>
        </w:rPr>
        <w:t>d jakichkolwiek wad, spełniającymi</w:t>
      </w:r>
      <w:r w:rsidRPr="00190556">
        <w:rPr>
          <w:rFonts w:ascii="Arial" w:hAnsi="Arial" w:cs="Arial"/>
          <w:sz w:val="22"/>
          <w:szCs w:val="22"/>
        </w:rPr>
        <w:t xml:space="preserve"> wymagania jakościowe określone w dokumentacji technicznej producenta</w:t>
      </w:r>
      <w:r w:rsidR="008676B4" w:rsidRPr="00190556">
        <w:rPr>
          <w:rFonts w:ascii="Arial" w:hAnsi="Arial" w:cs="Arial"/>
          <w:sz w:val="22"/>
          <w:szCs w:val="22"/>
        </w:rPr>
        <w:t xml:space="preserve"> na dany wyrób, fabrycznie nowe</w:t>
      </w:r>
      <w:r w:rsidR="00CB1F9C">
        <w:rPr>
          <w:rFonts w:ascii="Arial" w:hAnsi="Arial" w:cs="Arial"/>
          <w:sz w:val="22"/>
          <w:szCs w:val="22"/>
          <w:lang w:val="pl-PL"/>
        </w:rPr>
        <w:t>.</w:t>
      </w:r>
      <w:r w:rsidRPr="00190556">
        <w:rPr>
          <w:rFonts w:ascii="Arial" w:hAnsi="Arial" w:cs="Arial"/>
          <w:sz w:val="22"/>
          <w:szCs w:val="22"/>
        </w:rPr>
        <w:t xml:space="preserve"> </w:t>
      </w:r>
    </w:p>
    <w:p w:rsidR="00CB1F9C" w:rsidRPr="00190556" w:rsidRDefault="00CB1F9C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Na dostarczony towar Wykonawca udzieli 24 miesięcy gwarancji liczonych od daty dostawy towaru do Zamawiaj</w:t>
      </w:r>
      <w:r w:rsidR="0085424E">
        <w:rPr>
          <w:rFonts w:ascii="Arial" w:hAnsi="Arial" w:cs="Arial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  <w:lang w:val="pl-PL"/>
        </w:rPr>
        <w:t>cego.</w:t>
      </w:r>
    </w:p>
    <w:p w:rsidR="00710788" w:rsidRPr="00190556" w:rsidRDefault="00695A69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val="pl-PL"/>
        </w:rPr>
        <w:t>W formularzu należy wpisać numer katalogowy oraz producenta oferowanych towarów</w:t>
      </w:r>
      <w:r w:rsidR="00710788" w:rsidRPr="00190556">
        <w:rPr>
          <w:rFonts w:ascii="Arial" w:hAnsi="Arial" w:cs="Arial"/>
          <w:sz w:val="22"/>
          <w:szCs w:val="22"/>
        </w:rPr>
        <w:t>.</w:t>
      </w:r>
    </w:p>
    <w:p w:rsidR="0011613E" w:rsidRDefault="002A545C" w:rsidP="0011613E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eastAsia="hi-IN"/>
        </w:rPr>
        <w:t xml:space="preserve">Na 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>każdym etapie postępowania</w:t>
      </w:r>
      <w:r w:rsidRPr="00190556">
        <w:rPr>
          <w:rFonts w:ascii="Arial" w:hAnsi="Arial" w:cs="Arial"/>
          <w:sz w:val="22"/>
          <w:szCs w:val="22"/>
          <w:lang w:eastAsia="hi-IN"/>
        </w:rPr>
        <w:t xml:space="preserve"> Zamawiając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>y</w:t>
      </w:r>
      <w:r w:rsidR="00BF4C5A" w:rsidRPr="00190556">
        <w:rPr>
          <w:rFonts w:ascii="Arial" w:hAnsi="Arial" w:cs="Arial"/>
          <w:sz w:val="22"/>
          <w:szCs w:val="22"/>
          <w:lang w:val="pl-PL" w:eastAsia="hi-IN"/>
        </w:rPr>
        <w:t xml:space="preserve"> 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 xml:space="preserve">może wezwać </w:t>
      </w:r>
      <w:r w:rsidRPr="00190556">
        <w:rPr>
          <w:rFonts w:ascii="Arial" w:hAnsi="Arial" w:cs="Arial"/>
          <w:sz w:val="22"/>
          <w:szCs w:val="22"/>
        </w:rPr>
        <w:t>Wykonawc</w:t>
      </w:r>
      <w:r w:rsidR="00FD520C" w:rsidRPr="00190556">
        <w:rPr>
          <w:rFonts w:ascii="Arial" w:hAnsi="Arial" w:cs="Arial"/>
          <w:sz w:val="22"/>
          <w:szCs w:val="22"/>
          <w:lang w:val="pl-PL"/>
        </w:rPr>
        <w:t>ę</w:t>
      </w:r>
      <w:r w:rsidR="00FD520C" w:rsidRPr="00190556">
        <w:rPr>
          <w:rFonts w:ascii="Arial" w:hAnsi="Arial" w:cs="Arial"/>
          <w:sz w:val="22"/>
          <w:szCs w:val="22"/>
        </w:rPr>
        <w:t xml:space="preserve"> </w:t>
      </w:r>
      <w:r w:rsidR="00FD520C" w:rsidRPr="00190556">
        <w:rPr>
          <w:rFonts w:ascii="Arial" w:hAnsi="Arial" w:cs="Arial"/>
          <w:sz w:val="22"/>
          <w:szCs w:val="22"/>
          <w:lang w:val="pl-PL"/>
        </w:rPr>
        <w:t>do</w:t>
      </w:r>
      <w:r w:rsidR="00FD520C" w:rsidRPr="00190556">
        <w:rPr>
          <w:rFonts w:ascii="Arial" w:hAnsi="Arial" w:cs="Arial"/>
          <w:sz w:val="22"/>
          <w:szCs w:val="22"/>
        </w:rPr>
        <w:t xml:space="preserve"> </w:t>
      </w:r>
      <w:r w:rsidRPr="00190556">
        <w:rPr>
          <w:rFonts w:ascii="Arial" w:hAnsi="Arial" w:cs="Arial"/>
          <w:sz w:val="22"/>
          <w:szCs w:val="22"/>
        </w:rPr>
        <w:t>przedstawi</w:t>
      </w:r>
      <w:r w:rsidR="00FD520C" w:rsidRPr="00190556">
        <w:rPr>
          <w:rFonts w:ascii="Arial" w:hAnsi="Arial" w:cs="Arial"/>
          <w:sz w:val="22"/>
          <w:szCs w:val="22"/>
          <w:lang w:val="pl-PL"/>
        </w:rPr>
        <w:t>enia</w:t>
      </w:r>
      <w:r w:rsidRPr="00190556">
        <w:rPr>
          <w:rFonts w:ascii="Arial" w:hAnsi="Arial" w:cs="Arial"/>
          <w:sz w:val="22"/>
          <w:szCs w:val="22"/>
        </w:rPr>
        <w:t xml:space="preserve"> kart charakterystyki </w:t>
      </w:r>
      <w:r w:rsidR="008676B4" w:rsidRPr="00190556">
        <w:rPr>
          <w:rFonts w:ascii="Arial" w:hAnsi="Arial" w:cs="Arial"/>
          <w:sz w:val="22"/>
          <w:szCs w:val="22"/>
          <w:lang w:val="pl-PL"/>
        </w:rPr>
        <w:t xml:space="preserve">(opisu produktu) </w:t>
      </w:r>
      <w:r w:rsidRPr="00190556">
        <w:rPr>
          <w:rFonts w:ascii="Arial" w:hAnsi="Arial" w:cs="Arial"/>
          <w:b/>
          <w:bCs/>
          <w:sz w:val="22"/>
          <w:szCs w:val="22"/>
          <w:u w:val="single"/>
        </w:rPr>
        <w:t>w języku polskim</w:t>
      </w:r>
      <w:r w:rsidR="00FD520C" w:rsidRPr="00190556">
        <w:rPr>
          <w:rFonts w:ascii="Arial" w:hAnsi="Arial" w:cs="Arial"/>
          <w:sz w:val="22"/>
          <w:szCs w:val="22"/>
        </w:rPr>
        <w:t>, z których</w:t>
      </w:r>
      <w:r w:rsidRPr="00190556">
        <w:rPr>
          <w:rFonts w:ascii="Arial" w:hAnsi="Arial" w:cs="Arial"/>
          <w:sz w:val="22"/>
          <w:szCs w:val="22"/>
        </w:rPr>
        <w:t xml:space="preserve"> jasno b</w:t>
      </w:r>
      <w:r w:rsidR="001B5B7E" w:rsidRPr="00190556">
        <w:rPr>
          <w:rFonts w:ascii="Arial" w:hAnsi="Arial" w:cs="Arial"/>
          <w:sz w:val="22"/>
          <w:szCs w:val="22"/>
        </w:rPr>
        <w:t>ędzie wynikało, że zaproponowan</w:t>
      </w:r>
      <w:r w:rsidR="001B5B7E" w:rsidRPr="00190556">
        <w:rPr>
          <w:rFonts w:ascii="Arial" w:hAnsi="Arial" w:cs="Arial"/>
          <w:sz w:val="22"/>
          <w:szCs w:val="22"/>
          <w:lang w:val="pl-PL"/>
        </w:rPr>
        <w:t>e</w:t>
      </w:r>
      <w:r w:rsidRPr="00190556">
        <w:rPr>
          <w:rFonts w:ascii="Arial" w:hAnsi="Arial" w:cs="Arial"/>
          <w:sz w:val="22"/>
          <w:szCs w:val="22"/>
        </w:rPr>
        <w:t xml:space="preserve"> </w:t>
      </w:r>
      <w:r w:rsidR="00CB1F9C" w:rsidRPr="00CB1F9C">
        <w:rPr>
          <w:rFonts w:ascii="Arial" w:hAnsi="Arial" w:cs="Arial"/>
          <w:b/>
          <w:sz w:val="22"/>
          <w:szCs w:val="22"/>
          <w:lang w:val="pl-PL"/>
        </w:rPr>
        <w:t>latarki</w:t>
      </w:r>
      <w:r w:rsidRPr="00190556">
        <w:rPr>
          <w:rFonts w:ascii="Arial" w:hAnsi="Arial" w:cs="Arial"/>
          <w:sz w:val="22"/>
          <w:szCs w:val="22"/>
        </w:rPr>
        <w:t xml:space="preserve">  </w:t>
      </w:r>
      <w:r w:rsidR="00CB1F9C">
        <w:rPr>
          <w:rFonts w:ascii="Arial" w:hAnsi="Arial" w:cs="Arial"/>
          <w:sz w:val="22"/>
          <w:szCs w:val="22"/>
          <w:lang w:val="pl-PL"/>
        </w:rPr>
        <w:t xml:space="preserve">spełniają </w:t>
      </w:r>
      <w:r w:rsidRPr="00190556">
        <w:rPr>
          <w:rFonts w:ascii="Arial" w:hAnsi="Arial" w:cs="Arial"/>
          <w:sz w:val="22"/>
          <w:szCs w:val="22"/>
        </w:rPr>
        <w:t>wymagania postawione p</w:t>
      </w:r>
      <w:r w:rsidR="00FD520C" w:rsidRPr="00190556">
        <w:rPr>
          <w:rFonts w:ascii="Arial" w:hAnsi="Arial" w:cs="Arial"/>
          <w:sz w:val="22"/>
          <w:szCs w:val="22"/>
        </w:rPr>
        <w:t xml:space="preserve">rzez Zamawiającego. </w:t>
      </w:r>
      <w:r w:rsidR="00FD520C" w:rsidRPr="00190556">
        <w:rPr>
          <w:rFonts w:ascii="Arial" w:hAnsi="Arial" w:cs="Arial"/>
          <w:sz w:val="22"/>
          <w:szCs w:val="22"/>
          <w:lang w:val="pl-PL"/>
        </w:rPr>
        <w:t>P</w:t>
      </w:r>
      <w:r w:rsidRPr="00190556">
        <w:rPr>
          <w:rFonts w:ascii="Arial" w:hAnsi="Arial" w:cs="Arial"/>
          <w:sz w:val="22"/>
          <w:szCs w:val="22"/>
        </w:rPr>
        <w:t xml:space="preserve">rzez kartę charakterystyki należy rozumieć kopię z katalogu producenta, wydruk ryciny ze strony internetowej z opisem i charakterystyką danego produktu, </w:t>
      </w:r>
      <w:r w:rsidR="00CB1F9C">
        <w:rPr>
          <w:rFonts w:ascii="Arial" w:hAnsi="Arial" w:cs="Arial"/>
          <w:sz w:val="22"/>
          <w:szCs w:val="22"/>
          <w:lang w:val="pl-PL"/>
        </w:rPr>
        <w:t xml:space="preserve">opis produktu, </w:t>
      </w:r>
      <w:r w:rsidRPr="00190556">
        <w:rPr>
          <w:rFonts w:ascii="Arial" w:hAnsi="Arial" w:cs="Arial"/>
          <w:sz w:val="22"/>
          <w:szCs w:val="22"/>
        </w:rPr>
        <w:t>potwierdzone za zgodność z oryginałem</w:t>
      </w:r>
      <w:r w:rsidR="00425CB0" w:rsidRPr="00190556">
        <w:rPr>
          <w:rFonts w:ascii="Arial" w:hAnsi="Arial" w:cs="Arial"/>
          <w:sz w:val="22"/>
          <w:szCs w:val="22"/>
        </w:rPr>
        <w:t>.</w:t>
      </w:r>
    </w:p>
    <w:p w:rsidR="00646FAD" w:rsidRPr="00646FAD" w:rsidRDefault="00646FAD" w:rsidP="0011613E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6FAD">
        <w:rPr>
          <w:rFonts w:ascii="Arial" w:hAnsi="Arial" w:cs="Arial"/>
          <w:sz w:val="22"/>
          <w:szCs w:val="22"/>
        </w:rPr>
        <w:t>Zamawiający dopuszcza produkt równoważny</w:t>
      </w:r>
      <w:r>
        <w:rPr>
          <w:rFonts w:ascii="Arial" w:hAnsi="Arial" w:cs="Arial"/>
          <w:sz w:val="22"/>
          <w:szCs w:val="22"/>
          <w:lang w:val="pl-PL"/>
        </w:rPr>
        <w:t xml:space="preserve"> o parametrach opisanych w OPZ</w:t>
      </w:r>
      <w:r w:rsidRPr="00646FAD">
        <w:rPr>
          <w:rFonts w:ascii="Arial" w:hAnsi="Arial" w:cs="Arial"/>
          <w:sz w:val="22"/>
          <w:szCs w:val="22"/>
        </w:rPr>
        <w:t>, jednakż</w:t>
      </w:r>
      <w:r>
        <w:rPr>
          <w:rFonts w:ascii="Arial" w:hAnsi="Arial" w:cs="Arial"/>
          <w:sz w:val="22"/>
          <w:szCs w:val="22"/>
        </w:rPr>
        <w:t>e preferuje</w:t>
      </w:r>
      <w:r w:rsidRPr="00646FAD">
        <w:rPr>
          <w:rFonts w:ascii="Arial" w:hAnsi="Arial" w:cs="Arial"/>
          <w:sz w:val="22"/>
          <w:szCs w:val="22"/>
        </w:rPr>
        <w:t xml:space="preserve"> wskazany w formularzu ofertowym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11613E" w:rsidRPr="0011613E" w:rsidRDefault="0011613E" w:rsidP="0011613E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613E">
        <w:rPr>
          <w:rFonts w:ascii="Arial" w:hAnsi="Arial" w:cs="Arial"/>
          <w:sz w:val="22"/>
          <w:szCs w:val="22"/>
          <w:lang w:val="pl-PL"/>
        </w:rPr>
        <w:t>Produkty maj</w:t>
      </w:r>
      <w:r>
        <w:rPr>
          <w:rFonts w:ascii="Arial" w:hAnsi="Arial" w:cs="Arial"/>
          <w:sz w:val="22"/>
          <w:szCs w:val="22"/>
          <w:lang w:val="pl-PL"/>
        </w:rPr>
        <w:t>ą</w:t>
      </w:r>
      <w:r w:rsidRPr="0011613E">
        <w:rPr>
          <w:rFonts w:ascii="Arial" w:hAnsi="Arial" w:cs="Arial"/>
          <w:sz w:val="22"/>
          <w:szCs w:val="22"/>
          <w:lang w:val="pl-PL"/>
        </w:rPr>
        <w:t xml:space="preserve"> posiadać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1613E">
        <w:rPr>
          <w:rFonts w:ascii="Arial" w:hAnsi="Arial" w:cs="Arial"/>
          <w:sz w:val="22"/>
          <w:szCs w:val="22"/>
        </w:rPr>
        <w:t xml:space="preserve">Certyfikat lub Świadectwo producenta </w:t>
      </w:r>
      <w:r>
        <w:rPr>
          <w:rFonts w:ascii="Arial" w:hAnsi="Arial" w:cs="Arial"/>
          <w:sz w:val="22"/>
          <w:szCs w:val="22"/>
          <w:lang w:val="pl-PL"/>
        </w:rPr>
        <w:t xml:space="preserve">świadczące </w:t>
      </w:r>
      <w:r w:rsidRPr="0011613E">
        <w:rPr>
          <w:rFonts w:ascii="Arial" w:hAnsi="Arial" w:cs="Arial"/>
          <w:sz w:val="22"/>
          <w:szCs w:val="22"/>
        </w:rPr>
        <w:t>o spełnieniu przez wyrób (model,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1613E">
        <w:rPr>
          <w:rFonts w:ascii="Arial" w:hAnsi="Arial" w:cs="Arial"/>
          <w:sz w:val="22"/>
          <w:szCs w:val="22"/>
        </w:rPr>
        <w:t>typ,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1613E">
        <w:rPr>
          <w:rFonts w:ascii="Arial" w:hAnsi="Arial" w:cs="Arial"/>
          <w:sz w:val="22"/>
          <w:szCs w:val="22"/>
        </w:rPr>
        <w:t>marka)</w:t>
      </w:r>
      <w:r w:rsidR="008F288D">
        <w:rPr>
          <w:rFonts w:ascii="Arial" w:hAnsi="Arial" w:cs="Arial"/>
          <w:sz w:val="22"/>
          <w:szCs w:val="22"/>
          <w:lang w:val="pl-PL"/>
        </w:rPr>
        <w:t xml:space="preserve"> w języku polskim</w:t>
      </w:r>
      <w:r w:rsidRPr="0011613E">
        <w:rPr>
          <w:rFonts w:ascii="Arial" w:hAnsi="Arial" w:cs="Arial"/>
          <w:sz w:val="22"/>
          <w:szCs w:val="22"/>
        </w:rPr>
        <w:t>, wymagań określonych poniżej :</w:t>
      </w:r>
    </w:p>
    <w:p w:rsidR="0011613E" w:rsidRPr="0011613E" w:rsidRDefault="0011613E" w:rsidP="0011613E">
      <w:pPr>
        <w:pStyle w:val="Default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11613E">
        <w:rPr>
          <w:sz w:val="22"/>
          <w:szCs w:val="22"/>
        </w:rPr>
        <w:t>Wymagania Dyrektywy Unii Europejskiej w zakresie dopuszczenia wyrobu do sprzedaży na terenie EOG i posiadać oznaczenia CE</w:t>
      </w:r>
    </w:p>
    <w:p w:rsidR="00646FAD" w:rsidRPr="00646FAD" w:rsidRDefault="0011613E" w:rsidP="00646FAD">
      <w:pPr>
        <w:pStyle w:val="Default"/>
        <w:numPr>
          <w:ilvl w:val="0"/>
          <w:numId w:val="40"/>
        </w:numPr>
        <w:ind w:left="284" w:hanging="284"/>
        <w:jc w:val="both"/>
        <w:rPr>
          <w:sz w:val="22"/>
          <w:szCs w:val="22"/>
        </w:rPr>
      </w:pPr>
      <w:r w:rsidRPr="0011613E">
        <w:rPr>
          <w:sz w:val="22"/>
          <w:szCs w:val="22"/>
        </w:rPr>
        <w:t>Normy MIL-STD-81F w zakresie zastosowań do celów wojskowych i wytrzymałości sprzętu elektronicznego podczas działania w trudnych warunkach, w zakresie temperatur -30 do +40 stopni Celsjusza</w:t>
      </w:r>
    </w:p>
    <w:p w:rsidR="00CB1F9C" w:rsidRDefault="00710788" w:rsidP="00CB1F9C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 xml:space="preserve">Wykonawca do rozładunku dostarczonego </w:t>
      </w:r>
      <w:r w:rsidR="001B5B7E" w:rsidRPr="00CB1F9C">
        <w:rPr>
          <w:rFonts w:ascii="Arial" w:hAnsi="Arial" w:cs="Arial"/>
          <w:sz w:val="22"/>
          <w:szCs w:val="22"/>
          <w:lang w:val="pl-PL"/>
        </w:rPr>
        <w:t>towaru</w:t>
      </w:r>
      <w:r w:rsidRPr="00CB1F9C">
        <w:rPr>
          <w:rFonts w:ascii="Arial" w:hAnsi="Arial" w:cs="Arial"/>
          <w:sz w:val="22"/>
          <w:szCs w:val="22"/>
        </w:rPr>
        <w:t xml:space="preserve"> użyje własnych sił oraz sprzętu rozładunkowego na własny koszt.</w:t>
      </w:r>
    </w:p>
    <w:p w:rsidR="0085424E" w:rsidRPr="0085424E" w:rsidRDefault="00710788" w:rsidP="00CB1F9C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</w:rPr>
        <w:t>Za szkody lub braki powstałe w czasie transportu i rozładunku  odpowiada wykonawca.</w:t>
      </w:r>
    </w:p>
    <w:p w:rsidR="00DC2871" w:rsidRPr="00CB1F9C" w:rsidRDefault="00710788" w:rsidP="00CB1F9C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1F9C">
        <w:rPr>
          <w:rFonts w:ascii="Arial" w:hAnsi="Arial" w:cs="Arial"/>
          <w:sz w:val="22"/>
          <w:szCs w:val="22"/>
          <w:lang w:val="pl-PL"/>
        </w:rPr>
        <w:lastRenderedPageBreak/>
        <w:t>Koszty zwrotu dostarczonego towaru-odesłania do wykonawcy  w przypadku towaru  niezgodnego z opisem przedmiotu zamówienia lub uszkodzonego realizo</w:t>
      </w:r>
      <w:r w:rsidR="001B5B7E" w:rsidRPr="00CB1F9C">
        <w:rPr>
          <w:rFonts w:ascii="Arial" w:hAnsi="Arial" w:cs="Arial"/>
          <w:sz w:val="22"/>
          <w:szCs w:val="22"/>
          <w:lang w:val="pl-PL"/>
        </w:rPr>
        <w:t>wane będą</w:t>
      </w:r>
      <w:r w:rsidRPr="00CB1F9C">
        <w:rPr>
          <w:rFonts w:ascii="Arial" w:hAnsi="Arial" w:cs="Arial"/>
          <w:sz w:val="22"/>
          <w:szCs w:val="22"/>
          <w:lang w:val="pl-PL"/>
        </w:rPr>
        <w:t xml:space="preserve"> na koszt wykonawcy.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B5B7E" w:rsidRPr="001B5B7E" w:rsidRDefault="001B5B7E" w:rsidP="001B5B7E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13E21" w:rsidRPr="00BB64A0" w:rsidRDefault="00513E21" w:rsidP="001B5B7E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B64A0">
        <w:rPr>
          <w:rFonts w:ascii="Arial" w:hAnsi="Arial" w:cs="Arial"/>
          <w:sz w:val="22"/>
          <w:szCs w:val="22"/>
        </w:rPr>
        <w:t xml:space="preserve">Termin </w:t>
      </w:r>
      <w:r w:rsidR="001B5B7E" w:rsidRPr="00BB64A0">
        <w:rPr>
          <w:rFonts w:ascii="Arial" w:hAnsi="Arial" w:cs="Arial"/>
          <w:sz w:val="22"/>
          <w:szCs w:val="22"/>
          <w:lang w:val="pl-PL"/>
        </w:rPr>
        <w:t xml:space="preserve">realizacji </w:t>
      </w:r>
      <w:r w:rsidR="00CB1F9C" w:rsidRPr="00BB64A0">
        <w:rPr>
          <w:rFonts w:ascii="Arial" w:hAnsi="Arial" w:cs="Arial"/>
          <w:sz w:val="22"/>
          <w:szCs w:val="22"/>
          <w:lang w:val="pl-PL"/>
        </w:rPr>
        <w:t xml:space="preserve">zamówienia podstawowego </w:t>
      </w:r>
      <w:r w:rsidR="001B5B7E" w:rsidRPr="00BB64A0">
        <w:rPr>
          <w:rFonts w:ascii="Arial" w:hAnsi="Arial" w:cs="Arial"/>
          <w:b/>
          <w:sz w:val="22"/>
          <w:szCs w:val="22"/>
          <w:u w:val="single"/>
          <w:lang w:val="pl-PL"/>
        </w:rPr>
        <w:t>maksymalnie</w:t>
      </w:r>
      <w:r w:rsidRPr="00BB64A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B64A0" w:rsidRPr="00BB64A0">
        <w:rPr>
          <w:rFonts w:ascii="Arial" w:hAnsi="Arial" w:cs="Arial"/>
          <w:b/>
          <w:sz w:val="22"/>
          <w:szCs w:val="22"/>
          <w:u w:val="single"/>
          <w:lang w:val="pl-PL"/>
        </w:rPr>
        <w:t>15</w:t>
      </w:r>
      <w:r w:rsidR="00CB1F9C" w:rsidRPr="00BB64A0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dni </w:t>
      </w:r>
      <w:r w:rsidR="00BB64A0" w:rsidRPr="00BB64A0">
        <w:rPr>
          <w:rFonts w:ascii="Arial" w:hAnsi="Arial" w:cs="Arial"/>
          <w:b/>
          <w:sz w:val="22"/>
          <w:szCs w:val="22"/>
          <w:u w:val="single"/>
          <w:lang w:val="pl-PL"/>
        </w:rPr>
        <w:t>kalendarzowych</w:t>
      </w:r>
      <w:r w:rsidR="00BF4782" w:rsidRPr="00BB64A0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od dnia podpisania umowy</w:t>
      </w:r>
      <w:r w:rsidRPr="00BB64A0">
        <w:rPr>
          <w:rFonts w:ascii="Arial" w:hAnsi="Arial" w:cs="Arial"/>
          <w:b/>
          <w:sz w:val="22"/>
          <w:szCs w:val="22"/>
        </w:rPr>
        <w:t>.</w:t>
      </w:r>
      <w:r w:rsidR="00CB1F9C" w:rsidRPr="00BB64A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1613E">
        <w:rPr>
          <w:rFonts w:ascii="Arial" w:hAnsi="Arial" w:cs="Arial"/>
          <w:b/>
          <w:sz w:val="22"/>
          <w:szCs w:val="22"/>
          <w:lang w:val="pl-PL"/>
        </w:rPr>
        <w:t>Zamówienie</w:t>
      </w:r>
      <w:r w:rsidR="00BB64A0" w:rsidRPr="00BB64A0">
        <w:rPr>
          <w:rFonts w:ascii="Arial" w:hAnsi="Arial" w:cs="Arial"/>
          <w:b/>
          <w:sz w:val="22"/>
          <w:szCs w:val="22"/>
          <w:lang w:val="pl-PL"/>
        </w:rPr>
        <w:t xml:space="preserve"> w opcji maksymalnie 5 dni kalendarzowych</w:t>
      </w:r>
      <w:r w:rsidR="00CB1F9C" w:rsidRPr="00BB64A0">
        <w:rPr>
          <w:rFonts w:ascii="Arial" w:hAnsi="Arial" w:cs="Arial"/>
          <w:b/>
          <w:sz w:val="22"/>
          <w:szCs w:val="22"/>
          <w:lang w:val="pl-PL"/>
        </w:rPr>
        <w:t xml:space="preserve"> od dnia przesłania zgłoszenia.</w:t>
      </w:r>
      <w:r w:rsidR="0085424E" w:rsidRPr="00BB64A0">
        <w:rPr>
          <w:rFonts w:ascii="Arial" w:hAnsi="Arial" w:cs="Arial"/>
          <w:b/>
          <w:sz w:val="22"/>
          <w:szCs w:val="22"/>
          <w:lang w:val="pl-PL"/>
        </w:rPr>
        <w:t xml:space="preserve"> Termin obowiązywania</w:t>
      </w:r>
      <w:r w:rsidR="00BB64A0" w:rsidRPr="00BB64A0">
        <w:rPr>
          <w:rFonts w:ascii="Arial" w:hAnsi="Arial" w:cs="Arial"/>
          <w:b/>
          <w:sz w:val="22"/>
          <w:szCs w:val="22"/>
          <w:lang w:val="pl-PL"/>
        </w:rPr>
        <w:t xml:space="preserve"> umowy do dnia 20</w:t>
      </w:r>
      <w:r w:rsidR="0085424E" w:rsidRPr="00BB64A0">
        <w:rPr>
          <w:rFonts w:ascii="Arial" w:hAnsi="Arial" w:cs="Arial"/>
          <w:b/>
          <w:sz w:val="22"/>
          <w:szCs w:val="22"/>
          <w:lang w:val="pl-PL"/>
        </w:rPr>
        <w:t xml:space="preserve"> grudnia</w:t>
      </w:r>
      <w:r w:rsidR="00BB64A0" w:rsidRPr="00BB64A0">
        <w:rPr>
          <w:rFonts w:ascii="Arial" w:hAnsi="Arial" w:cs="Arial"/>
          <w:b/>
          <w:sz w:val="22"/>
          <w:szCs w:val="22"/>
          <w:lang w:val="pl-PL"/>
        </w:rPr>
        <w:t xml:space="preserve"> 2024r.</w:t>
      </w:r>
    </w:p>
    <w:p w:rsidR="001B5B7E" w:rsidRPr="00BB64A0" w:rsidRDefault="00513E21" w:rsidP="00BB64A0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</w:rPr>
      </w:pPr>
      <w:r w:rsidRPr="00BB64A0">
        <w:rPr>
          <w:rFonts w:ascii="Arial" w:hAnsi="Arial" w:cs="Arial"/>
          <w:sz w:val="22"/>
          <w:szCs w:val="22"/>
        </w:rPr>
        <w:t>Miejsca dostaw</w:t>
      </w:r>
      <w:r w:rsidR="001B5B7E" w:rsidRPr="00BB64A0">
        <w:rPr>
          <w:rFonts w:ascii="Arial" w:hAnsi="Arial" w:cs="Arial"/>
          <w:sz w:val="22"/>
          <w:szCs w:val="22"/>
          <w:lang w:val="pl-PL"/>
        </w:rPr>
        <w:t>y</w:t>
      </w:r>
      <w:r w:rsidRPr="00BB64A0">
        <w:rPr>
          <w:rFonts w:ascii="Arial" w:hAnsi="Arial" w:cs="Arial"/>
          <w:sz w:val="22"/>
          <w:szCs w:val="22"/>
        </w:rPr>
        <w:t xml:space="preserve">: </w:t>
      </w:r>
      <w:r w:rsidR="00BB64A0" w:rsidRPr="00BB64A0">
        <w:rPr>
          <w:rFonts w:ascii="Arial" w:hAnsi="Arial" w:cs="Arial"/>
          <w:iCs/>
          <w:sz w:val="22"/>
          <w:szCs w:val="22"/>
          <w:lang w:eastAsia="pl-PL"/>
        </w:rPr>
        <w:t>Magazyn Służby Inż.-Sap. – Złocieniec 78-520 ul. Czwartaków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DC287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DC287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DC287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4" w:name="_Hlk119502585"/>
      <w:bookmarkStart w:id="5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BF4782" w:rsidRDefault="000635D7" w:rsidP="00DC2871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DC2871">
      <w:pPr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0635D7" w:rsidRPr="00BF4782" w:rsidRDefault="00D9173C" w:rsidP="00DC2871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3"/>
    <w:bookmarkEnd w:id="5"/>
    <w:p w:rsidR="001C096B" w:rsidRPr="00BF4782" w:rsidRDefault="001C096B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8F288D" w:rsidRDefault="006B7762" w:rsidP="00112AF8">
      <w:pPr>
        <w:jc w:val="both"/>
        <w:rPr>
          <w:rFonts w:ascii="Arial" w:hAnsi="Arial" w:cs="Arial"/>
          <w:sz w:val="22"/>
          <w:szCs w:val="22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Pr="008F288D">
        <w:rPr>
          <w:rFonts w:ascii="Arial" w:hAnsi="Arial" w:cs="Arial"/>
          <w:b/>
          <w:sz w:val="22"/>
          <w:szCs w:val="22"/>
        </w:rPr>
        <w:t>żąda złożenia przedmiotowych środków dowodowych w postaci Certyfikat</w:t>
      </w:r>
      <w:r w:rsidR="00112AF8" w:rsidRPr="008F288D">
        <w:rPr>
          <w:rFonts w:ascii="Arial" w:hAnsi="Arial" w:cs="Arial"/>
          <w:b/>
          <w:sz w:val="22"/>
          <w:szCs w:val="22"/>
        </w:rPr>
        <w:t>u</w:t>
      </w:r>
      <w:r w:rsidRPr="008F288D">
        <w:rPr>
          <w:rFonts w:ascii="Arial" w:hAnsi="Arial" w:cs="Arial"/>
          <w:b/>
          <w:sz w:val="22"/>
          <w:szCs w:val="22"/>
        </w:rPr>
        <w:t xml:space="preserve"> lub </w:t>
      </w:r>
      <w:r w:rsidR="00112AF8" w:rsidRPr="008F288D">
        <w:rPr>
          <w:rFonts w:ascii="Arial" w:hAnsi="Arial" w:cs="Arial"/>
          <w:b/>
          <w:sz w:val="22"/>
          <w:szCs w:val="22"/>
        </w:rPr>
        <w:t>Świadectwa</w:t>
      </w:r>
      <w:r w:rsidRPr="008F288D">
        <w:rPr>
          <w:rFonts w:ascii="Arial" w:hAnsi="Arial" w:cs="Arial"/>
          <w:b/>
          <w:sz w:val="22"/>
          <w:szCs w:val="22"/>
        </w:rPr>
        <w:t xml:space="preserve"> producenta świadczące</w:t>
      </w:r>
      <w:r w:rsidR="00112AF8" w:rsidRPr="008F288D">
        <w:rPr>
          <w:rFonts w:ascii="Arial" w:hAnsi="Arial" w:cs="Arial"/>
          <w:b/>
          <w:sz w:val="22"/>
          <w:szCs w:val="22"/>
        </w:rPr>
        <w:t>go</w:t>
      </w:r>
      <w:r w:rsidRPr="008F288D">
        <w:rPr>
          <w:rFonts w:ascii="Arial" w:hAnsi="Arial" w:cs="Arial"/>
          <w:b/>
          <w:sz w:val="22"/>
          <w:szCs w:val="22"/>
        </w:rPr>
        <w:t xml:space="preserve"> o spełnieniu przez wyrób (model, typ, marka)</w:t>
      </w:r>
      <w:r w:rsidR="008F288D">
        <w:rPr>
          <w:rFonts w:ascii="Arial" w:hAnsi="Arial" w:cs="Arial"/>
          <w:b/>
          <w:sz w:val="22"/>
          <w:szCs w:val="22"/>
        </w:rPr>
        <w:t xml:space="preserve"> w języku polskim</w:t>
      </w:r>
      <w:r w:rsidRPr="008F288D">
        <w:rPr>
          <w:rFonts w:ascii="Arial" w:hAnsi="Arial" w:cs="Arial"/>
          <w:b/>
          <w:sz w:val="22"/>
          <w:szCs w:val="22"/>
        </w:rPr>
        <w:t>, wymagań określonych poniżej</w:t>
      </w:r>
      <w:r w:rsidRPr="008F288D">
        <w:rPr>
          <w:rFonts w:ascii="Arial" w:hAnsi="Arial" w:cs="Arial"/>
          <w:sz w:val="22"/>
          <w:szCs w:val="22"/>
        </w:rPr>
        <w:t xml:space="preserve"> :</w:t>
      </w:r>
    </w:p>
    <w:p w:rsidR="00112AF8" w:rsidRPr="008F288D" w:rsidRDefault="00112AF8" w:rsidP="00646FAD">
      <w:pPr>
        <w:pStyle w:val="Default"/>
        <w:jc w:val="both"/>
        <w:rPr>
          <w:sz w:val="22"/>
          <w:szCs w:val="22"/>
        </w:rPr>
      </w:pPr>
      <w:r w:rsidRPr="008F288D">
        <w:rPr>
          <w:sz w:val="22"/>
          <w:szCs w:val="22"/>
        </w:rPr>
        <w:t xml:space="preserve">1) </w:t>
      </w:r>
      <w:r w:rsidR="006B7762" w:rsidRPr="008F288D">
        <w:rPr>
          <w:sz w:val="22"/>
          <w:szCs w:val="22"/>
        </w:rPr>
        <w:t>Wymagania Dyrektywy Unii Europejskiej w zakresie dopuszczenia wyrobu do sprzedaży na terenie EOG i posiadać oznaczenia CE</w:t>
      </w:r>
    </w:p>
    <w:p w:rsidR="006B7762" w:rsidRPr="008F288D" w:rsidRDefault="00112AF8" w:rsidP="00646FAD">
      <w:pPr>
        <w:pStyle w:val="Default"/>
        <w:jc w:val="both"/>
        <w:rPr>
          <w:sz w:val="22"/>
          <w:szCs w:val="22"/>
        </w:rPr>
      </w:pPr>
      <w:r w:rsidRPr="008F288D">
        <w:rPr>
          <w:sz w:val="22"/>
          <w:szCs w:val="22"/>
        </w:rPr>
        <w:t xml:space="preserve">2) </w:t>
      </w:r>
      <w:r w:rsidR="006B7762" w:rsidRPr="008F288D">
        <w:rPr>
          <w:sz w:val="22"/>
          <w:szCs w:val="22"/>
        </w:rPr>
        <w:t xml:space="preserve">Normy MIL-STD-81F w zakresie zastosowań do celów wojskowych i wytrzymałości sprzętu elektronicznego podczas działania w trudnych warunkach, w zakresie temperatur </w:t>
      </w:r>
      <w:r w:rsidR="00646FAD">
        <w:rPr>
          <w:sz w:val="22"/>
          <w:szCs w:val="22"/>
        </w:rPr>
        <w:t xml:space="preserve"> </w:t>
      </w:r>
      <w:r w:rsidR="006B7762" w:rsidRPr="008F288D">
        <w:rPr>
          <w:sz w:val="22"/>
          <w:szCs w:val="22"/>
        </w:rPr>
        <w:t>-30 do +40 stopni Celsjusza</w:t>
      </w:r>
    </w:p>
    <w:p w:rsidR="006B7762" w:rsidRPr="00141ED7" w:rsidRDefault="006B7762" w:rsidP="006B7762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 oparciu o art. 106 </w:t>
      </w:r>
      <w:proofErr w:type="spellStart"/>
      <w:r>
        <w:rPr>
          <w:rFonts w:ascii="Arial" w:hAnsi="Arial" w:cs="Arial"/>
        </w:rPr>
        <w:t>uPzp</w:t>
      </w:r>
      <w:proofErr w:type="spellEnd"/>
      <w:r>
        <w:rPr>
          <w:rFonts w:ascii="Arial" w:hAnsi="Arial" w:cs="Arial"/>
        </w:rPr>
        <w:t xml:space="preserve"> Zamawiający może żądać innych niż wskazane w art. 104 i art. 105 </w:t>
      </w:r>
      <w:proofErr w:type="spellStart"/>
      <w:r>
        <w:rPr>
          <w:rFonts w:ascii="Arial" w:hAnsi="Arial" w:cs="Arial"/>
        </w:rPr>
        <w:t>uPzp</w:t>
      </w:r>
      <w:proofErr w:type="spellEnd"/>
      <w:r>
        <w:rPr>
          <w:rFonts w:ascii="Arial" w:hAnsi="Arial" w:cs="Arial"/>
        </w:rPr>
        <w:t xml:space="preserve"> przedmiotowych środków dowodowych na potwierdzenie, że oferowane dostawy, usługi lub roboty budowlane spełniają określone przez zamawiającego wymagania, cechy lub kryteria. </w:t>
      </w:r>
      <w:bookmarkStart w:id="6" w:name="_GoBack"/>
      <w:bookmarkEnd w:id="6"/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lastRenderedPageBreak/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12AF8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112AF8" w:rsidRPr="008F288D" w:rsidRDefault="008F288D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8F288D">
        <w:rPr>
          <w:b/>
          <w:sz w:val="22"/>
          <w:szCs w:val="22"/>
        </w:rPr>
        <w:t>oryginał wniesienia wadium w formie niepieniężnej</w:t>
      </w:r>
      <w:r w:rsidR="00112AF8" w:rsidRPr="008F288D">
        <w:rPr>
          <w:b/>
          <w:color w:val="auto"/>
          <w:sz w:val="22"/>
          <w:szCs w:val="22"/>
        </w:rPr>
        <w:t xml:space="preserve"> </w:t>
      </w:r>
    </w:p>
    <w:p w:rsidR="00112AF8" w:rsidRPr="00DC2871" w:rsidRDefault="00112AF8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przedmiotowe środki dowodowe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2A66FB" w:rsidRDefault="00214EA6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EC7459">
      <w:pPr>
        <w:pStyle w:val="Akapitzlist"/>
        <w:numPr>
          <w:ilvl w:val="0"/>
          <w:numId w:val="39"/>
        </w:numPr>
        <w:tabs>
          <w:tab w:val="left" w:pos="8789"/>
        </w:tabs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EC7459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Poświadczenie za zgodność z oryginałem elektronicznej kopii </w:t>
      </w:r>
      <w:r w:rsidRPr="00DC2871">
        <w:rPr>
          <w:rFonts w:ascii="Arial" w:hAnsi="Arial" w:cs="Arial"/>
          <w:sz w:val="22"/>
          <w:szCs w:val="22"/>
          <w:u w:val="single" w:color="000000"/>
        </w:rPr>
        <w:lastRenderedPageBreak/>
        <w:t>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EC74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8F288D">
        <w:rPr>
          <w:rFonts w:ascii="Arial" w:hAnsi="Arial" w:cs="Arial"/>
          <w:b/>
          <w:sz w:val="22"/>
          <w:szCs w:val="22"/>
          <w:lang w:eastAsia="x-none"/>
        </w:rPr>
        <w:t>453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190556" w:rsidRPr="00EA3953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6771A7">
        <w:rPr>
          <w:rFonts w:ascii="Arial" w:hAnsi="Arial" w:cs="Arial"/>
          <w:b/>
          <w:sz w:val="22"/>
          <w:szCs w:val="22"/>
          <w:highlight w:val="yellow"/>
        </w:rPr>
        <w:t>31.10</w:t>
      </w:r>
      <w:r w:rsidR="006C720D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2024r.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EC7459">
      <w:pPr>
        <w:pStyle w:val="Akapitzlist"/>
        <w:numPr>
          <w:ilvl w:val="0"/>
          <w:numId w:val="37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771A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31.10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3C0CA8">
      <w:pPr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8F288D" w:rsidRDefault="008F288D" w:rsidP="008F288D">
      <w:pPr>
        <w:pStyle w:val="Bezodstpw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wysokości: </w:t>
      </w:r>
      <w:r w:rsidRPr="008F288D">
        <w:rPr>
          <w:rFonts w:ascii="Arial" w:hAnsi="Arial" w:cs="Arial"/>
          <w:b/>
          <w:sz w:val="22"/>
          <w:szCs w:val="22"/>
          <w:u w:val="single"/>
        </w:rPr>
        <w:t>3600,00zł</w:t>
      </w:r>
    </w:p>
    <w:p w:rsidR="008F288D" w:rsidRPr="00081BB0" w:rsidRDefault="008F288D" w:rsidP="008F288D">
      <w:pPr>
        <w:pStyle w:val="ust"/>
        <w:numPr>
          <w:ilvl w:val="0"/>
          <w:numId w:val="41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:rsidR="008F288D" w:rsidRPr="00C11951" w:rsidRDefault="008F288D" w:rsidP="008F288D">
      <w:pPr>
        <w:pStyle w:val="pkt"/>
        <w:numPr>
          <w:ilvl w:val="4"/>
          <w:numId w:val="42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:rsidR="008F288D" w:rsidRPr="00081BB0" w:rsidRDefault="008F288D" w:rsidP="008F288D">
      <w:pPr>
        <w:pStyle w:val="pkt"/>
        <w:numPr>
          <w:ilvl w:val="4"/>
          <w:numId w:val="42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:rsidR="008F288D" w:rsidRPr="00081BB0" w:rsidRDefault="008F288D" w:rsidP="008F288D">
      <w:pPr>
        <w:pStyle w:val="pkt"/>
        <w:numPr>
          <w:ilvl w:val="4"/>
          <w:numId w:val="42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:rsidR="008F288D" w:rsidRPr="00081BB0" w:rsidRDefault="008F288D" w:rsidP="008F288D">
      <w:pPr>
        <w:pStyle w:val="ust"/>
        <w:numPr>
          <w:ilvl w:val="4"/>
          <w:numId w:val="42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>
        <w:rPr>
          <w:rFonts w:ascii="Arial" w:hAnsi="Arial" w:cs="Arial"/>
          <w:sz w:val="22"/>
          <w:szCs w:val="22"/>
        </w:rPr>
        <w:t>.</w:t>
      </w:r>
    </w:p>
    <w:p w:rsidR="008F288D" w:rsidRPr="00A51CBD" w:rsidRDefault="008F288D" w:rsidP="008F288D">
      <w:pPr>
        <w:pStyle w:val="Akapitzlist"/>
        <w:numPr>
          <w:ilvl w:val="0"/>
          <w:numId w:val="41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8F288D" w:rsidRPr="00A51CBD" w:rsidRDefault="008F288D" w:rsidP="008F288D">
      <w:pPr>
        <w:pStyle w:val="Akapitzlist"/>
        <w:numPr>
          <w:ilvl w:val="0"/>
          <w:numId w:val="41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</w:t>
      </w:r>
      <w:r>
        <w:rPr>
          <w:rFonts w:ascii="Arial" w:hAnsi="Arial" w:cs="Arial"/>
          <w:sz w:val="22"/>
          <w:szCs w:val="22"/>
        </w:rPr>
        <w:lastRenderedPageBreak/>
        <w:t xml:space="preserve">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:rsidR="008F288D" w:rsidRPr="00000737" w:rsidRDefault="008F288D" w:rsidP="008F288D">
      <w:pPr>
        <w:pStyle w:val="Akapitzlist"/>
        <w:numPr>
          <w:ilvl w:val="0"/>
          <w:numId w:val="41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:rsidR="008F288D" w:rsidRDefault="008F288D" w:rsidP="008F288D">
      <w:pPr>
        <w:pStyle w:val="Akapitzlist"/>
        <w:numPr>
          <w:ilvl w:val="0"/>
          <w:numId w:val="41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:rsidR="008F288D" w:rsidRDefault="008F288D" w:rsidP="008F288D">
      <w:pPr>
        <w:pStyle w:val="Akapitzlist"/>
        <w:numPr>
          <w:ilvl w:val="0"/>
          <w:numId w:val="41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Potwierdzenie wniesienia wadium </w:t>
      </w:r>
      <w:r>
        <w:rPr>
          <w:rFonts w:ascii="Arial" w:hAnsi="Arial" w:cs="Arial"/>
          <w:sz w:val="22"/>
          <w:szCs w:val="22"/>
          <w:lang w:val="pl-PL"/>
        </w:rPr>
        <w:t xml:space="preserve">w formie pieniężnej </w:t>
      </w:r>
      <w:r w:rsidRPr="00A51CBD">
        <w:rPr>
          <w:rFonts w:ascii="Arial" w:hAnsi="Arial" w:cs="Arial"/>
          <w:sz w:val="22"/>
          <w:szCs w:val="22"/>
        </w:rPr>
        <w:t>należy dołączyć do oferty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A51CBD">
        <w:rPr>
          <w:rFonts w:ascii="Arial" w:hAnsi="Arial" w:cs="Arial"/>
          <w:sz w:val="22"/>
          <w:szCs w:val="22"/>
        </w:rPr>
        <w:t xml:space="preserve"> </w:t>
      </w:r>
      <w:r w:rsidRPr="001A5623">
        <w:rPr>
          <w:rFonts w:ascii="Arial" w:hAnsi="Arial" w:cs="Arial"/>
          <w:sz w:val="22"/>
          <w:szCs w:val="22"/>
        </w:rPr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:rsidR="008F288D" w:rsidRDefault="008F288D" w:rsidP="008F288D">
      <w:pPr>
        <w:pStyle w:val="Akapitzlist"/>
        <w:numPr>
          <w:ilvl w:val="0"/>
          <w:numId w:val="41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8F288D" w:rsidRPr="005E504B" w:rsidRDefault="008F288D" w:rsidP="008F288D">
      <w:pPr>
        <w:pStyle w:val="Bezodstpw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8F288D" w:rsidRPr="005E504B" w:rsidRDefault="008F288D" w:rsidP="008F288D">
      <w:pPr>
        <w:pStyle w:val="Bezodstpw"/>
        <w:numPr>
          <w:ilvl w:val="0"/>
          <w:numId w:val="43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8F288D" w:rsidRPr="005E504B" w:rsidRDefault="008F288D" w:rsidP="008F288D">
      <w:pPr>
        <w:pStyle w:val="Bezodstpw"/>
        <w:numPr>
          <w:ilvl w:val="0"/>
          <w:numId w:val="43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8F288D" w:rsidRPr="005E504B" w:rsidRDefault="008F288D" w:rsidP="008F288D">
      <w:pPr>
        <w:pStyle w:val="Bezodstpw"/>
        <w:numPr>
          <w:ilvl w:val="0"/>
          <w:numId w:val="43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8F288D" w:rsidRPr="005E504B" w:rsidRDefault="008F288D" w:rsidP="008F288D">
      <w:pPr>
        <w:pStyle w:val="Bezodstpw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8F288D" w:rsidRPr="005E504B" w:rsidRDefault="008F288D" w:rsidP="008F288D">
      <w:pPr>
        <w:pStyle w:val="Bezodstpw"/>
        <w:numPr>
          <w:ilvl w:val="0"/>
          <w:numId w:val="4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8F288D" w:rsidRPr="005E504B" w:rsidRDefault="008F288D" w:rsidP="008F288D">
      <w:pPr>
        <w:pStyle w:val="Bezodstpw"/>
        <w:numPr>
          <w:ilvl w:val="0"/>
          <w:numId w:val="4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8F288D" w:rsidRPr="005E504B" w:rsidRDefault="008F288D" w:rsidP="008F288D">
      <w:pPr>
        <w:pStyle w:val="Bezodstpw"/>
        <w:numPr>
          <w:ilvl w:val="0"/>
          <w:numId w:val="4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8F288D" w:rsidRPr="005E504B" w:rsidRDefault="008F288D" w:rsidP="008F288D">
      <w:pPr>
        <w:pStyle w:val="Bezodstpw"/>
        <w:numPr>
          <w:ilvl w:val="0"/>
          <w:numId w:val="4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8F288D" w:rsidRPr="005E504B" w:rsidRDefault="008F288D" w:rsidP="008F288D">
      <w:pPr>
        <w:pStyle w:val="Bezodstpw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:rsidR="008F288D" w:rsidRDefault="008F288D" w:rsidP="008F288D">
      <w:pPr>
        <w:pStyle w:val="Bezodstpw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8F288D" w:rsidRDefault="008F288D" w:rsidP="008F288D">
      <w:pPr>
        <w:pStyle w:val="Bezodstpw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8F288D" w:rsidRPr="00F2485C" w:rsidRDefault="008F288D" w:rsidP="008F288D">
      <w:pPr>
        <w:pStyle w:val="Bezodstpw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8F288D" w:rsidRDefault="008F288D" w:rsidP="008F288D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:rsidR="008F288D" w:rsidRPr="00BD15F3" w:rsidRDefault="008F288D" w:rsidP="008F288D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:rsidR="008F288D" w:rsidRDefault="008F288D" w:rsidP="008F288D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8F288D" w:rsidRDefault="008F288D" w:rsidP="008F288D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:rsidR="008F288D" w:rsidRDefault="008F288D" w:rsidP="008F288D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lastRenderedPageBreak/>
        <w:t xml:space="preserve">3) zawarcie umowy w sprawie zamówienia publicznego stało się niemożliwe z przyczyn leżących po stronie wykonawcy, którego oferta została wybrana. </w:t>
      </w:r>
    </w:p>
    <w:p w:rsidR="003C0CA8" w:rsidRPr="002A66FB" w:rsidRDefault="003C0CA8" w:rsidP="003C0CA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6771A7">
        <w:rPr>
          <w:rFonts w:ascii="Arial" w:hAnsi="Arial" w:cs="Arial"/>
          <w:b/>
          <w:sz w:val="22"/>
          <w:szCs w:val="22"/>
          <w:u w:val="single"/>
        </w:rPr>
        <w:t>29.11.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C2871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DC2871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lastRenderedPageBreak/>
        <w:t>Przy wyborze oferty Zamawiający będzie się kierował następującymi kryteriami, które złożą się na końcową ocenę:</w:t>
      </w:r>
      <w:bookmarkEnd w:id="8"/>
    </w:p>
    <w:p w:rsidR="001153DE" w:rsidRPr="00DC2871" w:rsidRDefault="001153DE" w:rsidP="00DC2871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„termin realizacji”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 wg kryterium „termin realizacji” Zamawiający przydzieli następującą liczbę punktów :</w:t>
      </w:r>
    </w:p>
    <w:p w:rsidR="001153DE" w:rsidRPr="00DC2871" w:rsidRDefault="008F288D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:rsidR="001153DE" w:rsidRPr="00DC2871" w:rsidRDefault="008F288D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:rsidR="001153DE" w:rsidRPr="00DC2871" w:rsidRDefault="008F288D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153DE" w:rsidRPr="00DC2871">
        <w:rPr>
          <w:rFonts w:ascii="Arial" w:hAnsi="Arial" w:cs="Arial"/>
          <w:b/>
          <w:sz w:val="22"/>
          <w:szCs w:val="22"/>
        </w:rPr>
        <w:t>= 40 pkt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3B6454" w:rsidRDefault="003B6454" w:rsidP="00DC2871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E52D8" w:rsidRPr="00DB75E9" w:rsidRDefault="00DB75E9" w:rsidP="00DB75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Zamawiający</w:t>
      </w:r>
      <w:r w:rsidR="00085E2B" w:rsidRPr="00D64DBF">
        <w:rPr>
          <w:rFonts w:ascii="Arial" w:hAnsi="Arial" w:cs="Arial"/>
          <w:sz w:val="22"/>
          <w:szCs w:val="22"/>
        </w:rPr>
        <w:t xml:space="preserve"> </w:t>
      </w:r>
      <w:r w:rsidR="008F288D" w:rsidRPr="008F288D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085E2B" w:rsidRPr="008F288D">
        <w:rPr>
          <w:rFonts w:ascii="Arial" w:hAnsi="Arial" w:cs="Arial"/>
          <w:b/>
          <w:sz w:val="22"/>
          <w:szCs w:val="22"/>
          <w:u w:val="single"/>
        </w:rPr>
        <w:t>żąda</w:t>
      </w:r>
      <w:r w:rsidR="00085E2B" w:rsidRPr="00D64DBF">
        <w:rPr>
          <w:rFonts w:ascii="Arial" w:hAnsi="Arial" w:cs="Arial"/>
          <w:sz w:val="22"/>
          <w:szCs w:val="22"/>
        </w:rPr>
        <w:t xml:space="preserve"> od Wykonawcy, z którym zawrze umowę, wniesienia </w:t>
      </w:r>
      <w:r w:rsidR="00085E2B" w:rsidRPr="00D64DBF">
        <w:rPr>
          <w:rFonts w:ascii="Arial" w:hAnsi="Arial" w:cs="Arial"/>
          <w:sz w:val="22"/>
          <w:szCs w:val="22"/>
        </w:rPr>
        <w:br/>
        <w:t xml:space="preserve">Zabezpieczenia Należytego Wykonania Umowy (ZNWU) </w:t>
      </w:r>
      <w:r w:rsidRPr="0061302F">
        <w:rPr>
          <w:rFonts w:ascii="Arial" w:hAnsi="Arial" w:cs="Arial"/>
          <w:sz w:val="22"/>
          <w:szCs w:val="22"/>
        </w:rPr>
        <w:t>tj. 5% wartości złożonej oferty brutto</w:t>
      </w:r>
      <w:r w:rsidRPr="0061302F">
        <w:rPr>
          <w:rFonts w:ascii="Arial" w:hAnsi="Arial" w:cs="Arial"/>
        </w:rPr>
        <w:t>.</w:t>
      </w:r>
      <w:r w:rsidR="006033C5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8F288D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8F288D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8F288D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C2871" w:rsidRDefault="009D32EF" w:rsidP="00646FAD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5C4A41" w:rsidRPr="00DC2871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646FAD">
        <w:rPr>
          <w:rFonts w:ascii="Arial" w:hAnsi="Arial" w:cs="Arial"/>
          <w:bCs w:val="0"/>
          <w:sz w:val="22"/>
          <w:szCs w:val="22"/>
          <w:lang w:val="pl-PL"/>
        </w:rPr>
        <w:t>9</w:t>
      </w:r>
      <w:r w:rsidR="00992110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DC2871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DC2871" w:rsidRDefault="0065576D" w:rsidP="00646FAD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646FAD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opis prz</w:t>
      </w:r>
      <w:r w:rsidR="00F57746">
        <w:rPr>
          <w:rFonts w:ascii="Arial" w:hAnsi="Arial" w:cs="Arial"/>
          <w:bCs/>
          <w:sz w:val="22"/>
          <w:szCs w:val="22"/>
          <w:lang w:eastAsia="x-none"/>
        </w:rPr>
        <w:t>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646FAD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666063" w:rsidRPr="00DC2871" w:rsidRDefault="00A852F6" w:rsidP="00646FAD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3924DD">
        <w:rPr>
          <w:rFonts w:ascii="Arial" w:hAnsi="Arial" w:cs="Arial"/>
          <w:sz w:val="22"/>
          <w:szCs w:val="22"/>
          <w:lang w:eastAsia="x-none"/>
        </w:rPr>
        <w:t>-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F6BEE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646FAD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646FAD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646FAD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A852F6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646FAD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176D34" w:rsidRPr="00DC2871" w:rsidRDefault="000000DC" w:rsidP="00646FA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bookmarkStart w:id="9" w:name="_Hlk66343666"/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52F5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9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44657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  <w:r w:rsidR="00F44657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F74FE1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8F288D">
      <w:footerReference w:type="even" r:id="rId22"/>
      <w:footerReference w:type="default" r:id="rId23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93" w:rsidRDefault="00EF1C93">
      <w:r>
        <w:separator/>
      </w:r>
    </w:p>
  </w:endnote>
  <w:endnote w:type="continuationSeparator" w:id="0">
    <w:p w:rsidR="00EF1C93" w:rsidRDefault="00E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C4" w:rsidRDefault="000C2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C4" w:rsidRDefault="000C2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C2AC4" w:rsidRDefault="000C2A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33">
          <w:rPr>
            <w:noProof/>
          </w:rPr>
          <w:t>19</w:t>
        </w:r>
        <w:r>
          <w:fldChar w:fldCharType="end"/>
        </w:r>
      </w:p>
    </w:sdtContent>
  </w:sdt>
  <w:p w:rsidR="000C2AC4" w:rsidRDefault="000C2AC4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93" w:rsidRDefault="00EF1C93">
      <w:r>
        <w:separator/>
      </w:r>
    </w:p>
  </w:footnote>
  <w:footnote w:type="continuationSeparator" w:id="0">
    <w:p w:rsidR="00EF1C93" w:rsidRDefault="00EF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2776DF"/>
    <w:multiLevelType w:val="hybridMultilevel"/>
    <w:tmpl w:val="3ABE03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8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6"/>
  </w:num>
  <w:num w:numId="3">
    <w:abstractNumId w:val="23"/>
  </w:num>
  <w:num w:numId="4">
    <w:abstractNumId w:val="30"/>
  </w:num>
  <w:num w:numId="5">
    <w:abstractNumId w:val="7"/>
  </w:num>
  <w:num w:numId="6">
    <w:abstractNumId w:val="27"/>
  </w:num>
  <w:num w:numId="7">
    <w:abstractNumId w:val="24"/>
  </w:num>
  <w:num w:numId="8">
    <w:abstractNumId w:val="26"/>
  </w:num>
  <w:num w:numId="9">
    <w:abstractNumId w:val="16"/>
  </w:num>
  <w:num w:numId="10">
    <w:abstractNumId w:val="5"/>
  </w:num>
  <w:num w:numId="11">
    <w:abstractNumId w:val="9"/>
  </w:num>
  <w:num w:numId="12">
    <w:abstractNumId w:val="20"/>
  </w:num>
  <w:num w:numId="13">
    <w:abstractNumId w:val="42"/>
  </w:num>
  <w:num w:numId="14">
    <w:abstractNumId w:val="33"/>
  </w:num>
  <w:num w:numId="15">
    <w:abstractNumId w:val="37"/>
  </w:num>
  <w:num w:numId="16">
    <w:abstractNumId w:val="3"/>
  </w:num>
  <w:num w:numId="17">
    <w:abstractNumId w:val="41"/>
  </w:num>
  <w:num w:numId="18">
    <w:abstractNumId w:val="40"/>
  </w:num>
  <w:num w:numId="19">
    <w:abstractNumId w:val="17"/>
  </w:num>
  <w:num w:numId="20">
    <w:abstractNumId w:val="4"/>
  </w:num>
  <w:num w:numId="21">
    <w:abstractNumId w:val="12"/>
  </w:num>
  <w:num w:numId="22">
    <w:abstractNumId w:val="34"/>
  </w:num>
  <w:num w:numId="23">
    <w:abstractNumId w:val="44"/>
  </w:num>
  <w:num w:numId="24">
    <w:abstractNumId w:val="43"/>
  </w:num>
  <w:num w:numId="25">
    <w:abstractNumId w:val="32"/>
  </w:num>
  <w:num w:numId="26">
    <w:abstractNumId w:val="15"/>
  </w:num>
  <w:num w:numId="27">
    <w:abstractNumId w:val="8"/>
  </w:num>
  <w:num w:numId="28">
    <w:abstractNumId w:val="6"/>
  </w:num>
  <w:num w:numId="29">
    <w:abstractNumId w:val="38"/>
  </w:num>
  <w:num w:numId="30">
    <w:abstractNumId w:val="39"/>
  </w:num>
  <w:num w:numId="31">
    <w:abstractNumId w:val="46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  <w:num w:numId="36">
    <w:abstractNumId w:val="29"/>
  </w:num>
  <w:num w:numId="37">
    <w:abstractNumId w:val="31"/>
  </w:num>
  <w:num w:numId="38">
    <w:abstractNumId w:val="35"/>
  </w:num>
  <w:num w:numId="39">
    <w:abstractNumId w:val="28"/>
  </w:num>
  <w:num w:numId="40">
    <w:abstractNumId w:val="18"/>
  </w:num>
  <w:num w:numId="41">
    <w:abstractNumId w:val="21"/>
  </w:num>
  <w:num w:numId="42">
    <w:abstractNumId w:val="22"/>
  </w:num>
  <w:num w:numId="43">
    <w:abstractNumId w:val="19"/>
  </w:num>
  <w:num w:numId="44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6F747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E7486C-888A-4ACF-B883-2FBA9B62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9142</Words>
  <Characters>54858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63873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35</cp:revision>
  <cp:lastPrinted>2024-09-26T07:13:00Z</cp:lastPrinted>
  <dcterms:created xsi:type="dcterms:W3CDTF">2024-10-10T12:59:00Z</dcterms:created>
  <dcterms:modified xsi:type="dcterms:W3CDTF">2024-10-23T10:03:00Z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