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7F436D">
        <w:rPr>
          <w:rFonts w:ascii="Cambria" w:eastAsia="Times New Roman" w:hAnsi="Cambria" w:cs="Tahoma"/>
          <w:lang w:eastAsia="pl-PL"/>
        </w:rPr>
        <w:t>11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473EDA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473EDA" w:rsidRDefault="0013343A" w:rsidP="00473EDA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r w:rsidRPr="00473EDA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 xml:space="preserve">1. </w:t>
      </w:r>
      <w:r w:rsidRPr="00473EDA">
        <w:rPr>
          <w:rFonts w:ascii="Cambria" w:hAnsi="Cambria"/>
          <w:sz w:val="24"/>
          <w:szCs w:val="24"/>
          <w:u w:val="single"/>
        </w:rPr>
        <w:t xml:space="preserve">Dotyczy pkt IV  </w:t>
      </w:r>
      <w:proofErr w:type="spellStart"/>
      <w:r w:rsidRPr="00473EDA">
        <w:rPr>
          <w:rFonts w:ascii="Cambria" w:hAnsi="Cambria"/>
          <w:sz w:val="24"/>
          <w:szCs w:val="24"/>
          <w:u w:val="single"/>
        </w:rPr>
        <w:t>Ppkt</w:t>
      </w:r>
      <w:proofErr w:type="spellEnd"/>
      <w:r w:rsidRPr="00473EDA">
        <w:rPr>
          <w:rFonts w:ascii="Cambria" w:hAnsi="Cambria"/>
          <w:sz w:val="24"/>
          <w:szCs w:val="24"/>
          <w:u w:val="single"/>
        </w:rPr>
        <w:t xml:space="preserve"> 3 SWZ.</w:t>
      </w:r>
      <w:r w:rsidRPr="00473EDA">
        <w:rPr>
          <w:rFonts w:ascii="Cambria" w:hAnsi="Cambria"/>
          <w:sz w:val="24"/>
          <w:szCs w:val="24"/>
        </w:rPr>
        <w:t xml:space="preserve"> 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Czy Zamawiający dopuści aby specyfikacje protokołu transmisji danych do systemu laboratoryjnego były dostarczone w języku angielskim ( bez wersji polskojęzycznej)?</w:t>
      </w:r>
    </w:p>
    <w:p w:rsidR="00C26C03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 xml:space="preserve">2. </w:t>
      </w:r>
      <w:r w:rsidRPr="00473EDA">
        <w:rPr>
          <w:rFonts w:ascii="Cambria" w:hAnsi="Cambria"/>
          <w:sz w:val="24"/>
          <w:szCs w:val="24"/>
          <w:u w:val="single"/>
        </w:rPr>
        <w:t>Dotyczy Pakiet nr 5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Czy Zamawiający wyrazi zgodę, by nie wszystkie odczynniki, kontrole pochodziły od jednego producenta ale wszystkie one były w pełni kompatybilne z oferowanym sprzętem?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473EDA">
        <w:rPr>
          <w:rFonts w:ascii="Cambria" w:hAnsi="Cambria"/>
          <w:sz w:val="24"/>
          <w:szCs w:val="24"/>
          <w:u w:val="single"/>
        </w:rPr>
        <w:t>Dotyczy : Pakiet nr 9 Część 1- Parametry graniczne i wymagane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3. Czy Zamawiający w punkcie 2a dopuści analizator z czujnikiem poziomu próbki, w którym wymagana objętość próbki wynosi 2 ml?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4. Czy Zamawiający w punkcie 2d dopuści zaoferowanie pasków 11- parametrowych zawierających poza wymaganymi parametrami dodatkowo kwas askorbinowy?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 xml:space="preserve">5. Czy Zamawiający w punkcie 3a dopuści moduł przeznaczony do dokładnego ilościowego zliczania elementów upostaciowanych w moczu o wydajności od 70-100 </w:t>
      </w:r>
      <w:proofErr w:type="spellStart"/>
      <w:r w:rsidRPr="00473EDA">
        <w:rPr>
          <w:rFonts w:ascii="Cambria" w:hAnsi="Cambria"/>
          <w:sz w:val="24"/>
          <w:szCs w:val="24"/>
        </w:rPr>
        <w:t>ozn</w:t>
      </w:r>
      <w:proofErr w:type="spellEnd"/>
      <w:r w:rsidRPr="00473EDA">
        <w:rPr>
          <w:rFonts w:ascii="Cambria" w:hAnsi="Cambria"/>
          <w:sz w:val="24"/>
          <w:szCs w:val="24"/>
        </w:rPr>
        <w:t>/h i podajnikiem na 60 próbek?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 xml:space="preserve">6. Czy Zamawiający w punkcie 3c dopuści moduł wykorzystujący metodę automatycznej identyfikacji przepływających elementów upostaciowanych moczu wykorzystującą obrazowanie cyfrowe - </w:t>
      </w:r>
      <w:proofErr w:type="spellStart"/>
      <w:r w:rsidRPr="00473EDA">
        <w:rPr>
          <w:rFonts w:ascii="Cambria" w:hAnsi="Cambria"/>
          <w:sz w:val="24"/>
          <w:szCs w:val="24"/>
        </w:rPr>
        <w:t>Flowcell</w:t>
      </w:r>
      <w:proofErr w:type="spellEnd"/>
      <w:r w:rsidRPr="00473EDA">
        <w:rPr>
          <w:rFonts w:ascii="Cambria" w:hAnsi="Cambria"/>
          <w:sz w:val="24"/>
          <w:szCs w:val="24"/>
        </w:rPr>
        <w:t xml:space="preserve"> 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7. Czy Zamawiający w punkcie 3e dopuści moduł z pomiarem bakterii bez dodatkowego wskazania za pomocą oflagowania Gram (-) i Gram (+)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8. Czy Zamawiający w punkcie 3g dopuści moduł z najmniejszą wymaganą objętością próbki- min 2,5 ml, objętość pobieranego materiału do badania nie większa niż 1,2 ml 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9. Czy Zamawiający dopuści zaoferowanie do pomocniczego analizatora właściwości fizyko-chemicznych moczu- pasków 14- parametrowych zawierających poza wymaganymi parametrami dodatkowo kwas askorbinowy i wapń?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10. Czy Zamawiający w formularzu asortymentowo-cenowym dopuści dla punktu nr 2 - „Elementy upostaciowane moczu- odczynniki”  rozszerzenie o dodatkowe pozycje w celu wykazania wszystkich odczynników potrzebnych do oznaczeń elementów upostaciowanych moczu?</w:t>
      </w:r>
    </w:p>
    <w:p w:rsidR="00473EDA" w:rsidRPr="00473EDA" w:rsidRDefault="00473EDA" w:rsidP="00473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 xml:space="preserve">11. </w:t>
      </w:r>
      <w:r w:rsidRPr="00473EDA">
        <w:rPr>
          <w:rFonts w:ascii="Cambria" w:hAnsi="Cambria"/>
          <w:sz w:val="24"/>
          <w:szCs w:val="24"/>
          <w:u w:val="single"/>
        </w:rPr>
        <w:t>Dotyczy pakietu nr 6 cz. 1</w:t>
      </w:r>
      <w:r w:rsidRPr="00473EDA">
        <w:rPr>
          <w:rFonts w:ascii="Cambria" w:hAnsi="Cambria"/>
          <w:sz w:val="24"/>
          <w:szCs w:val="24"/>
        </w:rPr>
        <w:t xml:space="preserve"> </w:t>
      </w:r>
    </w:p>
    <w:p w:rsidR="00C26C03" w:rsidRPr="00473EDA" w:rsidRDefault="00C26C03" w:rsidP="00473EDA">
      <w:pPr>
        <w:spacing w:after="0" w:line="240" w:lineRule="auto"/>
        <w:rPr>
          <w:rFonts w:ascii="Cambria" w:hAnsi="Cambria"/>
          <w:sz w:val="24"/>
          <w:szCs w:val="24"/>
        </w:rPr>
      </w:pPr>
      <w:r w:rsidRPr="00473EDA">
        <w:rPr>
          <w:rFonts w:ascii="Cambria" w:hAnsi="Cambria"/>
          <w:sz w:val="24"/>
          <w:szCs w:val="24"/>
        </w:rPr>
        <w:t>Czy Zamawiający w przypadku awarii analizatorów do oznaczania parametrów równowagi kwasowo-zasadowej  wymaga dostarczenia aparatu zastępczego do wykonywania badań elektrolitów oznaczającego następujące  parametry: Na, K, Cl, Ca , Li?</w:t>
      </w:r>
    </w:p>
    <w:p w:rsidR="00B073A9" w:rsidRDefault="00473EDA" w:rsidP="00473ED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NIE.</w:t>
      </w:r>
    </w:p>
    <w:p w:rsidR="00473EDA" w:rsidRDefault="00473EDA" w:rsidP="00473ED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bookmarkStart w:id="0" w:name="_GoBack"/>
      <w:bookmarkEnd w:id="0"/>
    </w:p>
    <w:sectPr w:rsidR="00473EDA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26CA3"/>
    <w:multiLevelType w:val="hybridMultilevel"/>
    <w:tmpl w:val="43EC4812"/>
    <w:lvl w:ilvl="0" w:tplc="C2688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63136"/>
    <w:rsid w:val="000A6544"/>
    <w:rsid w:val="000C021E"/>
    <w:rsid w:val="000C15D6"/>
    <w:rsid w:val="000D433D"/>
    <w:rsid w:val="000F3831"/>
    <w:rsid w:val="0013343A"/>
    <w:rsid w:val="00194A3A"/>
    <w:rsid w:val="001A0622"/>
    <w:rsid w:val="001A50ED"/>
    <w:rsid w:val="003D417A"/>
    <w:rsid w:val="00473EDA"/>
    <w:rsid w:val="004A2E3B"/>
    <w:rsid w:val="004E43F0"/>
    <w:rsid w:val="00526296"/>
    <w:rsid w:val="00570E89"/>
    <w:rsid w:val="005F21AE"/>
    <w:rsid w:val="007354FF"/>
    <w:rsid w:val="007C37E1"/>
    <w:rsid w:val="007F436D"/>
    <w:rsid w:val="00837C1E"/>
    <w:rsid w:val="0085538D"/>
    <w:rsid w:val="008D6F33"/>
    <w:rsid w:val="00904DDF"/>
    <w:rsid w:val="00920045"/>
    <w:rsid w:val="00921BD7"/>
    <w:rsid w:val="009420D4"/>
    <w:rsid w:val="0099080A"/>
    <w:rsid w:val="009C3FAE"/>
    <w:rsid w:val="009E3F09"/>
    <w:rsid w:val="009F0226"/>
    <w:rsid w:val="00A03708"/>
    <w:rsid w:val="00A53A84"/>
    <w:rsid w:val="00AC74AB"/>
    <w:rsid w:val="00B073A9"/>
    <w:rsid w:val="00BA0E23"/>
    <w:rsid w:val="00BA249C"/>
    <w:rsid w:val="00BC4D3F"/>
    <w:rsid w:val="00C26C03"/>
    <w:rsid w:val="00C63EE2"/>
    <w:rsid w:val="00D2045B"/>
    <w:rsid w:val="00D305AE"/>
    <w:rsid w:val="00D66BC0"/>
    <w:rsid w:val="00D6789D"/>
    <w:rsid w:val="00F2412F"/>
    <w:rsid w:val="00F30A12"/>
    <w:rsid w:val="00F4004A"/>
    <w:rsid w:val="00F53CFF"/>
    <w:rsid w:val="00F54A08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2024-03-15T06:13:00Z</cp:lastPrinted>
  <dcterms:created xsi:type="dcterms:W3CDTF">2024-03-12T05:16:00Z</dcterms:created>
  <dcterms:modified xsi:type="dcterms:W3CDTF">2024-03-15T11:12:00Z</dcterms:modified>
</cp:coreProperties>
</file>