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5FBE" w14:textId="77777777" w:rsidR="009B170F" w:rsidRDefault="00BF6F9C">
      <w:pPr>
        <w:tabs>
          <w:tab w:val="clear" w:pos="720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Załącznik nr 1 do SWZ</w:t>
      </w:r>
    </w:p>
    <w:p w14:paraId="6F6ACB5F" w14:textId="77777777" w:rsidR="009B170F" w:rsidRDefault="009B17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08E30F" w14:textId="77777777" w:rsidR="009B170F" w:rsidRDefault="00BF6F9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Umowa nr (wzór)</w:t>
      </w:r>
    </w:p>
    <w:p w14:paraId="42FBB7DA" w14:textId="77777777" w:rsidR="009B170F" w:rsidRDefault="009B170F">
      <w:pPr>
        <w:jc w:val="both"/>
        <w:rPr>
          <w:rFonts w:asciiTheme="minorHAnsi" w:hAnsiTheme="minorHAnsi" w:cstheme="minorHAnsi"/>
          <w:bCs/>
        </w:rPr>
      </w:pPr>
    </w:p>
    <w:p w14:paraId="4DC8F458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W dniu </w:t>
      </w:r>
      <w:r>
        <w:rPr>
          <w:rFonts w:asciiTheme="minorHAnsi" w:hAnsiTheme="minorHAnsi" w:cstheme="minorHAnsi"/>
          <w:b/>
        </w:rPr>
        <w:t>………….</w:t>
      </w:r>
      <w:r>
        <w:rPr>
          <w:rFonts w:asciiTheme="minorHAnsi" w:hAnsiTheme="minorHAnsi" w:cstheme="minorHAnsi"/>
          <w:bCs/>
        </w:rPr>
        <w:t xml:space="preserve"> pomiędzy:</w:t>
      </w:r>
    </w:p>
    <w:p w14:paraId="3152BF1E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Miastem Poznań - Domem Pomocy Społecznej im. bł. Edmunda Bojanowskiego</w:t>
      </w:r>
    </w:p>
    <w:p w14:paraId="4E7AB1FF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ul. Niedziałkowskiego 22, 61-578 Poznań</w:t>
      </w:r>
    </w:p>
    <w:p w14:paraId="540B6425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NIP 209 00 01 440</w:t>
      </w:r>
    </w:p>
    <w:p w14:paraId="540DB77B" w14:textId="77777777" w:rsidR="009B170F" w:rsidRDefault="00BF6F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reprezentowanym przez:</w:t>
      </w:r>
    </w:p>
    <w:p w14:paraId="2D44D3EF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Dyrektora – Danutę </w:t>
      </w:r>
      <w:proofErr w:type="spellStart"/>
      <w:r>
        <w:rPr>
          <w:rFonts w:asciiTheme="minorHAnsi" w:hAnsiTheme="minorHAnsi" w:cstheme="minorHAnsi"/>
          <w:bCs/>
        </w:rPr>
        <w:t>Resztak</w:t>
      </w:r>
      <w:proofErr w:type="spellEnd"/>
    </w:p>
    <w:p w14:paraId="44834107" w14:textId="77777777" w:rsidR="009B170F" w:rsidRDefault="00BF6F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zwanym w dalszej treści umowy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  <w:bCs/>
        </w:rPr>
        <w:t>,</w:t>
      </w:r>
    </w:p>
    <w:p w14:paraId="7A629523" w14:textId="77777777" w:rsidR="009B170F" w:rsidRDefault="00BF6F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</w:p>
    <w:p w14:paraId="330059A0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……………………………..</w:t>
      </w:r>
    </w:p>
    <w:p w14:paraId="2F7B16FC" w14:textId="77777777" w:rsidR="009B170F" w:rsidRDefault="00BF6F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reprezentowanym przez: ………………</w:t>
      </w:r>
    </w:p>
    <w:p w14:paraId="202D7C71" w14:textId="77777777" w:rsidR="009B170F" w:rsidRDefault="00BF6F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HG Mincho Light J" w:hAnsiTheme="minorHAnsi" w:cstheme="minorHAnsi"/>
          <w:bCs/>
        </w:rPr>
        <w:t xml:space="preserve">zwanym w dalszej  treści  umowy </w:t>
      </w:r>
      <w:r>
        <w:rPr>
          <w:rFonts w:asciiTheme="minorHAnsi" w:eastAsia="HG Mincho Light J" w:hAnsiTheme="minorHAnsi" w:cstheme="minorHAnsi"/>
          <w:b/>
        </w:rPr>
        <w:t>Wykonawcą</w:t>
      </w:r>
    </w:p>
    <w:p w14:paraId="0C0BCC0D" w14:textId="77777777" w:rsidR="009B170F" w:rsidRDefault="009B170F">
      <w:pPr>
        <w:jc w:val="both"/>
        <w:rPr>
          <w:rFonts w:asciiTheme="minorHAnsi" w:hAnsiTheme="minorHAnsi" w:cstheme="minorHAnsi"/>
        </w:rPr>
      </w:pPr>
    </w:p>
    <w:p w14:paraId="3B9FCFC3" w14:textId="012724D9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Strony zgodnie oświadczają, że niniejsza umowa została zawarta po przeprowadzonym postępowaniu o zamówienie publiczne w trybie podstawowym na podstawie art. 275 pkt. 1 ustawy z dnia 11 września 2019 r. Prawo zamówień publicznych (tekst jednolity </w:t>
      </w:r>
      <w:r w:rsidR="007170B5" w:rsidRPr="007170B5">
        <w:rPr>
          <w:rFonts w:asciiTheme="minorHAnsi" w:hAnsiTheme="minorHAnsi" w:cstheme="minorHAnsi"/>
        </w:rPr>
        <w:t>Dz. U. z 2023 r. poz. 1605 ze zm.)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ogłoszonego w Biuletynie Zamówień Publicznych pod numerem …………………………………………………… w dniu ……………2023 r. – znak sprawy: </w:t>
      </w:r>
      <w:r>
        <w:rPr>
          <w:rFonts w:asciiTheme="minorHAnsi" w:hAnsiTheme="minorHAnsi" w:cstheme="minorHAnsi"/>
          <w:bCs/>
        </w:rPr>
        <w:t>……………………….</w:t>
      </w:r>
      <w:r>
        <w:rPr>
          <w:rFonts w:asciiTheme="minorHAnsi" w:hAnsiTheme="minorHAnsi" w:cstheme="minorHAnsi"/>
        </w:rPr>
        <w:t>.</w:t>
      </w:r>
    </w:p>
    <w:p w14:paraId="7CF238CA" w14:textId="77777777" w:rsidR="009B170F" w:rsidRDefault="009B170F">
      <w:pPr>
        <w:jc w:val="both"/>
        <w:rPr>
          <w:rFonts w:asciiTheme="minorHAnsi" w:hAnsiTheme="minorHAnsi" w:cstheme="minorHAnsi"/>
        </w:rPr>
      </w:pPr>
    </w:p>
    <w:p w14:paraId="73798C20" w14:textId="77777777" w:rsidR="009B170F" w:rsidRDefault="00BF6F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1 Przedmiot Umowy</w:t>
      </w:r>
    </w:p>
    <w:p w14:paraId="19019373" w14:textId="77777777" w:rsidR="009B170F" w:rsidRDefault="00BF6F9C">
      <w:pPr>
        <w:pStyle w:val="Akapitzlist"/>
        <w:numPr>
          <w:ilvl w:val="0"/>
          <w:numId w:val="7"/>
        </w:numPr>
        <w:tabs>
          <w:tab w:val="clear" w:pos="720"/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Umowy jest  </w:t>
      </w:r>
    </w:p>
    <w:p w14:paraId="6C8264F0" w14:textId="77777777" w:rsidR="009B170F" w:rsidRDefault="00BF6F9C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sprzedaż i dostarczenie do siedziby Zamawiającego, na koszt i ryzyko Wykonawcy samochodu marki ……. z windą </w:t>
      </w:r>
      <w:r>
        <w:rPr>
          <w:rFonts w:asciiTheme="minorHAnsi" w:hAnsiTheme="minorHAnsi" w:cstheme="minorHAnsi"/>
          <w:shd w:val="clear" w:color="auto" w:fill="FFFFFF"/>
        </w:rPr>
        <w:t>elektrohydrauliczną</w:t>
      </w:r>
      <w:r>
        <w:rPr>
          <w:rFonts w:asciiTheme="minorHAnsi" w:hAnsiTheme="minorHAnsi" w:cstheme="minorHAnsi"/>
        </w:rPr>
        <w:t xml:space="preserve">, model …………., rok produkcji …………….,  przystosowanego do przewozu 9 osób (łącznie </w:t>
      </w:r>
      <w:r>
        <w:rPr>
          <w:rFonts w:asciiTheme="minorHAnsi" w:hAnsiTheme="minorHAnsi" w:cstheme="minorHAnsi"/>
        </w:rPr>
        <w:br/>
        <w:t>z kierowcą) w pozycji siedzącej w wariancie z możliwością przewiezienia 2 osób z niepełnosprawnością na wózkach inwalidzkich;</w:t>
      </w:r>
    </w:p>
    <w:p w14:paraId="616733F0" w14:textId="77777777" w:rsidR="009B170F" w:rsidRDefault="00BF6F9C">
      <w:pPr>
        <w:pStyle w:val="Akapitzlist"/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dostarczenie  instrukcji obsługi w języku polskim i kart gwarancyjnych do zakupionego  samochodu;</w:t>
      </w:r>
    </w:p>
    <w:p w14:paraId="4F4055A1" w14:textId="77777777" w:rsidR="009B170F" w:rsidRDefault="00BF6F9C">
      <w:pPr>
        <w:pStyle w:val="Akapitzlist"/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przeprowadzenie na koszt Wykonawcy badania Urzędu Dozoru Technicznego dopuszczającego windę do użytkowania;</w:t>
      </w:r>
    </w:p>
    <w:p w14:paraId="7221DA5A" w14:textId="77777777" w:rsidR="009B170F" w:rsidRDefault="00BF6F9C">
      <w:pPr>
        <w:pStyle w:val="Akapitzlist"/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przeprowadzenie w momencie dostawy szkolenia z zakresu obsługi i użytkowania pojazdu z wytypowanymi przez Zamawiającego osobami w zakresie zasad używania urządzeń znajdujących się w kabinie kierowcy oraz zasad wykonywania obsługi codziennej, w zakresie czasowym nie mniejszym niż 2 godziny;</w:t>
      </w:r>
    </w:p>
    <w:p w14:paraId="17C298DF" w14:textId="2F0E8707" w:rsidR="009B170F" w:rsidRDefault="00BF6F9C">
      <w:pPr>
        <w:pStyle w:val="Akapitzlist"/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udzielenie gwarancji w wysokościach określonych w § 3 ust 2, </w:t>
      </w:r>
      <w:bookmarkStart w:id="0" w:name="_Hlk129681656"/>
      <w:r>
        <w:rPr>
          <w:rFonts w:asciiTheme="minorHAnsi" w:hAnsiTheme="minorHAnsi" w:cstheme="minorHAnsi"/>
        </w:rPr>
        <w:t>liczonej od daty protokolarnego odbioru przedmiotu zamówienia przez Zamawiającego</w:t>
      </w:r>
      <w:bookmarkEnd w:id="0"/>
      <w:r w:rsidR="005B76C0">
        <w:rPr>
          <w:rFonts w:asciiTheme="minorHAnsi" w:hAnsiTheme="minorHAnsi" w:cstheme="minorHAnsi"/>
        </w:rPr>
        <w:t>.</w:t>
      </w:r>
    </w:p>
    <w:p w14:paraId="0F8EF17B" w14:textId="77777777" w:rsidR="009B170F" w:rsidRDefault="009B170F">
      <w:pPr>
        <w:pStyle w:val="Akapitzlist"/>
        <w:tabs>
          <w:tab w:val="clear" w:pos="720"/>
          <w:tab w:val="left" w:pos="426"/>
        </w:tabs>
        <w:ind w:left="1152"/>
        <w:jc w:val="both"/>
        <w:rPr>
          <w:rFonts w:asciiTheme="minorHAnsi" w:hAnsiTheme="minorHAnsi" w:cstheme="minorHAnsi"/>
        </w:rPr>
      </w:pPr>
    </w:p>
    <w:p w14:paraId="7C8CC8F5" w14:textId="0BD92FBC" w:rsidR="009B170F" w:rsidRPr="007170B5" w:rsidRDefault="00BF6F9C" w:rsidP="007170B5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  <w:t>Przedmiot umowy jest zgodny z Opisem Przedmiotu Zamówienia i Formularzem Ofertowym Wykonawcy, które stanowią odpowiednio załącznik nr 1 i załącznik nr 2 do niniejszej umowy.</w:t>
      </w:r>
      <w:bookmarkStart w:id="1" w:name="__DdeLink__2514_3833240436"/>
      <w:bookmarkEnd w:id="1"/>
      <w:r>
        <w:rPr>
          <w:rFonts w:asciiTheme="minorHAnsi" w:hAnsiTheme="minorHAnsi" w:cstheme="minorHAnsi"/>
        </w:rPr>
        <w:t xml:space="preserve"> </w:t>
      </w:r>
    </w:p>
    <w:p w14:paraId="5E99BAA1" w14:textId="77777777" w:rsidR="007170B5" w:rsidRDefault="007170B5">
      <w:pPr>
        <w:jc w:val="center"/>
        <w:rPr>
          <w:rFonts w:asciiTheme="minorHAnsi" w:hAnsiTheme="minorHAnsi" w:cstheme="minorHAnsi"/>
          <w:b/>
        </w:rPr>
      </w:pPr>
    </w:p>
    <w:p w14:paraId="400651F2" w14:textId="77777777" w:rsidR="009B170F" w:rsidRDefault="00BF6F9C">
      <w:pPr>
        <w:jc w:val="center"/>
        <w:rPr>
          <w:rFonts w:asciiTheme="minorHAnsi" w:hAnsiTheme="minorHAnsi" w:cstheme="minorHAnsi"/>
          <w:b/>
        </w:rPr>
      </w:pPr>
      <w:bookmarkStart w:id="2" w:name="__DdeLink__168_3009786668"/>
      <w:r>
        <w:rPr>
          <w:rFonts w:asciiTheme="minorHAnsi" w:hAnsiTheme="minorHAnsi" w:cstheme="minorHAnsi"/>
          <w:b/>
        </w:rPr>
        <w:t>§ 2</w:t>
      </w:r>
      <w:bookmarkEnd w:id="2"/>
      <w:r>
        <w:rPr>
          <w:rFonts w:asciiTheme="minorHAnsi" w:hAnsiTheme="minorHAnsi" w:cstheme="minorHAnsi"/>
          <w:b/>
        </w:rPr>
        <w:t xml:space="preserve"> Warunki dostawy</w:t>
      </w:r>
    </w:p>
    <w:p w14:paraId="4D827CF7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dostarczyć przedmiot umowy, tj. samochód z wyposażeniem wymieniony w § 1, do Domu Pomocy Społecznej im. bł. Edmunda Bojanowskiego w </w:t>
      </w:r>
      <w:r>
        <w:rPr>
          <w:rFonts w:asciiTheme="minorHAnsi" w:hAnsiTheme="minorHAnsi" w:cstheme="minorHAnsi"/>
        </w:rPr>
        <w:lastRenderedPageBreak/>
        <w:t>Poznaniu, przy ul. Niedziałkowskiego 22 wraz z kompletną dokumentacją oraz przeprowadzić szkolenie z zakresu obsługi i użytkowania pojazdu w dniu dostawy.</w:t>
      </w:r>
    </w:p>
    <w:p w14:paraId="2200F795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 zgodnie oświadczają, iż odebranie samochodu nastąpi w dniu dostarczenia go przez  Wykonawcę  na zasadach wskazanych przez Zamawiającego, na adres wskazany w ust 1.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</w:rPr>
        <w:t>Podpisanie protokołu odbioru bez uwag nastąpi po sprawdzeniu sprawności samochodu i jego stanu wizualnego oraz kompletności wyposażenia.</w:t>
      </w:r>
    </w:p>
    <w:p w14:paraId="1A26DF88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dostarczenia – przy podpisaniu protokołu zdawczo-odbiorczego – następujących dokumentów w języku polskim:</w:t>
      </w:r>
    </w:p>
    <w:p w14:paraId="7AC0715E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badanie Urzędu Dozoru Technicznego dopuszczające windę do użytkowania – świadectwo homologacji pojazdu przystosowanego do przewozu osób </w:t>
      </w:r>
      <w:r>
        <w:rPr>
          <w:rFonts w:asciiTheme="minorHAnsi" w:hAnsiTheme="minorHAnsi" w:cstheme="minorHAnsi"/>
        </w:rPr>
        <w:br/>
        <w:t>z niepełnosprawnością (decyzja – świadectwo dopuszczenia do użytkowania)</w:t>
      </w:r>
    </w:p>
    <w:p w14:paraId="43CA0EE5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dopuszczenia urządzenia dźwigowego (windy do transportu osób </w:t>
      </w:r>
      <w:r>
        <w:rPr>
          <w:rFonts w:asciiTheme="minorHAnsi" w:hAnsiTheme="minorHAnsi" w:cstheme="minorHAnsi"/>
        </w:rPr>
        <w:br/>
        <w:t>z niepełnosprawnością) do eksploatacji,</w:t>
      </w:r>
    </w:p>
    <w:p w14:paraId="39AA48D3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instrukcję obsługi, wyposażenia i konserwacji pojazdu,</w:t>
      </w:r>
    </w:p>
    <w:p w14:paraId="54B89421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instrukcję zabezpieczenia pasażera na wózku inwalidzkim, </w:t>
      </w:r>
    </w:p>
    <w:p w14:paraId="481788C9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kartę/karty gwarancyjne pojazdu,</w:t>
      </w:r>
    </w:p>
    <w:p w14:paraId="49E755D8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dwa komplety kluczyków,</w:t>
      </w:r>
    </w:p>
    <w:p w14:paraId="4AD51C9B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autoryzowanych stacji serwisowych, które są uprawnione do wykonywania napraw oraz przeglądów w okresie gwarancyjnym,</w:t>
      </w:r>
    </w:p>
    <w:p w14:paraId="6CB737AE" w14:textId="77777777" w:rsidR="009B170F" w:rsidRDefault="00BF6F9C">
      <w:pPr>
        <w:numPr>
          <w:ilvl w:val="1"/>
          <w:numId w:val="2"/>
        </w:numPr>
        <w:tabs>
          <w:tab w:val="clear" w:pos="720"/>
          <w:tab w:val="left" w:pos="709"/>
        </w:tabs>
        <w:ind w:left="709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wymagane prawem nieuwzględnione powyżej w szczególności umożliwiające rejestrację samochodu,</w:t>
      </w:r>
    </w:p>
    <w:p w14:paraId="4BDFF217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right="-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dostarczy przedmiot umowy nie później niż w terminie do ……………. </w:t>
      </w:r>
      <w:r>
        <w:rPr>
          <w:rFonts w:asciiTheme="minorHAnsi" w:hAnsiTheme="minorHAnsi" w:cstheme="minorHAnsi"/>
          <w:i/>
          <w:iCs/>
        </w:rPr>
        <w:t>(zgodnie z kryterium oceny ofert wybranym przez Wykonawcę).</w:t>
      </w:r>
      <w:r>
        <w:rPr>
          <w:rFonts w:asciiTheme="minorHAnsi" w:hAnsiTheme="minorHAnsi" w:cstheme="minorHAnsi"/>
        </w:rPr>
        <w:t xml:space="preserve"> Wykonawca poinformuje pisemnie Zamawiającego o terminie realizacji przedmiotu zamówienia nie później niż 3 dni przed realizacją dostawy. Dostawa może nastąpić w dniach od poniedziałku do piątku w godz. 7.00-12.00.</w:t>
      </w:r>
    </w:p>
    <w:p w14:paraId="69573B23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stwierdzenia w trakcie odbioru wad przedmiotu zamówienia, Zamawiający nie  odbierze  przedmiotu  zamówienia,  sporządzi  protokół   z  opisem  wad i wyznaczy 7-dniowy termin na usunięcie wad. Okres związany z czynnościami, o których mowa powyżej, traktowany jest jako zwłoka Wykonawcy. Nie usunięcie wad w opisanym powyżej terminie jest podstawą do odstąpienia od umowy (z przyczyn leżących po stronie Wykonawcy). Oświadczenie o odstąpieniu od umowy złożone zostanie w ciągu 30 dni od zaktualizowania się uprawnienia do dokonania powyższego.</w:t>
      </w:r>
    </w:p>
    <w:p w14:paraId="5284A54D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koszty związane z usunięciem wad lub z wymianą przedmiotu umowy  na wolny od wad ponosi Wykonawca.</w:t>
      </w:r>
    </w:p>
    <w:p w14:paraId="45C650EA" w14:textId="77777777" w:rsidR="009B170F" w:rsidRDefault="00BF6F9C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współpracy i koordynacji realizacji przedmiotu Umowy upoważniony jest ze strony Zamawiającego: Danuta </w:t>
      </w:r>
      <w:proofErr w:type="spellStart"/>
      <w:r>
        <w:rPr>
          <w:rFonts w:asciiTheme="minorHAnsi" w:hAnsiTheme="minorHAnsi" w:cstheme="minorHAnsi"/>
        </w:rPr>
        <w:t>Resztak</w:t>
      </w:r>
      <w:proofErr w:type="spellEnd"/>
      <w:r>
        <w:rPr>
          <w:rFonts w:asciiTheme="minorHAnsi" w:hAnsiTheme="minorHAnsi" w:cstheme="minorHAnsi"/>
        </w:rPr>
        <w:t>, tel. ……………………</w:t>
      </w:r>
    </w:p>
    <w:p w14:paraId="641B07F5" w14:textId="77777777" w:rsidR="009B170F" w:rsidRDefault="00BF6F9C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Do współpracy i koordynacji realizacji przedmiotu Umowy upoważniony jest ze strony Wykonawcy: ………………………….</w:t>
      </w:r>
    </w:p>
    <w:p w14:paraId="213F191F" w14:textId="77777777" w:rsidR="009B170F" w:rsidRDefault="009B170F">
      <w:pPr>
        <w:tabs>
          <w:tab w:val="clear" w:pos="720"/>
          <w:tab w:val="left" w:pos="284"/>
        </w:tabs>
        <w:jc w:val="both"/>
        <w:rPr>
          <w:rFonts w:asciiTheme="minorHAnsi" w:hAnsiTheme="minorHAnsi" w:cstheme="minorHAnsi"/>
        </w:rPr>
      </w:pPr>
    </w:p>
    <w:p w14:paraId="0CB37D53" w14:textId="77777777" w:rsidR="009B170F" w:rsidRDefault="00BF6F9C">
      <w:pPr>
        <w:tabs>
          <w:tab w:val="clear" w:pos="720"/>
          <w:tab w:val="left" w:pos="284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 Gwarancje</w:t>
      </w:r>
    </w:p>
    <w:p w14:paraId="5CDBA26E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gwarantuje, że przedmiot umowy jest fabrycznie nowy, w szczególności </w:t>
      </w:r>
      <w:r>
        <w:rPr>
          <w:rFonts w:asciiTheme="minorHAnsi" w:hAnsiTheme="minorHAnsi" w:cstheme="minorHAnsi"/>
        </w:rPr>
        <w:br/>
        <w:t xml:space="preserve">z oryginalną – fabryczną grubością powłoki lakierniczej, wyprodukowany w </w:t>
      </w:r>
      <w:r>
        <w:rPr>
          <w:rFonts w:asciiTheme="minorHAnsi" w:hAnsiTheme="minorHAnsi" w:cstheme="minorHAnsi"/>
          <w:i/>
          <w:iCs/>
        </w:rPr>
        <w:t>……</w:t>
      </w:r>
      <w:r>
        <w:rPr>
          <w:rFonts w:asciiTheme="minorHAnsi" w:hAnsiTheme="minorHAnsi" w:cstheme="minorHAnsi"/>
        </w:rPr>
        <w:t xml:space="preserve"> roku, nie ma wad fizycznych i prawnych, nie mają do niego prawa osoby trzecie, nie stanowi przedmiotu jakiegokolwiek postępowania lub zabezpieczenia, i że może być użytkowany zgodnie z przeznaczeniem opisanym w ofercie i instrukcji obsługi.</w:t>
      </w:r>
    </w:p>
    <w:p w14:paraId="70F34886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na dostarczony samochód udziela gwarancji:</w:t>
      </w:r>
    </w:p>
    <w:p w14:paraId="40323278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a) ……. lat - na wszystkie zespoły i podzespoły samochodu - bez wyłączeń - obejmującej prawidłowe funkcjonowanie samochodu, wady materiałowe i fabryczne- gwarancja mechaniczna, </w:t>
      </w:r>
    </w:p>
    <w:p w14:paraId="60C6EDBF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…….. lat na powłokę lakierniczą, </w:t>
      </w:r>
    </w:p>
    <w:p w14:paraId="4A9BB584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…….. lat na perforację nadwozia</w:t>
      </w:r>
    </w:p>
    <w:p w14:paraId="528F6FD4" w14:textId="77777777" w:rsidR="009B170F" w:rsidRDefault="00BF6F9C">
      <w:pPr>
        <w:pStyle w:val="Akapitzlist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…….. lat na zabudowę do przewozu osób z niepełnosprawnościami</w:t>
      </w:r>
    </w:p>
    <w:p w14:paraId="63C200EA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licząc od daty przekazania samochodu Zamawiającemu. </w:t>
      </w:r>
      <w:r>
        <w:rPr>
          <w:rFonts w:asciiTheme="minorHAnsi" w:hAnsiTheme="minorHAnsi" w:cstheme="minorHAnsi"/>
          <w:i/>
          <w:iCs/>
        </w:rPr>
        <w:t>(zgodnie z kryterium oceny ofert wybranym przez Wykonawcę)</w:t>
      </w:r>
    </w:p>
    <w:p w14:paraId="24A9F63D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zapewnienia maksymalnie w odległości </w:t>
      </w:r>
      <w:r>
        <w:rPr>
          <w:rFonts w:asciiTheme="minorHAnsi" w:hAnsiTheme="minorHAnsi" w:cstheme="minorHAnsi"/>
          <w:i/>
          <w:iCs/>
          <w:color w:val="C9211E"/>
        </w:rPr>
        <w:t>20</w:t>
      </w:r>
      <w:r>
        <w:rPr>
          <w:rFonts w:asciiTheme="minorHAnsi" w:hAnsiTheme="minorHAnsi" w:cstheme="minorHAnsi"/>
        </w:rPr>
        <w:t xml:space="preserve"> km od centrum miasta Poznania autoryzowanego serwisu gwarancyjnego w okresie trwania gwarancji, a ponadto do usunięcia w tym czasie ewentualnych wad, które mogą ujawnić się w zakupionym samochodzie w sieci autoryzowanych stacji obsługi.</w:t>
      </w:r>
    </w:p>
    <w:p w14:paraId="275844D9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Naprawy wykonywane będą w autoryzowanej stacji obsługi, zgodnie z wykazem przekazanym Zamawiającemu i aktualizowanym na życzenie Zamawiającego.</w:t>
      </w:r>
    </w:p>
    <w:p w14:paraId="005605A3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Naprawy gwarancyjne będą wykonywane w terminach uzgodnionych przez strony w zależności od charakteru i rozmiaru wady oraz technicznych możliwości jej usunięcia. Termin naprawy zostanie każdorazowo określony w formie pisemnej, jednakże nie może być dłuższy niż 30 dni od dnia zgłoszenia awarii pojazdu. </w:t>
      </w:r>
    </w:p>
    <w:p w14:paraId="7F22F8A8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czas naprawy gwarancyjnej, Wykonawca zapewnia Zamawiającemu samochód zastępczy. Pojazd zastępczy nie musi posiadać parametrów i wyposażenia opisanego</w:t>
      </w:r>
      <w:r>
        <w:rPr>
          <w:rFonts w:asciiTheme="minorHAnsi" w:hAnsiTheme="minorHAnsi" w:cstheme="minorHAnsi"/>
        </w:rPr>
        <w:br/>
        <w:t xml:space="preserve"> w § 1 ust.1. i podstawiony musi zostać w ciągu…………………….. dni kalendarzowych po zdaniu samochodu do naprawy (</w:t>
      </w:r>
      <w:r>
        <w:rPr>
          <w:rFonts w:asciiTheme="minorHAnsi" w:hAnsiTheme="minorHAnsi" w:cstheme="minorHAnsi"/>
          <w:i/>
          <w:iCs/>
        </w:rPr>
        <w:t>zgodnie z kryterium oceny ofert wybranym przez Wykonawcę).</w:t>
      </w:r>
    </w:p>
    <w:p w14:paraId="7BAA38F2" w14:textId="77777777" w:rsidR="009B170F" w:rsidRDefault="00BF6F9C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Niezależnie od uprawnień wynikających z gwarancji, Zamawiającemu przysługują uprawnienia z tytułu rękojmi za wady fizyczne lub prawne rzeczy sprzedanej, na zasadach określonych w stosownych przepisach.</w:t>
      </w:r>
    </w:p>
    <w:p w14:paraId="4C578424" w14:textId="77777777" w:rsidR="009B170F" w:rsidRDefault="009B170F">
      <w:pPr>
        <w:tabs>
          <w:tab w:val="clear" w:pos="720"/>
          <w:tab w:val="left" w:pos="284"/>
        </w:tabs>
        <w:jc w:val="both"/>
        <w:rPr>
          <w:rFonts w:asciiTheme="minorHAnsi" w:hAnsiTheme="minorHAnsi" w:cstheme="minorHAnsi"/>
        </w:rPr>
      </w:pPr>
    </w:p>
    <w:p w14:paraId="54752607" w14:textId="77777777" w:rsidR="009B170F" w:rsidRDefault="00BF6F9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 Wynagrodzenie</w:t>
      </w:r>
    </w:p>
    <w:p w14:paraId="2D40C94A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  <w:t xml:space="preserve">Wynagrodzenie Wykonawcy z tytułu prawidłowego wykonania  Umowy wynosi brutto ……. zł (słownie złotych: ………………) i obejmuje wszelkie czynności zawarte w Opisie Przedmiotu Zamówienia i ofercie Wykonawcy, które stanowią załącznik nr 1 i nr 2 do niniejszej umowy. </w:t>
      </w:r>
    </w:p>
    <w:p w14:paraId="2976E131" w14:textId="77777777" w:rsidR="009B170F" w:rsidRDefault="00BF6F9C">
      <w:pPr>
        <w:pStyle w:val="Tekstpodstawowy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2. </w:t>
      </w:r>
      <w:bookmarkStart w:id="3" w:name="__DdeLink__145_4214898440"/>
      <w:r>
        <w:rPr>
          <w:rFonts w:asciiTheme="minorHAnsi" w:hAnsiTheme="minorHAnsi" w:cstheme="minorHAnsi"/>
          <w:shd w:val="clear" w:color="auto" w:fill="FFFFFF"/>
        </w:rPr>
        <w:tab/>
        <w:t>Wykonawca oświadcza, że numer rachunku bankowego, na który mają być zapłacone należności umowne jest rachunkiem firmowym wskazanym na wykazie podmiotów</w:t>
      </w:r>
      <w:bookmarkEnd w:id="3"/>
      <w:r>
        <w:rPr>
          <w:rFonts w:asciiTheme="minorHAnsi" w:hAnsiTheme="minorHAnsi" w:cstheme="minorHAnsi"/>
          <w:shd w:val="clear" w:color="auto" w:fill="FFFFFF"/>
        </w:rPr>
        <w:t>, o którym mowa w art. 96b ustawy z dnia 11 marca 2004 r. o podatku od towarów i usług. Zamawiający nie ponosi odpowiedzialności wobec Wykonawcy w przypadku zapłaty należności umownych po terminie, spowodowanej nieposiadaniem rachunku firmowego lub niezgodnością wskazanego z numerem rachunku bankowego wskazanego w umowie z w/w rejestrem.</w:t>
      </w:r>
    </w:p>
    <w:p w14:paraId="50A9EF50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  <w:t>Zamawiający zobowiązuje się dokonać zapłaty wynagrodzenia w terminie  do 14 dni od daty złożenia przez Wykonawcę w Domu Pomocy Społecznej im. bł. Edmunda Bojanowskiego w Poznaniu, przy ul. Niedziałkowskiego 22, następujących dokumentów:</w:t>
      </w:r>
    </w:p>
    <w:p w14:paraId="224EBA17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  <w:t>protokołu odbioru pojazdu, bez uwag, podpisanego przez upoważnionego przedstawiciela Wykonawcy oraz Zamawiającego;</w:t>
      </w:r>
    </w:p>
    <w:p w14:paraId="4145B8A8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dokumentów wymienionych w § 2 ust. 3 umowy;</w:t>
      </w:r>
    </w:p>
    <w:p w14:paraId="2AC9D6A1" w14:textId="77777777" w:rsidR="009B170F" w:rsidRDefault="00BF6F9C">
      <w:pPr>
        <w:pStyle w:val="Akapitzlist"/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prawidłowo wystawionego oryginału faktury VAT z naniesionym numerem umowy.</w:t>
      </w:r>
    </w:p>
    <w:p w14:paraId="1C3BB0E9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  <w:t>Protokół o którym mowa w ust. 3 pkt a), stanowi podstawę do wystawienia przez Wykonawcę faktury VAT.</w:t>
      </w:r>
    </w:p>
    <w:p w14:paraId="38FEACFE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5. </w:t>
      </w:r>
      <w:r>
        <w:rPr>
          <w:rFonts w:asciiTheme="minorHAnsi" w:hAnsiTheme="minorHAnsi" w:cstheme="minorHAnsi"/>
        </w:rPr>
        <w:tab/>
        <w:t>Za dzień zapłaty uważany będzie dzień obciążenia rachunku Zamawiającego.</w:t>
      </w:r>
    </w:p>
    <w:p w14:paraId="1D3F57A7" w14:textId="77777777" w:rsidR="009B170F" w:rsidRDefault="00BF6F9C">
      <w:pPr>
        <w:pStyle w:val="Akapitzlist"/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ab/>
        <w:t xml:space="preserve">Zamawiający wyraża zgodę na wystawienie faktury w formie elektronicznej i przesłanie jej na adres mailowy …………………………... </w:t>
      </w:r>
    </w:p>
    <w:p w14:paraId="2212712B" w14:textId="77777777" w:rsidR="009B170F" w:rsidRDefault="009B170F">
      <w:pPr>
        <w:tabs>
          <w:tab w:val="clear" w:pos="720"/>
          <w:tab w:val="left" w:pos="284"/>
        </w:tabs>
        <w:ind w:left="284"/>
        <w:jc w:val="both"/>
        <w:rPr>
          <w:rFonts w:asciiTheme="minorHAnsi" w:hAnsiTheme="minorHAnsi" w:cstheme="minorHAnsi"/>
          <w:b/>
        </w:rPr>
      </w:pPr>
    </w:p>
    <w:p w14:paraId="388C4DBF" w14:textId="77777777" w:rsidR="009B170F" w:rsidRDefault="009B170F">
      <w:pPr>
        <w:tabs>
          <w:tab w:val="clear" w:pos="720"/>
          <w:tab w:val="left" w:pos="284"/>
        </w:tabs>
        <w:ind w:left="284"/>
        <w:jc w:val="both"/>
        <w:rPr>
          <w:rFonts w:asciiTheme="minorHAnsi" w:hAnsiTheme="minorHAnsi" w:cstheme="minorHAnsi"/>
          <w:b/>
        </w:rPr>
      </w:pPr>
    </w:p>
    <w:p w14:paraId="798F6B08" w14:textId="77777777" w:rsidR="009B170F" w:rsidRDefault="00BF6F9C">
      <w:pPr>
        <w:tabs>
          <w:tab w:val="clear" w:pos="720"/>
          <w:tab w:val="left" w:pos="284"/>
        </w:tabs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 Obowiązki Wykonawcy</w:t>
      </w:r>
    </w:p>
    <w:p w14:paraId="0E09F929" w14:textId="77777777" w:rsidR="009B170F" w:rsidRDefault="00BF6F9C">
      <w:p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zobowiązuje się do:</w:t>
      </w:r>
    </w:p>
    <w:p w14:paraId="2FA8590F" w14:textId="77777777" w:rsidR="009B170F" w:rsidRDefault="00BF6F9C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terminowej dostawy przedmiotu umowy bezpośrednio do Domu Pomocy Społecznej im. bł. Edmunda Bojanowskiego w Poznaniu, przy ul. Niedziałkowskiego 22, </w:t>
      </w:r>
    </w:p>
    <w:p w14:paraId="686D7302" w14:textId="77777777" w:rsidR="009B170F" w:rsidRDefault="00BF6F9C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przeszkolenia z zakresu obsługi i użytkowania pojazdu wytypowanych przez Zamawiającego osób, w tym w szczególności w zakresie zasad używania urządzeń znajdujących się w kabinie kierowcy oraz zasad wykonywania obsługi codziennej, w czasie nie krótszym niż 2 (dwie) godziny w dzień dostawy przedmiotu zamówienia,</w:t>
      </w:r>
    </w:p>
    <w:p w14:paraId="49E1F668" w14:textId="77777777" w:rsidR="009B170F" w:rsidRDefault="00BF6F9C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zapewnienia obsługi gwarancyjnej w okresie gwarancji przedmiotu umowy oraz obsługi pogwarancyjnej w autoryzowanym przez producenta serwisie gwarancyjnym zlokalizowanym  maksymalnie w odległości </w:t>
      </w:r>
      <w:r>
        <w:rPr>
          <w:rFonts w:asciiTheme="minorHAnsi" w:hAnsiTheme="minorHAnsi" w:cstheme="minorHAnsi"/>
          <w:bCs/>
          <w:color w:val="C9211E"/>
        </w:rPr>
        <w:t>20</w:t>
      </w:r>
      <w:r>
        <w:rPr>
          <w:rFonts w:asciiTheme="minorHAnsi" w:hAnsiTheme="minorHAnsi" w:cstheme="minorHAnsi"/>
          <w:bCs/>
        </w:rPr>
        <w:t xml:space="preserve"> km od centrum miasta Poznania.</w:t>
      </w:r>
    </w:p>
    <w:p w14:paraId="7CB6D615" w14:textId="77777777" w:rsidR="009B170F" w:rsidRDefault="009B170F">
      <w:pPr>
        <w:rPr>
          <w:rFonts w:asciiTheme="minorHAnsi" w:hAnsiTheme="minorHAnsi" w:cstheme="minorHAnsi"/>
          <w:b/>
          <w:highlight w:val="cyan"/>
        </w:rPr>
      </w:pPr>
    </w:p>
    <w:p w14:paraId="0D3FEFD3" w14:textId="77777777" w:rsidR="009B170F" w:rsidRDefault="009B170F">
      <w:pPr>
        <w:jc w:val="center"/>
        <w:rPr>
          <w:rFonts w:asciiTheme="minorHAnsi" w:hAnsiTheme="minorHAnsi" w:cstheme="minorHAnsi"/>
          <w:b/>
          <w:highlight w:val="cyan"/>
        </w:rPr>
      </w:pPr>
    </w:p>
    <w:p w14:paraId="68E01F6E" w14:textId="77777777" w:rsidR="009B170F" w:rsidRDefault="00BF6F9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 Zmiana umowy</w:t>
      </w:r>
    </w:p>
    <w:p w14:paraId="7922BE7C" w14:textId="77777777" w:rsidR="009B170F" w:rsidRDefault="00BF6F9C">
      <w:pPr>
        <w:pStyle w:val="Textbody"/>
        <w:numPr>
          <w:ilvl w:val="0"/>
          <w:numId w:val="9"/>
        </w:numPr>
        <w:spacing w:before="1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stanowi zmiany Umowy:</w:t>
      </w:r>
    </w:p>
    <w:p w14:paraId="44F2A118" w14:textId="77777777" w:rsidR="009B170F" w:rsidRDefault="00BF6F9C">
      <w:pPr>
        <w:pStyle w:val="Akapitzlist"/>
        <w:numPr>
          <w:ilvl w:val="0"/>
          <w:numId w:val="10"/>
        </w:numPr>
        <w:tabs>
          <w:tab w:val="clear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danych związanych z obsługą administracyjno-organizacyjną umowy;</w:t>
      </w:r>
    </w:p>
    <w:p w14:paraId="2B1AEDE9" w14:textId="77777777" w:rsidR="009B170F" w:rsidRDefault="00BF6F9C">
      <w:pPr>
        <w:pStyle w:val="Akapitzlist"/>
        <w:numPr>
          <w:ilvl w:val="0"/>
          <w:numId w:val="10"/>
        </w:numPr>
        <w:tabs>
          <w:tab w:val="clear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danych teleadresowych, zmiany osób wskazanych do współpracy i koordynacji zakresu umowy lub kontaktów między Stronami;</w:t>
      </w:r>
    </w:p>
    <w:p w14:paraId="4325D577" w14:textId="77777777" w:rsidR="009B170F" w:rsidRDefault="00BF6F9C">
      <w:pPr>
        <w:pStyle w:val="Textbody"/>
        <w:numPr>
          <w:ilvl w:val="0"/>
          <w:numId w:val="9"/>
        </w:numPr>
        <w:spacing w:before="1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 inicjowania zmian:</w:t>
      </w:r>
    </w:p>
    <w:p w14:paraId="1D7B1D8F" w14:textId="77777777" w:rsidR="009B170F" w:rsidRDefault="00BF6F9C">
      <w:pPr>
        <w:pStyle w:val="Akapitzlist"/>
        <w:numPr>
          <w:ilvl w:val="0"/>
          <w:numId w:val="11"/>
        </w:numPr>
        <w:tabs>
          <w:tab w:val="clear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wnioskuje pisemnie do Wykonawcy w sprawie możliwości dokonania wskazanej zmiany.</w:t>
      </w:r>
    </w:p>
    <w:p w14:paraId="1729BCEF" w14:textId="77777777" w:rsidR="009B170F" w:rsidRDefault="00BF6F9C">
      <w:pPr>
        <w:pStyle w:val="Akapitzlist"/>
        <w:numPr>
          <w:ilvl w:val="0"/>
          <w:numId w:val="11"/>
        </w:numPr>
        <w:tabs>
          <w:tab w:val="clear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 wnioskuje pisemnie do Zamawiającego w sprawie możliwości dokonania wskazanej zmiany.</w:t>
      </w:r>
    </w:p>
    <w:p w14:paraId="3741E954" w14:textId="77777777" w:rsidR="009B170F" w:rsidRDefault="009B170F">
      <w:pPr>
        <w:pStyle w:val="Akapitzlist"/>
        <w:tabs>
          <w:tab w:val="clear" w:pos="720"/>
          <w:tab w:val="left" w:pos="284"/>
        </w:tabs>
        <w:ind w:left="644"/>
        <w:jc w:val="both"/>
        <w:rPr>
          <w:rFonts w:asciiTheme="minorHAnsi" w:hAnsiTheme="minorHAnsi" w:cstheme="minorHAnsi"/>
          <w:bCs/>
        </w:rPr>
      </w:pPr>
    </w:p>
    <w:p w14:paraId="76A10072" w14:textId="77777777" w:rsidR="009B170F" w:rsidRDefault="009B170F">
      <w:pPr>
        <w:pStyle w:val="Akapitzlist"/>
        <w:tabs>
          <w:tab w:val="clear" w:pos="720"/>
          <w:tab w:val="left" w:pos="284"/>
        </w:tabs>
        <w:ind w:left="644"/>
        <w:jc w:val="both"/>
        <w:rPr>
          <w:rFonts w:asciiTheme="minorHAnsi" w:hAnsiTheme="minorHAnsi" w:cstheme="minorHAnsi"/>
          <w:bCs/>
        </w:rPr>
      </w:pPr>
    </w:p>
    <w:p w14:paraId="199B19D1" w14:textId="77777777" w:rsidR="009B170F" w:rsidRDefault="00BF6F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7 Odstąpienie od Umowy. Kary umowne</w:t>
      </w:r>
    </w:p>
    <w:p w14:paraId="6E3A18E7" w14:textId="77777777" w:rsidR="009B170F" w:rsidRDefault="009B170F">
      <w:pPr>
        <w:jc w:val="center"/>
        <w:rPr>
          <w:rFonts w:asciiTheme="minorHAnsi" w:hAnsiTheme="minorHAnsi" w:cstheme="minorHAnsi"/>
        </w:rPr>
      </w:pPr>
    </w:p>
    <w:p w14:paraId="5F4A0D14" w14:textId="30F4BCFA" w:rsidR="009B170F" w:rsidRPr="005B76C0" w:rsidRDefault="00BF6F9C" w:rsidP="005B76C0">
      <w:pPr>
        <w:pStyle w:val="Akapitzlist"/>
        <w:numPr>
          <w:ilvl w:val="3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niewykonania lub nienależytego wykonania przedmiotu umowy, Zamawiający ma prawo do naliczenia kary umownej w wysokości:</w:t>
      </w:r>
    </w:p>
    <w:p w14:paraId="36E4B34C" w14:textId="77777777" w:rsidR="009B170F" w:rsidRDefault="00BF6F9C">
      <w:pPr>
        <w:pStyle w:val="Akapitzlist"/>
        <w:numPr>
          <w:ilvl w:val="0"/>
          <w:numId w:val="12"/>
        </w:numPr>
        <w:tabs>
          <w:tab w:val="clear" w:pos="720"/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0,1 % ceny brutto określonej w § 4 ust.1 za każdą rozpoczętą godzinę zwłoki </w:t>
      </w:r>
      <w:r>
        <w:rPr>
          <w:rFonts w:asciiTheme="minorHAnsi" w:hAnsiTheme="minorHAnsi" w:cstheme="minorHAnsi"/>
        </w:rPr>
        <w:br/>
        <w:t>w wykonaniu naprawy gwarancyjnej,</w:t>
      </w:r>
    </w:p>
    <w:p w14:paraId="7EBF4E30" w14:textId="77777777" w:rsidR="009B170F" w:rsidRDefault="00BF6F9C">
      <w:pPr>
        <w:pStyle w:val="Akapitzlist"/>
        <w:numPr>
          <w:ilvl w:val="0"/>
          <w:numId w:val="12"/>
        </w:numPr>
        <w:tabs>
          <w:tab w:val="clear" w:pos="720"/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0,5 % ceny brutto określonej w § 4 ust.1 zwłoki za każdy rozpoczęty dzień niezapewnienia samochodu zastępczego na czas naprawy, o której mowa w § 3 ust 5 i 6.</w:t>
      </w:r>
    </w:p>
    <w:p w14:paraId="0C2770A4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przekroczenia terminu dostawy określonego w § 2 ust. 4 i realizacji szkolenia z zakresu obsługi § 1 ust. 1 pkt 4, Zamawiający naliczy karę umowną w wysokości ….% ceny brutto określonej w § 4 ust. 1 za każdy rozpoczęty  dzień zwłoki w dostawie przedmiotu umowy.  (zgodnie z kryterium oceny ofert wybranym przez Wykonawcę)</w:t>
      </w:r>
    </w:p>
    <w:p w14:paraId="6018F7F4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jest uprawniony do odstąpienia od umowy w przypadku zwłoki Wykonawcy w wykonaniu umowy przekraczającej 30 dni. Oświadczenie o odstąpieniu od umowy zostanie złożone w terminie 14 dni od dnia wystąpienia tej przesłanki.</w:t>
      </w:r>
    </w:p>
    <w:p w14:paraId="38ED2435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odstąpienia od umowy przez Wykonawcę lub w przypadku odstąpienia od umowy przez Zamawiającego z przyczyn, za które odpowiada Wykonawca,  Zamawiający ma prawo do naliczenia kary umownej w wysokości  10.000 zł brutto.</w:t>
      </w:r>
    </w:p>
    <w:p w14:paraId="7C92D38D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rozwiązania Umowy przez Zamawiającego wskutek okoliczności, za które ponosi odpowiedzialność Wykonawca, jak również w przypadku rozwiązania umowy przez Wykonawcę z przyczyn leżących po jego stronie, Wykonawca zobowiązuje się do zapłaty na rzecz Zamawiającego kary umownej w wysokości 10.000 zł brutto. </w:t>
      </w:r>
    </w:p>
    <w:p w14:paraId="27CAC14F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maksymalna wysokość kar umownych, których może dochodzić Zamawiający od Wykonawcy nie może przekroczyć 60% wartości umowy brutto określonej w § 4 ust. 1 umowy.</w:t>
      </w:r>
    </w:p>
    <w:p w14:paraId="2866BB8F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możliwość dochodzenia na zasadach ogólnych odszkodowania przewyższającego ustalone kary umowne.</w:t>
      </w:r>
    </w:p>
    <w:p w14:paraId="083617D9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uznaje, iż wysokość kar umownych nie jest wygórowana.</w:t>
      </w:r>
    </w:p>
    <w:p w14:paraId="1E3D8A78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wyraża zgodę na potrącenie zastrzeżonych kar umownych z przysługującego mu wynagrodzenia, w tym wierzytelności przyszłych.</w:t>
      </w:r>
    </w:p>
    <w:p w14:paraId="39F5DEA2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Zapisy dotyczące kar umownych obowiązują mimo odstąpienia od umowy.</w:t>
      </w:r>
    </w:p>
    <w:p w14:paraId="286AB9CE" w14:textId="77777777" w:rsidR="009B170F" w:rsidRDefault="00BF6F9C">
      <w:pPr>
        <w:pStyle w:val="Akapitzlist"/>
        <w:numPr>
          <w:ilvl w:val="3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 w szczególności w przypadkach określonych w art. 456 ust. 1 pkt 1 lub ust. 2 ustawy Prawo zamówień publicznych.</w:t>
      </w:r>
    </w:p>
    <w:p w14:paraId="2166DC38" w14:textId="77777777" w:rsidR="009B170F" w:rsidRDefault="009B170F">
      <w:pPr>
        <w:jc w:val="both"/>
        <w:rPr>
          <w:rFonts w:asciiTheme="minorHAnsi" w:hAnsiTheme="minorHAnsi" w:cstheme="minorHAnsi"/>
          <w:b/>
        </w:rPr>
      </w:pPr>
    </w:p>
    <w:p w14:paraId="021B15A8" w14:textId="77777777" w:rsidR="009B170F" w:rsidRDefault="009B170F">
      <w:pPr>
        <w:jc w:val="center"/>
        <w:rPr>
          <w:rFonts w:asciiTheme="minorHAnsi" w:hAnsiTheme="minorHAnsi" w:cstheme="minorHAnsi"/>
          <w:b/>
        </w:rPr>
      </w:pPr>
    </w:p>
    <w:p w14:paraId="641A822E" w14:textId="77777777" w:rsidR="009B170F" w:rsidRDefault="00BF6F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8 Postanowienia końcowe</w:t>
      </w:r>
    </w:p>
    <w:p w14:paraId="680108BC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zmiany niniejszej umowy wymagają formy pisemnej w postaci aneksu pod rygorem nieważności.</w:t>
      </w:r>
    </w:p>
    <w:p w14:paraId="0AB905F7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niniejszą umową mają zastosowanie przepisy Kodeksu Cywilnego, o ile ustawa Prawo zamówień publicznych nie stanowi inaczej.</w:t>
      </w:r>
    </w:p>
    <w:p w14:paraId="77269D42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czasie trwania niniejszej Umowy, Wykonawca będzie spełniać wymagania prawne zgodnie z Ustawą o Ochronie Danych Osobowych, a także innych przepisów prawa w celu prawidłowego wykonania niniejszej Umowy.</w:t>
      </w:r>
    </w:p>
    <w:p w14:paraId="1F6BE696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danych osobowych jest niezbędne do zawarcia i wykonywania umowy.</w:t>
      </w:r>
    </w:p>
    <w:p w14:paraId="0979DAD8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wskazane w umowie (oraz w załącznikach do niej) będą przetwarzane w celu jej zawarcia i wykonania.</w:t>
      </w:r>
    </w:p>
    <w:p w14:paraId="22CD357C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przyjmuje do wiadomości, że informacje dotyczące Przedmiotu Umowy oraz wynagrodzenia stanowią informację publiczną.</w:t>
      </w:r>
    </w:p>
    <w:p w14:paraId="3589A58C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Ewentualne spory powstałe na tle niniejszej umowy strony poddają rozstrzygnięciu właściwym sądom powszechnym w Poznaniu.</w:t>
      </w:r>
    </w:p>
    <w:p w14:paraId="7CA0BAFB" w14:textId="77777777" w:rsidR="009B170F" w:rsidRDefault="00BF6F9C">
      <w:pPr>
        <w:pStyle w:val="Tekstpodstawowywcity2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stanowią integralną część Umowy. Załącznikami do Umowy na dzień jej zawarcia są:</w:t>
      </w:r>
    </w:p>
    <w:p w14:paraId="3D322831" w14:textId="77777777" w:rsidR="009B170F" w:rsidRDefault="00BF6F9C">
      <w:pPr>
        <w:pStyle w:val="Tekstpodstawowywcity2"/>
        <w:numPr>
          <w:ilvl w:val="1"/>
          <w:numId w:val="6"/>
        </w:numPr>
        <w:tabs>
          <w:tab w:val="clear" w:pos="720"/>
          <w:tab w:val="left" w:pos="851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 Opis przedmiotu zamówienia</w:t>
      </w:r>
    </w:p>
    <w:p w14:paraId="483CC720" w14:textId="2F98DA88" w:rsidR="009B170F" w:rsidRDefault="00BF6F9C">
      <w:pPr>
        <w:pStyle w:val="Tekstpodstawowywcity2"/>
        <w:numPr>
          <w:ilvl w:val="1"/>
          <w:numId w:val="6"/>
        </w:numPr>
        <w:tabs>
          <w:tab w:val="clear" w:pos="720"/>
          <w:tab w:val="left" w:pos="851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</w:t>
      </w:r>
      <w:r>
        <w:rPr>
          <w:rFonts w:asciiTheme="minorHAnsi" w:hAnsiTheme="minorHAnsi" w:cstheme="minorHAnsi"/>
        </w:rPr>
        <w:tab/>
        <w:t>Oferta Wykonawcy</w:t>
      </w:r>
      <w:r w:rsidR="007170B5">
        <w:rPr>
          <w:rFonts w:asciiTheme="minorHAnsi" w:hAnsiTheme="minorHAnsi" w:cstheme="minorHAnsi"/>
        </w:rPr>
        <w:t xml:space="preserve"> (Formularz ofertowy)</w:t>
      </w:r>
    </w:p>
    <w:p w14:paraId="5EB002F8" w14:textId="77777777" w:rsidR="009B170F" w:rsidRDefault="009B170F">
      <w:pPr>
        <w:pStyle w:val="Domylnie"/>
        <w:suppressAutoHyphens w:val="0"/>
        <w:spacing w:before="0"/>
        <w:jc w:val="both"/>
        <w:rPr>
          <w:rFonts w:asciiTheme="minorHAnsi" w:hAnsiTheme="minorHAnsi" w:cstheme="minorHAnsi"/>
          <w:color w:val="auto"/>
        </w:rPr>
      </w:pPr>
    </w:p>
    <w:p w14:paraId="216ED6F6" w14:textId="77777777" w:rsidR="009B170F" w:rsidRDefault="009B170F">
      <w:pPr>
        <w:pStyle w:val="Domylnie"/>
        <w:suppressAutoHyphens w:val="0"/>
        <w:spacing w:before="0"/>
        <w:jc w:val="both"/>
        <w:rPr>
          <w:rFonts w:asciiTheme="minorHAnsi" w:hAnsiTheme="minorHAnsi" w:cstheme="minorHAnsi"/>
          <w:color w:val="auto"/>
        </w:rPr>
      </w:pPr>
    </w:p>
    <w:p w14:paraId="3439604D" w14:textId="77777777" w:rsidR="009B170F" w:rsidRDefault="00BF6F9C">
      <w:pPr>
        <w:pStyle w:val="Domylnie"/>
        <w:suppressAutoHyphens w:val="0"/>
        <w:spacing w:befor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ab/>
        <w:t>ZAMAWIAJĄCY                                                                    WYKONAWCA</w:t>
      </w:r>
    </w:p>
    <w:p w14:paraId="18304803" w14:textId="77777777" w:rsidR="009B170F" w:rsidRDefault="009B170F">
      <w:pPr>
        <w:pStyle w:val="Domylnie"/>
        <w:suppressAutoHyphens w:val="0"/>
        <w:spacing w:before="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F474CFF" w14:textId="77777777" w:rsidR="009B170F" w:rsidRDefault="00BF6F9C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D618510" w14:textId="77777777" w:rsidR="009B170F" w:rsidRDefault="009B170F">
      <w:pPr>
        <w:pStyle w:val="Domylnie"/>
        <w:suppressAutoHyphens w:val="0"/>
        <w:spacing w:before="0"/>
        <w:jc w:val="both"/>
        <w:rPr>
          <w:rFonts w:asciiTheme="minorHAnsi" w:hAnsiTheme="minorHAnsi" w:cstheme="minorHAnsi"/>
          <w:color w:val="auto"/>
        </w:rPr>
      </w:pPr>
    </w:p>
    <w:sectPr w:rsidR="009B170F" w:rsidSect="007170B5">
      <w:footerReference w:type="default" r:id="rId8"/>
      <w:pgSz w:w="11906" w:h="16838"/>
      <w:pgMar w:top="851" w:right="1417" w:bottom="1417" w:left="1417" w:header="0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C13C" w14:textId="77777777" w:rsidR="00736841" w:rsidRDefault="00BF6F9C">
      <w:r>
        <w:separator/>
      </w:r>
    </w:p>
  </w:endnote>
  <w:endnote w:type="continuationSeparator" w:id="0">
    <w:p w14:paraId="023E15C2" w14:textId="77777777" w:rsidR="00736841" w:rsidRDefault="00B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755810"/>
      <w:docPartObj>
        <w:docPartGallery w:val="Page Numbers (Bottom of Page)"/>
        <w:docPartUnique/>
      </w:docPartObj>
    </w:sdtPr>
    <w:sdtEndPr/>
    <w:sdtContent>
      <w:p w14:paraId="6CFB916B" w14:textId="77777777" w:rsidR="009B170F" w:rsidRDefault="00BF6F9C">
        <w:pPr>
          <w:pStyle w:val="Stopka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6</w:t>
        </w:r>
        <w:r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/ 4</w:t>
        </w:r>
      </w:p>
    </w:sdtContent>
  </w:sdt>
  <w:p w14:paraId="0A06B973" w14:textId="77777777" w:rsidR="009B170F" w:rsidRDefault="009B17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9A04" w14:textId="77777777" w:rsidR="00736841" w:rsidRDefault="00BF6F9C">
      <w:r>
        <w:separator/>
      </w:r>
    </w:p>
  </w:footnote>
  <w:footnote w:type="continuationSeparator" w:id="0">
    <w:p w14:paraId="71961F53" w14:textId="77777777" w:rsidR="00736841" w:rsidRDefault="00BF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FEE"/>
    <w:multiLevelType w:val="multilevel"/>
    <w:tmpl w:val="526C5F9E"/>
    <w:lvl w:ilvl="0">
      <w:start w:val="1"/>
      <w:numFmt w:val="lowerLetter"/>
      <w:lvlText w:val="%1)"/>
      <w:lvlJc w:val="left"/>
      <w:pPr>
        <w:ind w:left="1074" w:hanging="360"/>
      </w:pPr>
    </w:lvl>
    <w:lvl w:ilvl="1">
      <w:start w:val="1"/>
      <w:numFmt w:val="decimal"/>
      <w:lvlText w:val="%2)"/>
      <w:lvlJc w:val="left"/>
      <w:pPr>
        <w:ind w:left="179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3E5103A"/>
    <w:multiLevelType w:val="multilevel"/>
    <w:tmpl w:val="63CE4944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60D"/>
    <w:multiLevelType w:val="multilevel"/>
    <w:tmpl w:val="E646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E3B60"/>
    <w:multiLevelType w:val="multilevel"/>
    <w:tmpl w:val="15ACCC70"/>
    <w:lvl w:ilvl="0">
      <w:start w:val="1"/>
      <w:numFmt w:val="decimal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7431F"/>
    <w:multiLevelType w:val="multilevel"/>
    <w:tmpl w:val="79CE6FC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8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FCD"/>
    <w:multiLevelType w:val="multilevel"/>
    <w:tmpl w:val="8A88FC5A"/>
    <w:lvl w:ilvl="0">
      <w:start w:val="1"/>
      <w:numFmt w:val="decimal"/>
      <w:lvlText w:val="%1."/>
      <w:lvlJc w:val="left"/>
      <w:pPr>
        <w:ind w:left="43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9D3F00"/>
    <w:multiLevelType w:val="multilevel"/>
    <w:tmpl w:val="6096B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8474DA6"/>
    <w:multiLevelType w:val="multilevel"/>
    <w:tmpl w:val="49106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2B69"/>
    <w:multiLevelType w:val="multilevel"/>
    <w:tmpl w:val="452E75B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4B7715"/>
    <w:multiLevelType w:val="multilevel"/>
    <w:tmpl w:val="5BF8D3A4"/>
    <w:lvl w:ilvl="0">
      <w:start w:val="1"/>
      <w:numFmt w:val="decimal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8AE33E1"/>
    <w:multiLevelType w:val="multilevel"/>
    <w:tmpl w:val="D80E35D2"/>
    <w:lvl w:ilvl="0">
      <w:start w:val="1"/>
      <w:numFmt w:val="decimal"/>
      <w:lvlText w:val="%1)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9E0741F"/>
    <w:multiLevelType w:val="multilevel"/>
    <w:tmpl w:val="1374C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4268"/>
    <w:multiLevelType w:val="multilevel"/>
    <w:tmpl w:val="AA40DEE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98066533">
    <w:abstractNumId w:val="4"/>
  </w:num>
  <w:num w:numId="2" w16cid:durableId="123741787">
    <w:abstractNumId w:val="0"/>
  </w:num>
  <w:num w:numId="3" w16cid:durableId="194006136">
    <w:abstractNumId w:val="11"/>
  </w:num>
  <w:num w:numId="4" w16cid:durableId="439304379">
    <w:abstractNumId w:val="8"/>
  </w:num>
  <w:num w:numId="5" w16cid:durableId="1799033363">
    <w:abstractNumId w:val="2"/>
  </w:num>
  <w:num w:numId="6" w16cid:durableId="2137791395">
    <w:abstractNumId w:val="7"/>
  </w:num>
  <w:num w:numId="7" w16cid:durableId="1009799391">
    <w:abstractNumId w:val="1"/>
  </w:num>
  <w:num w:numId="8" w16cid:durableId="397440333">
    <w:abstractNumId w:val="9"/>
  </w:num>
  <w:num w:numId="9" w16cid:durableId="315183910">
    <w:abstractNumId w:val="5"/>
  </w:num>
  <w:num w:numId="10" w16cid:durableId="1952012125">
    <w:abstractNumId w:val="3"/>
  </w:num>
  <w:num w:numId="11" w16cid:durableId="226379618">
    <w:abstractNumId w:val="10"/>
  </w:num>
  <w:num w:numId="12" w16cid:durableId="393282330">
    <w:abstractNumId w:val="12"/>
  </w:num>
  <w:num w:numId="13" w16cid:durableId="1631977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0F"/>
    <w:rsid w:val="000878AD"/>
    <w:rsid w:val="005B76C0"/>
    <w:rsid w:val="006801B0"/>
    <w:rsid w:val="007170B5"/>
    <w:rsid w:val="00736841"/>
    <w:rsid w:val="009B170F"/>
    <w:rsid w:val="00A836E6"/>
    <w:rsid w:val="00B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74D1"/>
  <w15:docId w15:val="{3708D926-F665-4243-A587-039CA85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45"/>
    <w:pPr>
      <w:tabs>
        <w:tab w:val="left" w:pos="720"/>
      </w:tabs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04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667045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67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67045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67045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67045"/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6704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667045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667045"/>
    <w:rPr>
      <w:b/>
      <w:bCs/>
      <w:i/>
      <w:iCs/>
      <w:sz w:val="26"/>
      <w:szCs w:val="26"/>
      <w:lang w:val="en-US"/>
    </w:rPr>
  </w:style>
  <w:style w:type="character" w:styleId="Pogrubienie">
    <w:name w:val="Strong"/>
    <w:uiPriority w:val="22"/>
    <w:qFormat/>
    <w:rsid w:val="00667045"/>
    <w:rPr>
      <w:b/>
      <w:bCs/>
    </w:rPr>
  </w:style>
  <w:style w:type="character" w:customStyle="1" w:styleId="Wyrnienie">
    <w:name w:val="Wyróżnienie"/>
    <w:uiPriority w:val="20"/>
    <w:qFormat/>
    <w:rsid w:val="00667045"/>
    <w:rPr>
      <w:i/>
      <w:iCs/>
    </w:rPr>
  </w:style>
  <w:style w:type="character" w:customStyle="1" w:styleId="czeinternetowe">
    <w:name w:val="Łącze internetowe"/>
    <w:semiHidden/>
    <w:unhideWhenUsed/>
    <w:rsid w:val="00135A91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1539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64FB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64FB1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64FB1"/>
    <w:rPr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5EB8"/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135A91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F3448E"/>
    <w:rPr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omylnie">
    <w:name w:val="Domy?lnie"/>
    <w:qFormat/>
    <w:rsid w:val="00CD4A20"/>
    <w:pPr>
      <w:widowControl w:val="0"/>
      <w:suppressAutoHyphens/>
      <w:spacing w:before="10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CD4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1539"/>
    <w:rPr>
      <w:rFonts w:ascii="Segoe UI" w:hAnsi="Segoe UI" w:cs="Segoe UI"/>
      <w:sz w:val="18"/>
      <w:szCs w:val="18"/>
    </w:rPr>
  </w:style>
  <w:style w:type="paragraph" w:styleId="Stopka">
    <w:name w:val="footer"/>
    <w:basedOn w:val="Gwkaistopka"/>
    <w:link w:val="StopkaZnak"/>
    <w:uiPriority w:val="99"/>
    <w:pPr>
      <w:suppressLineNumbers/>
      <w:tabs>
        <w:tab w:val="clear" w:pos="720"/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6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64FB1"/>
    <w:rPr>
      <w:b/>
      <w:bCs/>
    </w:rPr>
  </w:style>
  <w:style w:type="paragraph" w:styleId="Poprawka">
    <w:name w:val="Revision"/>
    <w:uiPriority w:val="99"/>
    <w:semiHidden/>
    <w:qFormat/>
    <w:rsid w:val="006C67A1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35A91"/>
    <w:pPr>
      <w:spacing w:after="120" w:line="480" w:lineRule="auto"/>
      <w:ind w:left="283"/>
    </w:pPr>
  </w:style>
  <w:style w:type="paragraph" w:customStyle="1" w:styleId="Textbody">
    <w:name w:val="Text body"/>
    <w:basedOn w:val="Normalny"/>
    <w:qFormat/>
    <w:rsid w:val="00F3448E"/>
    <w:pPr>
      <w:widowControl w:val="0"/>
      <w:tabs>
        <w:tab w:val="clear" w:pos="720"/>
      </w:tabs>
      <w:suppressAutoHyphens/>
      <w:spacing w:after="120"/>
      <w:textAlignment w:val="baseline"/>
    </w:pPr>
    <w:rPr>
      <w:rFonts w:eastAsia="Andale Sans UI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CE81-D366-40F6-ACB6-FDA18F4C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dc:description/>
  <cp:lastModifiedBy>ATomera@CUWPOZNAN.LOCAL</cp:lastModifiedBy>
  <cp:revision>5</cp:revision>
  <cp:lastPrinted>2023-03-14T09:21:00Z</cp:lastPrinted>
  <dcterms:created xsi:type="dcterms:W3CDTF">2023-09-11T08:35:00Z</dcterms:created>
  <dcterms:modified xsi:type="dcterms:W3CDTF">2023-09-14T07:52:00Z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