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7E68A" w14:textId="534D5342" w:rsidR="00BE0045" w:rsidRPr="00562E48" w:rsidRDefault="00AB12F8" w:rsidP="00CA7871">
      <w:pPr>
        <w:tabs>
          <w:tab w:val="left" w:pos="4560"/>
        </w:tabs>
        <w:spacing w:line="276" w:lineRule="auto"/>
        <w:ind w:right="-54"/>
        <w:jc w:val="center"/>
        <w:rPr>
          <w:b/>
          <w:color w:val="000000"/>
          <w:sz w:val="22"/>
          <w:szCs w:val="22"/>
        </w:rPr>
      </w:pPr>
      <w:r w:rsidRPr="00562E48">
        <w:rPr>
          <w:b/>
          <w:color w:val="000000"/>
          <w:sz w:val="22"/>
          <w:szCs w:val="22"/>
        </w:rPr>
        <w:t>PROJEKTOWANE POSTANOWIENIA UMOWY</w:t>
      </w:r>
    </w:p>
    <w:p w14:paraId="29296DF5" w14:textId="77777777" w:rsidR="00B42C0A" w:rsidRPr="00562E48" w:rsidRDefault="00B42C0A" w:rsidP="00CA7871">
      <w:pPr>
        <w:tabs>
          <w:tab w:val="left" w:pos="4560"/>
        </w:tabs>
        <w:spacing w:line="276" w:lineRule="auto"/>
        <w:ind w:right="-54"/>
        <w:rPr>
          <w:b/>
          <w:bCs/>
          <w:color w:val="000000"/>
          <w:sz w:val="22"/>
          <w:szCs w:val="22"/>
        </w:rPr>
      </w:pPr>
    </w:p>
    <w:p w14:paraId="39403DF8" w14:textId="48636BC0" w:rsidR="00F23C75" w:rsidRPr="00562E48" w:rsidRDefault="00F23C75" w:rsidP="00CA7871">
      <w:pPr>
        <w:tabs>
          <w:tab w:val="left" w:pos="4560"/>
        </w:tabs>
        <w:spacing w:line="276" w:lineRule="auto"/>
        <w:ind w:right="-54"/>
        <w:jc w:val="center"/>
        <w:rPr>
          <w:b/>
          <w:bCs/>
          <w:color w:val="000000"/>
          <w:sz w:val="22"/>
          <w:szCs w:val="22"/>
        </w:rPr>
      </w:pPr>
      <w:r w:rsidRPr="00562E48">
        <w:rPr>
          <w:b/>
          <w:bCs/>
          <w:color w:val="000000"/>
          <w:sz w:val="22"/>
          <w:szCs w:val="22"/>
        </w:rPr>
        <w:t>UMOWA NR ……….</w:t>
      </w:r>
    </w:p>
    <w:p w14:paraId="39EA375E" w14:textId="77777777" w:rsidR="00B42C0A" w:rsidRPr="00562E48" w:rsidRDefault="00B42C0A" w:rsidP="00CA7871">
      <w:pPr>
        <w:tabs>
          <w:tab w:val="left" w:pos="4560"/>
        </w:tabs>
        <w:spacing w:line="276" w:lineRule="auto"/>
        <w:ind w:right="-54"/>
        <w:rPr>
          <w:b/>
          <w:bCs/>
          <w:color w:val="000000"/>
          <w:sz w:val="22"/>
          <w:szCs w:val="22"/>
        </w:rPr>
      </w:pPr>
    </w:p>
    <w:p w14:paraId="2593B01C" w14:textId="63D5DB4D" w:rsidR="00F23C75"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zawarta w dniu ……</w:t>
      </w:r>
      <w:r w:rsidR="00486B27" w:rsidRPr="00562E48">
        <w:rPr>
          <w:color w:val="000000"/>
          <w:sz w:val="22"/>
          <w:szCs w:val="22"/>
        </w:rPr>
        <w:t>…………</w:t>
      </w:r>
      <w:r w:rsidRPr="00562E48">
        <w:rPr>
          <w:color w:val="000000"/>
          <w:sz w:val="22"/>
          <w:szCs w:val="22"/>
        </w:rPr>
        <w:t xml:space="preserve">. w Warszawie, pomiędzy: </w:t>
      </w:r>
      <w:r w:rsidRPr="00562E48">
        <w:rPr>
          <w:i/>
          <w:iCs/>
          <w:color w:val="000000"/>
          <w:sz w:val="22"/>
          <w:szCs w:val="22"/>
          <w:u w:val="single"/>
        </w:rPr>
        <w:t>(w przypadku zawierania umowy w formie pisemnej)</w:t>
      </w:r>
    </w:p>
    <w:p w14:paraId="419BD816" w14:textId="77777777" w:rsidR="00F23C75" w:rsidRPr="00562E48" w:rsidRDefault="00F23C75" w:rsidP="00CA7871">
      <w:pPr>
        <w:tabs>
          <w:tab w:val="left" w:pos="4560"/>
        </w:tabs>
        <w:spacing w:line="276" w:lineRule="auto"/>
        <w:ind w:right="-54"/>
        <w:jc w:val="both"/>
        <w:rPr>
          <w:color w:val="000000"/>
          <w:sz w:val="22"/>
          <w:szCs w:val="22"/>
        </w:rPr>
      </w:pPr>
    </w:p>
    <w:p w14:paraId="49C90B06" w14:textId="78832EF2" w:rsidR="00F23C75"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 xml:space="preserve">zawarta w dniu złożenia ostatniego podpisu elektronicznego pod umową, pomiędzy: </w:t>
      </w:r>
      <w:r w:rsidRPr="00562E48">
        <w:rPr>
          <w:i/>
          <w:iCs/>
          <w:color w:val="000000"/>
          <w:sz w:val="22"/>
          <w:szCs w:val="22"/>
          <w:u w:val="single"/>
        </w:rPr>
        <w:t>(w przypadku zawierania umowy w formie elektronicznej)</w:t>
      </w:r>
    </w:p>
    <w:p w14:paraId="1668341B" w14:textId="77777777" w:rsidR="00F23C75" w:rsidRPr="00562E48" w:rsidRDefault="00F23C75" w:rsidP="00CA7871">
      <w:pPr>
        <w:tabs>
          <w:tab w:val="left" w:pos="4560"/>
        </w:tabs>
        <w:spacing w:line="276" w:lineRule="auto"/>
        <w:ind w:right="-54"/>
        <w:jc w:val="both"/>
        <w:rPr>
          <w:color w:val="000000"/>
          <w:sz w:val="22"/>
          <w:szCs w:val="22"/>
        </w:rPr>
      </w:pPr>
    </w:p>
    <w:p w14:paraId="05EE0465" w14:textId="21B48EA8" w:rsidR="00B42C0A"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Politechniką Warszawską</w:t>
      </w:r>
      <w:r w:rsidR="000910C6" w:rsidRPr="00562E48">
        <w:rPr>
          <w:color w:val="000000"/>
          <w:sz w:val="22"/>
          <w:szCs w:val="22"/>
        </w:rPr>
        <w:t>,</w:t>
      </w:r>
      <w:r w:rsidRPr="00562E48">
        <w:rPr>
          <w:color w:val="000000"/>
          <w:sz w:val="22"/>
          <w:szCs w:val="22"/>
        </w:rPr>
        <w:t xml:space="preserve"> z siedzibą w Warszawie (kod: 00-661)</w:t>
      </w:r>
      <w:r w:rsidR="000910C6" w:rsidRPr="00562E48">
        <w:rPr>
          <w:color w:val="000000"/>
          <w:sz w:val="22"/>
          <w:szCs w:val="22"/>
        </w:rPr>
        <w:t>,</w:t>
      </w:r>
      <w:r w:rsidRPr="00562E48">
        <w:rPr>
          <w:color w:val="000000"/>
          <w:sz w:val="22"/>
          <w:szCs w:val="22"/>
        </w:rPr>
        <w:t xml:space="preserve"> przy Placu Politechniki 1, NIP: 5250005834, REGON: 000001554 zwaną dalej Zamawiającym, reprezentowaną przez</w:t>
      </w:r>
      <w:r w:rsidR="00B42C0A" w:rsidRPr="00562E48">
        <w:rPr>
          <w:color w:val="000000"/>
          <w:sz w:val="22"/>
          <w:szCs w:val="22"/>
        </w:rPr>
        <w:t>:</w:t>
      </w:r>
    </w:p>
    <w:p w14:paraId="532DB75E" w14:textId="77777777" w:rsidR="00B42C0A"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w:t>
      </w:r>
    </w:p>
    <w:p w14:paraId="7FE0B559" w14:textId="21E6289F" w:rsidR="00F23C75" w:rsidRPr="00562E48" w:rsidRDefault="00D74A88" w:rsidP="00CA7871">
      <w:pPr>
        <w:tabs>
          <w:tab w:val="left" w:pos="4560"/>
        </w:tabs>
        <w:spacing w:line="276" w:lineRule="auto"/>
        <w:ind w:right="-54"/>
        <w:jc w:val="both"/>
        <w:rPr>
          <w:color w:val="000000"/>
          <w:sz w:val="22"/>
          <w:szCs w:val="22"/>
        </w:rPr>
      </w:pPr>
      <w:r w:rsidRPr="00562E48">
        <w:rPr>
          <w:color w:val="000000"/>
          <w:sz w:val="22"/>
          <w:szCs w:val="22"/>
        </w:rPr>
        <w:t>d</w:t>
      </w:r>
      <w:r w:rsidR="00F23C75" w:rsidRPr="00562E48">
        <w:rPr>
          <w:color w:val="000000"/>
          <w:sz w:val="22"/>
          <w:szCs w:val="22"/>
        </w:rPr>
        <w:t>ziałając</w:t>
      </w:r>
      <w:r w:rsidRPr="00562E48">
        <w:rPr>
          <w:color w:val="000000"/>
          <w:sz w:val="22"/>
          <w:szCs w:val="22"/>
        </w:rPr>
        <w:t>ego/ą</w:t>
      </w:r>
      <w:r w:rsidR="00F23C75" w:rsidRPr="00562E48">
        <w:rPr>
          <w:color w:val="000000"/>
          <w:sz w:val="22"/>
          <w:szCs w:val="22"/>
        </w:rPr>
        <w:t xml:space="preserve"> na podstawie pełnomocnictwa JM Rektora Politechniki Warszawskiej nr …………………… z dnia …………………… r.</w:t>
      </w:r>
    </w:p>
    <w:p w14:paraId="520E0231" w14:textId="77777777" w:rsidR="00F23C75" w:rsidRPr="00562E48" w:rsidRDefault="00F23C75" w:rsidP="00CA7871">
      <w:pPr>
        <w:tabs>
          <w:tab w:val="left" w:pos="4560"/>
        </w:tabs>
        <w:spacing w:line="276" w:lineRule="auto"/>
        <w:ind w:right="-54"/>
        <w:jc w:val="both"/>
        <w:rPr>
          <w:color w:val="000000"/>
          <w:sz w:val="22"/>
          <w:szCs w:val="22"/>
        </w:rPr>
      </w:pPr>
    </w:p>
    <w:p w14:paraId="3476F606" w14:textId="5EC85EEB" w:rsidR="00F23C75" w:rsidRPr="00562E48" w:rsidRDefault="00F23C75" w:rsidP="00CA7871">
      <w:pPr>
        <w:tabs>
          <w:tab w:val="left" w:pos="4560"/>
        </w:tabs>
        <w:spacing w:line="276" w:lineRule="auto"/>
        <w:ind w:right="-54"/>
        <w:jc w:val="center"/>
        <w:rPr>
          <w:color w:val="000000"/>
          <w:sz w:val="22"/>
          <w:szCs w:val="22"/>
        </w:rPr>
      </w:pPr>
      <w:r w:rsidRPr="00562E48">
        <w:rPr>
          <w:color w:val="000000"/>
          <w:sz w:val="22"/>
          <w:szCs w:val="22"/>
        </w:rPr>
        <w:t>a</w:t>
      </w:r>
    </w:p>
    <w:p w14:paraId="47EE575B" w14:textId="77777777" w:rsidR="00B42C0A" w:rsidRPr="00562E48" w:rsidRDefault="00B42C0A" w:rsidP="00CA7871">
      <w:pPr>
        <w:tabs>
          <w:tab w:val="left" w:pos="4560"/>
        </w:tabs>
        <w:spacing w:line="276" w:lineRule="auto"/>
        <w:ind w:right="-54"/>
        <w:jc w:val="center"/>
        <w:rPr>
          <w:color w:val="000000"/>
          <w:sz w:val="22"/>
          <w:szCs w:val="22"/>
        </w:rPr>
      </w:pPr>
    </w:p>
    <w:p w14:paraId="1D7068B3" w14:textId="1A47485D" w:rsidR="00B42C0A"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w:t>
      </w:r>
      <w:r w:rsidR="00B42C0A" w:rsidRPr="00562E48">
        <w:rPr>
          <w:color w:val="000000"/>
          <w:sz w:val="22"/>
          <w:szCs w:val="22"/>
        </w:rPr>
        <w:t>……….</w:t>
      </w:r>
      <w:r w:rsidRPr="00562E48">
        <w:rPr>
          <w:color w:val="000000"/>
          <w:sz w:val="22"/>
          <w:szCs w:val="22"/>
        </w:rPr>
        <w:t xml:space="preserve"> z siedzibą w …</w:t>
      </w:r>
      <w:r w:rsidR="00B42C0A" w:rsidRPr="00562E48">
        <w:rPr>
          <w:color w:val="000000"/>
          <w:sz w:val="22"/>
          <w:szCs w:val="22"/>
        </w:rPr>
        <w:t>……….</w:t>
      </w:r>
      <w:r w:rsidRPr="00562E48">
        <w:rPr>
          <w:color w:val="000000"/>
          <w:sz w:val="22"/>
          <w:szCs w:val="22"/>
        </w:rPr>
        <w:t xml:space="preserve">………… (kod: </w:t>
      </w:r>
      <w:r w:rsidR="00B42C0A" w:rsidRPr="00562E48">
        <w:rPr>
          <w:color w:val="000000"/>
          <w:sz w:val="22"/>
          <w:szCs w:val="22"/>
        </w:rPr>
        <w:t>……</w:t>
      </w:r>
      <w:r w:rsidRPr="00562E48">
        <w:rPr>
          <w:color w:val="000000"/>
          <w:sz w:val="22"/>
          <w:szCs w:val="22"/>
        </w:rPr>
        <w:t>………..), przy ul. ……………</w:t>
      </w:r>
      <w:r w:rsidR="00B42C0A" w:rsidRPr="00562E48">
        <w:rPr>
          <w:color w:val="000000"/>
          <w:sz w:val="22"/>
          <w:szCs w:val="22"/>
        </w:rPr>
        <w:t>………….</w:t>
      </w:r>
      <w:r w:rsidRPr="00562E48">
        <w:rPr>
          <w:color w:val="000000"/>
          <w:sz w:val="22"/>
          <w:szCs w:val="22"/>
        </w:rPr>
        <w:t>.., zarejestrowaną w …………………</w:t>
      </w:r>
      <w:r w:rsidR="00B42C0A" w:rsidRPr="00562E48">
        <w:rPr>
          <w:color w:val="000000"/>
          <w:sz w:val="22"/>
          <w:szCs w:val="22"/>
        </w:rPr>
        <w:t>…………</w:t>
      </w:r>
      <w:r w:rsidRPr="00562E48">
        <w:rPr>
          <w:color w:val="000000"/>
          <w:sz w:val="22"/>
          <w:szCs w:val="22"/>
        </w:rPr>
        <w:t>…….. pod numerem ………</w:t>
      </w:r>
      <w:r w:rsidR="00B42C0A" w:rsidRPr="00562E48">
        <w:rPr>
          <w:color w:val="000000"/>
          <w:sz w:val="22"/>
          <w:szCs w:val="22"/>
        </w:rPr>
        <w:t>…..</w:t>
      </w:r>
      <w:r w:rsidRPr="00562E48">
        <w:rPr>
          <w:color w:val="000000"/>
          <w:sz w:val="22"/>
          <w:szCs w:val="22"/>
        </w:rPr>
        <w:t>………, NIP: …</w:t>
      </w:r>
      <w:r w:rsidR="00B42C0A" w:rsidRPr="00562E48">
        <w:rPr>
          <w:color w:val="000000"/>
          <w:sz w:val="22"/>
          <w:szCs w:val="22"/>
        </w:rPr>
        <w:t>……</w:t>
      </w:r>
      <w:r w:rsidRPr="00562E48">
        <w:rPr>
          <w:color w:val="000000"/>
          <w:sz w:val="22"/>
          <w:szCs w:val="22"/>
        </w:rPr>
        <w:t>………….., REGON: ………</w:t>
      </w:r>
      <w:r w:rsidR="00B42C0A" w:rsidRPr="00562E48">
        <w:rPr>
          <w:color w:val="000000"/>
          <w:sz w:val="22"/>
          <w:szCs w:val="22"/>
        </w:rPr>
        <w:t>….</w:t>
      </w:r>
      <w:r w:rsidRPr="00562E48">
        <w:rPr>
          <w:color w:val="000000"/>
          <w:sz w:val="22"/>
          <w:szCs w:val="22"/>
        </w:rPr>
        <w:t>………., zwaną dalej Wykonawcą</w:t>
      </w:r>
      <w:r w:rsidR="00B35702" w:rsidRPr="00562E48">
        <w:rPr>
          <w:color w:val="000000"/>
          <w:sz w:val="22"/>
          <w:szCs w:val="22"/>
        </w:rPr>
        <w:t xml:space="preserve">, </w:t>
      </w:r>
      <w:r w:rsidRPr="00562E48">
        <w:rPr>
          <w:color w:val="000000"/>
          <w:sz w:val="22"/>
          <w:szCs w:val="22"/>
        </w:rPr>
        <w:t>reprezentowaną przez</w:t>
      </w:r>
      <w:r w:rsidR="00B42C0A" w:rsidRPr="00562E48">
        <w:rPr>
          <w:color w:val="000000"/>
          <w:sz w:val="22"/>
          <w:szCs w:val="22"/>
        </w:rPr>
        <w:t>:</w:t>
      </w:r>
    </w:p>
    <w:p w14:paraId="4B027D48" w14:textId="461069CE" w:rsidR="00F23C75" w:rsidRPr="00562E48" w:rsidRDefault="00F23C75" w:rsidP="00CA7871">
      <w:pPr>
        <w:tabs>
          <w:tab w:val="left" w:pos="4560"/>
        </w:tabs>
        <w:spacing w:line="276" w:lineRule="auto"/>
        <w:ind w:right="-54"/>
        <w:jc w:val="both"/>
        <w:rPr>
          <w:color w:val="000000"/>
          <w:sz w:val="22"/>
          <w:szCs w:val="22"/>
        </w:rPr>
      </w:pPr>
      <w:r w:rsidRPr="00562E48">
        <w:rPr>
          <w:color w:val="000000"/>
          <w:sz w:val="22"/>
          <w:szCs w:val="22"/>
        </w:rPr>
        <w:t>……………………</w:t>
      </w:r>
      <w:r w:rsidR="00B42C0A" w:rsidRPr="00562E48">
        <w:rPr>
          <w:color w:val="000000"/>
          <w:sz w:val="22"/>
          <w:szCs w:val="22"/>
        </w:rPr>
        <w:t>…..</w:t>
      </w:r>
      <w:r w:rsidRPr="00562E48">
        <w:rPr>
          <w:color w:val="000000"/>
          <w:sz w:val="22"/>
          <w:szCs w:val="22"/>
        </w:rPr>
        <w:t>………</w:t>
      </w:r>
    </w:p>
    <w:p w14:paraId="63156F80" w14:textId="77777777" w:rsidR="00B42C0A" w:rsidRPr="00562E48" w:rsidRDefault="00B42C0A" w:rsidP="00CA7871">
      <w:pPr>
        <w:spacing w:line="276" w:lineRule="auto"/>
        <w:ind w:right="-54"/>
        <w:rPr>
          <w:b/>
          <w:color w:val="000000"/>
          <w:sz w:val="22"/>
          <w:szCs w:val="22"/>
        </w:rPr>
      </w:pPr>
    </w:p>
    <w:p w14:paraId="6357E68C" w14:textId="31C6CC99" w:rsidR="00C309C0" w:rsidRPr="00562E48" w:rsidRDefault="00C309C0" w:rsidP="00CA7871">
      <w:pPr>
        <w:spacing w:line="276" w:lineRule="auto"/>
        <w:ind w:right="-54"/>
        <w:jc w:val="center"/>
        <w:rPr>
          <w:b/>
          <w:color w:val="000000"/>
          <w:sz w:val="22"/>
          <w:szCs w:val="22"/>
        </w:rPr>
      </w:pPr>
      <w:r w:rsidRPr="00562E48">
        <w:rPr>
          <w:b/>
          <w:color w:val="000000"/>
          <w:sz w:val="22"/>
          <w:szCs w:val="22"/>
        </w:rPr>
        <w:t>§ 1</w:t>
      </w:r>
    </w:p>
    <w:p w14:paraId="6357E68D" w14:textId="77777777" w:rsidR="00C309C0" w:rsidRPr="00562E48" w:rsidRDefault="00C309C0" w:rsidP="00CA7871">
      <w:pPr>
        <w:spacing w:line="276" w:lineRule="auto"/>
        <w:ind w:right="-54"/>
        <w:rPr>
          <w:b/>
          <w:color w:val="000000"/>
          <w:sz w:val="22"/>
          <w:szCs w:val="22"/>
        </w:rPr>
      </w:pP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t>PRZEDMIOT UMOWY</w:t>
      </w:r>
    </w:p>
    <w:p w14:paraId="6357E68E" w14:textId="73F47F48" w:rsidR="00CA50FC" w:rsidRPr="00562E48" w:rsidRDefault="00BE24FE" w:rsidP="00CA7871">
      <w:pPr>
        <w:numPr>
          <w:ilvl w:val="0"/>
          <w:numId w:val="8"/>
        </w:numPr>
        <w:spacing w:line="276" w:lineRule="auto"/>
        <w:ind w:left="426" w:hanging="426"/>
        <w:jc w:val="both"/>
        <w:rPr>
          <w:color w:val="000000"/>
          <w:sz w:val="22"/>
          <w:szCs w:val="22"/>
        </w:rPr>
      </w:pPr>
      <w:r w:rsidRPr="00562E48">
        <w:rPr>
          <w:color w:val="000000"/>
          <w:sz w:val="22"/>
          <w:szCs w:val="22"/>
        </w:rPr>
        <w:t xml:space="preserve">Przedmiotem umowy jest </w:t>
      </w:r>
      <w:r w:rsidR="002B1CE4" w:rsidRPr="00562E48">
        <w:rPr>
          <w:sz w:val="22"/>
          <w:szCs w:val="22"/>
        </w:rPr>
        <w:t>Wykonywanie usług okresowych przeglądów technicznych</w:t>
      </w:r>
      <w:r w:rsidR="00C6732B">
        <w:rPr>
          <w:sz w:val="22"/>
          <w:szCs w:val="22"/>
        </w:rPr>
        <w:t xml:space="preserve"> i</w:t>
      </w:r>
      <w:r w:rsidR="002B1CE4" w:rsidRPr="00562E48">
        <w:rPr>
          <w:sz w:val="22"/>
          <w:szCs w:val="22"/>
        </w:rPr>
        <w:t xml:space="preserve"> konserwacji dźwigów osobowych i towarowych w budynkach Wydziału Chemicznego Politechniki Warszawskiej</w:t>
      </w:r>
      <w:r w:rsidR="003F11F3" w:rsidRPr="00562E48">
        <w:rPr>
          <w:sz w:val="22"/>
          <w:szCs w:val="22"/>
        </w:rPr>
        <w:t>, tj. w Gmachu Chemii</w:t>
      </w:r>
      <w:r w:rsidR="00847BE6" w:rsidRPr="00562E48">
        <w:rPr>
          <w:sz w:val="22"/>
          <w:szCs w:val="22"/>
        </w:rPr>
        <w:t>, zlokalizowanym</w:t>
      </w:r>
      <w:r w:rsidR="003F11F3" w:rsidRPr="00562E48">
        <w:rPr>
          <w:sz w:val="22"/>
          <w:szCs w:val="22"/>
        </w:rPr>
        <w:t xml:space="preserve"> w Warszawie przy ul. Noakowskiego 3 oraz w Gmachu Technologii Chemicznej i Pawilonie Technologicznym</w:t>
      </w:r>
      <w:r w:rsidR="00847BE6" w:rsidRPr="00562E48">
        <w:rPr>
          <w:sz w:val="22"/>
          <w:szCs w:val="22"/>
        </w:rPr>
        <w:t>, zlokalizowanych</w:t>
      </w:r>
      <w:r w:rsidR="003F11F3" w:rsidRPr="00562E48">
        <w:rPr>
          <w:sz w:val="22"/>
          <w:szCs w:val="22"/>
        </w:rPr>
        <w:t xml:space="preserve"> w Warszawie przy ul. Koszykowej 75</w:t>
      </w:r>
      <w:r w:rsidR="006E7204" w:rsidRPr="00562E48">
        <w:rPr>
          <w:color w:val="000000"/>
          <w:sz w:val="22"/>
          <w:szCs w:val="22"/>
        </w:rPr>
        <w:t>.</w:t>
      </w:r>
    </w:p>
    <w:p w14:paraId="6357E68F" w14:textId="1E6E962C" w:rsidR="004D77D6" w:rsidRPr="00562E48" w:rsidRDefault="007B3BEE" w:rsidP="00CA7871">
      <w:pPr>
        <w:numPr>
          <w:ilvl w:val="0"/>
          <w:numId w:val="8"/>
        </w:numPr>
        <w:spacing w:line="276" w:lineRule="auto"/>
        <w:ind w:left="426" w:hanging="426"/>
        <w:jc w:val="both"/>
        <w:rPr>
          <w:sz w:val="22"/>
          <w:szCs w:val="22"/>
        </w:rPr>
      </w:pPr>
      <w:r w:rsidRPr="00562E48">
        <w:rPr>
          <w:sz w:val="22"/>
          <w:szCs w:val="22"/>
        </w:rPr>
        <w:t>W wyniku wyboru oferty Wykonawcy złożonej w postępowaniu o udzielenie zamówienia publicznego poprzedzającym zawarcie niniejszej umowy, prowadzonym na podstawie art. </w:t>
      </w:r>
      <w:r w:rsidR="00E02A60" w:rsidRPr="00562E48">
        <w:rPr>
          <w:sz w:val="22"/>
          <w:szCs w:val="22"/>
        </w:rPr>
        <w:t xml:space="preserve">275 ust. 1 </w:t>
      </w:r>
      <w:r w:rsidRPr="00562E48">
        <w:rPr>
          <w:sz w:val="22"/>
          <w:szCs w:val="22"/>
        </w:rPr>
        <w:t>ustawy z dnia 11 września 2019 r. Prawo zamówień publicznych, Z</w:t>
      </w:r>
      <w:r w:rsidR="004D77D6" w:rsidRPr="00562E48">
        <w:rPr>
          <w:sz w:val="22"/>
          <w:szCs w:val="22"/>
        </w:rPr>
        <w:t>amawiający zleca, a</w:t>
      </w:r>
      <w:r w:rsidR="00096E45" w:rsidRPr="00562E48">
        <w:rPr>
          <w:sz w:val="22"/>
          <w:szCs w:val="22"/>
        </w:rPr>
        <w:t> </w:t>
      </w:r>
      <w:r w:rsidR="004D77D6" w:rsidRPr="00562E48">
        <w:rPr>
          <w:sz w:val="22"/>
          <w:szCs w:val="22"/>
        </w:rPr>
        <w:t xml:space="preserve">Wykonawca przyjmuje do realizacji </w:t>
      </w:r>
      <w:r w:rsidR="008A78B8" w:rsidRPr="00562E48">
        <w:rPr>
          <w:sz w:val="22"/>
          <w:szCs w:val="22"/>
        </w:rPr>
        <w:t>przedmiot umowy, o którym mowa w ust. 1</w:t>
      </w:r>
      <w:r w:rsidR="006E7204" w:rsidRPr="00562E48">
        <w:rPr>
          <w:sz w:val="22"/>
          <w:szCs w:val="22"/>
        </w:rPr>
        <w:t>,</w:t>
      </w:r>
      <w:r w:rsidR="004D77D6" w:rsidRPr="00562E48">
        <w:rPr>
          <w:sz w:val="22"/>
          <w:szCs w:val="22"/>
        </w:rPr>
        <w:t xml:space="preserve"> zgodnie z </w:t>
      </w:r>
      <w:r w:rsidRPr="00562E48">
        <w:rPr>
          <w:sz w:val="22"/>
          <w:szCs w:val="22"/>
        </w:rPr>
        <w:t>ww.</w:t>
      </w:r>
      <w:r w:rsidR="00E02A60" w:rsidRPr="00562E48">
        <w:rPr>
          <w:sz w:val="22"/>
          <w:szCs w:val="22"/>
        </w:rPr>
        <w:t> </w:t>
      </w:r>
      <w:r w:rsidR="004D77D6" w:rsidRPr="00562E48">
        <w:rPr>
          <w:sz w:val="22"/>
          <w:szCs w:val="22"/>
        </w:rPr>
        <w:t>ofertą Wykonawcy</w:t>
      </w:r>
      <w:r w:rsidR="006E7204" w:rsidRPr="00562E48">
        <w:rPr>
          <w:sz w:val="22"/>
          <w:szCs w:val="22"/>
        </w:rPr>
        <w:t>,</w:t>
      </w:r>
      <w:r w:rsidR="004D77D6" w:rsidRPr="00562E48">
        <w:rPr>
          <w:sz w:val="22"/>
          <w:szCs w:val="22"/>
        </w:rPr>
        <w:t xml:space="preserve"> na zasadach i warunkach określonych w niniejszej umowie. </w:t>
      </w:r>
    </w:p>
    <w:p w14:paraId="1FFF391D" w14:textId="1373E04C" w:rsidR="003729C4" w:rsidRPr="00562E48" w:rsidRDefault="004F536D" w:rsidP="00CA7871">
      <w:pPr>
        <w:numPr>
          <w:ilvl w:val="0"/>
          <w:numId w:val="8"/>
        </w:numPr>
        <w:spacing w:line="276" w:lineRule="auto"/>
        <w:ind w:left="426" w:hanging="426"/>
        <w:jc w:val="both"/>
        <w:rPr>
          <w:sz w:val="22"/>
          <w:szCs w:val="22"/>
        </w:rPr>
      </w:pPr>
      <w:r w:rsidRPr="00562E48">
        <w:rPr>
          <w:color w:val="000000"/>
          <w:sz w:val="22"/>
          <w:szCs w:val="22"/>
        </w:rPr>
        <w:t>Wykonywanie usług, o których mowa w ust. 1 dotyczy</w:t>
      </w:r>
      <w:r w:rsidR="00806830" w:rsidRPr="00562E48">
        <w:rPr>
          <w:sz w:val="22"/>
          <w:szCs w:val="22"/>
        </w:rPr>
        <w:t xml:space="preserve"> </w:t>
      </w:r>
      <w:r w:rsidR="00EF2211" w:rsidRPr="00562E48">
        <w:rPr>
          <w:sz w:val="22"/>
          <w:szCs w:val="22"/>
        </w:rPr>
        <w:t>4 dźwigów osobowych, 1 dźwigu towarowo-osobowego i 1 dźwigu towarowego</w:t>
      </w:r>
      <w:r w:rsidR="00806830" w:rsidRPr="00562E48">
        <w:rPr>
          <w:sz w:val="22"/>
          <w:szCs w:val="22"/>
        </w:rPr>
        <w:t>, wg wykazu:</w:t>
      </w:r>
    </w:p>
    <w:tbl>
      <w:tblPr>
        <w:tblW w:w="8658" w:type="dxa"/>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39"/>
        <w:gridCol w:w="1800"/>
        <w:gridCol w:w="1779"/>
        <w:gridCol w:w="1055"/>
        <w:gridCol w:w="2225"/>
        <w:gridCol w:w="1360"/>
      </w:tblGrid>
      <w:tr w:rsidR="003729C4" w:rsidRPr="00562E48" w14:paraId="5586E1AD" w14:textId="77777777" w:rsidTr="001D1D55">
        <w:trPr>
          <w:cantSplit/>
          <w:trHeight w:val="855"/>
          <w:tblHeader/>
        </w:trPr>
        <w:tc>
          <w:tcPr>
            <w:tcW w:w="409" w:type="dxa"/>
            <w:shd w:val="clear" w:color="auto" w:fill="auto"/>
            <w:vAlign w:val="center"/>
            <w:hideMark/>
          </w:tcPr>
          <w:p w14:paraId="078F59B7" w14:textId="77777777" w:rsidR="003729C4" w:rsidRPr="00562E48" w:rsidRDefault="003729C4" w:rsidP="00CA7871">
            <w:pPr>
              <w:spacing w:line="276" w:lineRule="auto"/>
              <w:jc w:val="center"/>
              <w:rPr>
                <w:b/>
                <w:bCs/>
                <w:color w:val="000000"/>
                <w:sz w:val="22"/>
                <w:szCs w:val="22"/>
              </w:rPr>
            </w:pPr>
            <w:bookmarkStart w:id="0" w:name="_Hlk183759365"/>
            <w:r w:rsidRPr="00562E48">
              <w:rPr>
                <w:b/>
                <w:bCs/>
                <w:color w:val="000000"/>
                <w:sz w:val="22"/>
                <w:szCs w:val="22"/>
              </w:rPr>
              <w:lastRenderedPageBreak/>
              <w:t>Lp.</w:t>
            </w:r>
          </w:p>
        </w:tc>
        <w:tc>
          <w:tcPr>
            <w:tcW w:w="1844" w:type="dxa"/>
            <w:shd w:val="clear" w:color="auto" w:fill="auto"/>
            <w:vAlign w:val="center"/>
            <w:hideMark/>
          </w:tcPr>
          <w:p w14:paraId="21718059" w14:textId="77777777" w:rsidR="003729C4" w:rsidRPr="00562E48" w:rsidRDefault="003729C4" w:rsidP="00CA7871">
            <w:pPr>
              <w:spacing w:line="276" w:lineRule="auto"/>
              <w:jc w:val="center"/>
              <w:rPr>
                <w:b/>
                <w:bCs/>
                <w:color w:val="000000"/>
                <w:sz w:val="22"/>
                <w:szCs w:val="22"/>
              </w:rPr>
            </w:pPr>
            <w:r w:rsidRPr="00562E48">
              <w:rPr>
                <w:b/>
                <w:bCs/>
                <w:color w:val="000000"/>
                <w:sz w:val="22"/>
                <w:szCs w:val="22"/>
              </w:rPr>
              <w:t>Typ/producent</w:t>
            </w:r>
          </w:p>
        </w:tc>
        <w:tc>
          <w:tcPr>
            <w:tcW w:w="1817" w:type="dxa"/>
            <w:shd w:val="clear" w:color="auto" w:fill="auto"/>
            <w:vAlign w:val="center"/>
            <w:hideMark/>
          </w:tcPr>
          <w:p w14:paraId="1A559905" w14:textId="77777777" w:rsidR="003729C4" w:rsidRPr="00562E48" w:rsidRDefault="003729C4" w:rsidP="00CA7871">
            <w:pPr>
              <w:spacing w:line="276" w:lineRule="auto"/>
              <w:jc w:val="center"/>
              <w:rPr>
                <w:b/>
                <w:bCs/>
                <w:color w:val="000000"/>
                <w:sz w:val="22"/>
                <w:szCs w:val="22"/>
              </w:rPr>
            </w:pPr>
            <w:r w:rsidRPr="00562E48">
              <w:rPr>
                <w:b/>
                <w:bCs/>
                <w:color w:val="000000"/>
                <w:sz w:val="22"/>
                <w:szCs w:val="22"/>
              </w:rPr>
              <w:t>Lokalizacja dźwigu</w:t>
            </w:r>
          </w:p>
        </w:tc>
        <w:tc>
          <w:tcPr>
            <w:tcW w:w="993" w:type="dxa"/>
            <w:shd w:val="clear" w:color="auto" w:fill="auto"/>
            <w:vAlign w:val="center"/>
            <w:hideMark/>
          </w:tcPr>
          <w:p w14:paraId="60DC219E" w14:textId="77777777" w:rsidR="003729C4" w:rsidRPr="00562E48" w:rsidRDefault="003729C4" w:rsidP="00CA7871">
            <w:pPr>
              <w:spacing w:line="276" w:lineRule="auto"/>
              <w:jc w:val="center"/>
              <w:rPr>
                <w:b/>
                <w:bCs/>
                <w:color w:val="000000"/>
                <w:sz w:val="22"/>
                <w:szCs w:val="22"/>
              </w:rPr>
            </w:pPr>
            <w:r w:rsidRPr="00562E48">
              <w:rPr>
                <w:b/>
                <w:bCs/>
                <w:color w:val="000000"/>
                <w:sz w:val="22"/>
                <w:szCs w:val="22"/>
              </w:rPr>
              <w:t>Numer fabryczny</w:t>
            </w:r>
          </w:p>
        </w:tc>
        <w:tc>
          <w:tcPr>
            <w:tcW w:w="2348" w:type="dxa"/>
            <w:shd w:val="clear" w:color="auto" w:fill="auto"/>
            <w:vAlign w:val="center"/>
            <w:hideMark/>
          </w:tcPr>
          <w:p w14:paraId="78028B34" w14:textId="77777777" w:rsidR="003729C4" w:rsidRPr="00562E48" w:rsidRDefault="003729C4" w:rsidP="00CA7871">
            <w:pPr>
              <w:spacing w:line="276" w:lineRule="auto"/>
              <w:jc w:val="center"/>
              <w:rPr>
                <w:b/>
                <w:bCs/>
                <w:color w:val="000000"/>
                <w:sz w:val="22"/>
                <w:szCs w:val="22"/>
              </w:rPr>
            </w:pPr>
            <w:r w:rsidRPr="00562E48">
              <w:rPr>
                <w:b/>
                <w:bCs/>
                <w:color w:val="000000"/>
                <w:sz w:val="22"/>
                <w:szCs w:val="22"/>
              </w:rPr>
              <w:t>Specyfikacja</w:t>
            </w:r>
          </w:p>
        </w:tc>
        <w:tc>
          <w:tcPr>
            <w:tcW w:w="1247" w:type="dxa"/>
            <w:shd w:val="clear" w:color="auto" w:fill="auto"/>
            <w:vAlign w:val="center"/>
            <w:hideMark/>
          </w:tcPr>
          <w:p w14:paraId="14A33DCF" w14:textId="77777777" w:rsidR="003729C4" w:rsidRPr="00562E48" w:rsidRDefault="003729C4" w:rsidP="00CA7871">
            <w:pPr>
              <w:spacing w:line="276" w:lineRule="auto"/>
              <w:jc w:val="center"/>
              <w:rPr>
                <w:b/>
                <w:bCs/>
                <w:color w:val="000000"/>
                <w:sz w:val="22"/>
                <w:szCs w:val="22"/>
              </w:rPr>
            </w:pPr>
            <w:r w:rsidRPr="00562E48">
              <w:rPr>
                <w:b/>
                <w:bCs/>
                <w:color w:val="000000"/>
                <w:sz w:val="22"/>
                <w:szCs w:val="22"/>
              </w:rPr>
              <w:t>Nr rejestracyjny UDT</w:t>
            </w:r>
          </w:p>
        </w:tc>
      </w:tr>
      <w:tr w:rsidR="003729C4" w:rsidRPr="00562E48" w14:paraId="776E5D5B" w14:textId="77777777" w:rsidTr="001D1D55">
        <w:trPr>
          <w:cantSplit/>
          <w:trHeight w:val="526"/>
          <w:tblHeader/>
        </w:trPr>
        <w:tc>
          <w:tcPr>
            <w:tcW w:w="409" w:type="dxa"/>
            <w:shd w:val="clear" w:color="auto" w:fill="auto"/>
            <w:vAlign w:val="center"/>
            <w:hideMark/>
          </w:tcPr>
          <w:p w14:paraId="328C7B85" w14:textId="77777777" w:rsidR="003729C4" w:rsidRPr="00562E48" w:rsidRDefault="003729C4" w:rsidP="00CA7871">
            <w:pPr>
              <w:spacing w:line="276" w:lineRule="auto"/>
              <w:jc w:val="center"/>
              <w:rPr>
                <w:color w:val="000000"/>
                <w:sz w:val="22"/>
                <w:szCs w:val="22"/>
              </w:rPr>
            </w:pPr>
            <w:r w:rsidRPr="00562E48">
              <w:rPr>
                <w:color w:val="000000"/>
                <w:sz w:val="22"/>
                <w:szCs w:val="22"/>
              </w:rPr>
              <w:t>1</w:t>
            </w:r>
          </w:p>
        </w:tc>
        <w:tc>
          <w:tcPr>
            <w:tcW w:w="1844" w:type="dxa"/>
            <w:shd w:val="clear" w:color="auto" w:fill="auto"/>
            <w:vAlign w:val="center"/>
            <w:hideMark/>
          </w:tcPr>
          <w:p w14:paraId="526B76B4" w14:textId="77777777" w:rsidR="003729C4" w:rsidRPr="00595A67" w:rsidRDefault="003729C4" w:rsidP="00CA7871">
            <w:pPr>
              <w:spacing w:line="276" w:lineRule="auto"/>
              <w:jc w:val="center"/>
              <w:rPr>
                <w:color w:val="000000"/>
                <w:sz w:val="22"/>
                <w:szCs w:val="22"/>
                <w:lang w:val="en-GB"/>
              </w:rPr>
            </w:pPr>
            <w:r w:rsidRPr="00595A67">
              <w:rPr>
                <w:color w:val="000000"/>
                <w:sz w:val="22"/>
                <w:szCs w:val="22"/>
                <w:lang w:val="en-GB"/>
              </w:rPr>
              <w:t>OC 500E</w:t>
            </w:r>
            <w:r w:rsidRPr="00595A67">
              <w:rPr>
                <w:color w:val="000000"/>
                <w:sz w:val="22"/>
                <w:szCs w:val="22"/>
                <w:lang w:val="en-GB"/>
              </w:rPr>
              <w:br/>
              <w:t>LIFT SERVICE S.A.</w:t>
            </w:r>
          </w:p>
        </w:tc>
        <w:tc>
          <w:tcPr>
            <w:tcW w:w="1817" w:type="dxa"/>
            <w:shd w:val="clear" w:color="auto" w:fill="auto"/>
            <w:vAlign w:val="center"/>
            <w:hideMark/>
          </w:tcPr>
          <w:p w14:paraId="7FB5CBFA" w14:textId="77777777" w:rsidR="003729C4" w:rsidRPr="00562E48" w:rsidRDefault="003729C4" w:rsidP="00CA7871">
            <w:pPr>
              <w:spacing w:line="276" w:lineRule="auto"/>
              <w:jc w:val="center"/>
              <w:rPr>
                <w:color w:val="000000"/>
                <w:sz w:val="22"/>
                <w:szCs w:val="22"/>
              </w:rPr>
            </w:pPr>
            <w:r w:rsidRPr="00562E48">
              <w:rPr>
                <w:color w:val="000000"/>
                <w:sz w:val="22"/>
                <w:szCs w:val="22"/>
              </w:rPr>
              <w:t>Gmach Chemii</w:t>
            </w:r>
            <w:r w:rsidRPr="00562E48">
              <w:rPr>
                <w:color w:val="000000"/>
                <w:sz w:val="22"/>
                <w:szCs w:val="22"/>
              </w:rPr>
              <w:br/>
              <w:t>ul. Noakowskiego 3</w:t>
            </w:r>
          </w:p>
        </w:tc>
        <w:tc>
          <w:tcPr>
            <w:tcW w:w="993" w:type="dxa"/>
            <w:shd w:val="clear" w:color="auto" w:fill="auto"/>
            <w:vAlign w:val="center"/>
            <w:hideMark/>
          </w:tcPr>
          <w:p w14:paraId="7C5F27EF" w14:textId="77777777" w:rsidR="003729C4" w:rsidRPr="00562E48" w:rsidRDefault="003729C4" w:rsidP="00CA7871">
            <w:pPr>
              <w:spacing w:line="276" w:lineRule="auto"/>
              <w:jc w:val="center"/>
              <w:rPr>
                <w:color w:val="000000"/>
                <w:sz w:val="22"/>
                <w:szCs w:val="22"/>
              </w:rPr>
            </w:pPr>
            <w:r w:rsidRPr="00562E48">
              <w:rPr>
                <w:color w:val="000000"/>
                <w:sz w:val="22"/>
                <w:szCs w:val="22"/>
              </w:rPr>
              <w:t>E09-2388</w:t>
            </w:r>
          </w:p>
        </w:tc>
        <w:tc>
          <w:tcPr>
            <w:tcW w:w="2348" w:type="dxa"/>
            <w:shd w:val="clear" w:color="auto" w:fill="auto"/>
            <w:vAlign w:val="center"/>
            <w:hideMark/>
          </w:tcPr>
          <w:p w14:paraId="698BEE3D" w14:textId="77777777" w:rsidR="003729C4" w:rsidRPr="00562E48" w:rsidRDefault="003729C4" w:rsidP="00CA7871">
            <w:pPr>
              <w:spacing w:line="276" w:lineRule="auto"/>
              <w:rPr>
                <w:color w:val="000000"/>
                <w:sz w:val="22"/>
                <w:szCs w:val="22"/>
              </w:rPr>
            </w:pPr>
            <w:r w:rsidRPr="00562E48">
              <w:rPr>
                <w:color w:val="000000"/>
                <w:sz w:val="22"/>
                <w:szCs w:val="22"/>
              </w:rPr>
              <w:t>osobowy</w:t>
            </w:r>
            <w:r w:rsidRPr="00562E48">
              <w:rPr>
                <w:color w:val="000000"/>
                <w:sz w:val="22"/>
                <w:szCs w:val="22"/>
              </w:rPr>
              <w:br/>
              <w:t>rok budowy 2009</w:t>
            </w:r>
            <w:r w:rsidRPr="00562E48">
              <w:rPr>
                <w:color w:val="000000"/>
                <w:sz w:val="22"/>
                <w:szCs w:val="22"/>
              </w:rPr>
              <w:br/>
              <w:t>udźwig 500 kg</w:t>
            </w:r>
            <w:r w:rsidRPr="00562E48">
              <w:rPr>
                <w:color w:val="000000"/>
                <w:sz w:val="22"/>
                <w:szCs w:val="22"/>
              </w:rPr>
              <w:br/>
              <w:t>ilość przystanków 6</w:t>
            </w:r>
          </w:p>
        </w:tc>
        <w:tc>
          <w:tcPr>
            <w:tcW w:w="1247" w:type="dxa"/>
            <w:shd w:val="clear" w:color="auto" w:fill="auto"/>
            <w:vAlign w:val="center"/>
            <w:hideMark/>
          </w:tcPr>
          <w:p w14:paraId="383F8216" w14:textId="77777777" w:rsidR="003729C4" w:rsidRPr="00562E48" w:rsidRDefault="003729C4" w:rsidP="00CA7871">
            <w:pPr>
              <w:spacing w:line="276" w:lineRule="auto"/>
              <w:jc w:val="center"/>
              <w:rPr>
                <w:color w:val="000000"/>
                <w:sz w:val="22"/>
                <w:szCs w:val="22"/>
              </w:rPr>
            </w:pPr>
            <w:r w:rsidRPr="00562E48">
              <w:rPr>
                <w:color w:val="000000"/>
                <w:sz w:val="22"/>
                <w:szCs w:val="22"/>
              </w:rPr>
              <w:t>3127017204</w:t>
            </w:r>
          </w:p>
        </w:tc>
      </w:tr>
      <w:tr w:rsidR="003729C4" w:rsidRPr="00562E48" w14:paraId="46BB0715" w14:textId="77777777" w:rsidTr="001D1D55">
        <w:trPr>
          <w:cantSplit/>
          <w:trHeight w:val="582"/>
          <w:tblHeader/>
        </w:trPr>
        <w:tc>
          <w:tcPr>
            <w:tcW w:w="409" w:type="dxa"/>
            <w:shd w:val="clear" w:color="auto" w:fill="auto"/>
            <w:vAlign w:val="center"/>
            <w:hideMark/>
          </w:tcPr>
          <w:p w14:paraId="60006451" w14:textId="77777777" w:rsidR="003729C4" w:rsidRPr="00562E48" w:rsidRDefault="003729C4" w:rsidP="00CA7871">
            <w:pPr>
              <w:spacing w:line="276" w:lineRule="auto"/>
              <w:jc w:val="center"/>
              <w:rPr>
                <w:color w:val="000000"/>
                <w:sz w:val="22"/>
                <w:szCs w:val="22"/>
              </w:rPr>
            </w:pPr>
            <w:r w:rsidRPr="00562E48">
              <w:rPr>
                <w:color w:val="000000"/>
                <w:sz w:val="22"/>
                <w:szCs w:val="22"/>
              </w:rPr>
              <w:t>2</w:t>
            </w:r>
          </w:p>
        </w:tc>
        <w:tc>
          <w:tcPr>
            <w:tcW w:w="1844" w:type="dxa"/>
            <w:shd w:val="clear" w:color="auto" w:fill="auto"/>
            <w:vAlign w:val="center"/>
            <w:hideMark/>
          </w:tcPr>
          <w:p w14:paraId="0A1565CC" w14:textId="77777777" w:rsidR="003729C4" w:rsidRPr="00595A67" w:rsidRDefault="003729C4" w:rsidP="00CA7871">
            <w:pPr>
              <w:spacing w:line="276" w:lineRule="auto"/>
              <w:jc w:val="center"/>
              <w:rPr>
                <w:color w:val="000000"/>
                <w:sz w:val="22"/>
                <w:szCs w:val="22"/>
                <w:lang w:val="en-GB"/>
              </w:rPr>
            </w:pPr>
            <w:r w:rsidRPr="00595A67">
              <w:rPr>
                <w:color w:val="000000"/>
                <w:sz w:val="22"/>
                <w:szCs w:val="22"/>
                <w:lang w:val="en-GB"/>
              </w:rPr>
              <w:t>OC 500E</w:t>
            </w:r>
            <w:r w:rsidRPr="00595A67">
              <w:rPr>
                <w:color w:val="000000"/>
                <w:sz w:val="22"/>
                <w:szCs w:val="22"/>
                <w:lang w:val="en-GB"/>
              </w:rPr>
              <w:br/>
              <w:t>LIFT SERVICE S.A.</w:t>
            </w:r>
          </w:p>
        </w:tc>
        <w:tc>
          <w:tcPr>
            <w:tcW w:w="1817" w:type="dxa"/>
            <w:shd w:val="clear" w:color="auto" w:fill="auto"/>
            <w:vAlign w:val="center"/>
            <w:hideMark/>
          </w:tcPr>
          <w:p w14:paraId="71EF0BF0" w14:textId="77777777" w:rsidR="003729C4" w:rsidRPr="00562E48" w:rsidRDefault="003729C4" w:rsidP="00CA7871">
            <w:pPr>
              <w:spacing w:line="276" w:lineRule="auto"/>
              <w:jc w:val="center"/>
              <w:rPr>
                <w:color w:val="000000"/>
                <w:sz w:val="22"/>
                <w:szCs w:val="22"/>
              </w:rPr>
            </w:pPr>
            <w:r w:rsidRPr="00562E48">
              <w:rPr>
                <w:color w:val="000000"/>
                <w:sz w:val="22"/>
                <w:szCs w:val="22"/>
              </w:rPr>
              <w:t>Gmach Chemii</w:t>
            </w:r>
            <w:r w:rsidRPr="00562E48">
              <w:rPr>
                <w:color w:val="000000"/>
                <w:sz w:val="22"/>
                <w:szCs w:val="22"/>
              </w:rPr>
              <w:br/>
              <w:t>ul. Noakowskiego 3</w:t>
            </w:r>
          </w:p>
        </w:tc>
        <w:tc>
          <w:tcPr>
            <w:tcW w:w="993" w:type="dxa"/>
            <w:shd w:val="clear" w:color="auto" w:fill="auto"/>
            <w:noWrap/>
            <w:vAlign w:val="center"/>
            <w:hideMark/>
          </w:tcPr>
          <w:p w14:paraId="7AA9E54E" w14:textId="77777777" w:rsidR="003729C4" w:rsidRPr="00562E48" w:rsidRDefault="003729C4" w:rsidP="00CA7871">
            <w:pPr>
              <w:spacing w:line="276" w:lineRule="auto"/>
              <w:jc w:val="center"/>
              <w:rPr>
                <w:color w:val="000000"/>
                <w:sz w:val="22"/>
                <w:szCs w:val="22"/>
              </w:rPr>
            </w:pPr>
            <w:r w:rsidRPr="00562E48">
              <w:rPr>
                <w:color w:val="000000"/>
                <w:sz w:val="22"/>
                <w:szCs w:val="22"/>
              </w:rPr>
              <w:t>E09-2389</w:t>
            </w:r>
          </w:p>
        </w:tc>
        <w:tc>
          <w:tcPr>
            <w:tcW w:w="2348" w:type="dxa"/>
            <w:shd w:val="clear" w:color="auto" w:fill="auto"/>
            <w:vAlign w:val="center"/>
            <w:hideMark/>
          </w:tcPr>
          <w:p w14:paraId="62CEC98F" w14:textId="77777777" w:rsidR="003729C4" w:rsidRPr="00562E48" w:rsidRDefault="003729C4" w:rsidP="00CA7871">
            <w:pPr>
              <w:spacing w:line="276" w:lineRule="auto"/>
              <w:rPr>
                <w:color w:val="000000"/>
                <w:sz w:val="22"/>
                <w:szCs w:val="22"/>
              </w:rPr>
            </w:pPr>
            <w:r w:rsidRPr="00562E48">
              <w:rPr>
                <w:color w:val="000000"/>
                <w:sz w:val="22"/>
                <w:szCs w:val="22"/>
              </w:rPr>
              <w:t>osobowy</w:t>
            </w:r>
            <w:r w:rsidRPr="00562E48">
              <w:rPr>
                <w:color w:val="000000"/>
                <w:sz w:val="22"/>
                <w:szCs w:val="22"/>
              </w:rPr>
              <w:br/>
              <w:t>rok budowy 2009</w:t>
            </w:r>
            <w:r w:rsidRPr="00562E48">
              <w:rPr>
                <w:color w:val="000000"/>
                <w:sz w:val="22"/>
                <w:szCs w:val="22"/>
              </w:rPr>
              <w:br/>
              <w:t>udźwig 500 kg</w:t>
            </w:r>
            <w:r w:rsidRPr="00562E48">
              <w:rPr>
                <w:color w:val="000000"/>
                <w:sz w:val="22"/>
                <w:szCs w:val="22"/>
              </w:rPr>
              <w:br/>
              <w:t>ilość przystanków 6</w:t>
            </w:r>
          </w:p>
        </w:tc>
        <w:tc>
          <w:tcPr>
            <w:tcW w:w="1247" w:type="dxa"/>
            <w:shd w:val="clear" w:color="auto" w:fill="auto"/>
            <w:vAlign w:val="center"/>
            <w:hideMark/>
          </w:tcPr>
          <w:p w14:paraId="32176644" w14:textId="77777777" w:rsidR="003729C4" w:rsidRPr="00562E48" w:rsidRDefault="003729C4" w:rsidP="00CA7871">
            <w:pPr>
              <w:spacing w:line="276" w:lineRule="auto"/>
              <w:jc w:val="center"/>
              <w:rPr>
                <w:color w:val="000000"/>
                <w:sz w:val="22"/>
                <w:szCs w:val="22"/>
              </w:rPr>
            </w:pPr>
            <w:r w:rsidRPr="00562E48">
              <w:rPr>
                <w:color w:val="000000"/>
                <w:sz w:val="22"/>
                <w:szCs w:val="22"/>
              </w:rPr>
              <w:t>3127017421</w:t>
            </w:r>
          </w:p>
        </w:tc>
      </w:tr>
      <w:tr w:rsidR="003729C4" w:rsidRPr="00562E48" w14:paraId="1B1A9299" w14:textId="77777777" w:rsidTr="001D1D55">
        <w:trPr>
          <w:cantSplit/>
          <w:trHeight w:val="922"/>
          <w:tblHeader/>
        </w:trPr>
        <w:tc>
          <w:tcPr>
            <w:tcW w:w="409" w:type="dxa"/>
            <w:shd w:val="clear" w:color="auto" w:fill="auto"/>
            <w:vAlign w:val="center"/>
            <w:hideMark/>
          </w:tcPr>
          <w:p w14:paraId="100B9C4E" w14:textId="77777777" w:rsidR="003729C4" w:rsidRPr="00562E48" w:rsidRDefault="003729C4" w:rsidP="00CA7871">
            <w:pPr>
              <w:spacing w:line="276" w:lineRule="auto"/>
              <w:jc w:val="center"/>
              <w:rPr>
                <w:color w:val="000000"/>
                <w:sz w:val="22"/>
                <w:szCs w:val="22"/>
              </w:rPr>
            </w:pPr>
            <w:r w:rsidRPr="00562E48">
              <w:rPr>
                <w:color w:val="000000"/>
                <w:sz w:val="22"/>
                <w:szCs w:val="22"/>
              </w:rPr>
              <w:t>3</w:t>
            </w:r>
          </w:p>
        </w:tc>
        <w:tc>
          <w:tcPr>
            <w:tcW w:w="1844" w:type="dxa"/>
            <w:shd w:val="clear" w:color="auto" w:fill="auto"/>
            <w:vAlign w:val="center"/>
            <w:hideMark/>
          </w:tcPr>
          <w:p w14:paraId="2878107D" w14:textId="77777777" w:rsidR="003729C4" w:rsidRPr="00595A67" w:rsidRDefault="003729C4" w:rsidP="00CA7871">
            <w:pPr>
              <w:spacing w:line="276" w:lineRule="auto"/>
              <w:jc w:val="center"/>
              <w:rPr>
                <w:color w:val="000000"/>
                <w:sz w:val="22"/>
                <w:szCs w:val="22"/>
                <w:lang w:val="en-GB"/>
              </w:rPr>
            </w:pPr>
            <w:r w:rsidRPr="00595A67">
              <w:rPr>
                <w:color w:val="000000"/>
                <w:sz w:val="22"/>
                <w:szCs w:val="22"/>
                <w:lang w:val="en-GB"/>
              </w:rPr>
              <w:t>OC 1000E</w:t>
            </w:r>
            <w:r w:rsidRPr="00595A67">
              <w:rPr>
                <w:color w:val="000000"/>
                <w:sz w:val="22"/>
                <w:szCs w:val="22"/>
                <w:lang w:val="en-GB"/>
              </w:rPr>
              <w:br/>
              <w:t>LIFT SERVICE S.A.</w:t>
            </w:r>
          </w:p>
        </w:tc>
        <w:tc>
          <w:tcPr>
            <w:tcW w:w="1817" w:type="dxa"/>
            <w:shd w:val="clear" w:color="auto" w:fill="auto"/>
            <w:vAlign w:val="center"/>
            <w:hideMark/>
          </w:tcPr>
          <w:p w14:paraId="211D4F13" w14:textId="77777777" w:rsidR="003729C4" w:rsidRPr="00562E48" w:rsidRDefault="003729C4" w:rsidP="00CA7871">
            <w:pPr>
              <w:spacing w:line="276" w:lineRule="auto"/>
              <w:jc w:val="center"/>
              <w:rPr>
                <w:color w:val="000000"/>
                <w:sz w:val="22"/>
                <w:szCs w:val="22"/>
              </w:rPr>
            </w:pPr>
            <w:r w:rsidRPr="00562E48">
              <w:rPr>
                <w:color w:val="000000"/>
                <w:sz w:val="22"/>
                <w:szCs w:val="22"/>
              </w:rPr>
              <w:t>Gmach Technologii Chemicznej</w:t>
            </w:r>
            <w:r w:rsidRPr="00562E48">
              <w:rPr>
                <w:color w:val="000000"/>
                <w:sz w:val="22"/>
                <w:szCs w:val="22"/>
              </w:rPr>
              <w:br/>
              <w:t>ul. Koszykowa 75</w:t>
            </w:r>
          </w:p>
        </w:tc>
        <w:tc>
          <w:tcPr>
            <w:tcW w:w="993" w:type="dxa"/>
            <w:shd w:val="clear" w:color="auto" w:fill="auto"/>
            <w:vAlign w:val="center"/>
            <w:hideMark/>
          </w:tcPr>
          <w:p w14:paraId="7C6F4033" w14:textId="77777777" w:rsidR="003729C4" w:rsidRPr="00562E48" w:rsidRDefault="003729C4" w:rsidP="00CA7871">
            <w:pPr>
              <w:spacing w:line="276" w:lineRule="auto"/>
              <w:jc w:val="center"/>
              <w:rPr>
                <w:color w:val="000000"/>
                <w:sz w:val="22"/>
                <w:szCs w:val="22"/>
              </w:rPr>
            </w:pPr>
            <w:r w:rsidRPr="00562E48">
              <w:rPr>
                <w:color w:val="000000"/>
                <w:sz w:val="22"/>
                <w:szCs w:val="22"/>
              </w:rPr>
              <w:t>E13-7309</w:t>
            </w:r>
          </w:p>
        </w:tc>
        <w:tc>
          <w:tcPr>
            <w:tcW w:w="2348" w:type="dxa"/>
            <w:shd w:val="clear" w:color="auto" w:fill="auto"/>
            <w:vAlign w:val="center"/>
            <w:hideMark/>
          </w:tcPr>
          <w:p w14:paraId="52FEDC7D" w14:textId="77777777" w:rsidR="003729C4" w:rsidRPr="00562E48" w:rsidRDefault="003729C4" w:rsidP="00CA7871">
            <w:pPr>
              <w:spacing w:line="276" w:lineRule="auto"/>
              <w:rPr>
                <w:color w:val="000000"/>
                <w:sz w:val="22"/>
                <w:szCs w:val="22"/>
              </w:rPr>
            </w:pPr>
            <w:r w:rsidRPr="00562E48">
              <w:rPr>
                <w:color w:val="000000"/>
                <w:sz w:val="22"/>
                <w:szCs w:val="22"/>
              </w:rPr>
              <w:t>osobowy, przystosowany dla osób poruszających się na wózkach inwalidzkich</w:t>
            </w:r>
            <w:r w:rsidRPr="00562E48">
              <w:rPr>
                <w:color w:val="000000"/>
                <w:sz w:val="22"/>
                <w:szCs w:val="22"/>
              </w:rPr>
              <w:br/>
              <w:t>rok budowy 2013</w:t>
            </w:r>
            <w:r w:rsidRPr="00562E48">
              <w:rPr>
                <w:color w:val="000000"/>
                <w:sz w:val="22"/>
                <w:szCs w:val="22"/>
              </w:rPr>
              <w:br/>
              <w:t xml:space="preserve">udźwig 1000 kg </w:t>
            </w:r>
            <w:r w:rsidRPr="00562E48">
              <w:rPr>
                <w:color w:val="000000"/>
                <w:sz w:val="22"/>
                <w:szCs w:val="22"/>
              </w:rPr>
              <w:br/>
              <w:t>ilość przystanków 4</w:t>
            </w:r>
          </w:p>
        </w:tc>
        <w:tc>
          <w:tcPr>
            <w:tcW w:w="1247" w:type="dxa"/>
            <w:shd w:val="clear" w:color="auto" w:fill="auto"/>
            <w:vAlign w:val="center"/>
            <w:hideMark/>
          </w:tcPr>
          <w:p w14:paraId="165D79E9" w14:textId="77777777" w:rsidR="003729C4" w:rsidRPr="00562E48" w:rsidRDefault="003729C4" w:rsidP="00CA7871">
            <w:pPr>
              <w:spacing w:line="276" w:lineRule="auto"/>
              <w:jc w:val="center"/>
              <w:rPr>
                <w:color w:val="000000"/>
                <w:sz w:val="22"/>
                <w:szCs w:val="22"/>
              </w:rPr>
            </w:pPr>
            <w:r w:rsidRPr="00562E48">
              <w:rPr>
                <w:color w:val="000000"/>
                <w:sz w:val="22"/>
                <w:szCs w:val="22"/>
              </w:rPr>
              <w:t>3127024401</w:t>
            </w:r>
          </w:p>
        </w:tc>
      </w:tr>
      <w:tr w:rsidR="003729C4" w:rsidRPr="00562E48" w14:paraId="3F97157D" w14:textId="77777777" w:rsidTr="001D1D55">
        <w:trPr>
          <w:cantSplit/>
          <w:trHeight w:val="839"/>
          <w:tblHeader/>
        </w:trPr>
        <w:tc>
          <w:tcPr>
            <w:tcW w:w="409" w:type="dxa"/>
            <w:shd w:val="clear" w:color="auto" w:fill="auto"/>
            <w:vAlign w:val="center"/>
            <w:hideMark/>
          </w:tcPr>
          <w:p w14:paraId="6576BED6" w14:textId="77777777" w:rsidR="003729C4" w:rsidRPr="00562E48" w:rsidRDefault="003729C4" w:rsidP="00CA7871">
            <w:pPr>
              <w:spacing w:line="276" w:lineRule="auto"/>
              <w:jc w:val="center"/>
              <w:rPr>
                <w:color w:val="000000"/>
                <w:sz w:val="22"/>
                <w:szCs w:val="22"/>
              </w:rPr>
            </w:pPr>
            <w:r w:rsidRPr="00562E48">
              <w:rPr>
                <w:color w:val="000000"/>
                <w:sz w:val="22"/>
                <w:szCs w:val="22"/>
              </w:rPr>
              <w:t>4</w:t>
            </w:r>
          </w:p>
        </w:tc>
        <w:tc>
          <w:tcPr>
            <w:tcW w:w="1844" w:type="dxa"/>
            <w:shd w:val="clear" w:color="auto" w:fill="auto"/>
            <w:vAlign w:val="center"/>
            <w:hideMark/>
          </w:tcPr>
          <w:p w14:paraId="17840DFB" w14:textId="77777777" w:rsidR="003729C4" w:rsidRPr="00595A67" w:rsidRDefault="003729C4" w:rsidP="00CA7871">
            <w:pPr>
              <w:spacing w:line="276" w:lineRule="auto"/>
              <w:jc w:val="center"/>
              <w:rPr>
                <w:color w:val="000000"/>
                <w:sz w:val="22"/>
                <w:szCs w:val="22"/>
                <w:lang w:val="en-GB"/>
              </w:rPr>
            </w:pPr>
            <w:r w:rsidRPr="00595A67">
              <w:rPr>
                <w:color w:val="000000"/>
                <w:sz w:val="22"/>
                <w:szCs w:val="22"/>
                <w:lang w:val="en-GB"/>
              </w:rPr>
              <w:t>OC 1000E</w:t>
            </w:r>
            <w:r w:rsidRPr="00595A67">
              <w:rPr>
                <w:color w:val="000000"/>
                <w:sz w:val="22"/>
                <w:szCs w:val="22"/>
                <w:lang w:val="en-GB"/>
              </w:rPr>
              <w:br/>
              <w:t>LIFT SERVICE S.A.</w:t>
            </w:r>
          </w:p>
        </w:tc>
        <w:tc>
          <w:tcPr>
            <w:tcW w:w="1817" w:type="dxa"/>
            <w:shd w:val="clear" w:color="auto" w:fill="auto"/>
            <w:vAlign w:val="center"/>
            <w:hideMark/>
          </w:tcPr>
          <w:p w14:paraId="401921C9" w14:textId="77777777" w:rsidR="003729C4" w:rsidRPr="00562E48" w:rsidRDefault="003729C4" w:rsidP="00CA7871">
            <w:pPr>
              <w:spacing w:line="276" w:lineRule="auto"/>
              <w:jc w:val="center"/>
              <w:rPr>
                <w:color w:val="000000"/>
                <w:sz w:val="22"/>
                <w:szCs w:val="22"/>
              </w:rPr>
            </w:pPr>
            <w:r w:rsidRPr="00562E48">
              <w:rPr>
                <w:color w:val="000000"/>
                <w:sz w:val="22"/>
                <w:szCs w:val="22"/>
              </w:rPr>
              <w:t>Gmach Technologii Chemicznej</w:t>
            </w:r>
            <w:r w:rsidRPr="00562E48">
              <w:rPr>
                <w:color w:val="000000"/>
                <w:sz w:val="22"/>
                <w:szCs w:val="22"/>
              </w:rPr>
              <w:br/>
              <w:t>ul. Koszykowa 75</w:t>
            </w:r>
          </w:p>
        </w:tc>
        <w:tc>
          <w:tcPr>
            <w:tcW w:w="993" w:type="dxa"/>
            <w:shd w:val="clear" w:color="auto" w:fill="auto"/>
            <w:vAlign w:val="center"/>
            <w:hideMark/>
          </w:tcPr>
          <w:p w14:paraId="1F32006D" w14:textId="77777777" w:rsidR="003729C4" w:rsidRPr="00562E48" w:rsidRDefault="003729C4" w:rsidP="00CA7871">
            <w:pPr>
              <w:spacing w:line="276" w:lineRule="auto"/>
              <w:jc w:val="center"/>
              <w:rPr>
                <w:color w:val="000000"/>
                <w:sz w:val="22"/>
                <w:szCs w:val="22"/>
              </w:rPr>
            </w:pPr>
            <w:r w:rsidRPr="00562E48">
              <w:rPr>
                <w:color w:val="000000"/>
                <w:sz w:val="22"/>
                <w:szCs w:val="22"/>
              </w:rPr>
              <w:t>E13-7310</w:t>
            </w:r>
          </w:p>
        </w:tc>
        <w:tc>
          <w:tcPr>
            <w:tcW w:w="2348" w:type="dxa"/>
            <w:shd w:val="clear" w:color="auto" w:fill="auto"/>
            <w:vAlign w:val="center"/>
            <w:hideMark/>
          </w:tcPr>
          <w:p w14:paraId="5C47185B" w14:textId="77777777" w:rsidR="003729C4" w:rsidRPr="00562E48" w:rsidRDefault="003729C4" w:rsidP="00CA7871">
            <w:pPr>
              <w:spacing w:line="276" w:lineRule="auto"/>
              <w:rPr>
                <w:color w:val="000000"/>
                <w:sz w:val="22"/>
                <w:szCs w:val="22"/>
              </w:rPr>
            </w:pPr>
            <w:r w:rsidRPr="00562E48">
              <w:rPr>
                <w:color w:val="000000"/>
                <w:sz w:val="22"/>
                <w:szCs w:val="22"/>
              </w:rPr>
              <w:t>osobowy, przystosowany dla osób poruszających się na wózkach inwalidzkich</w:t>
            </w:r>
            <w:r w:rsidRPr="00562E48">
              <w:rPr>
                <w:color w:val="000000"/>
                <w:sz w:val="22"/>
                <w:szCs w:val="22"/>
              </w:rPr>
              <w:br/>
              <w:t>rok budowy 2014</w:t>
            </w:r>
            <w:r w:rsidRPr="00562E48">
              <w:rPr>
                <w:color w:val="000000"/>
                <w:sz w:val="22"/>
                <w:szCs w:val="22"/>
              </w:rPr>
              <w:br/>
              <w:t xml:space="preserve">udźwig 1000 kg </w:t>
            </w:r>
            <w:r w:rsidRPr="00562E48">
              <w:rPr>
                <w:color w:val="000000"/>
                <w:sz w:val="22"/>
                <w:szCs w:val="22"/>
              </w:rPr>
              <w:br/>
              <w:t>ilość przystanków 4</w:t>
            </w:r>
          </w:p>
        </w:tc>
        <w:tc>
          <w:tcPr>
            <w:tcW w:w="1247" w:type="dxa"/>
            <w:shd w:val="clear" w:color="auto" w:fill="auto"/>
            <w:vAlign w:val="center"/>
            <w:hideMark/>
          </w:tcPr>
          <w:p w14:paraId="2E7E5531" w14:textId="77777777" w:rsidR="003729C4" w:rsidRPr="00562E48" w:rsidRDefault="003729C4" w:rsidP="00CA7871">
            <w:pPr>
              <w:spacing w:line="276" w:lineRule="auto"/>
              <w:jc w:val="center"/>
              <w:rPr>
                <w:color w:val="000000"/>
                <w:sz w:val="22"/>
                <w:szCs w:val="22"/>
              </w:rPr>
            </w:pPr>
            <w:r w:rsidRPr="00562E48">
              <w:rPr>
                <w:color w:val="000000"/>
                <w:sz w:val="22"/>
                <w:szCs w:val="22"/>
              </w:rPr>
              <w:t>3127024554</w:t>
            </w:r>
          </w:p>
        </w:tc>
      </w:tr>
      <w:tr w:rsidR="003729C4" w:rsidRPr="00562E48" w14:paraId="6A68FBEF" w14:textId="77777777" w:rsidTr="001D1D55">
        <w:trPr>
          <w:cantSplit/>
          <w:trHeight w:val="414"/>
          <w:tblHeader/>
        </w:trPr>
        <w:tc>
          <w:tcPr>
            <w:tcW w:w="409" w:type="dxa"/>
            <w:shd w:val="clear" w:color="auto" w:fill="auto"/>
            <w:vAlign w:val="center"/>
            <w:hideMark/>
          </w:tcPr>
          <w:p w14:paraId="22202A56" w14:textId="77777777" w:rsidR="003729C4" w:rsidRPr="00562E48" w:rsidRDefault="003729C4" w:rsidP="00CA7871">
            <w:pPr>
              <w:spacing w:line="276" w:lineRule="auto"/>
              <w:jc w:val="center"/>
              <w:rPr>
                <w:color w:val="000000"/>
                <w:sz w:val="22"/>
                <w:szCs w:val="22"/>
              </w:rPr>
            </w:pPr>
            <w:r w:rsidRPr="00562E48">
              <w:rPr>
                <w:color w:val="000000"/>
                <w:sz w:val="22"/>
                <w:szCs w:val="22"/>
              </w:rPr>
              <w:t>5</w:t>
            </w:r>
          </w:p>
        </w:tc>
        <w:tc>
          <w:tcPr>
            <w:tcW w:w="1844" w:type="dxa"/>
            <w:shd w:val="clear" w:color="auto" w:fill="auto"/>
            <w:vAlign w:val="center"/>
            <w:hideMark/>
          </w:tcPr>
          <w:p w14:paraId="4704FB7C" w14:textId="77777777" w:rsidR="003729C4" w:rsidRPr="00562E48" w:rsidRDefault="003729C4" w:rsidP="00CA7871">
            <w:pPr>
              <w:spacing w:line="276" w:lineRule="auto"/>
              <w:jc w:val="center"/>
              <w:rPr>
                <w:color w:val="000000"/>
                <w:sz w:val="22"/>
                <w:szCs w:val="22"/>
              </w:rPr>
            </w:pPr>
            <w:r w:rsidRPr="00562E48">
              <w:rPr>
                <w:color w:val="000000"/>
                <w:sz w:val="22"/>
                <w:szCs w:val="22"/>
              </w:rPr>
              <w:t>BKG 300.30./11FS</w:t>
            </w:r>
            <w:r w:rsidRPr="00562E48">
              <w:rPr>
                <w:color w:val="000000"/>
                <w:sz w:val="22"/>
                <w:szCs w:val="22"/>
              </w:rPr>
              <w:br/>
              <w:t>Bunse-Aufzuge-GmbH-Niemcy</w:t>
            </w:r>
          </w:p>
        </w:tc>
        <w:tc>
          <w:tcPr>
            <w:tcW w:w="1817" w:type="dxa"/>
            <w:shd w:val="clear" w:color="auto" w:fill="auto"/>
            <w:vAlign w:val="center"/>
            <w:hideMark/>
          </w:tcPr>
          <w:p w14:paraId="2530A083" w14:textId="77777777" w:rsidR="003729C4" w:rsidRPr="00562E48" w:rsidRDefault="003729C4" w:rsidP="00CA7871">
            <w:pPr>
              <w:spacing w:line="276" w:lineRule="auto"/>
              <w:jc w:val="center"/>
              <w:rPr>
                <w:color w:val="000000"/>
                <w:sz w:val="22"/>
                <w:szCs w:val="22"/>
              </w:rPr>
            </w:pPr>
            <w:r w:rsidRPr="00562E48">
              <w:rPr>
                <w:color w:val="000000"/>
                <w:sz w:val="22"/>
                <w:szCs w:val="22"/>
              </w:rPr>
              <w:t>Gmach Technologii Chemicznej</w:t>
            </w:r>
            <w:r w:rsidRPr="00562E48">
              <w:rPr>
                <w:color w:val="000000"/>
                <w:sz w:val="22"/>
                <w:szCs w:val="22"/>
              </w:rPr>
              <w:br/>
              <w:t>ul. Koszykowa 75</w:t>
            </w:r>
          </w:p>
        </w:tc>
        <w:tc>
          <w:tcPr>
            <w:tcW w:w="993" w:type="dxa"/>
            <w:shd w:val="clear" w:color="auto" w:fill="auto"/>
            <w:vAlign w:val="center"/>
            <w:hideMark/>
          </w:tcPr>
          <w:p w14:paraId="558A7A9C" w14:textId="77777777" w:rsidR="003729C4" w:rsidRPr="00562E48" w:rsidRDefault="003729C4" w:rsidP="00CA7871">
            <w:pPr>
              <w:spacing w:line="276" w:lineRule="auto"/>
              <w:jc w:val="center"/>
              <w:rPr>
                <w:color w:val="000000"/>
                <w:sz w:val="22"/>
                <w:szCs w:val="22"/>
              </w:rPr>
            </w:pPr>
            <w:r w:rsidRPr="00562E48">
              <w:rPr>
                <w:color w:val="000000"/>
                <w:sz w:val="22"/>
                <w:szCs w:val="22"/>
              </w:rPr>
              <w:t>77583</w:t>
            </w:r>
          </w:p>
        </w:tc>
        <w:tc>
          <w:tcPr>
            <w:tcW w:w="2348" w:type="dxa"/>
            <w:shd w:val="clear" w:color="auto" w:fill="auto"/>
            <w:vAlign w:val="center"/>
            <w:hideMark/>
          </w:tcPr>
          <w:p w14:paraId="3C8E9547" w14:textId="77777777" w:rsidR="003729C4" w:rsidRPr="00562E48" w:rsidRDefault="003729C4" w:rsidP="00CA7871">
            <w:pPr>
              <w:spacing w:line="276" w:lineRule="auto"/>
              <w:rPr>
                <w:color w:val="000000"/>
                <w:sz w:val="22"/>
                <w:szCs w:val="22"/>
              </w:rPr>
            </w:pPr>
            <w:r w:rsidRPr="00562E48">
              <w:rPr>
                <w:color w:val="000000"/>
                <w:sz w:val="22"/>
                <w:szCs w:val="22"/>
              </w:rPr>
              <w:t>towarowy</w:t>
            </w:r>
            <w:r w:rsidRPr="00562E48">
              <w:rPr>
                <w:color w:val="000000"/>
                <w:sz w:val="22"/>
                <w:szCs w:val="22"/>
              </w:rPr>
              <w:br/>
              <w:t>rok budowy 2008</w:t>
            </w:r>
            <w:r w:rsidRPr="00562E48">
              <w:rPr>
                <w:color w:val="000000"/>
                <w:sz w:val="22"/>
                <w:szCs w:val="22"/>
              </w:rPr>
              <w:br/>
              <w:t>udźwig 300 kg</w:t>
            </w:r>
            <w:r w:rsidRPr="00562E48">
              <w:rPr>
                <w:color w:val="000000"/>
                <w:sz w:val="22"/>
                <w:szCs w:val="22"/>
              </w:rPr>
              <w:br/>
              <w:t>ilość przystanków 3</w:t>
            </w:r>
          </w:p>
        </w:tc>
        <w:tc>
          <w:tcPr>
            <w:tcW w:w="1247" w:type="dxa"/>
            <w:shd w:val="clear" w:color="auto" w:fill="auto"/>
            <w:vAlign w:val="center"/>
            <w:hideMark/>
          </w:tcPr>
          <w:p w14:paraId="4501A021" w14:textId="77777777" w:rsidR="003729C4" w:rsidRPr="00562E48" w:rsidRDefault="003729C4" w:rsidP="00CA7871">
            <w:pPr>
              <w:spacing w:line="276" w:lineRule="auto"/>
              <w:jc w:val="center"/>
              <w:rPr>
                <w:color w:val="000000"/>
                <w:sz w:val="22"/>
                <w:szCs w:val="22"/>
              </w:rPr>
            </w:pPr>
            <w:r w:rsidRPr="00562E48">
              <w:rPr>
                <w:color w:val="000000"/>
                <w:sz w:val="22"/>
                <w:szCs w:val="22"/>
              </w:rPr>
              <w:t>3127015595</w:t>
            </w:r>
          </w:p>
        </w:tc>
      </w:tr>
      <w:tr w:rsidR="003729C4" w:rsidRPr="00562E48" w14:paraId="3A09000C" w14:textId="77777777" w:rsidTr="001D1D55">
        <w:trPr>
          <w:cantSplit/>
          <w:trHeight w:val="61"/>
          <w:tblHeader/>
        </w:trPr>
        <w:tc>
          <w:tcPr>
            <w:tcW w:w="409" w:type="dxa"/>
            <w:shd w:val="clear" w:color="auto" w:fill="auto"/>
            <w:vAlign w:val="center"/>
            <w:hideMark/>
          </w:tcPr>
          <w:p w14:paraId="5895F9E2" w14:textId="77777777" w:rsidR="003729C4" w:rsidRPr="00562E48" w:rsidRDefault="003729C4" w:rsidP="00CA7871">
            <w:pPr>
              <w:spacing w:line="276" w:lineRule="auto"/>
              <w:jc w:val="center"/>
              <w:rPr>
                <w:color w:val="000000"/>
                <w:sz w:val="22"/>
                <w:szCs w:val="22"/>
              </w:rPr>
            </w:pPr>
            <w:r w:rsidRPr="00562E48">
              <w:rPr>
                <w:color w:val="000000"/>
                <w:sz w:val="22"/>
                <w:szCs w:val="22"/>
              </w:rPr>
              <w:t>6</w:t>
            </w:r>
          </w:p>
        </w:tc>
        <w:tc>
          <w:tcPr>
            <w:tcW w:w="1844" w:type="dxa"/>
            <w:shd w:val="clear" w:color="auto" w:fill="auto"/>
            <w:vAlign w:val="center"/>
            <w:hideMark/>
          </w:tcPr>
          <w:p w14:paraId="0CA028D3" w14:textId="77777777" w:rsidR="003729C4" w:rsidRPr="00562E48" w:rsidRDefault="003729C4" w:rsidP="00CA7871">
            <w:pPr>
              <w:spacing w:line="276" w:lineRule="auto"/>
              <w:jc w:val="center"/>
              <w:rPr>
                <w:color w:val="000000"/>
                <w:sz w:val="22"/>
                <w:szCs w:val="22"/>
              </w:rPr>
            </w:pPr>
            <w:r w:rsidRPr="00562E48">
              <w:rPr>
                <w:color w:val="000000"/>
                <w:sz w:val="22"/>
                <w:szCs w:val="22"/>
              </w:rPr>
              <w:t xml:space="preserve"> MGE</w:t>
            </w:r>
            <w:r w:rsidRPr="00562E48">
              <w:rPr>
                <w:color w:val="000000"/>
                <w:sz w:val="22"/>
                <w:szCs w:val="22"/>
              </w:rPr>
              <w:br/>
              <w:t>KDO "ZREMB"</w:t>
            </w:r>
          </w:p>
        </w:tc>
        <w:tc>
          <w:tcPr>
            <w:tcW w:w="1817" w:type="dxa"/>
            <w:shd w:val="clear" w:color="auto" w:fill="auto"/>
            <w:vAlign w:val="center"/>
            <w:hideMark/>
          </w:tcPr>
          <w:p w14:paraId="774AD255" w14:textId="77777777" w:rsidR="003729C4" w:rsidRPr="00562E48" w:rsidRDefault="003729C4" w:rsidP="00CA7871">
            <w:pPr>
              <w:spacing w:line="276" w:lineRule="auto"/>
              <w:jc w:val="center"/>
              <w:rPr>
                <w:color w:val="000000"/>
                <w:sz w:val="22"/>
                <w:szCs w:val="22"/>
              </w:rPr>
            </w:pPr>
            <w:r w:rsidRPr="00562E48">
              <w:rPr>
                <w:color w:val="000000"/>
                <w:sz w:val="22"/>
                <w:szCs w:val="22"/>
              </w:rPr>
              <w:t>Pawilon Technologiczny</w:t>
            </w:r>
            <w:r w:rsidRPr="00562E48">
              <w:rPr>
                <w:color w:val="000000"/>
                <w:sz w:val="22"/>
                <w:szCs w:val="22"/>
              </w:rPr>
              <w:br/>
              <w:t>ul. Koszykowa 75</w:t>
            </w:r>
          </w:p>
        </w:tc>
        <w:tc>
          <w:tcPr>
            <w:tcW w:w="993" w:type="dxa"/>
            <w:shd w:val="clear" w:color="auto" w:fill="auto"/>
            <w:vAlign w:val="center"/>
            <w:hideMark/>
          </w:tcPr>
          <w:p w14:paraId="0C74031D" w14:textId="77777777" w:rsidR="003729C4" w:rsidRPr="00562E48" w:rsidRDefault="003729C4" w:rsidP="00CA7871">
            <w:pPr>
              <w:spacing w:line="276" w:lineRule="auto"/>
              <w:jc w:val="center"/>
              <w:rPr>
                <w:color w:val="000000"/>
                <w:sz w:val="22"/>
                <w:szCs w:val="22"/>
              </w:rPr>
            </w:pPr>
            <w:r w:rsidRPr="00562E48">
              <w:rPr>
                <w:color w:val="000000"/>
                <w:sz w:val="22"/>
                <w:szCs w:val="22"/>
              </w:rPr>
              <w:t>52882</w:t>
            </w:r>
          </w:p>
        </w:tc>
        <w:tc>
          <w:tcPr>
            <w:tcW w:w="2348" w:type="dxa"/>
            <w:shd w:val="clear" w:color="auto" w:fill="auto"/>
            <w:vAlign w:val="center"/>
            <w:hideMark/>
          </w:tcPr>
          <w:p w14:paraId="59A8294E" w14:textId="77777777" w:rsidR="003729C4" w:rsidRPr="00562E48" w:rsidRDefault="003729C4" w:rsidP="00CA7871">
            <w:pPr>
              <w:spacing w:line="276" w:lineRule="auto"/>
              <w:rPr>
                <w:color w:val="000000"/>
                <w:sz w:val="22"/>
                <w:szCs w:val="22"/>
              </w:rPr>
            </w:pPr>
            <w:r w:rsidRPr="00562E48">
              <w:rPr>
                <w:color w:val="000000"/>
                <w:sz w:val="22"/>
                <w:szCs w:val="22"/>
              </w:rPr>
              <w:t>towarowy</w:t>
            </w:r>
            <w:r w:rsidRPr="00562E48">
              <w:rPr>
                <w:color w:val="000000"/>
                <w:sz w:val="22"/>
                <w:szCs w:val="22"/>
              </w:rPr>
              <w:br/>
              <w:t>rok budowy 1987</w:t>
            </w:r>
            <w:r w:rsidRPr="00562E48">
              <w:rPr>
                <w:color w:val="000000"/>
                <w:sz w:val="22"/>
                <w:szCs w:val="22"/>
              </w:rPr>
              <w:br/>
              <w:t>udźwig 1000 kg</w:t>
            </w:r>
            <w:r w:rsidRPr="00562E48">
              <w:rPr>
                <w:color w:val="000000"/>
                <w:sz w:val="22"/>
                <w:szCs w:val="22"/>
              </w:rPr>
              <w:br/>
              <w:t>ilość przystanków 4</w:t>
            </w:r>
          </w:p>
        </w:tc>
        <w:tc>
          <w:tcPr>
            <w:tcW w:w="1247" w:type="dxa"/>
            <w:shd w:val="clear" w:color="auto" w:fill="auto"/>
            <w:vAlign w:val="center"/>
            <w:hideMark/>
          </w:tcPr>
          <w:p w14:paraId="234570E6" w14:textId="77777777" w:rsidR="003729C4" w:rsidRPr="00562E48" w:rsidRDefault="003729C4" w:rsidP="00CA7871">
            <w:pPr>
              <w:spacing w:line="276" w:lineRule="auto"/>
              <w:jc w:val="center"/>
              <w:rPr>
                <w:color w:val="000000"/>
                <w:sz w:val="22"/>
                <w:szCs w:val="22"/>
              </w:rPr>
            </w:pPr>
            <w:r w:rsidRPr="00562E48">
              <w:rPr>
                <w:color w:val="000000"/>
                <w:sz w:val="22"/>
                <w:szCs w:val="22"/>
              </w:rPr>
              <w:t>3127001286</w:t>
            </w:r>
          </w:p>
        </w:tc>
      </w:tr>
    </w:tbl>
    <w:bookmarkEnd w:id="0"/>
    <w:p w14:paraId="1A89D9BF" w14:textId="48A3ACBB" w:rsidR="00FC4ABA" w:rsidRPr="00562E48" w:rsidRDefault="003729C4" w:rsidP="00CA7871">
      <w:pPr>
        <w:numPr>
          <w:ilvl w:val="0"/>
          <w:numId w:val="8"/>
        </w:numPr>
        <w:spacing w:line="276" w:lineRule="auto"/>
        <w:ind w:left="426" w:hanging="426"/>
        <w:jc w:val="both"/>
        <w:rPr>
          <w:sz w:val="22"/>
          <w:szCs w:val="22"/>
        </w:rPr>
      </w:pPr>
      <w:r w:rsidRPr="00562E48">
        <w:rPr>
          <w:sz w:val="22"/>
          <w:szCs w:val="22"/>
        </w:rPr>
        <w:t xml:space="preserve">Zakres </w:t>
      </w:r>
      <w:r w:rsidR="004F536D" w:rsidRPr="00562E48">
        <w:rPr>
          <w:sz w:val="22"/>
          <w:szCs w:val="22"/>
        </w:rPr>
        <w:t xml:space="preserve">rzeczowy </w:t>
      </w:r>
      <w:r w:rsidRPr="00562E48">
        <w:rPr>
          <w:color w:val="000000"/>
          <w:sz w:val="22"/>
          <w:szCs w:val="22"/>
        </w:rPr>
        <w:t xml:space="preserve">przedmiotu umowy </w:t>
      </w:r>
      <w:r w:rsidRPr="00562E48">
        <w:rPr>
          <w:sz w:val="22"/>
          <w:szCs w:val="22"/>
        </w:rPr>
        <w:t xml:space="preserve">obejmuje wykonywanie okresowych, cyklicznych (comiesięcznych) czynności konserwacyjnych określonych w instrukcjach konserwacji opracowanych przez producentów dźwigów oraz zgodnie </w:t>
      </w:r>
      <w:r w:rsidR="00371460" w:rsidRPr="00562E48">
        <w:rPr>
          <w:sz w:val="22"/>
          <w:szCs w:val="22"/>
        </w:rPr>
        <w:t xml:space="preserve">z </w:t>
      </w:r>
      <w:r w:rsidRPr="00562E48">
        <w:rPr>
          <w:sz w:val="22"/>
          <w:szCs w:val="22"/>
        </w:rPr>
        <w:t>obowiązującymi przepisami o dozorze technicznym, dotyczącymi dźwigów elektrycznych, w tym:</w:t>
      </w:r>
    </w:p>
    <w:p w14:paraId="796C86B8" w14:textId="40551193"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 xml:space="preserve">prowadzenie dziennika konserwacji dźwigu, dla każdego dźwigu odrębnie (dokument założony i prowadzony przez Wykonawcę zawierający dane dźwigu oraz osób wykonujących czynności przeglądów i konserwacji, przechowywany wraz z książką rewizyjną </w:t>
      </w:r>
      <w:r w:rsidR="006D4DC5" w:rsidRPr="00562E48">
        <w:rPr>
          <w:sz w:val="22"/>
          <w:szCs w:val="22"/>
        </w:rPr>
        <w:t>d</w:t>
      </w:r>
      <w:r w:rsidR="009940EF" w:rsidRPr="00562E48">
        <w:rPr>
          <w:sz w:val="22"/>
          <w:szCs w:val="22"/>
        </w:rPr>
        <w:t>źwigu</w:t>
      </w:r>
      <w:r w:rsidRPr="00562E48">
        <w:rPr>
          <w:sz w:val="22"/>
          <w:szCs w:val="22"/>
        </w:rPr>
        <w:t xml:space="preserve"> u przedstawiciela Zamawiającego</w:t>
      </w:r>
      <w:r w:rsidR="006B6F6C" w:rsidRPr="00562E48">
        <w:rPr>
          <w:sz w:val="22"/>
          <w:szCs w:val="22"/>
        </w:rPr>
        <w:t xml:space="preserve">, </w:t>
      </w:r>
      <w:r w:rsidR="006B6F6C" w:rsidRPr="00562E48">
        <w:rPr>
          <w:color w:val="000000"/>
          <w:sz w:val="22"/>
          <w:szCs w:val="22"/>
        </w:rPr>
        <w:t>o którym mowa w § 5 ust. 2</w:t>
      </w:r>
      <w:r w:rsidR="00792A21" w:rsidRPr="00562E48">
        <w:rPr>
          <w:color w:val="000000"/>
          <w:sz w:val="22"/>
          <w:szCs w:val="22"/>
        </w:rPr>
        <w:t>0</w:t>
      </w:r>
      <w:r w:rsidR="006B6F6C" w:rsidRPr="00562E48">
        <w:rPr>
          <w:color w:val="000000"/>
          <w:sz w:val="22"/>
          <w:szCs w:val="22"/>
        </w:rPr>
        <w:t xml:space="preserve"> pkt 1.</w:t>
      </w:r>
      <w:r w:rsidRPr="00562E48">
        <w:rPr>
          <w:sz w:val="22"/>
          <w:szCs w:val="22"/>
        </w:rPr>
        <w:t>);</w:t>
      </w:r>
    </w:p>
    <w:p w14:paraId="53794757"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utrzymanie dźwigów w ciągłym ruchu z wyłączeniem okresów niezbędnych do wykonania i czynności przeglądów, konserwacji , napraw i modernizacji;</w:t>
      </w:r>
    </w:p>
    <w:p w14:paraId="6EB2B03E"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czyszczenie pomieszczeń maszynowych i podszybi z naturalnych zanieczyszczeń;</w:t>
      </w:r>
    </w:p>
    <w:p w14:paraId="582019FB"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lastRenderedPageBreak/>
        <w:t>drobne naprawy łączenie z kosztami części, niezależnie od częstotliwości występowania, w zakresie wymiany, żarówek przycisków, wkładek bezpiecznikowych itp.;</w:t>
      </w:r>
    </w:p>
    <w:p w14:paraId="62919BE8"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smarowanie wszystkich wymagających tego elementów;</w:t>
      </w:r>
    </w:p>
    <w:p w14:paraId="0716F870"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dostarczenie materiałów niezbędnych do wykonania prac konserwacyjnych (czyściwo, nafta, papier ścierny, taśma izolacyjna, paski zaciskowe, śruby, wkręty, nakrętki, zawleczki i inne drobne elementy);</w:t>
      </w:r>
    </w:p>
    <w:p w14:paraId="3314D460" w14:textId="5123C56C"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udział w przeglądach systemów przeciwpożarowych w celu sprawdzenia prawidłowości zadziałania wysterowania dźwigów z tych systemów (kwartalne, przeglądy zsynchronizowane przez Zamawiającego).</w:t>
      </w:r>
    </w:p>
    <w:p w14:paraId="7D1BF4AB" w14:textId="77777777" w:rsidR="00FC4ABA" w:rsidRPr="00562E48" w:rsidRDefault="003729C4" w:rsidP="00CA7871">
      <w:pPr>
        <w:numPr>
          <w:ilvl w:val="0"/>
          <w:numId w:val="8"/>
        </w:numPr>
        <w:spacing w:line="276" w:lineRule="auto"/>
        <w:ind w:left="426" w:hanging="426"/>
        <w:jc w:val="both"/>
        <w:rPr>
          <w:sz w:val="22"/>
          <w:szCs w:val="22"/>
        </w:rPr>
      </w:pPr>
      <w:r w:rsidRPr="00562E48">
        <w:rPr>
          <w:sz w:val="22"/>
          <w:szCs w:val="22"/>
        </w:rPr>
        <w:t xml:space="preserve">Zakres </w:t>
      </w:r>
      <w:r w:rsidR="00D05977" w:rsidRPr="00562E48">
        <w:rPr>
          <w:color w:val="000000"/>
          <w:sz w:val="22"/>
          <w:szCs w:val="22"/>
        </w:rPr>
        <w:t xml:space="preserve">przedmiotu umowy </w:t>
      </w:r>
      <w:r w:rsidRPr="00562E48">
        <w:rPr>
          <w:sz w:val="22"/>
          <w:szCs w:val="22"/>
        </w:rPr>
        <w:t>obejmuje także wykonywanie pomiarów ochronnych instalacji elektrycznej dźwigów w okresach wymaganych stosownymi przepisami prawa (nie rzadziej niż raz w roku):</w:t>
      </w:r>
    </w:p>
    <w:p w14:paraId="6E75488E" w14:textId="77777777"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pomiar skuteczności ochrony przeciwporażeniowej instalacji elektrycznej dźwigu;</w:t>
      </w:r>
    </w:p>
    <w:p w14:paraId="5D2EFB8D" w14:textId="6A977D13" w:rsidR="00FC4ABA" w:rsidRPr="00562E48" w:rsidRDefault="00FC4ABA" w:rsidP="00CA7871">
      <w:pPr>
        <w:pStyle w:val="Akapitzlist"/>
        <w:numPr>
          <w:ilvl w:val="3"/>
          <w:numId w:val="8"/>
        </w:numPr>
        <w:spacing w:line="276" w:lineRule="auto"/>
        <w:ind w:left="851" w:hanging="425"/>
        <w:jc w:val="both"/>
        <w:rPr>
          <w:sz w:val="22"/>
          <w:szCs w:val="22"/>
        </w:rPr>
      </w:pPr>
      <w:r w:rsidRPr="00562E48">
        <w:rPr>
          <w:sz w:val="22"/>
          <w:szCs w:val="22"/>
        </w:rPr>
        <w:t>pomiar rezystancji izolacji przewodów instalacji elektrycznej dźwigu.</w:t>
      </w:r>
    </w:p>
    <w:p w14:paraId="459C9A0F" w14:textId="77777777" w:rsidR="00FC4ABA" w:rsidRPr="00562E48" w:rsidRDefault="003729C4" w:rsidP="00CA7871">
      <w:pPr>
        <w:numPr>
          <w:ilvl w:val="0"/>
          <w:numId w:val="8"/>
        </w:numPr>
        <w:spacing w:line="276" w:lineRule="auto"/>
        <w:ind w:left="426" w:hanging="426"/>
        <w:jc w:val="both"/>
        <w:rPr>
          <w:sz w:val="22"/>
          <w:szCs w:val="22"/>
        </w:rPr>
      </w:pPr>
      <w:r w:rsidRPr="00562E48">
        <w:rPr>
          <w:sz w:val="22"/>
          <w:szCs w:val="22"/>
        </w:rPr>
        <w:t xml:space="preserve">Zakres </w:t>
      </w:r>
      <w:r w:rsidR="00D05977" w:rsidRPr="00562E48">
        <w:rPr>
          <w:color w:val="000000"/>
          <w:sz w:val="22"/>
          <w:szCs w:val="22"/>
        </w:rPr>
        <w:t xml:space="preserve">przedmiotu umowy </w:t>
      </w:r>
      <w:r w:rsidRPr="00562E48">
        <w:rPr>
          <w:sz w:val="22"/>
          <w:szCs w:val="22"/>
        </w:rPr>
        <w:t xml:space="preserve">obejmuje także wykonywanie usług przeglądów technicznych w zakresie przygotowania do badania </w:t>
      </w:r>
      <w:r w:rsidR="00D916E8" w:rsidRPr="00562E48">
        <w:rPr>
          <w:sz w:val="22"/>
          <w:szCs w:val="22"/>
        </w:rPr>
        <w:t xml:space="preserve">przez inspektora Urzędu </w:t>
      </w:r>
      <w:r w:rsidRPr="00562E48">
        <w:rPr>
          <w:sz w:val="22"/>
          <w:szCs w:val="22"/>
        </w:rPr>
        <w:t>D</w:t>
      </w:r>
      <w:r w:rsidR="00D916E8" w:rsidRPr="00562E48">
        <w:rPr>
          <w:sz w:val="22"/>
          <w:szCs w:val="22"/>
        </w:rPr>
        <w:t xml:space="preserve">ozoru </w:t>
      </w:r>
      <w:r w:rsidRPr="00562E48">
        <w:rPr>
          <w:sz w:val="22"/>
          <w:szCs w:val="22"/>
        </w:rPr>
        <w:t>T</w:t>
      </w:r>
      <w:r w:rsidR="00D916E8" w:rsidRPr="00562E48">
        <w:rPr>
          <w:sz w:val="22"/>
          <w:szCs w:val="22"/>
        </w:rPr>
        <w:t>echnicznego</w:t>
      </w:r>
      <w:r w:rsidRPr="00562E48">
        <w:rPr>
          <w:sz w:val="22"/>
          <w:szCs w:val="22"/>
        </w:rPr>
        <w:t>, w tym udział w ww. badaniu, w okresach wymaganych stosownymi przepisami prawa.</w:t>
      </w:r>
    </w:p>
    <w:p w14:paraId="008E8514" w14:textId="77777777" w:rsidR="00FC4ABA" w:rsidRPr="00562E48" w:rsidRDefault="003729C4" w:rsidP="00CA7871">
      <w:pPr>
        <w:numPr>
          <w:ilvl w:val="0"/>
          <w:numId w:val="8"/>
        </w:numPr>
        <w:spacing w:line="276" w:lineRule="auto"/>
        <w:ind w:left="426" w:hanging="426"/>
        <w:jc w:val="both"/>
        <w:rPr>
          <w:sz w:val="22"/>
          <w:szCs w:val="22"/>
        </w:rPr>
      </w:pPr>
      <w:r w:rsidRPr="00562E48">
        <w:rPr>
          <w:sz w:val="22"/>
          <w:szCs w:val="22"/>
        </w:rPr>
        <w:t xml:space="preserve">Zakres </w:t>
      </w:r>
      <w:r w:rsidR="00C11D4A" w:rsidRPr="00562E48">
        <w:rPr>
          <w:color w:val="000000"/>
          <w:sz w:val="22"/>
          <w:szCs w:val="22"/>
        </w:rPr>
        <w:t xml:space="preserve">przedmiotu umowy </w:t>
      </w:r>
      <w:r w:rsidRPr="00562E48">
        <w:rPr>
          <w:sz w:val="22"/>
          <w:szCs w:val="22"/>
        </w:rPr>
        <w:t>obejmuje także wykonywanie całodobowej usługi pogotowia dźwigowego (całodobowe uwalnianie osób, całodobowa reakcja w sytuacjach zagrożenia życia lub zdrowia ludzi):</w:t>
      </w:r>
    </w:p>
    <w:p w14:paraId="7A4C07A7" w14:textId="77777777" w:rsidR="00FC4ABA" w:rsidRPr="00562E48" w:rsidRDefault="00FC4ABA" w:rsidP="00CA7871">
      <w:pPr>
        <w:pStyle w:val="Akapitzlist"/>
        <w:numPr>
          <w:ilvl w:val="3"/>
          <w:numId w:val="46"/>
        </w:numPr>
        <w:spacing w:line="276" w:lineRule="auto"/>
        <w:ind w:left="851" w:hanging="425"/>
        <w:jc w:val="both"/>
        <w:rPr>
          <w:sz w:val="22"/>
          <w:szCs w:val="22"/>
        </w:rPr>
      </w:pPr>
      <w:r w:rsidRPr="00562E48">
        <w:rPr>
          <w:sz w:val="22"/>
          <w:szCs w:val="22"/>
        </w:rPr>
        <w:t xml:space="preserve">uwalnianie osób w ciągu ……….. minut </w:t>
      </w:r>
      <w:r w:rsidRPr="00562E48">
        <w:rPr>
          <w:i/>
          <w:iCs/>
          <w:sz w:val="22"/>
          <w:szCs w:val="22"/>
        </w:rPr>
        <w:t>(zgodnie z ofertą wykonawcy)</w:t>
      </w:r>
      <w:r w:rsidRPr="00562E48">
        <w:rPr>
          <w:sz w:val="22"/>
          <w:szCs w:val="22"/>
        </w:rPr>
        <w:t xml:space="preserve"> od chwili zgłoszenia;</w:t>
      </w:r>
    </w:p>
    <w:p w14:paraId="51CE9265" w14:textId="77777777" w:rsidR="00FC4ABA" w:rsidRPr="00562E48" w:rsidRDefault="00FC4ABA" w:rsidP="00CA7871">
      <w:pPr>
        <w:pStyle w:val="Akapitzlist"/>
        <w:numPr>
          <w:ilvl w:val="3"/>
          <w:numId w:val="46"/>
        </w:numPr>
        <w:spacing w:line="276" w:lineRule="auto"/>
        <w:ind w:left="851" w:hanging="425"/>
        <w:jc w:val="both"/>
        <w:rPr>
          <w:sz w:val="22"/>
          <w:szCs w:val="22"/>
        </w:rPr>
      </w:pPr>
      <w:r w:rsidRPr="00562E48">
        <w:rPr>
          <w:sz w:val="22"/>
          <w:szCs w:val="22"/>
        </w:rPr>
        <w:t xml:space="preserve">uruchomienie dźwigu w ciągu ……….. minut </w:t>
      </w:r>
      <w:r w:rsidRPr="00562E48">
        <w:rPr>
          <w:i/>
          <w:iCs/>
          <w:sz w:val="22"/>
          <w:szCs w:val="22"/>
        </w:rPr>
        <w:t>(zgodnie z ofertą wykonawcy)</w:t>
      </w:r>
      <w:r w:rsidRPr="00562E48">
        <w:rPr>
          <w:sz w:val="22"/>
          <w:szCs w:val="22"/>
        </w:rPr>
        <w:t xml:space="preserve"> od chwili zgłoszenia (zgłoszenia dokonane w godzinach 6:00-21:00); wyjątek  stanowią uszkodzenia spowodowane: </w:t>
      </w:r>
    </w:p>
    <w:p w14:paraId="7CD308ED" w14:textId="77777777"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usterkami w zasilaniu i ich następstwami,</w:t>
      </w:r>
    </w:p>
    <w:p w14:paraId="470A5CF1" w14:textId="77777777"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awariami, po których usunięciu niezbędne jest badanie dźwigu przez UDT,</w:t>
      </w:r>
    </w:p>
    <w:p w14:paraId="739C524E" w14:textId="77777777"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awariami spowodowanymi pożarem, kradzieżą lub poważną dewastacją elementów dźwigu,</w:t>
      </w:r>
    </w:p>
    <w:p w14:paraId="4F0E627C" w14:textId="77777777"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zalaniem szybu, maszynowni lub podszybia,</w:t>
      </w:r>
    </w:p>
    <w:p w14:paraId="75E51B77" w14:textId="77777777"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uszkodzeniem podstawowych elementów dźwigu takich jak silniki, siłowniki, bloki, wciągarki, liny, sterowniki, falowniki,</w:t>
      </w:r>
    </w:p>
    <w:p w14:paraId="28B6724F" w14:textId="1BF39389" w:rsidR="00FC4ABA" w:rsidRPr="00562E48" w:rsidRDefault="00FC4ABA" w:rsidP="00CA7871">
      <w:pPr>
        <w:pStyle w:val="Akapitzlist"/>
        <w:numPr>
          <w:ilvl w:val="0"/>
          <w:numId w:val="47"/>
        </w:numPr>
        <w:spacing w:line="276" w:lineRule="auto"/>
        <w:ind w:left="1276" w:hanging="425"/>
        <w:jc w:val="both"/>
        <w:rPr>
          <w:sz w:val="22"/>
          <w:szCs w:val="22"/>
        </w:rPr>
      </w:pPr>
      <w:r w:rsidRPr="00562E48">
        <w:rPr>
          <w:sz w:val="22"/>
          <w:szCs w:val="22"/>
        </w:rPr>
        <w:t>uszkodzeniem takich elementów dźwigu, których cena zakupu przekracza wartość  miesięcznej konserwacji lub wymaga odrębnego uzgadniania kosztów.</w:t>
      </w:r>
    </w:p>
    <w:p w14:paraId="3CCDF49D" w14:textId="76C3604C" w:rsidR="00BA6493" w:rsidRPr="00562E48" w:rsidRDefault="00C11D4A" w:rsidP="00CA7871">
      <w:pPr>
        <w:numPr>
          <w:ilvl w:val="0"/>
          <w:numId w:val="8"/>
        </w:numPr>
        <w:spacing w:line="276" w:lineRule="auto"/>
        <w:ind w:left="426" w:hanging="426"/>
        <w:jc w:val="both"/>
        <w:rPr>
          <w:sz w:val="22"/>
          <w:szCs w:val="22"/>
        </w:rPr>
      </w:pPr>
      <w:r w:rsidRPr="00562E48">
        <w:rPr>
          <w:sz w:val="22"/>
          <w:szCs w:val="22"/>
        </w:rPr>
        <w:t xml:space="preserve">Zakres </w:t>
      </w:r>
      <w:r w:rsidR="00FC4ABA" w:rsidRPr="00562E48">
        <w:rPr>
          <w:color w:val="000000"/>
          <w:sz w:val="22"/>
          <w:szCs w:val="22"/>
        </w:rPr>
        <w:t>przedmiotu umowy</w:t>
      </w:r>
      <w:r w:rsidRPr="00562E48">
        <w:rPr>
          <w:sz w:val="22"/>
          <w:szCs w:val="22"/>
        </w:rPr>
        <w:t xml:space="preserve">, o którym mowa w ust. </w:t>
      </w:r>
      <w:r w:rsidR="002915AA" w:rsidRPr="00562E48">
        <w:rPr>
          <w:sz w:val="22"/>
          <w:szCs w:val="22"/>
        </w:rPr>
        <w:t>5-7</w:t>
      </w:r>
      <w:r w:rsidRPr="00562E48">
        <w:rPr>
          <w:sz w:val="22"/>
          <w:szCs w:val="22"/>
        </w:rPr>
        <w:t xml:space="preserve"> Wykonawca </w:t>
      </w:r>
      <w:r w:rsidR="00FC4ABA" w:rsidRPr="00562E48">
        <w:rPr>
          <w:sz w:val="22"/>
          <w:szCs w:val="22"/>
        </w:rPr>
        <w:t>realizuje w ramach</w:t>
      </w:r>
      <w:r w:rsidRPr="00562E48">
        <w:rPr>
          <w:sz w:val="22"/>
          <w:szCs w:val="22"/>
        </w:rPr>
        <w:t xml:space="preserve"> wykonywani</w:t>
      </w:r>
      <w:r w:rsidR="00FC4ABA" w:rsidRPr="00562E48">
        <w:rPr>
          <w:sz w:val="22"/>
          <w:szCs w:val="22"/>
        </w:rPr>
        <w:t xml:space="preserve">a </w:t>
      </w:r>
      <w:r w:rsidRPr="00562E48">
        <w:rPr>
          <w:sz w:val="22"/>
          <w:szCs w:val="22"/>
        </w:rPr>
        <w:t xml:space="preserve">cyklicznych comiesięcznych przeglądów, </w:t>
      </w:r>
      <w:r w:rsidR="00371460" w:rsidRPr="00562E48">
        <w:rPr>
          <w:sz w:val="22"/>
          <w:szCs w:val="22"/>
        </w:rPr>
        <w:t xml:space="preserve">o </w:t>
      </w:r>
      <w:r w:rsidRPr="00562E48">
        <w:rPr>
          <w:sz w:val="22"/>
          <w:szCs w:val="22"/>
        </w:rPr>
        <w:t>który</w:t>
      </w:r>
      <w:r w:rsidR="00371460" w:rsidRPr="00562E48">
        <w:rPr>
          <w:sz w:val="22"/>
          <w:szCs w:val="22"/>
        </w:rPr>
        <w:t>ch</w:t>
      </w:r>
      <w:r w:rsidRPr="00562E48">
        <w:rPr>
          <w:sz w:val="22"/>
          <w:szCs w:val="22"/>
        </w:rPr>
        <w:t xml:space="preserve"> mowa w ust. </w:t>
      </w:r>
      <w:r w:rsidR="000D1034" w:rsidRPr="00562E48">
        <w:rPr>
          <w:sz w:val="22"/>
          <w:szCs w:val="22"/>
        </w:rPr>
        <w:t>4</w:t>
      </w:r>
      <w:r w:rsidRPr="00562E48">
        <w:rPr>
          <w:sz w:val="22"/>
          <w:szCs w:val="22"/>
        </w:rPr>
        <w:t>, tzn. za wykonywanie pomiarów elektrycznych, przygotowanie dźwigów do badań UDT</w:t>
      </w:r>
      <w:r w:rsidR="00BA6493" w:rsidRPr="00562E48">
        <w:rPr>
          <w:sz w:val="22"/>
          <w:szCs w:val="22"/>
        </w:rPr>
        <w:t>,</w:t>
      </w:r>
      <w:r w:rsidRPr="00562E48">
        <w:rPr>
          <w:sz w:val="22"/>
          <w:szCs w:val="22"/>
        </w:rPr>
        <w:t xml:space="preserve"> </w:t>
      </w:r>
      <w:r w:rsidR="00BA6493" w:rsidRPr="00562E48">
        <w:rPr>
          <w:sz w:val="22"/>
          <w:szCs w:val="22"/>
        </w:rPr>
        <w:t>realizację usług pogotowia dźwigowego (</w:t>
      </w:r>
      <w:r w:rsidRPr="00562E48">
        <w:rPr>
          <w:sz w:val="22"/>
          <w:szCs w:val="22"/>
        </w:rPr>
        <w:t xml:space="preserve">ewentualne uwalnianie osób lub </w:t>
      </w:r>
      <w:r w:rsidR="00BA6493" w:rsidRPr="00562E48">
        <w:rPr>
          <w:sz w:val="22"/>
          <w:szCs w:val="22"/>
        </w:rPr>
        <w:t xml:space="preserve">awaryjne </w:t>
      </w:r>
      <w:r w:rsidRPr="00562E48">
        <w:rPr>
          <w:sz w:val="22"/>
          <w:szCs w:val="22"/>
        </w:rPr>
        <w:t>uruchamianie dźwigów</w:t>
      </w:r>
      <w:r w:rsidR="00BA6493" w:rsidRPr="00562E48">
        <w:rPr>
          <w:sz w:val="22"/>
          <w:szCs w:val="22"/>
        </w:rPr>
        <w:t>)</w:t>
      </w:r>
      <w:r w:rsidRPr="00562E48">
        <w:rPr>
          <w:sz w:val="22"/>
          <w:szCs w:val="22"/>
        </w:rPr>
        <w:t xml:space="preserve"> nie przewiduje się dodatkowego wynagrodzenia.</w:t>
      </w:r>
    </w:p>
    <w:p w14:paraId="2428EDD9" w14:textId="5F72A8D3" w:rsidR="00FC4ABA" w:rsidRPr="00562E48" w:rsidRDefault="00BA6493" w:rsidP="00CA7871">
      <w:pPr>
        <w:numPr>
          <w:ilvl w:val="0"/>
          <w:numId w:val="8"/>
        </w:numPr>
        <w:spacing w:line="276" w:lineRule="auto"/>
        <w:ind w:left="426" w:hanging="426"/>
        <w:jc w:val="both"/>
        <w:rPr>
          <w:sz w:val="22"/>
          <w:szCs w:val="22"/>
        </w:rPr>
      </w:pPr>
      <w:r w:rsidRPr="00562E48">
        <w:rPr>
          <w:sz w:val="22"/>
          <w:szCs w:val="22"/>
        </w:rPr>
        <w:t xml:space="preserve">Za uchybienia w realizacji usług, o których mowa ust. </w:t>
      </w:r>
      <w:r w:rsidR="00C34A0E" w:rsidRPr="00562E48">
        <w:rPr>
          <w:sz w:val="22"/>
          <w:szCs w:val="22"/>
        </w:rPr>
        <w:t>5-</w:t>
      </w:r>
      <w:r w:rsidRPr="00562E48">
        <w:rPr>
          <w:sz w:val="22"/>
          <w:szCs w:val="22"/>
        </w:rPr>
        <w:t>7</w:t>
      </w:r>
      <w:r w:rsidR="0095536A" w:rsidRPr="00562E48">
        <w:rPr>
          <w:sz w:val="22"/>
          <w:szCs w:val="22"/>
        </w:rPr>
        <w:t xml:space="preserve">, w szczególności nie dochowanie terminów, o których mowa w ust. 7 pkt 1 i 2 Zamawiający może naliczyć kary umowne, o których mowa w </w:t>
      </w:r>
      <w:r w:rsidR="00DC7A3A" w:rsidRPr="00562E48">
        <w:rPr>
          <w:color w:val="000000"/>
          <w:sz w:val="22"/>
          <w:szCs w:val="22"/>
        </w:rPr>
        <w:t>§ 10 ust</w:t>
      </w:r>
      <w:r w:rsidR="008A03B0" w:rsidRPr="00562E48">
        <w:rPr>
          <w:color w:val="000000"/>
          <w:sz w:val="22"/>
          <w:szCs w:val="22"/>
        </w:rPr>
        <w:t>.</w:t>
      </w:r>
      <w:r w:rsidR="00DC7A3A" w:rsidRPr="00562E48">
        <w:rPr>
          <w:color w:val="000000"/>
          <w:sz w:val="22"/>
          <w:szCs w:val="22"/>
        </w:rPr>
        <w:t xml:space="preserve"> </w:t>
      </w:r>
      <w:r w:rsidR="008A03B0" w:rsidRPr="00562E48">
        <w:rPr>
          <w:color w:val="000000"/>
          <w:sz w:val="22"/>
          <w:szCs w:val="22"/>
        </w:rPr>
        <w:t>1</w:t>
      </w:r>
      <w:r w:rsidR="009D5DE9" w:rsidRPr="00562E48">
        <w:rPr>
          <w:color w:val="000000"/>
          <w:sz w:val="22"/>
          <w:szCs w:val="22"/>
        </w:rPr>
        <w:t xml:space="preserve"> pkt</w:t>
      </w:r>
      <w:r w:rsidR="00DC7A3A" w:rsidRPr="00562E48">
        <w:rPr>
          <w:color w:val="000000"/>
          <w:sz w:val="22"/>
          <w:szCs w:val="22"/>
        </w:rPr>
        <w:t>.</w:t>
      </w:r>
      <w:r w:rsidR="007C1DFC" w:rsidRPr="00562E48">
        <w:rPr>
          <w:color w:val="000000"/>
          <w:sz w:val="22"/>
          <w:szCs w:val="22"/>
        </w:rPr>
        <w:t xml:space="preserve"> 3.</w:t>
      </w:r>
    </w:p>
    <w:p w14:paraId="27B8789B" w14:textId="0D9ADEBD" w:rsidR="00EF30D2" w:rsidRPr="00562E48" w:rsidRDefault="006423A9" w:rsidP="00CA7871">
      <w:pPr>
        <w:numPr>
          <w:ilvl w:val="0"/>
          <w:numId w:val="8"/>
        </w:numPr>
        <w:spacing w:line="276" w:lineRule="auto"/>
        <w:ind w:left="426" w:hanging="426"/>
        <w:jc w:val="both"/>
        <w:rPr>
          <w:sz w:val="22"/>
          <w:szCs w:val="22"/>
        </w:rPr>
      </w:pPr>
      <w:r>
        <w:rPr>
          <w:sz w:val="22"/>
          <w:szCs w:val="22"/>
        </w:rPr>
        <w:t>Zamawiający przewiduje możliwość</w:t>
      </w:r>
      <w:r w:rsidR="003729C4" w:rsidRPr="00562E48">
        <w:rPr>
          <w:sz w:val="22"/>
          <w:szCs w:val="22"/>
        </w:rPr>
        <w:t xml:space="preserve"> wykonywani</w:t>
      </w:r>
      <w:r>
        <w:rPr>
          <w:sz w:val="22"/>
          <w:szCs w:val="22"/>
        </w:rPr>
        <w:t>a</w:t>
      </w:r>
      <w:r w:rsidR="003729C4" w:rsidRPr="00562E48">
        <w:rPr>
          <w:sz w:val="22"/>
          <w:szCs w:val="22"/>
        </w:rPr>
        <w:t xml:space="preserve"> modernizacji (remontów) dźwigów, które wykraczają poza zakres bieżącej konserwacji, w szczególności w zakresie modernizacji/napraw</w:t>
      </w:r>
      <w:r>
        <w:rPr>
          <w:sz w:val="22"/>
          <w:szCs w:val="22"/>
        </w:rPr>
        <w:t>,</w:t>
      </w:r>
      <w:r w:rsidRPr="006423A9">
        <w:rPr>
          <w:sz w:val="22"/>
          <w:szCs w:val="22"/>
        </w:rPr>
        <w:t xml:space="preserve"> </w:t>
      </w:r>
      <w:r>
        <w:rPr>
          <w:sz w:val="22"/>
          <w:szCs w:val="22"/>
        </w:rPr>
        <w:t>w ramach odrębnych zleceń</w:t>
      </w:r>
      <w:r w:rsidR="003729C4" w:rsidRPr="00562E48">
        <w:rPr>
          <w:sz w:val="22"/>
          <w:szCs w:val="22"/>
        </w:rPr>
        <w:t>:</w:t>
      </w:r>
    </w:p>
    <w:p w14:paraId="706D7A03" w14:textId="77777777" w:rsidR="00EF30D2" w:rsidRPr="00562E48" w:rsidRDefault="003729C4" w:rsidP="00CA7871">
      <w:pPr>
        <w:pStyle w:val="Akapitzlist"/>
        <w:numPr>
          <w:ilvl w:val="1"/>
          <w:numId w:val="8"/>
        </w:numPr>
        <w:spacing w:line="276" w:lineRule="auto"/>
        <w:ind w:left="851" w:hanging="425"/>
        <w:jc w:val="both"/>
        <w:rPr>
          <w:sz w:val="22"/>
          <w:szCs w:val="22"/>
        </w:rPr>
      </w:pPr>
      <w:r w:rsidRPr="00562E48">
        <w:rPr>
          <w:sz w:val="22"/>
          <w:szCs w:val="22"/>
        </w:rPr>
        <w:t>wyposażenia kabin dźwigów (elementy sterujące, wykładziny, okładziny ścienne, lustra itp.)</w:t>
      </w:r>
    </w:p>
    <w:p w14:paraId="1D3A83E9" w14:textId="539702E4" w:rsidR="00CD2EFF" w:rsidRPr="00562E48" w:rsidRDefault="003729C4" w:rsidP="00CA7871">
      <w:pPr>
        <w:pStyle w:val="Akapitzlist"/>
        <w:numPr>
          <w:ilvl w:val="1"/>
          <w:numId w:val="8"/>
        </w:numPr>
        <w:spacing w:line="276" w:lineRule="auto"/>
        <w:ind w:left="851" w:hanging="425"/>
        <w:jc w:val="both"/>
        <w:rPr>
          <w:sz w:val="22"/>
          <w:szCs w:val="22"/>
        </w:rPr>
      </w:pPr>
      <w:r w:rsidRPr="00562E48">
        <w:rPr>
          <w:sz w:val="22"/>
          <w:szCs w:val="22"/>
        </w:rPr>
        <w:t>elementów budowy dźwigów (silniki, siłowniki, bloki, wciągarki, liny, sterowniki, falowniki</w:t>
      </w:r>
      <w:r w:rsidR="002915AA" w:rsidRPr="00562E48">
        <w:rPr>
          <w:sz w:val="22"/>
          <w:szCs w:val="22"/>
        </w:rPr>
        <w:t>)</w:t>
      </w:r>
      <w:r w:rsidRPr="00562E48">
        <w:rPr>
          <w:sz w:val="22"/>
          <w:szCs w:val="22"/>
        </w:rPr>
        <w:t xml:space="preserve"> w przypadku stwierdzenia takiej konieczności w trakcie wykonywanych przeglądów.</w:t>
      </w:r>
    </w:p>
    <w:p w14:paraId="6FBEB4D4" w14:textId="184AABED" w:rsidR="00CD2EFF" w:rsidRPr="00562E48" w:rsidRDefault="00841C8A" w:rsidP="00CA7871">
      <w:pPr>
        <w:numPr>
          <w:ilvl w:val="0"/>
          <w:numId w:val="8"/>
        </w:numPr>
        <w:spacing w:line="276" w:lineRule="auto"/>
        <w:ind w:left="426" w:hanging="426"/>
        <w:jc w:val="both"/>
        <w:rPr>
          <w:sz w:val="22"/>
          <w:szCs w:val="22"/>
        </w:rPr>
      </w:pPr>
      <w:r w:rsidRPr="00562E48">
        <w:rPr>
          <w:sz w:val="22"/>
          <w:szCs w:val="22"/>
        </w:rPr>
        <w:lastRenderedPageBreak/>
        <w:t>W przypadku stwierdzenia</w:t>
      </w:r>
      <w:r w:rsidR="00FA40F5" w:rsidRPr="00562E48">
        <w:rPr>
          <w:sz w:val="22"/>
          <w:szCs w:val="22"/>
        </w:rPr>
        <w:t xml:space="preserve"> przez Wykonawcę</w:t>
      </w:r>
      <w:r w:rsidRPr="00562E48">
        <w:rPr>
          <w:sz w:val="22"/>
          <w:szCs w:val="22"/>
        </w:rPr>
        <w:t xml:space="preserve">, w trakcie prowadzonych przeglądów, nadmiernego zużycia </w:t>
      </w:r>
      <w:r w:rsidR="00FA40F5" w:rsidRPr="00562E48">
        <w:rPr>
          <w:sz w:val="22"/>
          <w:szCs w:val="22"/>
        </w:rPr>
        <w:t xml:space="preserve">elementów budowy dźwigu, jego wyposażenia, elementów konstrukcyjnych, automatyki i sterowania, które nie wchodzą w zakres </w:t>
      </w:r>
      <w:r w:rsidR="00AC06C9" w:rsidRPr="00562E48">
        <w:rPr>
          <w:sz w:val="22"/>
          <w:szCs w:val="22"/>
        </w:rPr>
        <w:t xml:space="preserve">bieżącej </w:t>
      </w:r>
      <w:r w:rsidR="00FA40F5" w:rsidRPr="00562E48">
        <w:rPr>
          <w:sz w:val="22"/>
          <w:szCs w:val="22"/>
        </w:rPr>
        <w:t>konserwacji</w:t>
      </w:r>
      <w:r w:rsidR="00AC06C9" w:rsidRPr="00562E48">
        <w:rPr>
          <w:sz w:val="22"/>
          <w:szCs w:val="22"/>
        </w:rPr>
        <w:t xml:space="preserve"> lub w przypadku </w:t>
      </w:r>
      <w:r w:rsidR="00525FB7" w:rsidRPr="00562E48">
        <w:rPr>
          <w:sz w:val="22"/>
          <w:szCs w:val="22"/>
        </w:rPr>
        <w:t>niedopuszczenia dźwigu do użytkowania podczas badania</w:t>
      </w:r>
      <w:r w:rsidR="00AC06C9" w:rsidRPr="00562E48">
        <w:rPr>
          <w:sz w:val="22"/>
          <w:szCs w:val="22"/>
        </w:rPr>
        <w:t xml:space="preserve"> wykonywanego przez inspektora UDT</w:t>
      </w:r>
      <w:r w:rsidR="00525FB7" w:rsidRPr="00562E48">
        <w:rPr>
          <w:sz w:val="22"/>
          <w:szCs w:val="22"/>
        </w:rPr>
        <w:t>,</w:t>
      </w:r>
      <w:r w:rsidR="00DF0A60" w:rsidRPr="00562E48">
        <w:rPr>
          <w:sz w:val="22"/>
          <w:szCs w:val="22"/>
        </w:rPr>
        <w:t xml:space="preserve"> które nie wynika z zaniechania wykonywania obowiązków Wykonawcy określonych w niniejszej umowie,</w:t>
      </w:r>
      <w:r w:rsidR="00AC06C9" w:rsidRPr="00562E48">
        <w:rPr>
          <w:sz w:val="22"/>
          <w:szCs w:val="22"/>
        </w:rPr>
        <w:t xml:space="preserve"> Wykonawca przedłoży Zamawiającemu stosowny protokół stwierdzający powyższe , zawierający szczegółowe określenie koniecznych do wykonania modernizacji (napraw) wraz z ich wyceną.</w:t>
      </w:r>
    </w:p>
    <w:p w14:paraId="2A50773D" w14:textId="3BE56447" w:rsidR="00AC06C9" w:rsidRPr="00562E48" w:rsidRDefault="00BE26F2" w:rsidP="00CA7871">
      <w:pPr>
        <w:numPr>
          <w:ilvl w:val="0"/>
          <w:numId w:val="8"/>
        </w:numPr>
        <w:spacing w:line="276" w:lineRule="auto"/>
        <w:ind w:left="426" w:hanging="426"/>
        <w:jc w:val="both"/>
        <w:rPr>
          <w:sz w:val="22"/>
          <w:szCs w:val="22"/>
        </w:rPr>
      </w:pPr>
      <w:r w:rsidRPr="00562E48">
        <w:rPr>
          <w:sz w:val="22"/>
          <w:szCs w:val="22"/>
        </w:rPr>
        <w:t>Zamawiający</w:t>
      </w:r>
      <w:r w:rsidR="00DF0A60" w:rsidRPr="00562E48">
        <w:rPr>
          <w:sz w:val="22"/>
          <w:szCs w:val="22"/>
        </w:rPr>
        <w:t xml:space="preserve"> na </w:t>
      </w:r>
      <w:r w:rsidRPr="00562E48">
        <w:rPr>
          <w:sz w:val="22"/>
          <w:szCs w:val="22"/>
        </w:rPr>
        <w:t>postawie</w:t>
      </w:r>
      <w:r w:rsidR="00DF0A60" w:rsidRPr="00562E48">
        <w:rPr>
          <w:sz w:val="22"/>
          <w:szCs w:val="22"/>
        </w:rPr>
        <w:t xml:space="preserve"> </w:t>
      </w:r>
      <w:r w:rsidRPr="00562E48">
        <w:rPr>
          <w:sz w:val="22"/>
          <w:szCs w:val="22"/>
        </w:rPr>
        <w:t xml:space="preserve">protokołu i </w:t>
      </w:r>
      <w:r w:rsidR="00DF0A60" w:rsidRPr="00562E48">
        <w:rPr>
          <w:sz w:val="22"/>
          <w:szCs w:val="22"/>
        </w:rPr>
        <w:t xml:space="preserve">wyceny może zlecić Wykonawcy wykonywanie </w:t>
      </w:r>
      <w:r w:rsidRPr="00562E48">
        <w:rPr>
          <w:sz w:val="22"/>
          <w:szCs w:val="22"/>
        </w:rPr>
        <w:t xml:space="preserve">niezbędnych modernizacji i napraw w celu przywrócenia dźwigu do </w:t>
      </w:r>
      <w:r w:rsidR="00042AFE" w:rsidRPr="00562E48">
        <w:rPr>
          <w:sz w:val="22"/>
          <w:szCs w:val="22"/>
        </w:rPr>
        <w:t>pełnej</w:t>
      </w:r>
      <w:r w:rsidRPr="00562E48">
        <w:rPr>
          <w:sz w:val="22"/>
          <w:szCs w:val="22"/>
        </w:rPr>
        <w:t xml:space="preserve"> sprawności, wraz </w:t>
      </w:r>
      <w:r w:rsidR="00371460" w:rsidRPr="00562E48">
        <w:rPr>
          <w:sz w:val="22"/>
          <w:szCs w:val="22"/>
        </w:rPr>
        <w:t xml:space="preserve">z </w:t>
      </w:r>
      <w:r w:rsidRPr="00562E48">
        <w:rPr>
          <w:sz w:val="22"/>
          <w:szCs w:val="22"/>
        </w:rPr>
        <w:t xml:space="preserve">dokonaniem </w:t>
      </w:r>
      <w:r w:rsidR="00042AFE" w:rsidRPr="00562E48">
        <w:rPr>
          <w:sz w:val="22"/>
          <w:szCs w:val="22"/>
        </w:rPr>
        <w:t xml:space="preserve">ewentualnego badania UDT. </w:t>
      </w:r>
    </w:p>
    <w:p w14:paraId="699A7E84" w14:textId="075850D5" w:rsidR="00323115" w:rsidRPr="00562E48" w:rsidRDefault="00323115" w:rsidP="00CA7871">
      <w:pPr>
        <w:numPr>
          <w:ilvl w:val="0"/>
          <w:numId w:val="8"/>
        </w:numPr>
        <w:spacing w:line="276" w:lineRule="auto"/>
        <w:ind w:left="426" w:hanging="426"/>
        <w:jc w:val="both"/>
        <w:rPr>
          <w:sz w:val="22"/>
          <w:szCs w:val="22"/>
        </w:rPr>
      </w:pPr>
      <w:r w:rsidRPr="00562E48">
        <w:rPr>
          <w:sz w:val="22"/>
          <w:szCs w:val="22"/>
        </w:rPr>
        <w:t xml:space="preserve">Zlecenie, o którym mowa w ust. 12 będzie realizowane odrębnie </w:t>
      </w:r>
      <w:r w:rsidR="00371460" w:rsidRPr="00562E48">
        <w:rPr>
          <w:sz w:val="22"/>
          <w:szCs w:val="22"/>
        </w:rPr>
        <w:t xml:space="preserve">od </w:t>
      </w:r>
      <w:r w:rsidRPr="00562E48">
        <w:rPr>
          <w:sz w:val="22"/>
          <w:szCs w:val="22"/>
        </w:rPr>
        <w:t xml:space="preserve">niniejszej umowy, w przypadku gdy zajdzie taka </w:t>
      </w:r>
      <w:r w:rsidR="00D065A2" w:rsidRPr="00562E48">
        <w:rPr>
          <w:sz w:val="22"/>
          <w:szCs w:val="22"/>
        </w:rPr>
        <w:t>konieczność, na zasadach warunkach określonych w tym zleceniu, co umożliwi prawidłową, dalszą realizację niniejszej, przedmiotowej umowy.</w:t>
      </w:r>
    </w:p>
    <w:p w14:paraId="05F051D6" w14:textId="61FBD1A0" w:rsidR="00E175AB" w:rsidRPr="00562E48" w:rsidRDefault="003729C4" w:rsidP="00CA7871">
      <w:pPr>
        <w:numPr>
          <w:ilvl w:val="0"/>
          <w:numId w:val="8"/>
        </w:numPr>
        <w:spacing w:line="276" w:lineRule="auto"/>
        <w:ind w:left="426" w:hanging="426"/>
        <w:jc w:val="both"/>
        <w:rPr>
          <w:sz w:val="22"/>
          <w:szCs w:val="22"/>
        </w:rPr>
      </w:pPr>
      <w:r w:rsidRPr="00562E48">
        <w:rPr>
          <w:sz w:val="22"/>
          <w:szCs w:val="22"/>
        </w:rPr>
        <w:t xml:space="preserve">Zakres czynności określony w ust. </w:t>
      </w:r>
      <w:r w:rsidR="0088207D" w:rsidRPr="00562E48">
        <w:rPr>
          <w:sz w:val="22"/>
          <w:szCs w:val="22"/>
        </w:rPr>
        <w:t>1-1</w:t>
      </w:r>
      <w:r w:rsidR="00D065A2" w:rsidRPr="00562E48">
        <w:rPr>
          <w:sz w:val="22"/>
          <w:szCs w:val="22"/>
        </w:rPr>
        <w:t>3</w:t>
      </w:r>
      <w:r w:rsidRPr="00562E48">
        <w:rPr>
          <w:sz w:val="22"/>
          <w:szCs w:val="22"/>
        </w:rPr>
        <w:t xml:space="preserve"> określa ramowy sposób przeprowadzenia przeglądów, konserwacji dźwigów osobowych i towarowych. Sposób realizacji przedmiotu </w:t>
      </w:r>
      <w:r w:rsidR="0088207D" w:rsidRPr="00562E48">
        <w:rPr>
          <w:sz w:val="22"/>
          <w:szCs w:val="22"/>
        </w:rPr>
        <w:t>umowy</w:t>
      </w:r>
      <w:r w:rsidRPr="00562E48">
        <w:rPr>
          <w:sz w:val="22"/>
          <w:szCs w:val="22"/>
        </w:rPr>
        <w:t xml:space="preserve"> będzie wykonywany w oparciu o:</w:t>
      </w:r>
    </w:p>
    <w:p w14:paraId="47D56A4D" w14:textId="77777777" w:rsidR="00E175AB" w:rsidRPr="00562E48" w:rsidRDefault="00E175AB" w:rsidP="00CA7871">
      <w:pPr>
        <w:pStyle w:val="Akapitzlist"/>
        <w:numPr>
          <w:ilvl w:val="3"/>
          <w:numId w:val="8"/>
        </w:numPr>
        <w:spacing w:line="276" w:lineRule="auto"/>
        <w:ind w:left="851" w:hanging="425"/>
        <w:jc w:val="both"/>
        <w:rPr>
          <w:sz w:val="22"/>
          <w:szCs w:val="22"/>
        </w:rPr>
      </w:pPr>
      <w:r w:rsidRPr="00562E48">
        <w:rPr>
          <w:sz w:val="22"/>
          <w:szCs w:val="22"/>
        </w:rPr>
        <w:t>Ustawę z dnia 21 grudnia 2000 r. o dozorze technicznym (Dz. U. nr 122, poz. 1321 z późn. zm.);</w:t>
      </w:r>
    </w:p>
    <w:p w14:paraId="615BDA0C" w14:textId="77777777" w:rsidR="00E175AB" w:rsidRPr="00562E48" w:rsidRDefault="00E175AB" w:rsidP="00CA7871">
      <w:pPr>
        <w:pStyle w:val="Akapitzlist"/>
        <w:numPr>
          <w:ilvl w:val="3"/>
          <w:numId w:val="8"/>
        </w:numPr>
        <w:spacing w:line="276" w:lineRule="auto"/>
        <w:ind w:left="851" w:hanging="425"/>
        <w:jc w:val="both"/>
        <w:rPr>
          <w:sz w:val="22"/>
          <w:szCs w:val="22"/>
        </w:rPr>
      </w:pPr>
      <w:r w:rsidRPr="00562E48">
        <w:rPr>
          <w:sz w:val="22"/>
          <w:szCs w:val="22"/>
        </w:rPr>
        <w:t>Rozporządzenie Rady Ministrów z dnia 7 grudnia 2012 r. w sprawie rodzajów urządzeń technicznych podlegających dozorowi technicznemu (Dz. U. 2012 Nr 0 poz. 1468), wydane na podstawie art. 5 ust. 2 ustawy o dozorze technicznym;</w:t>
      </w:r>
    </w:p>
    <w:p w14:paraId="1BC8E28B" w14:textId="77777777" w:rsidR="00E175AB" w:rsidRPr="00562E48" w:rsidRDefault="00E175AB" w:rsidP="00CA7871">
      <w:pPr>
        <w:pStyle w:val="Akapitzlist"/>
        <w:numPr>
          <w:ilvl w:val="3"/>
          <w:numId w:val="8"/>
        </w:numPr>
        <w:spacing w:line="276" w:lineRule="auto"/>
        <w:ind w:left="851" w:hanging="425"/>
        <w:jc w:val="both"/>
        <w:rPr>
          <w:sz w:val="22"/>
          <w:szCs w:val="22"/>
        </w:rPr>
      </w:pPr>
      <w:r w:rsidRPr="00562E48">
        <w:rPr>
          <w:sz w:val="22"/>
          <w:szCs w:val="22"/>
        </w:rPr>
        <w:t>Rozporządzenie Ministra Przedsiębiorczości i Technologii z dnia 21 maja 2019 r. w sprawie sposobu i trybu sprawdzania kwalifikacji wymaganych przy obsłudze i konserwacji urządzeń technicznych oraz sposobu i trybu przedłużania okresu ważności zaświadczeń kwalifikacyjnych, wydane na podstawie art. 23 ust. 5 ustawy o dozorze technicznym;</w:t>
      </w:r>
    </w:p>
    <w:p w14:paraId="2280F220" w14:textId="24797A3C" w:rsidR="00E175AB" w:rsidRPr="00562E48" w:rsidRDefault="00E175AB" w:rsidP="00CA7871">
      <w:pPr>
        <w:pStyle w:val="Akapitzlist"/>
        <w:numPr>
          <w:ilvl w:val="3"/>
          <w:numId w:val="8"/>
        </w:numPr>
        <w:spacing w:line="276" w:lineRule="auto"/>
        <w:ind w:left="851" w:hanging="425"/>
        <w:jc w:val="both"/>
        <w:rPr>
          <w:sz w:val="22"/>
          <w:szCs w:val="22"/>
        </w:rPr>
      </w:pPr>
      <w:r w:rsidRPr="00562E48">
        <w:rPr>
          <w:sz w:val="22"/>
          <w:szCs w:val="22"/>
        </w:rPr>
        <w:t>Rozporządzenie Ministra Przedsiębiorczości i Technologii z dnia 30 października 2018 r. w sprawie warunków technicznych dozoru technicznego w zakresie eksploatacji, napraw i modernizacji urządzeń transportu bliskiego.</w:t>
      </w:r>
    </w:p>
    <w:p w14:paraId="426BAFA6" w14:textId="4F3EA9E2" w:rsidR="001E69E6" w:rsidRPr="00562E48" w:rsidRDefault="00E175AB" w:rsidP="00CA7871">
      <w:pPr>
        <w:numPr>
          <w:ilvl w:val="0"/>
          <w:numId w:val="8"/>
        </w:numPr>
        <w:spacing w:line="276" w:lineRule="auto"/>
        <w:ind w:left="426" w:hanging="426"/>
        <w:jc w:val="both"/>
        <w:rPr>
          <w:sz w:val="22"/>
          <w:szCs w:val="22"/>
        </w:rPr>
      </w:pPr>
      <w:r w:rsidRPr="00562E48">
        <w:rPr>
          <w:sz w:val="22"/>
          <w:szCs w:val="22"/>
        </w:rPr>
        <w:t xml:space="preserve">Wykonawca jest zobowiązany do wykonywania czynności przeglądów, badań i sprawdzeń oraz modernizacji w oparciu o obowiązujące i aktualne przepisy prawa w zakresie dozoru technicznego, zgodnie z zasadami wiedzy technicznej, w tym do prowadzenia właściwych </w:t>
      </w:r>
      <w:r w:rsidR="002C6C18" w:rsidRPr="00562E48">
        <w:rPr>
          <w:sz w:val="22"/>
          <w:szCs w:val="22"/>
        </w:rPr>
        <w:t xml:space="preserve">w </w:t>
      </w:r>
      <w:r w:rsidRPr="00562E48">
        <w:rPr>
          <w:sz w:val="22"/>
          <w:szCs w:val="22"/>
        </w:rPr>
        <w:t>tym zakresie dzienników oraz sporządzania protokołów i oznaczeń. Zakres wykonywanych czynności przez Wykonawcę musi być zgodny z obowiązującymi przepisami prawa, nawet jeśli Zamawiający nie wskazał danej czynności w opisie przedmiotu zamówienia. Odpowiedzialność za utrzymanie we właściwym stanie technicznym i prawidłowość pracy urządzeń podlegających przeglądam i badaniom UDT spoczywa na Wykonawcy, co Wykonawca potwierdza podpisaniem stosownych dokumentów z przeprowadzonych czynności oraz oznaczaniem odpowiednimi etykietami lub innymi formami znakowania urządzeń podlegających przegląd</w:t>
      </w:r>
      <w:r w:rsidR="002C6C18" w:rsidRPr="00562E48">
        <w:rPr>
          <w:sz w:val="22"/>
          <w:szCs w:val="22"/>
        </w:rPr>
        <w:t>o</w:t>
      </w:r>
      <w:r w:rsidRPr="00562E48">
        <w:rPr>
          <w:sz w:val="22"/>
          <w:szCs w:val="22"/>
        </w:rPr>
        <w:t>m, objętych niniejsz</w:t>
      </w:r>
      <w:r w:rsidR="00B03A5C" w:rsidRPr="00562E48">
        <w:rPr>
          <w:sz w:val="22"/>
          <w:szCs w:val="22"/>
        </w:rPr>
        <w:t>ą</w:t>
      </w:r>
      <w:r w:rsidRPr="00562E48">
        <w:rPr>
          <w:sz w:val="22"/>
          <w:szCs w:val="22"/>
        </w:rPr>
        <w:t xml:space="preserve"> </w:t>
      </w:r>
      <w:r w:rsidR="00B03A5C" w:rsidRPr="00562E48">
        <w:rPr>
          <w:sz w:val="22"/>
          <w:szCs w:val="22"/>
        </w:rPr>
        <w:t>umową</w:t>
      </w:r>
      <w:r w:rsidRPr="00562E48">
        <w:rPr>
          <w:sz w:val="22"/>
          <w:szCs w:val="22"/>
        </w:rPr>
        <w:t>.</w:t>
      </w:r>
    </w:p>
    <w:p w14:paraId="7E01DE7D" w14:textId="01C77666" w:rsidR="001E69E6" w:rsidRPr="00562E48" w:rsidRDefault="00E175AB" w:rsidP="00CA7871">
      <w:pPr>
        <w:numPr>
          <w:ilvl w:val="0"/>
          <w:numId w:val="8"/>
        </w:numPr>
        <w:spacing w:line="276" w:lineRule="auto"/>
        <w:ind w:left="426" w:hanging="426"/>
        <w:jc w:val="both"/>
        <w:rPr>
          <w:sz w:val="22"/>
          <w:szCs w:val="22"/>
        </w:rPr>
      </w:pPr>
      <w:r w:rsidRPr="00562E48">
        <w:rPr>
          <w:sz w:val="22"/>
          <w:szCs w:val="22"/>
        </w:rPr>
        <w:t>Zamawiający wymaga aby przedmiot zamówienia był realizowany przez osoby do tego uprawnione oraz odpowiednio przeszkolone, tak aby spełnione zostały obowiązki wynikające z przepisów prawa. Zamawiający będzie weryfikował powyższe w trakcie realizacji umowy, a zasady weryfikacji określone są w</w:t>
      </w:r>
      <w:r w:rsidR="00B03A5C" w:rsidRPr="00562E48">
        <w:rPr>
          <w:sz w:val="22"/>
          <w:szCs w:val="22"/>
        </w:rPr>
        <w:t xml:space="preserve"> § </w:t>
      </w:r>
      <w:r w:rsidR="00D35B6B" w:rsidRPr="00562E48">
        <w:rPr>
          <w:sz w:val="22"/>
          <w:szCs w:val="22"/>
        </w:rPr>
        <w:t>5</w:t>
      </w:r>
      <w:r w:rsidR="00B03A5C" w:rsidRPr="00562E48">
        <w:rPr>
          <w:sz w:val="22"/>
          <w:szCs w:val="22"/>
        </w:rPr>
        <w:t xml:space="preserve"> ust. </w:t>
      </w:r>
      <w:r w:rsidR="00D35B6B" w:rsidRPr="00562E48">
        <w:rPr>
          <w:sz w:val="22"/>
          <w:szCs w:val="22"/>
        </w:rPr>
        <w:t>15</w:t>
      </w:r>
      <w:r w:rsidR="00B03A5C" w:rsidRPr="00562E48">
        <w:rPr>
          <w:sz w:val="22"/>
          <w:szCs w:val="22"/>
        </w:rPr>
        <w:t>.</w:t>
      </w:r>
    </w:p>
    <w:p w14:paraId="46EB9543" w14:textId="7421025B" w:rsidR="00E175AB" w:rsidRPr="00562E48" w:rsidRDefault="00E175AB" w:rsidP="00CA7871">
      <w:pPr>
        <w:numPr>
          <w:ilvl w:val="0"/>
          <w:numId w:val="8"/>
        </w:numPr>
        <w:spacing w:line="276" w:lineRule="auto"/>
        <w:ind w:left="426" w:hanging="426"/>
        <w:jc w:val="both"/>
        <w:rPr>
          <w:sz w:val="22"/>
          <w:szCs w:val="22"/>
        </w:rPr>
      </w:pPr>
      <w:r w:rsidRPr="00562E48">
        <w:rPr>
          <w:sz w:val="22"/>
          <w:szCs w:val="22"/>
        </w:rPr>
        <w:t xml:space="preserve">Harmonogram przeprowadzenia przeglądów, prac konserwacyjnych i ewentualnych prac modernizacyjnych określają przepisy wskazane w ust. </w:t>
      </w:r>
      <w:r w:rsidR="00FD3544" w:rsidRPr="00562E48">
        <w:rPr>
          <w:sz w:val="22"/>
          <w:szCs w:val="22"/>
        </w:rPr>
        <w:t>14</w:t>
      </w:r>
      <w:r w:rsidRPr="00562E48">
        <w:rPr>
          <w:sz w:val="22"/>
          <w:szCs w:val="22"/>
        </w:rPr>
        <w:t xml:space="preserve"> oraz dzienniki konserwacji dźwigów</w:t>
      </w:r>
      <w:r w:rsidR="004F5092" w:rsidRPr="00562E48">
        <w:rPr>
          <w:sz w:val="22"/>
          <w:szCs w:val="22"/>
        </w:rPr>
        <w:t xml:space="preserve"> (w tym terminy przeprowadzania badań wyznaczone przez UDT</w:t>
      </w:r>
      <w:r w:rsidR="00C2229F" w:rsidRPr="00562E48">
        <w:rPr>
          <w:sz w:val="22"/>
          <w:szCs w:val="22"/>
        </w:rPr>
        <w:t xml:space="preserve"> </w:t>
      </w:r>
      <w:r w:rsidR="004F5092" w:rsidRPr="00562E48">
        <w:rPr>
          <w:sz w:val="22"/>
          <w:szCs w:val="22"/>
        </w:rPr>
        <w:t>w książkach rewizyjnych dźwigów)</w:t>
      </w:r>
      <w:r w:rsidRPr="00562E48">
        <w:rPr>
          <w:sz w:val="22"/>
          <w:szCs w:val="22"/>
        </w:rPr>
        <w:t xml:space="preserve">, o których mowa w ust. </w:t>
      </w:r>
      <w:r w:rsidR="003429B6" w:rsidRPr="00562E48">
        <w:rPr>
          <w:sz w:val="22"/>
          <w:szCs w:val="22"/>
        </w:rPr>
        <w:t>4</w:t>
      </w:r>
      <w:r w:rsidRPr="00562E48">
        <w:rPr>
          <w:sz w:val="22"/>
          <w:szCs w:val="22"/>
        </w:rPr>
        <w:t xml:space="preserve"> pkt. 1. Wykonawca ma obowiązek do dochowania wszelkich terminów tak aby zapewniona była ciągłość pracy i funkcjonowania dźwigów w budynkach Zamawiającego.</w:t>
      </w:r>
    </w:p>
    <w:p w14:paraId="6357E6CD" w14:textId="78D8AD97" w:rsidR="0015618A" w:rsidRPr="00562E48" w:rsidRDefault="00C309C0" w:rsidP="00CA7871">
      <w:pPr>
        <w:pStyle w:val="Akapitzlist"/>
        <w:numPr>
          <w:ilvl w:val="0"/>
          <w:numId w:val="8"/>
        </w:numPr>
        <w:suppressAutoHyphens/>
        <w:snapToGrid w:val="0"/>
        <w:spacing w:line="276" w:lineRule="auto"/>
        <w:ind w:left="426" w:hanging="426"/>
        <w:contextualSpacing/>
        <w:jc w:val="both"/>
        <w:rPr>
          <w:color w:val="000000"/>
          <w:sz w:val="22"/>
          <w:szCs w:val="22"/>
        </w:rPr>
      </w:pPr>
      <w:r w:rsidRPr="00562E48">
        <w:rPr>
          <w:color w:val="000000"/>
          <w:sz w:val="22"/>
          <w:szCs w:val="22"/>
        </w:rPr>
        <w:lastRenderedPageBreak/>
        <w:t>Wykonawca potwierdza, iż przed podpisaniem niniejszej umowy, przy zachowaniu najwyższej staranności</w:t>
      </w:r>
      <w:r w:rsidR="00002644" w:rsidRPr="00562E48">
        <w:rPr>
          <w:color w:val="000000"/>
          <w:sz w:val="22"/>
          <w:szCs w:val="22"/>
        </w:rPr>
        <w:t>,</w:t>
      </w:r>
      <w:r w:rsidRPr="00562E48">
        <w:rPr>
          <w:color w:val="000000"/>
          <w:sz w:val="22"/>
          <w:szCs w:val="22"/>
        </w:rPr>
        <w:t xml:space="preserve"> zapoznał się z dokumentacją </w:t>
      </w:r>
      <w:r w:rsidR="0033214F" w:rsidRPr="00562E48">
        <w:rPr>
          <w:color w:val="000000"/>
          <w:sz w:val="22"/>
          <w:szCs w:val="22"/>
        </w:rPr>
        <w:t>zamówienia</w:t>
      </w:r>
      <w:r w:rsidRPr="00562E48">
        <w:rPr>
          <w:color w:val="000000"/>
          <w:sz w:val="22"/>
          <w:szCs w:val="22"/>
        </w:rPr>
        <w:t xml:space="preserve"> oraz dokonał wizji lokalnej </w:t>
      </w:r>
      <w:r w:rsidR="00307BF8" w:rsidRPr="00562E48">
        <w:rPr>
          <w:color w:val="000000"/>
          <w:sz w:val="22"/>
          <w:szCs w:val="22"/>
        </w:rPr>
        <w:t>w budynkach Zamawiającego</w:t>
      </w:r>
      <w:r w:rsidRPr="00562E48">
        <w:rPr>
          <w:color w:val="000000"/>
          <w:sz w:val="22"/>
          <w:szCs w:val="22"/>
        </w:rPr>
        <w:t>, a także poznał istniejący stan faktyczny</w:t>
      </w:r>
      <w:r w:rsidR="00002644" w:rsidRPr="00562E48">
        <w:rPr>
          <w:color w:val="000000"/>
          <w:sz w:val="22"/>
          <w:szCs w:val="22"/>
        </w:rPr>
        <w:t xml:space="preserve"> (o</w:t>
      </w:r>
      <w:r w:rsidRPr="00562E48">
        <w:rPr>
          <w:sz w:val="22"/>
          <w:szCs w:val="22"/>
        </w:rPr>
        <w:t xml:space="preserve">biekt będzie funkcjonował w czasie realizacji </w:t>
      </w:r>
      <w:r w:rsidR="00307BF8" w:rsidRPr="00562E48">
        <w:rPr>
          <w:sz w:val="22"/>
          <w:szCs w:val="22"/>
        </w:rPr>
        <w:t>usług</w:t>
      </w:r>
      <w:r w:rsidRPr="00562E48">
        <w:rPr>
          <w:sz w:val="22"/>
          <w:szCs w:val="22"/>
        </w:rPr>
        <w:t xml:space="preserve"> zgodnie ze swoim przeznaczeniem</w:t>
      </w:r>
      <w:r w:rsidR="00002644" w:rsidRPr="00562E48">
        <w:rPr>
          <w:sz w:val="22"/>
          <w:szCs w:val="22"/>
        </w:rPr>
        <w:t>)</w:t>
      </w:r>
      <w:r w:rsidRPr="00562E48">
        <w:rPr>
          <w:sz w:val="22"/>
          <w:szCs w:val="22"/>
        </w:rPr>
        <w:t>,</w:t>
      </w:r>
      <w:r w:rsidRPr="00562E48">
        <w:rPr>
          <w:color w:val="000000"/>
          <w:sz w:val="22"/>
          <w:szCs w:val="22"/>
        </w:rPr>
        <w:t xml:space="preserve"> nie zgłasza zastrzeżeń i zob</w:t>
      </w:r>
      <w:r w:rsidR="00002644" w:rsidRPr="00562E48">
        <w:rPr>
          <w:color w:val="000000"/>
          <w:sz w:val="22"/>
          <w:szCs w:val="22"/>
        </w:rPr>
        <w:t>owiązuje się wykon</w:t>
      </w:r>
      <w:r w:rsidR="00307BF8" w:rsidRPr="00562E48">
        <w:rPr>
          <w:color w:val="000000"/>
          <w:sz w:val="22"/>
          <w:szCs w:val="22"/>
        </w:rPr>
        <w:t>a</w:t>
      </w:r>
      <w:r w:rsidR="00002644" w:rsidRPr="00562E48">
        <w:rPr>
          <w:color w:val="000000"/>
          <w:sz w:val="22"/>
          <w:szCs w:val="22"/>
        </w:rPr>
        <w:t>ć przedmiot u</w:t>
      </w:r>
      <w:r w:rsidR="00A06B7A" w:rsidRPr="00562E48">
        <w:rPr>
          <w:color w:val="000000"/>
          <w:sz w:val="22"/>
          <w:szCs w:val="22"/>
        </w:rPr>
        <w:t>mowy w </w:t>
      </w:r>
      <w:r w:rsidRPr="00562E48">
        <w:rPr>
          <w:color w:val="000000"/>
          <w:sz w:val="22"/>
          <w:szCs w:val="22"/>
        </w:rPr>
        <w:t>zakresie rzeczowym zgodnym z dokumentacją</w:t>
      </w:r>
      <w:r w:rsidR="00307BF8" w:rsidRPr="00562E48">
        <w:rPr>
          <w:color w:val="000000"/>
          <w:sz w:val="22"/>
          <w:szCs w:val="22"/>
        </w:rPr>
        <w:t xml:space="preserve"> zamówienia</w:t>
      </w:r>
      <w:r w:rsidR="0015618A" w:rsidRPr="00562E48">
        <w:rPr>
          <w:color w:val="000000"/>
          <w:sz w:val="22"/>
          <w:szCs w:val="22"/>
        </w:rPr>
        <w:t>, opisem przedmiotu zamówienia</w:t>
      </w:r>
      <w:r w:rsidR="00A06B7A" w:rsidRPr="00562E48">
        <w:rPr>
          <w:color w:val="000000"/>
          <w:sz w:val="22"/>
          <w:szCs w:val="22"/>
        </w:rPr>
        <w:t xml:space="preserve"> i za </w:t>
      </w:r>
      <w:r w:rsidRPr="00562E48">
        <w:rPr>
          <w:color w:val="000000"/>
          <w:sz w:val="22"/>
          <w:szCs w:val="22"/>
        </w:rPr>
        <w:t>cenę umowną.</w:t>
      </w:r>
    </w:p>
    <w:p w14:paraId="6357E6CE" w14:textId="0E4AEFD5" w:rsidR="0015618A" w:rsidRPr="00562E48" w:rsidRDefault="0015618A" w:rsidP="00CA7871">
      <w:pPr>
        <w:numPr>
          <w:ilvl w:val="0"/>
          <w:numId w:val="8"/>
        </w:numPr>
        <w:spacing w:line="276" w:lineRule="auto"/>
        <w:ind w:left="426" w:hanging="426"/>
        <w:jc w:val="both"/>
        <w:rPr>
          <w:color w:val="000000"/>
          <w:sz w:val="22"/>
          <w:szCs w:val="22"/>
        </w:rPr>
      </w:pPr>
      <w:r w:rsidRPr="00562E48">
        <w:rPr>
          <w:color w:val="000000"/>
          <w:sz w:val="22"/>
          <w:szCs w:val="22"/>
        </w:rPr>
        <w:t xml:space="preserve">Wykonawca </w:t>
      </w:r>
      <w:r w:rsidR="00481414" w:rsidRPr="00562E48">
        <w:rPr>
          <w:color w:val="000000"/>
          <w:sz w:val="22"/>
          <w:szCs w:val="22"/>
        </w:rPr>
        <w:t>oświadcza, że posiada odpowiednią wiedz</w:t>
      </w:r>
      <w:r w:rsidR="00C64FDC" w:rsidRPr="00562E48">
        <w:rPr>
          <w:color w:val="000000"/>
          <w:sz w:val="22"/>
          <w:szCs w:val="22"/>
        </w:rPr>
        <w:t xml:space="preserve">ę </w:t>
      </w:r>
      <w:r w:rsidR="00481414" w:rsidRPr="00562E48">
        <w:rPr>
          <w:color w:val="000000"/>
          <w:sz w:val="22"/>
          <w:szCs w:val="22"/>
        </w:rPr>
        <w:t xml:space="preserve">i </w:t>
      </w:r>
      <w:r w:rsidR="00C64FDC" w:rsidRPr="00562E48">
        <w:rPr>
          <w:color w:val="000000"/>
          <w:sz w:val="22"/>
          <w:szCs w:val="22"/>
        </w:rPr>
        <w:t>doświadczenie</w:t>
      </w:r>
      <w:r w:rsidR="00481414" w:rsidRPr="00562E48">
        <w:rPr>
          <w:color w:val="000000"/>
          <w:sz w:val="22"/>
          <w:szCs w:val="22"/>
        </w:rPr>
        <w:t xml:space="preserve">, dysponuje zapleczem i osobami zdolnymi do </w:t>
      </w:r>
      <w:r w:rsidR="00C64FDC" w:rsidRPr="00562E48">
        <w:rPr>
          <w:color w:val="000000"/>
          <w:sz w:val="22"/>
          <w:szCs w:val="22"/>
        </w:rPr>
        <w:t>wykonania</w:t>
      </w:r>
      <w:r w:rsidR="00481414" w:rsidRPr="00562E48">
        <w:rPr>
          <w:color w:val="000000"/>
          <w:sz w:val="22"/>
          <w:szCs w:val="22"/>
        </w:rPr>
        <w:t xml:space="preserve"> przedmiotu zamówienia i </w:t>
      </w:r>
      <w:r w:rsidRPr="00562E48">
        <w:rPr>
          <w:color w:val="000000"/>
          <w:sz w:val="22"/>
          <w:szCs w:val="22"/>
        </w:rPr>
        <w:t>zobowiązuje się wykonać przedmiot umowy w terminach przewidzi</w:t>
      </w:r>
      <w:r w:rsidR="00A06B7A" w:rsidRPr="00562E48">
        <w:rPr>
          <w:color w:val="000000"/>
          <w:sz w:val="22"/>
          <w:szCs w:val="22"/>
        </w:rPr>
        <w:t>anych w </w:t>
      </w:r>
      <w:r w:rsidR="00A605BD" w:rsidRPr="00562E48">
        <w:rPr>
          <w:color w:val="000000"/>
          <w:sz w:val="22"/>
          <w:szCs w:val="22"/>
        </w:rPr>
        <w:t>niniejszej umowie</w:t>
      </w:r>
      <w:r w:rsidR="00C57A0D" w:rsidRPr="00562E48">
        <w:rPr>
          <w:color w:val="000000"/>
          <w:sz w:val="22"/>
          <w:szCs w:val="22"/>
        </w:rPr>
        <w:t>, zgodnie z zasadami wiedzy technicznej.</w:t>
      </w:r>
    </w:p>
    <w:p w14:paraId="6357E6CF" w14:textId="77777777" w:rsidR="00416991" w:rsidRPr="00562E48" w:rsidRDefault="00416991" w:rsidP="00CA7871">
      <w:pPr>
        <w:spacing w:line="276" w:lineRule="auto"/>
        <w:ind w:right="-54"/>
        <w:jc w:val="center"/>
        <w:rPr>
          <w:b/>
          <w:color w:val="000000"/>
          <w:sz w:val="22"/>
          <w:szCs w:val="22"/>
        </w:rPr>
      </w:pPr>
    </w:p>
    <w:p w14:paraId="787CC18D" w14:textId="67E8D6E8" w:rsidR="00CC04DC" w:rsidRPr="00562E48" w:rsidRDefault="00CC04DC" w:rsidP="00CA7871">
      <w:pPr>
        <w:spacing w:line="276" w:lineRule="auto"/>
        <w:jc w:val="center"/>
        <w:rPr>
          <w:b/>
          <w:color w:val="000000"/>
          <w:sz w:val="22"/>
          <w:szCs w:val="22"/>
        </w:rPr>
      </w:pPr>
      <w:r w:rsidRPr="00562E48">
        <w:rPr>
          <w:b/>
          <w:color w:val="000000"/>
          <w:sz w:val="22"/>
          <w:szCs w:val="22"/>
        </w:rPr>
        <w:t xml:space="preserve">§ </w:t>
      </w:r>
      <w:r w:rsidR="00850938" w:rsidRPr="00562E48">
        <w:rPr>
          <w:b/>
          <w:color w:val="000000"/>
          <w:sz w:val="22"/>
          <w:szCs w:val="22"/>
        </w:rPr>
        <w:t>2</w:t>
      </w:r>
    </w:p>
    <w:p w14:paraId="651A4936" w14:textId="77777777" w:rsidR="00CC04DC" w:rsidRPr="00562E48" w:rsidRDefault="00CC04DC" w:rsidP="00CA7871">
      <w:pPr>
        <w:spacing w:line="276" w:lineRule="auto"/>
        <w:jc w:val="center"/>
        <w:rPr>
          <w:b/>
          <w:color w:val="000000"/>
          <w:sz w:val="22"/>
          <w:szCs w:val="22"/>
        </w:rPr>
      </w:pPr>
      <w:r w:rsidRPr="00562E48">
        <w:rPr>
          <w:b/>
          <w:color w:val="000000"/>
          <w:sz w:val="22"/>
          <w:szCs w:val="22"/>
        </w:rPr>
        <w:t>TERMIN REALIZACJI UMOWY</w:t>
      </w:r>
    </w:p>
    <w:p w14:paraId="1D18A36A" w14:textId="0868E6F7" w:rsidR="00FA5BDE" w:rsidRPr="00562E48" w:rsidRDefault="00CC04DC" w:rsidP="00CA7871">
      <w:pPr>
        <w:numPr>
          <w:ilvl w:val="0"/>
          <w:numId w:val="7"/>
        </w:numPr>
        <w:tabs>
          <w:tab w:val="clear" w:pos="360"/>
        </w:tabs>
        <w:spacing w:line="276" w:lineRule="auto"/>
        <w:ind w:left="426" w:hanging="426"/>
        <w:jc w:val="both"/>
        <w:rPr>
          <w:color w:val="000000"/>
          <w:sz w:val="22"/>
          <w:szCs w:val="22"/>
        </w:rPr>
      </w:pPr>
      <w:r w:rsidRPr="00562E48">
        <w:rPr>
          <w:color w:val="000000"/>
          <w:sz w:val="22"/>
          <w:szCs w:val="22"/>
        </w:rPr>
        <w:t xml:space="preserve">Przedmiot umowy, o którym mowa w </w:t>
      </w:r>
      <w:r w:rsidR="00340D48" w:rsidRPr="00562E48">
        <w:rPr>
          <w:color w:val="000000"/>
          <w:sz w:val="22"/>
          <w:szCs w:val="22"/>
        </w:rPr>
        <w:t>§</w:t>
      </w:r>
      <w:r w:rsidRPr="00562E48">
        <w:rPr>
          <w:color w:val="000000"/>
          <w:sz w:val="22"/>
          <w:szCs w:val="22"/>
        </w:rPr>
        <w:t xml:space="preserve"> 1, zrealizowany zostanie</w:t>
      </w:r>
      <w:r w:rsidR="0096594B" w:rsidRPr="00562E48">
        <w:rPr>
          <w:color w:val="000000"/>
          <w:sz w:val="22"/>
          <w:szCs w:val="22"/>
        </w:rPr>
        <w:t xml:space="preserve"> w </w:t>
      </w:r>
      <w:r w:rsidR="00C64FDC" w:rsidRPr="00562E48">
        <w:rPr>
          <w:color w:val="000000"/>
          <w:sz w:val="22"/>
          <w:szCs w:val="22"/>
        </w:rPr>
        <w:t>terminie 48 miesięcy od daty podpisania umowy</w:t>
      </w:r>
      <w:r w:rsidR="00B4497F" w:rsidRPr="00562E48">
        <w:rPr>
          <w:color w:val="000000"/>
          <w:sz w:val="22"/>
          <w:szCs w:val="22"/>
        </w:rPr>
        <w:t xml:space="preserve">, zgodnie z harmonogramem określonym </w:t>
      </w:r>
      <w:r w:rsidR="003766B7" w:rsidRPr="00562E48">
        <w:rPr>
          <w:color w:val="000000"/>
          <w:sz w:val="22"/>
          <w:szCs w:val="22"/>
        </w:rPr>
        <w:t>przez Wykonawcę</w:t>
      </w:r>
      <w:r w:rsidR="00774AD2" w:rsidRPr="00562E48">
        <w:rPr>
          <w:color w:val="000000"/>
          <w:sz w:val="22"/>
          <w:szCs w:val="22"/>
        </w:rPr>
        <w:t xml:space="preserve"> w </w:t>
      </w:r>
      <w:r w:rsidR="00774AD2" w:rsidRPr="00562E48">
        <w:rPr>
          <w:sz w:val="22"/>
          <w:szCs w:val="22"/>
        </w:rPr>
        <w:t>dziennik</w:t>
      </w:r>
      <w:r w:rsidR="00E417DD" w:rsidRPr="00562E48">
        <w:rPr>
          <w:sz w:val="22"/>
          <w:szCs w:val="22"/>
        </w:rPr>
        <w:t>ach</w:t>
      </w:r>
      <w:r w:rsidR="00774AD2" w:rsidRPr="00562E48">
        <w:rPr>
          <w:sz w:val="22"/>
          <w:szCs w:val="22"/>
        </w:rPr>
        <w:t xml:space="preserve"> konserwacji dźwig</w:t>
      </w:r>
      <w:r w:rsidR="00E417DD" w:rsidRPr="00562E48">
        <w:rPr>
          <w:sz w:val="22"/>
          <w:szCs w:val="22"/>
        </w:rPr>
        <w:t>ów</w:t>
      </w:r>
      <w:r w:rsidR="00774AD2" w:rsidRPr="00562E48">
        <w:rPr>
          <w:color w:val="000000"/>
          <w:sz w:val="22"/>
          <w:szCs w:val="22"/>
        </w:rPr>
        <w:t>, co nastąpi</w:t>
      </w:r>
      <w:r w:rsidR="003766B7" w:rsidRPr="00562E48">
        <w:rPr>
          <w:color w:val="000000"/>
          <w:sz w:val="22"/>
          <w:szCs w:val="22"/>
        </w:rPr>
        <w:t xml:space="preserve"> </w:t>
      </w:r>
      <w:r w:rsidR="00774AD2" w:rsidRPr="00562E48">
        <w:rPr>
          <w:color w:val="000000"/>
          <w:sz w:val="22"/>
          <w:szCs w:val="22"/>
        </w:rPr>
        <w:t xml:space="preserve">w terminie do 3 dni roboczych od daty podpisania niniejszej umowy, </w:t>
      </w:r>
      <w:r w:rsidR="00FA5BDE" w:rsidRPr="00562E48">
        <w:rPr>
          <w:color w:val="000000"/>
          <w:sz w:val="22"/>
          <w:szCs w:val="22"/>
        </w:rPr>
        <w:t>przy czym:</w:t>
      </w:r>
    </w:p>
    <w:p w14:paraId="2485BC89" w14:textId="74AA52E4" w:rsidR="00B0482B" w:rsidRPr="00562E48" w:rsidRDefault="00152D3C" w:rsidP="00CA7871">
      <w:pPr>
        <w:pStyle w:val="Akapitzlist"/>
        <w:numPr>
          <w:ilvl w:val="1"/>
          <w:numId w:val="8"/>
        </w:numPr>
        <w:spacing w:line="276" w:lineRule="auto"/>
        <w:jc w:val="both"/>
        <w:rPr>
          <w:color w:val="000000"/>
          <w:sz w:val="22"/>
          <w:szCs w:val="22"/>
        </w:rPr>
      </w:pPr>
      <w:r w:rsidRPr="00562E48">
        <w:rPr>
          <w:sz w:val="22"/>
          <w:szCs w:val="22"/>
        </w:rPr>
        <w:t>c</w:t>
      </w:r>
      <w:r w:rsidR="004B58A1" w:rsidRPr="00562E48">
        <w:rPr>
          <w:sz w:val="22"/>
          <w:szCs w:val="22"/>
        </w:rPr>
        <w:t xml:space="preserve">zas realizacji przeglądu jednego dźwigu wynosi </w:t>
      </w:r>
      <w:r w:rsidR="008154C3" w:rsidRPr="00562E48">
        <w:rPr>
          <w:sz w:val="22"/>
          <w:szCs w:val="22"/>
        </w:rPr>
        <w:t>maksymalnie</w:t>
      </w:r>
      <w:r w:rsidR="004B58A1" w:rsidRPr="00562E48">
        <w:rPr>
          <w:sz w:val="22"/>
          <w:szCs w:val="22"/>
        </w:rPr>
        <w:t xml:space="preserve"> 8 godzin</w:t>
      </w:r>
      <w:r w:rsidR="008154C3" w:rsidRPr="00562E48">
        <w:rPr>
          <w:sz w:val="22"/>
          <w:szCs w:val="22"/>
        </w:rPr>
        <w:t xml:space="preserve"> roboczych</w:t>
      </w:r>
      <w:r w:rsidR="00B0482B" w:rsidRPr="00562E48">
        <w:rPr>
          <w:sz w:val="22"/>
          <w:szCs w:val="22"/>
        </w:rPr>
        <w:t>;</w:t>
      </w:r>
    </w:p>
    <w:p w14:paraId="29925D43" w14:textId="267BF5A4" w:rsidR="004B58A1" w:rsidRPr="00562E48" w:rsidRDefault="004B58A1" w:rsidP="00CA7871">
      <w:pPr>
        <w:pStyle w:val="Akapitzlist"/>
        <w:numPr>
          <w:ilvl w:val="1"/>
          <w:numId w:val="8"/>
        </w:numPr>
        <w:spacing w:line="276" w:lineRule="auto"/>
        <w:jc w:val="both"/>
        <w:rPr>
          <w:color w:val="000000"/>
          <w:sz w:val="22"/>
          <w:szCs w:val="22"/>
        </w:rPr>
      </w:pPr>
      <w:r w:rsidRPr="00562E48">
        <w:rPr>
          <w:sz w:val="22"/>
          <w:szCs w:val="22"/>
        </w:rPr>
        <w:t xml:space="preserve">przeglądy kolejnych dźwigów </w:t>
      </w:r>
      <w:r w:rsidR="00B0482B" w:rsidRPr="00562E48">
        <w:rPr>
          <w:sz w:val="22"/>
          <w:szCs w:val="22"/>
        </w:rPr>
        <w:t>następują</w:t>
      </w:r>
      <w:r w:rsidRPr="00562E48">
        <w:rPr>
          <w:sz w:val="22"/>
          <w:szCs w:val="22"/>
        </w:rPr>
        <w:t xml:space="preserve"> w kolejnych dniach roboczych (maksymalnie 6 kolejnych dni roboczych)</w:t>
      </w:r>
      <w:r w:rsidR="00B0482B" w:rsidRPr="00562E48">
        <w:rPr>
          <w:sz w:val="22"/>
          <w:szCs w:val="22"/>
        </w:rPr>
        <w:t>;</w:t>
      </w:r>
    </w:p>
    <w:p w14:paraId="3F35ECBF" w14:textId="2C2F3B0E" w:rsidR="002C2864" w:rsidRPr="00562E48" w:rsidRDefault="002C2864" w:rsidP="00CA7871">
      <w:pPr>
        <w:pStyle w:val="Akapitzlist"/>
        <w:numPr>
          <w:ilvl w:val="1"/>
          <w:numId w:val="8"/>
        </w:numPr>
        <w:spacing w:line="276" w:lineRule="auto"/>
        <w:jc w:val="both"/>
        <w:rPr>
          <w:color w:val="000000"/>
          <w:sz w:val="22"/>
          <w:szCs w:val="22"/>
        </w:rPr>
      </w:pPr>
      <w:r w:rsidRPr="00562E48">
        <w:rPr>
          <w:color w:val="000000"/>
          <w:sz w:val="22"/>
          <w:szCs w:val="22"/>
        </w:rPr>
        <w:t>przeglądy dźwigów wykonywane są w godzinach od 7:00 do 21:00;</w:t>
      </w:r>
    </w:p>
    <w:p w14:paraId="0AC1BFF0" w14:textId="25739AD4" w:rsidR="00B0482B" w:rsidRPr="00562E48" w:rsidRDefault="00B0482B" w:rsidP="00CA7871">
      <w:pPr>
        <w:pStyle w:val="Akapitzlist"/>
        <w:numPr>
          <w:ilvl w:val="1"/>
          <w:numId w:val="8"/>
        </w:numPr>
        <w:spacing w:line="276" w:lineRule="auto"/>
        <w:jc w:val="both"/>
        <w:rPr>
          <w:color w:val="000000"/>
          <w:sz w:val="22"/>
          <w:szCs w:val="22"/>
        </w:rPr>
      </w:pPr>
      <w:r w:rsidRPr="00562E48">
        <w:rPr>
          <w:sz w:val="22"/>
          <w:szCs w:val="22"/>
        </w:rPr>
        <w:t xml:space="preserve">termin </w:t>
      </w:r>
      <w:r w:rsidR="0004675C" w:rsidRPr="00562E48">
        <w:rPr>
          <w:sz w:val="22"/>
          <w:szCs w:val="22"/>
        </w:rPr>
        <w:t xml:space="preserve">wykonywania przeglądów Wykonawca uzgadnia z </w:t>
      </w:r>
      <w:r w:rsidR="00D53C50" w:rsidRPr="00562E48">
        <w:rPr>
          <w:sz w:val="22"/>
          <w:szCs w:val="22"/>
        </w:rPr>
        <w:t xml:space="preserve">przedstawicielem </w:t>
      </w:r>
      <w:r w:rsidR="0004675C" w:rsidRPr="00562E48">
        <w:rPr>
          <w:sz w:val="22"/>
          <w:szCs w:val="22"/>
        </w:rPr>
        <w:t>Zamawiając</w:t>
      </w:r>
      <w:r w:rsidR="00D53C50" w:rsidRPr="00562E48">
        <w:rPr>
          <w:sz w:val="22"/>
          <w:szCs w:val="22"/>
        </w:rPr>
        <w:t xml:space="preserve">ego </w:t>
      </w:r>
      <w:r w:rsidR="0004675C" w:rsidRPr="00562E48">
        <w:rPr>
          <w:sz w:val="22"/>
          <w:szCs w:val="22"/>
        </w:rPr>
        <w:t>na minimum 48 godzin przed planowanym rozpoczęciem prac</w:t>
      </w:r>
      <w:r w:rsidR="00477E52" w:rsidRPr="00562E48">
        <w:rPr>
          <w:sz w:val="22"/>
          <w:szCs w:val="22"/>
        </w:rPr>
        <w:t>.</w:t>
      </w:r>
    </w:p>
    <w:p w14:paraId="28192ED3" w14:textId="5CD30115" w:rsidR="004B58A1" w:rsidRPr="00562E48" w:rsidRDefault="00900550" w:rsidP="00CA7871">
      <w:pPr>
        <w:pStyle w:val="Akapitzlist"/>
        <w:numPr>
          <w:ilvl w:val="0"/>
          <w:numId w:val="7"/>
        </w:numPr>
        <w:tabs>
          <w:tab w:val="clear" w:pos="360"/>
        </w:tabs>
        <w:spacing w:line="276" w:lineRule="auto"/>
        <w:ind w:left="426" w:hanging="426"/>
        <w:jc w:val="both"/>
        <w:rPr>
          <w:b/>
          <w:bCs/>
          <w:color w:val="000000"/>
          <w:sz w:val="22"/>
          <w:szCs w:val="22"/>
        </w:rPr>
      </w:pPr>
      <w:r w:rsidRPr="00562E48">
        <w:rPr>
          <w:color w:val="000000"/>
          <w:sz w:val="22"/>
          <w:szCs w:val="22"/>
        </w:rPr>
        <w:t xml:space="preserve">W przypadku nie dochowania </w:t>
      </w:r>
      <w:r w:rsidR="008154C3" w:rsidRPr="00562E48">
        <w:rPr>
          <w:color w:val="000000"/>
          <w:sz w:val="22"/>
          <w:szCs w:val="22"/>
        </w:rPr>
        <w:t>terminów</w:t>
      </w:r>
      <w:r w:rsidRPr="00562E48">
        <w:rPr>
          <w:color w:val="000000"/>
          <w:sz w:val="22"/>
          <w:szCs w:val="22"/>
        </w:rPr>
        <w:t>, o</w:t>
      </w:r>
      <w:r w:rsidR="008154C3" w:rsidRPr="00562E48">
        <w:rPr>
          <w:color w:val="000000"/>
          <w:sz w:val="22"/>
          <w:szCs w:val="22"/>
        </w:rPr>
        <w:t xml:space="preserve"> </w:t>
      </w:r>
      <w:r w:rsidRPr="00562E48">
        <w:rPr>
          <w:color w:val="000000"/>
          <w:sz w:val="22"/>
          <w:szCs w:val="22"/>
        </w:rPr>
        <w:t xml:space="preserve">których mowa w ust. 1 </w:t>
      </w:r>
      <w:r w:rsidR="008154C3" w:rsidRPr="00562E48">
        <w:rPr>
          <w:color w:val="000000"/>
          <w:sz w:val="22"/>
          <w:szCs w:val="22"/>
        </w:rPr>
        <w:t>p</w:t>
      </w:r>
      <w:r w:rsidRPr="00562E48">
        <w:rPr>
          <w:color w:val="000000"/>
          <w:sz w:val="22"/>
          <w:szCs w:val="22"/>
        </w:rPr>
        <w:t xml:space="preserve">kt 1 i 2 </w:t>
      </w:r>
      <w:r w:rsidR="008154C3" w:rsidRPr="00562E48">
        <w:rPr>
          <w:color w:val="000000"/>
          <w:sz w:val="22"/>
          <w:szCs w:val="22"/>
        </w:rPr>
        <w:t>Zamawiający</w:t>
      </w:r>
      <w:r w:rsidRPr="00562E48">
        <w:rPr>
          <w:color w:val="000000"/>
          <w:sz w:val="22"/>
          <w:szCs w:val="22"/>
        </w:rPr>
        <w:t xml:space="preserve"> może</w:t>
      </w:r>
      <w:r w:rsidR="00477E52" w:rsidRPr="00562E48">
        <w:rPr>
          <w:color w:val="000000"/>
          <w:sz w:val="22"/>
          <w:szCs w:val="22"/>
        </w:rPr>
        <w:t xml:space="preserve"> </w:t>
      </w:r>
      <w:r w:rsidRPr="00562E48">
        <w:rPr>
          <w:color w:val="000000"/>
          <w:sz w:val="22"/>
          <w:szCs w:val="22"/>
        </w:rPr>
        <w:t>naliczyć</w:t>
      </w:r>
      <w:r w:rsidR="008154C3" w:rsidRPr="00562E48">
        <w:rPr>
          <w:color w:val="000000"/>
          <w:sz w:val="22"/>
          <w:szCs w:val="22"/>
        </w:rPr>
        <w:t xml:space="preserve"> </w:t>
      </w:r>
      <w:r w:rsidRPr="00562E48">
        <w:rPr>
          <w:color w:val="000000"/>
          <w:sz w:val="22"/>
          <w:szCs w:val="22"/>
        </w:rPr>
        <w:t>kar</w:t>
      </w:r>
      <w:r w:rsidR="002D6EB5" w:rsidRPr="00562E48">
        <w:rPr>
          <w:color w:val="000000"/>
          <w:sz w:val="22"/>
          <w:szCs w:val="22"/>
        </w:rPr>
        <w:t>y</w:t>
      </w:r>
      <w:r w:rsidRPr="00562E48">
        <w:rPr>
          <w:color w:val="000000"/>
          <w:sz w:val="22"/>
          <w:szCs w:val="22"/>
        </w:rPr>
        <w:t xml:space="preserve"> umown</w:t>
      </w:r>
      <w:r w:rsidR="002D6EB5" w:rsidRPr="00562E48">
        <w:rPr>
          <w:color w:val="000000"/>
          <w:sz w:val="22"/>
          <w:szCs w:val="22"/>
        </w:rPr>
        <w:t>e</w:t>
      </w:r>
      <w:r w:rsidRPr="00562E48">
        <w:rPr>
          <w:color w:val="000000"/>
          <w:sz w:val="22"/>
          <w:szCs w:val="22"/>
        </w:rPr>
        <w:t>, o któr</w:t>
      </w:r>
      <w:r w:rsidR="002D6EB5" w:rsidRPr="00562E48">
        <w:rPr>
          <w:color w:val="000000"/>
          <w:sz w:val="22"/>
          <w:szCs w:val="22"/>
        </w:rPr>
        <w:t>ych</w:t>
      </w:r>
      <w:r w:rsidRPr="00562E48">
        <w:rPr>
          <w:color w:val="000000"/>
          <w:sz w:val="22"/>
          <w:szCs w:val="22"/>
        </w:rPr>
        <w:t xml:space="preserve"> mowa w </w:t>
      </w:r>
      <w:r w:rsidR="008154C3" w:rsidRPr="00562E48">
        <w:rPr>
          <w:color w:val="000000"/>
          <w:sz w:val="22"/>
          <w:szCs w:val="22"/>
        </w:rPr>
        <w:t xml:space="preserve">§ 10 </w:t>
      </w:r>
      <w:r w:rsidRPr="00562E48">
        <w:rPr>
          <w:color w:val="000000"/>
          <w:sz w:val="22"/>
          <w:szCs w:val="22"/>
        </w:rPr>
        <w:t>ust</w:t>
      </w:r>
      <w:r w:rsidR="008154C3" w:rsidRPr="00562E48">
        <w:rPr>
          <w:color w:val="000000"/>
          <w:sz w:val="22"/>
          <w:szCs w:val="22"/>
        </w:rPr>
        <w:t xml:space="preserve"> </w:t>
      </w:r>
      <w:r w:rsidR="002D6EB5" w:rsidRPr="00562E48">
        <w:rPr>
          <w:color w:val="000000"/>
          <w:sz w:val="22"/>
          <w:szCs w:val="22"/>
        </w:rPr>
        <w:t>1 pkt 1</w:t>
      </w:r>
      <w:r w:rsidRPr="00562E48">
        <w:rPr>
          <w:color w:val="000000"/>
          <w:sz w:val="22"/>
          <w:szCs w:val="22"/>
        </w:rPr>
        <w:t xml:space="preserve">. </w:t>
      </w:r>
    </w:p>
    <w:p w14:paraId="5C972320" w14:textId="1FF0E581" w:rsidR="007C2C83" w:rsidRPr="00562E48" w:rsidRDefault="00CC04DC" w:rsidP="00CA7871">
      <w:pPr>
        <w:numPr>
          <w:ilvl w:val="0"/>
          <w:numId w:val="7"/>
        </w:numPr>
        <w:tabs>
          <w:tab w:val="clear" w:pos="360"/>
        </w:tabs>
        <w:spacing w:line="276" w:lineRule="auto"/>
        <w:ind w:left="426" w:hanging="426"/>
        <w:jc w:val="both"/>
        <w:rPr>
          <w:b/>
          <w:bCs/>
          <w:color w:val="000000"/>
          <w:sz w:val="22"/>
          <w:szCs w:val="22"/>
        </w:rPr>
      </w:pPr>
      <w:r w:rsidRPr="00562E48">
        <w:rPr>
          <w:color w:val="000000"/>
          <w:sz w:val="22"/>
          <w:szCs w:val="22"/>
        </w:rPr>
        <w:t xml:space="preserve">Za </w:t>
      </w:r>
      <w:r w:rsidR="00E417DD" w:rsidRPr="00562E48">
        <w:rPr>
          <w:color w:val="000000"/>
          <w:sz w:val="22"/>
          <w:szCs w:val="22"/>
        </w:rPr>
        <w:t>termin</w:t>
      </w:r>
      <w:r w:rsidRPr="00562E48">
        <w:rPr>
          <w:color w:val="000000"/>
          <w:sz w:val="22"/>
          <w:szCs w:val="22"/>
        </w:rPr>
        <w:t xml:space="preserve"> wykonania </w:t>
      </w:r>
      <w:r w:rsidR="0074135D" w:rsidRPr="00562E48">
        <w:rPr>
          <w:color w:val="000000"/>
          <w:sz w:val="22"/>
          <w:szCs w:val="22"/>
        </w:rPr>
        <w:t>każdego przeglądu</w:t>
      </w:r>
      <w:r w:rsidR="00E417DD" w:rsidRPr="00562E48">
        <w:rPr>
          <w:color w:val="000000"/>
          <w:sz w:val="22"/>
          <w:szCs w:val="22"/>
        </w:rPr>
        <w:t xml:space="preserve"> </w:t>
      </w:r>
      <w:r w:rsidRPr="00562E48">
        <w:rPr>
          <w:color w:val="000000"/>
          <w:sz w:val="22"/>
          <w:szCs w:val="22"/>
        </w:rPr>
        <w:t xml:space="preserve">uważa się </w:t>
      </w:r>
      <w:r w:rsidR="00B8415F" w:rsidRPr="00562E48">
        <w:rPr>
          <w:color w:val="000000"/>
          <w:sz w:val="22"/>
          <w:szCs w:val="22"/>
        </w:rPr>
        <w:t xml:space="preserve">moment dokonania wpisu w </w:t>
      </w:r>
      <w:r w:rsidR="007C2C83" w:rsidRPr="00562E48">
        <w:rPr>
          <w:color w:val="000000"/>
          <w:sz w:val="22"/>
          <w:szCs w:val="22"/>
        </w:rPr>
        <w:t>Dzienniku</w:t>
      </w:r>
      <w:r w:rsidR="00B8415F" w:rsidRPr="00562E48">
        <w:rPr>
          <w:color w:val="000000"/>
          <w:sz w:val="22"/>
          <w:szCs w:val="22"/>
        </w:rPr>
        <w:t xml:space="preserve"> konserwacji dźwigu</w:t>
      </w:r>
      <w:r w:rsidR="007C2C83" w:rsidRPr="00562E48">
        <w:rPr>
          <w:color w:val="000000"/>
          <w:sz w:val="22"/>
          <w:szCs w:val="22"/>
        </w:rPr>
        <w:t>, dla każdego dźwigu odrębnie.</w:t>
      </w:r>
    </w:p>
    <w:p w14:paraId="2CCF0A0A" w14:textId="2CA45FD8" w:rsidR="00CC04DC" w:rsidRPr="00562E48" w:rsidRDefault="00CC04DC" w:rsidP="00CA7871">
      <w:pPr>
        <w:numPr>
          <w:ilvl w:val="0"/>
          <w:numId w:val="7"/>
        </w:numPr>
        <w:tabs>
          <w:tab w:val="clear" w:pos="360"/>
        </w:tabs>
        <w:spacing w:line="276" w:lineRule="auto"/>
        <w:ind w:left="426" w:hanging="426"/>
        <w:jc w:val="both"/>
        <w:rPr>
          <w:color w:val="000000"/>
          <w:sz w:val="22"/>
          <w:szCs w:val="22"/>
        </w:rPr>
      </w:pPr>
      <w:r w:rsidRPr="00562E48">
        <w:rPr>
          <w:color w:val="000000"/>
          <w:sz w:val="22"/>
          <w:szCs w:val="22"/>
        </w:rPr>
        <w:t>Zamawiający ma prawo do zmiany termin</w:t>
      </w:r>
      <w:r w:rsidR="0072446C" w:rsidRPr="00562E48">
        <w:rPr>
          <w:color w:val="000000"/>
          <w:sz w:val="22"/>
          <w:szCs w:val="22"/>
        </w:rPr>
        <w:t>ów</w:t>
      </w:r>
      <w:r w:rsidRPr="00562E48">
        <w:rPr>
          <w:color w:val="000000"/>
          <w:sz w:val="22"/>
          <w:szCs w:val="22"/>
        </w:rPr>
        <w:t>, o który</w:t>
      </w:r>
      <w:r w:rsidR="0072446C" w:rsidRPr="00562E48">
        <w:rPr>
          <w:color w:val="000000"/>
          <w:sz w:val="22"/>
          <w:szCs w:val="22"/>
        </w:rPr>
        <w:t>ch</w:t>
      </w:r>
      <w:r w:rsidRPr="00562E48">
        <w:rPr>
          <w:color w:val="000000"/>
          <w:sz w:val="22"/>
          <w:szCs w:val="22"/>
        </w:rPr>
        <w:t xml:space="preserve"> mowa w ust. </w:t>
      </w:r>
      <w:r w:rsidR="00736E34" w:rsidRPr="00562E48">
        <w:rPr>
          <w:color w:val="000000"/>
          <w:sz w:val="22"/>
          <w:szCs w:val="22"/>
        </w:rPr>
        <w:t xml:space="preserve">1 </w:t>
      </w:r>
      <w:r w:rsidR="003D1DDB" w:rsidRPr="00562E48">
        <w:rPr>
          <w:color w:val="000000"/>
          <w:sz w:val="22"/>
          <w:szCs w:val="22"/>
        </w:rPr>
        <w:t>pkt. 1-4</w:t>
      </w:r>
      <w:r w:rsidR="003D090A" w:rsidRPr="00562E48">
        <w:rPr>
          <w:color w:val="000000"/>
          <w:sz w:val="22"/>
          <w:szCs w:val="22"/>
        </w:rPr>
        <w:t xml:space="preserve"> </w:t>
      </w:r>
      <w:r w:rsidRPr="00562E48">
        <w:rPr>
          <w:color w:val="000000"/>
          <w:sz w:val="22"/>
          <w:szCs w:val="22"/>
        </w:rPr>
        <w:t>zgodnie z zapisami §</w:t>
      </w:r>
      <w:r w:rsidR="003D090A" w:rsidRPr="00562E48">
        <w:rPr>
          <w:color w:val="000000"/>
          <w:sz w:val="22"/>
          <w:szCs w:val="22"/>
        </w:rPr>
        <w:t> </w:t>
      </w:r>
      <w:r w:rsidR="00CD5933" w:rsidRPr="00562E48">
        <w:rPr>
          <w:color w:val="000000"/>
          <w:sz w:val="22"/>
          <w:szCs w:val="22"/>
        </w:rPr>
        <w:t>1</w:t>
      </w:r>
      <w:r w:rsidR="00071FC9" w:rsidRPr="00562E48">
        <w:rPr>
          <w:color w:val="000000"/>
          <w:sz w:val="22"/>
          <w:szCs w:val="22"/>
        </w:rPr>
        <w:t>1</w:t>
      </w:r>
      <w:r w:rsidRPr="00562E48">
        <w:rPr>
          <w:color w:val="000000"/>
          <w:sz w:val="22"/>
          <w:szCs w:val="22"/>
        </w:rPr>
        <w:t xml:space="preserve"> </w:t>
      </w:r>
      <w:r w:rsidR="00071FC9" w:rsidRPr="00562E48">
        <w:rPr>
          <w:color w:val="000000"/>
          <w:sz w:val="22"/>
          <w:szCs w:val="22"/>
        </w:rPr>
        <w:t xml:space="preserve">ust. 2 pkt 1 i 2 </w:t>
      </w:r>
      <w:r w:rsidRPr="00562E48">
        <w:rPr>
          <w:color w:val="000000"/>
          <w:sz w:val="22"/>
          <w:szCs w:val="22"/>
        </w:rPr>
        <w:t>niniejszej umowy, przy czym termin</w:t>
      </w:r>
      <w:r w:rsidR="003D1DDB" w:rsidRPr="00562E48">
        <w:rPr>
          <w:color w:val="000000"/>
          <w:sz w:val="22"/>
          <w:szCs w:val="22"/>
        </w:rPr>
        <w:t>y</w:t>
      </w:r>
      <w:r w:rsidRPr="00562E48">
        <w:rPr>
          <w:color w:val="000000"/>
          <w:sz w:val="22"/>
          <w:szCs w:val="22"/>
        </w:rPr>
        <w:t xml:space="preserve"> </w:t>
      </w:r>
      <w:r w:rsidR="00103249" w:rsidRPr="00562E48">
        <w:rPr>
          <w:color w:val="000000"/>
          <w:sz w:val="22"/>
          <w:szCs w:val="22"/>
        </w:rPr>
        <w:t xml:space="preserve">wykonywania przeglądów </w:t>
      </w:r>
      <w:r w:rsidRPr="00562E48">
        <w:rPr>
          <w:color w:val="000000"/>
          <w:sz w:val="22"/>
          <w:szCs w:val="22"/>
        </w:rPr>
        <w:t>mo</w:t>
      </w:r>
      <w:r w:rsidR="00103249" w:rsidRPr="00562E48">
        <w:rPr>
          <w:color w:val="000000"/>
          <w:sz w:val="22"/>
          <w:szCs w:val="22"/>
        </w:rPr>
        <w:t>gą</w:t>
      </w:r>
      <w:r w:rsidRPr="00562E48">
        <w:rPr>
          <w:color w:val="000000"/>
          <w:sz w:val="22"/>
          <w:szCs w:val="22"/>
        </w:rPr>
        <w:t xml:space="preserve"> ulec zmianie z tylko z przyczyn stanowiących podstawę zmiany umowy zgodnie z art. 454-455 ustawy Pzp</w:t>
      </w:r>
      <w:r w:rsidR="003E2AAC" w:rsidRPr="00562E48">
        <w:rPr>
          <w:color w:val="000000"/>
          <w:sz w:val="22"/>
          <w:szCs w:val="22"/>
        </w:rPr>
        <w:t>.</w:t>
      </w:r>
    </w:p>
    <w:p w14:paraId="446BD951" w14:textId="77777777" w:rsidR="00CC04DC" w:rsidRPr="00562E48" w:rsidRDefault="00CC04DC" w:rsidP="00CA7871">
      <w:pPr>
        <w:spacing w:line="276" w:lineRule="auto"/>
        <w:ind w:right="-54"/>
        <w:jc w:val="center"/>
        <w:rPr>
          <w:b/>
          <w:color w:val="000000"/>
          <w:sz w:val="22"/>
          <w:szCs w:val="22"/>
        </w:rPr>
      </w:pPr>
    </w:p>
    <w:p w14:paraId="6357E6D0" w14:textId="34718DFC" w:rsidR="00C309C0" w:rsidRPr="00562E48" w:rsidRDefault="00C309C0" w:rsidP="00CA7871">
      <w:pPr>
        <w:spacing w:line="276" w:lineRule="auto"/>
        <w:ind w:right="-54"/>
        <w:jc w:val="center"/>
        <w:rPr>
          <w:b/>
          <w:color w:val="000000"/>
          <w:sz w:val="22"/>
          <w:szCs w:val="22"/>
        </w:rPr>
      </w:pPr>
      <w:r w:rsidRPr="00562E48">
        <w:rPr>
          <w:b/>
          <w:color w:val="000000"/>
          <w:sz w:val="22"/>
          <w:szCs w:val="22"/>
        </w:rPr>
        <w:t xml:space="preserve">§ </w:t>
      </w:r>
      <w:r w:rsidR="00850938" w:rsidRPr="00562E48">
        <w:rPr>
          <w:b/>
          <w:color w:val="000000"/>
          <w:sz w:val="22"/>
          <w:szCs w:val="22"/>
        </w:rPr>
        <w:t>3</w:t>
      </w:r>
    </w:p>
    <w:p w14:paraId="6357E6D1" w14:textId="77777777" w:rsidR="00C309C0" w:rsidRPr="00562E48" w:rsidRDefault="00C309C0" w:rsidP="00CA7871">
      <w:pPr>
        <w:spacing w:line="276" w:lineRule="auto"/>
        <w:ind w:right="-54"/>
        <w:jc w:val="center"/>
        <w:rPr>
          <w:b/>
          <w:color w:val="000000"/>
          <w:sz w:val="22"/>
          <w:szCs w:val="22"/>
        </w:rPr>
      </w:pPr>
      <w:r w:rsidRPr="00562E48">
        <w:rPr>
          <w:b/>
          <w:color w:val="000000"/>
          <w:sz w:val="22"/>
          <w:szCs w:val="22"/>
        </w:rPr>
        <w:t>WARTOŚĆ</w:t>
      </w:r>
      <w:r w:rsidRPr="00562E48">
        <w:rPr>
          <w:color w:val="000000"/>
          <w:sz w:val="22"/>
          <w:szCs w:val="22"/>
        </w:rPr>
        <w:t xml:space="preserve"> </w:t>
      </w:r>
      <w:r w:rsidRPr="00562E48">
        <w:rPr>
          <w:b/>
          <w:color w:val="000000"/>
          <w:sz w:val="22"/>
          <w:szCs w:val="22"/>
        </w:rPr>
        <w:t>PRZEDMIOTU UMOWY</w:t>
      </w:r>
    </w:p>
    <w:p w14:paraId="6357E6D2" w14:textId="1B16E9F7" w:rsidR="00155828" w:rsidRPr="00562E48" w:rsidRDefault="00C309C0" w:rsidP="00CA7871">
      <w:pPr>
        <w:numPr>
          <w:ilvl w:val="0"/>
          <w:numId w:val="9"/>
        </w:numPr>
        <w:spacing w:line="276" w:lineRule="auto"/>
        <w:ind w:left="426" w:hanging="426"/>
        <w:jc w:val="both"/>
        <w:rPr>
          <w:bCs/>
          <w:color w:val="000000"/>
          <w:sz w:val="22"/>
          <w:szCs w:val="22"/>
        </w:rPr>
      </w:pPr>
      <w:r w:rsidRPr="00562E48">
        <w:rPr>
          <w:color w:val="000000"/>
          <w:spacing w:val="-2"/>
          <w:sz w:val="22"/>
          <w:szCs w:val="22"/>
        </w:rPr>
        <w:t xml:space="preserve">Za realizację wszystkich świadczeń wynikających z niniejszej </w:t>
      </w:r>
      <w:r w:rsidR="009C5C8D" w:rsidRPr="00562E48">
        <w:rPr>
          <w:color w:val="000000"/>
          <w:spacing w:val="-1"/>
          <w:sz w:val="22"/>
          <w:szCs w:val="22"/>
        </w:rPr>
        <w:t>u</w:t>
      </w:r>
      <w:r w:rsidRPr="00562E48">
        <w:rPr>
          <w:color w:val="000000"/>
          <w:spacing w:val="-1"/>
          <w:sz w:val="22"/>
          <w:szCs w:val="22"/>
        </w:rPr>
        <w:t>mowy</w:t>
      </w:r>
      <w:r w:rsidR="00545C4F" w:rsidRPr="00562E48">
        <w:rPr>
          <w:color w:val="000000"/>
          <w:spacing w:val="-1"/>
          <w:sz w:val="22"/>
          <w:szCs w:val="22"/>
        </w:rPr>
        <w:t xml:space="preserve"> i należyte wykonanie przedmiotu umowy</w:t>
      </w:r>
      <w:r w:rsidRPr="00562E48">
        <w:rPr>
          <w:color w:val="000000"/>
          <w:spacing w:val="-1"/>
          <w:sz w:val="22"/>
          <w:szCs w:val="22"/>
        </w:rPr>
        <w:t xml:space="preserve"> </w:t>
      </w:r>
      <w:r w:rsidR="00E87D01" w:rsidRPr="00562E48">
        <w:rPr>
          <w:color w:val="000000"/>
          <w:spacing w:val="-1"/>
          <w:sz w:val="22"/>
          <w:szCs w:val="22"/>
        </w:rPr>
        <w:t>W</w:t>
      </w:r>
      <w:r w:rsidRPr="00562E48">
        <w:rPr>
          <w:color w:val="000000"/>
          <w:spacing w:val="-1"/>
          <w:sz w:val="22"/>
          <w:szCs w:val="22"/>
        </w:rPr>
        <w:t xml:space="preserve">ykonawca otrzyma wynagrodzenie </w:t>
      </w:r>
      <w:r w:rsidR="009C5C8D" w:rsidRPr="00562E48">
        <w:rPr>
          <w:color w:val="000000"/>
          <w:sz w:val="22"/>
          <w:szCs w:val="22"/>
        </w:rPr>
        <w:t xml:space="preserve">ustalone </w:t>
      </w:r>
      <w:r w:rsidRPr="00562E48">
        <w:rPr>
          <w:color w:val="000000"/>
          <w:sz w:val="22"/>
          <w:szCs w:val="22"/>
        </w:rPr>
        <w:t xml:space="preserve">na </w:t>
      </w:r>
      <w:r w:rsidR="00FE3D93" w:rsidRPr="00562E48">
        <w:rPr>
          <w:color w:val="000000"/>
          <w:sz w:val="22"/>
          <w:szCs w:val="22"/>
        </w:rPr>
        <w:t xml:space="preserve">łączną kwotę </w:t>
      </w:r>
      <w:r w:rsidR="00C9485F" w:rsidRPr="00562E48">
        <w:rPr>
          <w:color w:val="000000"/>
          <w:sz w:val="22"/>
          <w:szCs w:val="22"/>
        </w:rPr>
        <w:t xml:space="preserve">netto </w:t>
      </w:r>
      <w:r w:rsidRPr="00562E48">
        <w:rPr>
          <w:color w:val="000000"/>
          <w:sz w:val="22"/>
          <w:szCs w:val="22"/>
        </w:rPr>
        <w:t>………….</w:t>
      </w:r>
      <w:r w:rsidR="009C5C8D" w:rsidRPr="00562E48">
        <w:rPr>
          <w:color w:val="000000"/>
          <w:sz w:val="22"/>
          <w:szCs w:val="22"/>
        </w:rPr>
        <w:t>. PLN</w:t>
      </w:r>
      <w:r w:rsidRPr="00562E48">
        <w:rPr>
          <w:color w:val="000000"/>
          <w:sz w:val="22"/>
          <w:szCs w:val="22"/>
        </w:rPr>
        <w:t xml:space="preserve"> (słownie</w:t>
      </w:r>
      <w:r w:rsidR="009C5C8D" w:rsidRPr="00562E48">
        <w:rPr>
          <w:color w:val="000000"/>
          <w:sz w:val="22"/>
          <w:szCs w:val="22"/>
        </w:rPr>
        <w:t>:</w:t>
      </w:r>
      <w:r w:rsidRPr="00562E48">
        <w:rPr>
          <w:color w:val="000000"/>
          <w:sz w:val="22"/>
          <w:szCs w:val="22"/>
        </w:rPr>
        <w:t xml:space="preserve"> </w:t>
      </w:r>
      <w:r w:rsidR="009C5C8D" w:rsidRPr="00562E48">
        <w:rPr>
          <w:color w:val="000000"/>
          <w:sz w:val="22"/>
          <w:szCs w:val="22"/>
        </w:rPr>
        <w:t>………</w:t>
      </w:r>
      <w:r w:rsidR="007358A1" w:rsidRPr="00562E48">
        <w:rPr>
          <w:color w:val="000000"/>
          <w:sz w:val="22"/>
          <w:szCs w:val="22"/>
        </w:rPr>
        <w:t>…………………………</w:t>
      </w:r>
      <w:r w:rsidR="009C5C8D" w:rsidRPr="00562E48">
        <w:rPr>
          <w:color w:val="000000"/>
          <w:sz w:val="22"/>
          <w:szCs w:val="22"/>
        </w:rPr>
        <w:t>…..</w:t>
      </w:r>
      <w:r w:rsidR="007358A1" w:rsidRPr="00562E48">
        <w:rPr>
          <w:color w:val="000000"/>
          <w:sz w:val="22"/>
          <w:szCs w:val="22"/>
        </w:rPr>
        <w:t xml:space="preserve"> PLN</w:t>
      </w:r>
      <w:r w:rsidRPr="00562E48">
        <w:rPr>
          <w:color w:val="000000"/>
          <w:sz w:val="22"/>
          <w:szCs w:val="22"/>
        </w:rPr>
        <w:t>)</w:t>
      </w:r>
      <w:r w:rsidR="00C9485F" w:rsidRPr="00562E48">
        <w:rPr>
          <w:color w:val="000000"/>
          <w:sz w:val="22"/>
          <w:szCs w:val="22"/>
        </w:rPr>
        <w:t>, co po doliczeniu podatku VAT w</w:t>
      </w:r>
      <w:r w:rsidR="007358A1" w:rsidRPr="00562E48">
        <w:rPr>
          <w:color w:val="000000"/>
          <w:sz w:val="22"/>
          <w:szCs w:val="22"/>
        </w:rPr>
        <w:t>edług stawki</w:t>
      </w:r>
      <w:r w:rsidR="00B3355A" w:rsidRPr="00562E48">
        <w:rPr>
          <w:color w:val="000000"/>
          <w:sz w:val="22"/>
          <w:szCs w:val="22"/>
        </w:rPr>
        <w:t xml:space="preserve"> 23</w:t>
      </w:r>
      <w:r w:rsidR="00C9485F" w:rsidRPr="00562E48">
        <w:rPr>
          <w:color w:val="000000"/>
          <w:sz w:val="22"/>
          <w:szCs w:val="22"/>
        </w:rPr>
        <w:t xml:space="preserve">% w wysokości </w:t>
      </w:r>
      <w:r w:rsidR="00AD214B" w:rsidRPr="00562E48">
        <w:rPr>
          <w:color w:val="000000"/>
          <w:sz w:val="22"/>
          <w:szCs w:val="22"/>
        </w:rPr>
        <w:t>………….. PLN</w:t>
      </w:r>
      <w:r w:rsidR="008D7C4E" w:rsidRPr="00562E48">
        <w:rPr>
          <w:color w:val="000000"/>
          <w:sz w:val="22"/>
          <w:szCs w:val="22"/>
        </w:rPr>
        <w:t>,</w:t>
      </w:r>
      <w:r w:rsidR="007358A1" w:rsidRPr="00562E48">
        <w:rPr>
          <w:color w:val="000000"/>
          <w:sz w:val="22"/>
          <w:szCs w:val="22"/>
        </w:rPr>
        <w:t xml:space="preserve"> </w:t>
      </w:r>
      <w:r w:rsidR="00AD214B" w:rsidRPr="00562E48">
        <w:rPr>
          <w:color w:val="000000"/>
          <w:sz w:val="22"/>
          <w:szCs w:val="22"/>
        </w:rPr>
        <w:t>d</w:t>
      </w:r>
      <w:r w:rsidR="007358A1" w:rsidRPr="00562E48">
        <w:rPr>
          <w:color w:val="000000"/>
          <w:sz w:val="22"/>
          <w:szCs w:val="22"/>
        </w:rPr>
        <w:t>aje wynagrodzenie brutto ………………</w:t>
      </w:r>
      <w:r w:rsidR="00AD214B" w:rsidRPr="00562E48">
        <w:rPr>
          <w:color w:val="000000"/>
          <w:sz w:val="22"/>
          <w:szCs w:val="22"/>
        </w:rPr>
        <w:t xml:space="preserve"> PLN</w:t>
      </w:r>
      <w:r w:rsidR="00155828" w:rsidRPr="00562E48">
        <w:rPr>
          <w:color w:val="000000"/>
          <w:sz w:val="22"/>
          <w:szCs w:val="22"/>
        </w:rPr>
        <w:t xml:space="preserve"> </w:t>
      </w:r>
      <w:r w:rsidR="007358A1" w:rsidRPr="00562E48">
        <w:rPr>
          <w:color w:val="000000"/>
          <w:sz w:val="22"/>
          <w:szCs w:val="22"/>
        </w:rPr>
        <w:t>(słownie: …………………………. PLN)</w:t>
      </w:r>
      <w:r w:rsidR="00FE3D93" w:rsidRPr="00562E48">
        <w:rPr>
          <w:color w:val="000000"/>
          <w:sz w:val="22"/>
          <w:szCs w:val="22"/>
        </w:rPr>
        <w:t>.</w:t>
      </w:r>
      <w:r w:rsidR="00FC5573" w:rsidRPr="00562E48">
        <w:rPr>
          <w:color w:val="000000"/>
          <w:sz w:val="22"/>
          <w:szCs w:val="22"/>
        </w:rPr>
        <w:t xml:space="preserve">  </w:t>
      </w:r>
      <w:r w:rsidR="00FC5573" w:rsidRPr="00562E48">
        <w:rPr>
          <w:i/>
          <w:iCs/>
          <w:color w:val="000000"/>
          <w:sz w:val="22"/>
          <w:szCs w:val="22"/>
          <w:u w:val="single"/>
        </w:rPr>
        <w:t>(zgodnie z ofertą Wykonawcy)</w:t>
      </w:r>
    </w:p>
    <w:p w14:paraId="6357E6D3" w14:textId="77777777" w:rsidR="009C5C8D" w:rsidRPr="00562E48" w:rsidRDefault="00155828" w:rsidP="00CA7871">
      <w:pPr>
        <w:numPr>
          <w:ilvl w:val="0"/>
          <w:numId w:val="9"/>
        </w:numPr>
        <w:spacing w:line="276" w:lineRule="auto"/>
        <w:ind w:left="426" w:hanging="426"/>
        <w:jc w:val="both"/>
        <w:rPr>
          <w:bCs/>
          <w:color w:val="000000"/>
          <w:sz w:val="22"/>
          <w:szCs w:val="22"/>
        </w:rPr>
      </w:pPr>
      <w:r w:rsidRPr="00562E48">
        <w:rPr>
          <w:color w:val="000000"/>
          <w:sz w:val="22"/>
          <w:szCs w:val="22"/>
        </w:rPr>
        <w:t>W</w:t>
      </w:r>
      <w:r w:rsidR="00C309C0" w:rsidRPr="00562E48">
        <w:rPr>
          <w:color w:val="000000"/>
          <w:sz w:val="22"/>
          <w:szCs w:val="22"/>
        </w:rPr>
        <w:t xml:space="preserve">ynagrodzenie </w:t>
      </w:r>
      <w:r w:rsidR="007358A1" w:rsidRPr="00562E48">
        <w:rPr>
          <w:color w:val="000000"/>
          <w:sz w:val="22"/>
          <w:szCs w:val="22"/>
        </w:rPr>
        <w:t>brutto</w:t>
      </w:r>
      <w:r w:rsidR="00C9485F" w:rsidRPr="00562E48">
        <w:rPr>
          <w:color w:val="000000"/>
          <w:sz w:val="22"/>
          <w:szCs w:val="22"/>
        </w:rPr>
        <w:t xml:space="preserve"> </w:t>
      </w:r>
      <w:r w:rsidR="00E87D01" w:rsidRPr="00562E48">
        <w:rPr>
          <w:color w:val="000000"/>
          <w:sz w:val="22"/>
          <w:szCs w:val="22"/>
        </w:rPr>
        <w:t>W</w:t>
      </w:r>
      <w:r w:rsidR="00C309C0" w:rsidRPr="00562E48">
        <w:rPr>
          <w:color w:val="000000"/>
          <w:sz w:val="22"/>
          <w:szCs w:val="22"/>
        </w:rPr>
        <w:t>ykonawcy określone w ust.</w:t>
      </w:r>
      <w:r w:rsidR="009C5C8D" w:rsidRPr="00562E48">
        <w:rPr>
          <w:color w:val="000000"/>
          <w:sz w:val="22"/>
          <w:szCs w:val="22"/>
        </w:rPr>
        <w:t xml:space="preserve"> </w:t>
      </w:r>
      <w:r w:rsidR="00C309C0" w:rsidRPr="00562E48">
        <w:rPr>
          <w:color w:val="000000"/>
          <w:sz w:val="22"/>
          <w:szCs w:val="22"/>
        </w:rPr>
        <w:t>1 uwzględnia wszystkie obowiązujące w Polsce podatki, w szczególności podatek VAT</w:t>
      </w:r>
      <w:r w:rsidRPr="00562E48">
        <w:rPr>
          <w:color w:val="000000"/>
          <w:sz w:val="22"/>
          <w:szCs w:val="22"/>
        </w:rPr>
        <w:t xml:space="preserve"> w obowiązujących stawkach</w:t>
      </w:r>
      <w:r w:rsidR="00C309C0" w:rsidRPr="00562E48">
        <w:rPr>
          <w:color w:val="000000"/>
          <w:sz w:val="22"/>
          <w:szCs w:val="22"/>
        </w:rPr>
        <w:t>, a także wszelkie pozostałe ewentualne opłaty, w tym np</w:t>
      </w:r>
      <w:r w:rsidR="007358A1" w:rsidRPr="00562E48">
        <w:rPr>
          <w:color w:val="000000"/>
          <w:sz w:val="22"/>
          <w:szCs w:val="22"/>
        </w:rPr>
        <w:t xml:space="preserve">. celne, związane z </w:t>
      </w:r>
      <w:r w:rsidR="009C5C8D" w:rsidRPr="00562E48">
        <w:rPr>
          <w:color w:val="000000"/>
          <w:sz w:val="22"/>
          <w:szCs w:val="22"/>
        </w:rPr>
        <w:t>realizacją u</w:t>
      </w:r>
      <w:r w:rsidR="00C309C0" w:rsidRPr="00562E48">
        <w:rPr>
          <w:color w:val="000000"/>
          <w:sz w:val="22"/>
          <w:szCs w:val="22"/>
        </w:rPr>
        <w:t>mowy.</w:t>
      </w:r>
    </w:p>
    <w:p w14:paraId="6357E6D4" w14:textId="7A7E1299" w:rsidR="009C5C8D" w:rsidRPr="00562E48" w:rsidRDefault="00C309C0" w:rsidP="00CA7871">
      <w:pPr>
        <w:numPr>
          <w:ilvl w:val="0"/>
          <w:numId w:val="9"/>
        </w:numPr>
        <w:spacing w:line="276" w:lineRule="auto"/>
        <w:ind w:left="426" w:hanging="426"/>
        <w:jc w:val="both"/>
        <w:rPr>
          <w:bCs/>
          <w:color w:val="000000"/>
          <w:sz w:val="22"/>
          <w:szCs w:val="22"/>
        </w:rPr>
      </w:pPr>
      <w:r w:rsidRPr="00562E48">
        <w:rPr>
          <w:color w:val="000000"/>
          <w:sz w:val="22"/>
          <w:szCs w:val="22"/>
        </w:rPr>
        <w:t>W ramach wyna</w:t>
      </w:r>
      <w:r w:rsidR="00D248AD" w:rsidRPr="00562E48">
        <w:rPr>
          <w:color w:val="000000"/>
          <w:sz w:val="22"/>
          <w:szCs w:val="22"/>
        </w:rPr>
        <w:t xml:space="preserve">grodzenia, o którym mowa w ust. </w:t>
      </w:r>
      <w:r w:rsidRPr="00562E48">
        <w:rPr>
          <w:color w:val="000000"/>
          <w:sz w:val="22"/>
          <w:szCs w:val="22"/>
        </w:rPr>
        <w:t xml:space="preserve">1, </w:t>
      </w:r>
      <w:r w:rsidR="00E87D01" w:rsidRPr="00562E48">
        <w:rPr>
          <w:color w:val="000000"/>
          <w:sz w:val="22"/>
          <w:szCs w:val="22"/>
        </w:rPr>
        <w:t>W</w:t>
      </w:r>
      <w:r w:rsidRPr="00562E48">
        <w:rPr>
          <w:color w:val="000000"/>
          <w:sz w:val="22"/>
          <w:szCs w:val="22"/>
        </w:rPr>
        <w:t xml:space="preserve">ykonawca ponosi koszty przeprowadzenia wszystkich prób, badań, sprawdzeń, przeglądów, pomiarów i odbiorów niezbędnych do </w:t>
      </w:r>
      <w:r w:rsidR="00754786" w:rsidRPr="00562E48">
        <w:rPr>
          <w:color w:val="000000"/>
          <w:sz w:val="22"/>
          <w:szCs w:val="22"/>
        </w:rPr>
        <w:t xml:space="preserve">zrealizowania </w:t>
      </w:r>
      <w:r w:rsidR="000F4D4D" w:rsidRPr="00562E48">
        <w:rPr>
          <w:color w:val="000000"/>
          <w:sz w:val="22"/>
          <w:szCs w:val="22"/>
        </w:rPr>
        <w:t>przedmiotu umowy</w:t>
      </w:r>
      <w:r w:rsidRPr="00562E48">
        <w:rPr>
          <w:color w:val="000000"/>
          <w:sz w:val="22"/>
          <w:szCs w:val="22"/>
        </w:rPr>
        <w:t>.</w:t>
      </w:r>
    </w:p>
    <w:p w14:paraId="14FC2E70" w14:textId="77777777" w:rsidR="004E3FBB" w:rsidRPr="00562E48" w:rsidRDefault="00B617E8" w:rsidP="00CA7871">
      <w:pPr>
        <w:numPr>
          <w:ilvl w:val="0"/>
          <w:numId w:val="9"/>
        </w:numPr>
        <w:spacing w:line="276" w:lineRule="auto"/>
        <w:ind w:left="426" w:hanging="426"/>
        <w:jc w:val="both"/>
        <w:rPr>
          <w:bCs/>
          <w:strike/>
          <w:color w:val="000000"/>
          <w:sz w:val="22"/>
          <w:szCs w:val="22"/>
        </w:rPr>
      </w:pPr>
      <w:r w:rsidRPr="00562E48">
        <w:rPr>
          <w:color w:val="000000"/>
          <w:sz w:val="22"/>
          <w:szCs w:val="22"/>
        </w:rPr>
        <w:t xml:space="preserve">Wynagrodzenie, o którym mowa w ust. 1 ustalone zostało w oparciu o </w:t>
      </w:r>
      <w:r w:rsidR="00D248AD" w:rsidRPr="00562E48">
        <w:rPr>
          <w:color w:val="000000"/>
          <w:sz w:val="22"/>
          <w:szCs w:val="22"/>
        </w:rPr>
        <w:t>ofertę Wykonawcy.</w:t>
      </w:r>
    </w:p>
    <w:p w14:paraId="11C0A5AB" w14:textId="33B29104" w:rsidR="00493B20" w:rsidRPr="00562E48" w:rsidRDefault="0078466E" w:rsidP="00CA7871">
      <w:pPr>
        <w:numPr>
          <w:ilvl w:val="0"/>
          <w:numId w:val="9"/>
        </w:numPr>
        <w:spacing w:line="276" w:lineRule="auto"/>
        <w:ind w:left="426" w:hanging="426"/>
        <w:jc w:val="both"/>
        <w:rPr>
          <w:bCs/>
          <w:sz w:val="22"/>
          <w:szCs w:val="22"/>
        </w:rPr>
      </w:pPr>
      <w:r w:rsidRPr="00562E48">
        <w:rPr>
          <w:sz w:val="22"/>
          <w:szCs w:val="22"/>
        </w:rPr>
        <w:t>Podstawę rozliczenia i płatności określa § 4 umowy</w:t>
      </w:r>
      <w:r w:rsidR="000A4A37" w:rsidRPr="00562E48">
        <w:rPr>
          <w:sz w:val="22"/>
          <w:szCs w:val="22"/>
        </w:rPr>
        <w:t>.</w:t>
      </w:r>
    </w:p>
    <w:p w14:paraId="33D617E6" w14:textId="3D063022" w:rsidR="005169F6" w:rsidRPr="00562E48" w:rsidRDefault="00FF42D8" w:rsidP="00CA7871">
      <w:pPr>
        <w:numPr>
          <w:ilvl w:val="0"/>
          <w:numId w:val="9"/>
        </w:numPr>
        <w:spacing w:line="276" w:lineRule="auto"/>
        <w:ind w:left="426" w:hanging="426"/>
        <w:jc w:val="both"/>
        <w:rPr>
          <w:sz w:val="22"/>
          <w:szCs w:val="22"/>
        </w:rPr>
      </w:pPr>
      <w:r w:rsidRPr="00562E48">
        <w:rPr>
          <w:sz w:val="22"/>
          <w:szCs w:val="22"/>
        </w:rPr>
        <w:t>Wynagrodzenie, o którym mowa w ust. 1</w:t>
      </w:r>
      <w:r w:rsidR="00957F9E" w:rsidRPr="00562E48">
        <w:rPr>
          <w:sz w:val="22"/>
          <w:szCs w:val="22"/>
        </w:rPr>
        <w:t xml:space="preserve"> </w:t>
      </w:r>
      <w:r w:rsidRPr="00562E48">
        <w:rPr>
          <w:sz w:val="22"/>
          <w:szCs w:val="22"/>
        </w:rPr>
        <w:t xml:space="preserve">jest wynagrodzeniem </w:t>
      </w:r>
      <w:r w:rsidR="00B3602B" w:rsidRPr="00562E48">
        <w:rPr>
          <w:sz w:val="22"/>
          <w:szCs w:val="22"/>
        </w:rPr>
        <w:t>kosztorysowym</w:t>
      </w:r>
      <w:r w:rsidRPr="00562E48">
        <w:rPr>
          <w:sz w:val="22"/>
          <w:szCs w:val="22"/>
        </w:rPr>
        <w:t xml:space="preserve">, </w:t>
      </w:r>
      <w:r w:rsidR="007D3C98" w:rsidRPr="00562E48">
        <w:rPr>
          <w:sz w:val="22"/>
          <w:szCs w:val="22"/>
        </w:rPr>
        <w:t xml:space="preserve">obliczonym w oparciu o ceny jednostkowe </w:t>
      </w:r>
      <w:r w:rsidR="00416E73" w:rsidRPr="00562E48">
        <w:rPr>
          <w:sz w:val="22"/>
          <w:szCs w:val="22"/>
        </w:rPr>
        <w:t xml:space="preserve">określone w </w:t>
      </w:r>
      <w:r w:rsidR="001F6A36" w:rsidRPr="00562E48">
        <w:rPr>
          <w:sz w:val="22"/>
          <w:szCs w:val="22"/>
        </w:rPr>
        <w:t xml:space="preserve">Cenniku usług </w:t>
      </w:r>
      <w:r w:rsidR="00894DD9" w:rsidRPr="00562E48">
        <w:rPr>
          <w:sz w:val="22"/>
          <w:szCs w:val="22"/>
        </w:rPr>
        <w:t>stanowiąc</w:t>
      </w:r>
      <w:r w:rsidR="001F6A36" w:rsidRPr="00562E48">
        <w:rPr>
          <w:sz w:val="22"/>
          <w:szCs w:val="22"/>
        </w:rPr>
        <w:t>ym</w:t>
      </w:r>
      <w:r w:rsidR="00E81FDC" w:rsidRPr="00562E48">
        <w:rPr>
          <w:sz w:val="22"/>
          <w:szCs w:val="22"/>
        </w:rPr>
        <w:t xml:space="preserve"> Załącznik nr </w:t>
      </w:r>
      <w:r w:rsidR="0008120E" w:rsidRPr="00562E48">
        <w:rPr>
          <w:sz w:val="22"/>
          <w:szCs w:val="22"/>
        </w:rPr>
        <w:t>1</w:t>
      </w:r>
      <w:r w:rsidR="00E81FDC" w:rsidRPr="00562E48">
        <w:rPr>
          <w:sz w:val="22"/>
          <w:szCs w:val="22"/>
        </w:rPr>
        <w:t xml:space="preserve"> do niniejszej </w:t>
      </w:r>
      <w:r w:rsidR="00E81FDC" w:rsidRPr="00562E48">
        <w:rPr>
          <w:sz w:val="22"/>
          <w:szCs w:val="22"/>
        </w:rPr>
        <w:lastRenderedPageBreak/>
        <w:t xml:space="preserve">umowy </w:t>
      </w:r>
      <w:r w:rsidR="00E81FDC" w:rsidRPr="00562E48">
        <w:rPr>
          <w:i/>
          <w:iCs/>
          <w:sz w:val="22"/>
          <w:szCs w:val="22"/>
          <w:u w:val="single"/>
        </w:rPr>
        <w:t xml:space="preserve">(zgodnie z ofertą </w:t>
      </w:r>
      <w:r w:rsidR="00AA248F" w:rsidRPr="00562E48">
        <w:rPr>
          <w:i/>
          <w:iCs/>
          <w:sz w:val="22"/>
          <w:szCs w:val="22"/>
          <w:u w:val="single"/>
        </w:rPr>
        <w:t>W</w:t>
      </w:r>
      <w:r w:rsidR="00E81FDC" w:rsidRPr="00562E48">
        <w:rPr>
          <w:i/>
          <w:iCs/>
          <w:sz w:val="22"/>
          <w:szCs w:val="22"/>
          <w:u w:val="single"/>
        </w:rPr>
        <w:t>ykonawcy</w:t>
      </w:r>
      <w:r w:rsidR="009C722E" w:rsidRPr="00562E48">
        <w:rPr>
          <w:i/>
          <w:iCs/>
          <w:sz w:val="22"/>
          <w:szCs w:val="22"/>
          <w:u w:val="single"/>
        </w:rPr>
        <w:t>)</w:t>
      </w:r>
      <w:r w:rsidR="005169F6" w:rsidRPr="00562E48">
        <w:rPr>
          <w:sz w:val="22"/>
          <w:szCs w:val="22"/>
        </w:rPr>
        <w:t xml:space="preserve"> </w:t>
      </w:r>
      <w:r w:rsidR="009C722E" w:rsidRPr="00562E48">
        <w:rPr>
          <w:sz w:val="22"/>
          <w:szCs w:val="22"/>
        </w:rPr>
        <w:t>oraz</w:t>
      </w:r>
      <w:r w:rsidR="005169F6" w:rsidRPr="00562E48">
        <w:rPr>
          <w:sz w:val="22"/>
          <w:szCs w:val="22"/>
        </w:rPr>
        <w:t xml:space="preserve"> </w:t>
      </w:r>
      <w:r w:rsidRPr="00562E48">
        <w:rPr>
          <w:sz w:val="22"/>
          <w:szCs w:val="22"/>
        </w:rPr>
        <w:t>obejmuje wszelkie koszty związane z wykonaniem</w:t>
      </w:r>
      <w:r w:rsidR="005169F6" w:rsidRPr="00562E48">
        <w:rPr>
          <w:sz w:val="22"/>
          <w:szCs w:val="22"/>
        </w:rPr>
        <w:t xml:space="preserve"> całości</w:t>
      </w:r>
      <w:r w:rsidRPr="00562E48">
        <w:rPr>
          <w:sz w:val="22"/>
          <w:szCs w:val="22"/>
        </w:rPr>
        <w:t xml:space="preserve"> umowy</w:t>
      </w:r>
      <w:r w:rsidR="009C722E" w:rsidRPr="00562E48">
        <w:rPr>
          <w:sz w:val="22"/>
          <w:szCs w:val="22"/>
        </w:rPr>
        <w:t xml:space="preserve"> i</w:t>
      </w:r>
      <w:r w:rsidR="005169F6" w:rsidRPr="00562E48">
        <w:rPr>
          <w:sz w:val="22"/>
          <w:szCs w:val="22"/>
        </w:rPr>
        <w:t xml:space="preserve"> każdej jednostkowej usługi</w:t>
      </w:r>
      <w:r w:rsidR="009C722E" w:rsidRPr="00562E48">
        <w:rPr>
          <w:sz w:val="22"/>
          <w:szCs w:val="22"/>
        </w:rPr>
        <w:t>.</w:t>
      </w:r>
    </w:p>
    <w:p w14:paraId="6357E6DC" w14:textId="7227DC28" w:rsidR="00FF42D8" w:rsidRPr="00562E48" w:rsidRDefault="00FF42D8" w:rsidP="00CA7871">
      <w:pPr>
        <w:numPr>
          <w:ilvl w:val="0"/>
          <w:numId w:val="9"/>
        </w:numPr>
        <w:spacing w:line="276" w:lineRule="auto"/>
        <w:ind w:left="426" w:hanging="426"/>
        <w:jc w:val="both"/>
        <w:rPr>
          <w:sz w:val="22"/>
          <w:szCs w:val="22"/>
        </w:rPr>
      </w:pPr>
      <w:r w:rsidRPr="00562E48">
        <w:rPr>
          <w:sz w:val="22"/>
          <w:szCs w:val="22"/>
        </w:rPr>
        <w:t xml:space="preserve">W ramach wynagrodzenia Wykonawca zobowiązany jest do wykonania z należytą starannością wszelkich </w:t>
      </w:r>
      <w:r w:rsidR="009C722E" w:rsidRPr="00562E48">
        <w:rPr>
          <w:sz w:val="22"/>
          <w:szCs w:val="22"/>
        </w:rPr>
        <w:t>usług</w:t>
      </w:r>
      <w:r w:rsidR="00885FBA" w:rsidRPr="00562E48">
        <w:rPr>
          <w:sz w:val="22"/>
          <w:szCs w:val="22"/>
        </w:rPr>
        <w:t xml:space="preserve">, </w:t>
      </w:r>
      <w:r w:rsidRPr="00562E48">
        <w:rPr>
          <w:sz w:val="22"/>
          <w:szCs w:val="22"/>
        </w:rPr>
        <w:t xml:space="preserve">przewidzianych w </w:t>
      </w:r>
      <w:r w:rsidR="009F44A3" w:rsidRPr="00562E48">
        <w:rPr>
          <w:sz w:val="22"/>
          <w:szCs w:val="22"/>
        </w:rPr>
        <w:t>warunkach zamówienia</w:t>
      </w:r>
      <w:r w:rsidR="005B4D73" w:rsidRPr="00562E48">
        <w:rPr>
          <w:sz w:val="22"/>
          <w:szCs w:val="22"/>
        </w:rPr>
        <w:t xml:space="preserve"> i niniejszej umow</w:t>
      </w:r>
      <w:r w:rsidR="0037727D" w:rsidRPr="00562E48">
        <w:rPr>
          <w:sz w:val="22"/>
          <w:szCs w:val="22"/>
        </w:rPr>
        <w:t>y</w:t>
      </w:r>
      <w:r w:rsidR="00885FBA" w:rsidRPr="00562E48">
        <w:rPr>
          <w:sz w:val="22"/>
          <w:szCs w:val="22"/>
        </w:rPr>
        <w:t>, w tym wymaganej dokumentacji wykonawczej i powykonawczej</w:t>
      </w:r>
      <w:r w:rsidR="0037727D" w:rsidRPr="00562E48">
        <w:rPr>
          <w:sz w:val="22"/>
          <w:szCs w:val="22"/>
        </w:rPr>
        <w:t>.</w:t>
      </w:r>
    </w:p>
    <w:p w14:paraId="6357E6DE" w14:textId="7F22457A" w:rsidR="00884A79" w:rsidRPr="00562E48" w:rsidRDefault="00FF42D8" w:rsidP="00CA7871">
      <w:pPr>
        <w:numPr>
          <w:ilvl w:val="0"/>
          <w:numId w:val="9"/>
        </w:numPr>
        <w:spacing w:line="276" w:lineRule="auto"/>
        <w:ind w:left="426" w:hanging="426"/>
        <w:jc w:val="both"/>
        <w:rPr>
          <w:sz w:val="22"/>
          <w:szCs w:val="22"/>
        </w:rPr>
      </w:pPr>
      <w:r w:rsidRPr="00562E48">
        <w:rPr>
          <w:sz w:val="22"/>
          <w:szCs w:val="22"/>
        </w:rPr>
        <w:t>Niedoszacowanie, pominięcie oraz brak rozpoznania zakresu przedmiotu umowy nie może być podstawą do żądania zmiany wynagrodzenia, o którym mowa w ust. 1</w:t>
      </w:r>
      <w:r w:rsidR="00114910" w:rsidRPr="00562E48">
        <w:rPr>
          <w:sz w:val="22"/>
          <w:szCs w:val="22"/>
        </w:rPr>
        <w:t>, ani cen jednostkowych, składających się na to wynagrodzenie.</w:t>
      </w:r>
    </w:p>
    <w:p w14:paraId="6C3B4AAA" w14:textId="77777777" w:rsidR="0005209D" w:rsidRPr="00562E48" w:rsidRDefault="002C000F" w:rsidP="00CA7871">
      <w:pPr>
        <w:numPr>
          <w:ilvl w:val="0"/>
          <w:numId w:val="9"/>
        </w:numPr>
        <w:spacing w:line="276" w:lineRule="auto"/>
        <w:ind w:left="426" w:hanging="426"/>
        <w:jc w:val="both"/>
        <w:rPr>
          <w:sz w:val="22"/>
          <w:szCs w:val="22"/>
        </w:rPr>
      </w:pPr>
      <w:r w:rsidRPr="00562E48">
        <w:rPr>
          <w:sz w:val="22"/>
          <w:szCs w:val="22"/>
        </w:rPr>
        <w:t xml:space="preserve">Strony przewidują możliwość zmiany wysokości wynagrodzenia Wykonawcy w przypadku zmiany ceny materiałów lub kosztów związanych z realizacją </w:t>
      </w:r>
      <w:r w:rsidR="00107AAD" w:rsidRPr="00562E48">
        <w:rPr>
          <w:sz w:val="22"/>
          <w:szCs w:val="22"/>
        </w:rPr>
        <w:t>przedmiotu umowy</w:t>
      </w:r>
      <w:r w:rsidRPr="00562E48">
        <w:rPr>
          <w:sz w:val="22"/>
          <w:szCs w:val="22"/>
        </w:rPr>
        <w:t xml:space="preserve"> zgodnie z poniższymi zasadami:</w:t>
      </w:r>
      <w:r w:rsidR="00D87B5A" w:rsidRPr="00562E48">
        <w:rPr>
          <w:sz w:val="22"/>
          <w:szCs w:val="22"/>
        </w:rPr>
        <w:t xml:space="preserve"> </w:t>
      </w:r>
    </w:p>
    <w:p w14:paraId="0EDA35E7" w14:textId="77777777" w:rsidR="0005209D" w:rsidRPr="00562E48" w:rsidRDefault="001D31C2" w:rsidP="00CA7871">
      <w:pPr>
        <w:pStyle w:val="Akapitzlist"/>
        <w:numPr>
          <w:ilvl w:val="1"/>
          <w:numId w:val="9"/>
        </w:numPr>
        <w:spacing w:line="276" w:lineRule="auto"/>
        <w:ind w:left="851" w:hanging="425"/>
        <w:jc w:val="both"/>
        <w:rPr>
          <w:sz w:val="22"/>
          <w:szCs w:val="22"/>
        </w:rPr>
      </w:pPr>
      <w:r w:rsidRPr="00562E48">
        <w:rPr>
          <w:sz w:val="22"/>
          <w:szCs w:val="22"/>
        </w:rPr>
        <w:t xml:space="preserve">wyliczenie wysokości zmiany wynagrodzenia odbywać się będzie w oparciu o Wskaźniki cen towarów i usług konsumpcyjnych publikowane przez Prezesa GUS </w:t>
      </w:r>
      <w:r w:rsidRPr="00562E48">
        <w:rPr>
          <w:color w:val="222222"/>
          <w:sz w:val="22"/>
          <w:szCs w:val="22"/>
        </w:rPr>
        <w:t>- zwany dalej wskaźnikiem GUS;</w:t>
      </w:r>
    </w:p>
    <w:p w14:paraId="45E76B63" w14:textId="77777777" w:rsidR="0005209D" w:rsidRPr="00562E48" w:rsidRDefault="001D31C2" w:rsidP="00CA7871">
      <w:pPr>
        <w:pStyle w:val="Akapitzlist"/>
        <w:numPr>
          <w:ilvl w:val="1"/>
          <w:numId w:val="9"/>
        </w:numPr>
        <w:spacing w:line="276" w:lineRule="auto"/>
        <w:ind w:left="851" w:hanging="425"/>
        <w:jc w:val="both"/>
        <w:rPr>
          <w:sz w:val="22"/>
          <w:szCs w:val="22"/>
        </w:rPr>
      </w:pPr>
      <w:r w:rsidRPr="00562E48">
        <w:rPr>
          <w:sz w:val="22"/>
          <w:szCs w:val="22"/>
        </w:rPr>
        <w:t>w sytuacji, gdy wzrost lub spadek wskaźnika GUS w dowolnym kwartale przypadającym po upływie 6 miesięcy po dniu zawarcia umowy (zwany dalej okresem objętym wnioskiem) przekroczy poziom 3% w stosunku do analogicznego okresu sprzed roku (zwany dalej kwartałem odniesienia), strony mogą złożyć wniosek o dokonanie odpowiedniej zmiany wynagrodzenia;</w:t>
      </w:r>
    </w:p>
    <w:p w14:paraId="778D4781" w14:textId="77777777" w:rsidR="0005209D" w:rsidRPr="00562E48" w:rsidRDefault="001D31C2" w:rsidP="00CA7871">
      <w:pPr>
        <w:pStyle w:val="Akapitzlist"/>
        <w:numPr>
          <w:ilvl w:val="1"/>
          <w:numId w:val="9"/>
        </w:numPr>
        <w:spacing w:line="276" w:lineRule="auto"/>
        <w:ind w:left="851" w:hanging="425"/>
        <w:jc w:val="both"/>
        <w:rPr>
          <w:sz w:val="22"/>
          <w:szCs w:val="22"/>
        </w:rPr>
      </w:pPr>
      <w:r w:rsidRPr="00562E48">
        <w:rPr>
          <w:sz w:val="22"/>
          <w:szCs w:val="22"/>
        </w:rPr>
        <w:t xml:space="preserve">zmiana wskaźnika GUS w okresie 6 miesięcy od dnia zawarcia umowy nie upoważnia strony do wnioskowania o zmianę wynagrodzenia; </w:t>
      </w:r>
    </w:p>
    <w:p w14:paraId="0ED461A5" w14:textId="77777777" w:rsidR="0005209D" w:rsidRPr="00562E48" w:rsidRDefault="001D31C2" w:rsidP="00CA7871">
      <w:pPr>
        <w:pStyle w:val="Akapitzlist"/>
        <w:numPr>
          <w:ilvl w:val="1"/>
          <w:numId w:val="9"/>
        </w:numPr>
        <w:spacing w:line="276" w:lineRule="auto"/>
        <w:ind w:left="851" w:hanging="425"/>
        <w:jc w:val="both"/>
        <w:rPr>
          <w:sz w:val="22"/>
          <w:szCs w:val="22"/>
        </w:rPr>
      </w:pPr>
      <w:r w:rsidRPr="00562E48">
        <w:rPr>
          <w:sz w:val="22"/>
          <w:szCs w:val="22"/>
        </w:rPr>
        <w:t>wniosek o zmianę wynagrodzenia można złożyć jedynie w przypadku, gdy zmiana cen materiałów i kosztów na rynku ma wpływ na koszt realizacji zamówienia, co strona wnioskująca zobowiązana jest wykazać;</w:t>
      </w:r>
    </w:p>
    <w:p w14:paraId="412A43E1" w14:textId="79500B74" w:rsidR="001D31C2" w:rsidRPr="00562E48" w:rsidRDefault="001D31C2" w:rsidP="00CA7871">
      <w:pPr>
        <w:pStyle w:val="Akapitzlist"/>
        <w:numPr>
          <w:ilvl w:val="1"/>
          <w:numId w:val="9"/>
        </w:numPr>
        <w:spacing w:line="276" w:lineRule="auto"/>
        <w:ind w:left="851" w:hanging="425"/>
        <w:jc w:val="both"/>
        <w:rPr>
          <w:sz w:val="22"/>
          <w:szCs w:val="22"/>
        </w:rPr>
      </w:pPr>
      <w:r w:rsidRPr="00562E48">
        <w:rPr>
          <w:sz w:val="22"/>
          <w:szCs w:val="22"/>
        </w:rPr>
        <w:t>strona po spełnieniu przesłanek wskazanych w pkt 1 - 4 może złożyć wniosek o zmianę wynagrodzenia w wysokości wynikającej z wyliczenia:</w:t>
      </w:r>
    </w:p>
    <w:p w14:paraId="0D7ADC98"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426" w:hanging="426"/>
        <w:jc w:val="both"/>
        <w:rPr>
          <w:sz w:val="22"/>
          <w:szCs w:val="22"/>
        </w:rPr>
      </w:pPr>
      <w:r w:rsidRPr="00562E48">
        <w:rPr>
          <w:sz w:val="22"/>
          <w:szCs w:val="22"/>
        </w:rPr>
        <w:tab/>
      </w:r>
      <w:r w:rsidRPr="00562E48">
        <w:rPr>
          <w:sz w:val="22"/>
          <w:szCs w:val="22"/>
        </w:rPr>
        <w:tab/>
        <w:t>przy wzroście wskaźnika GUS: A x B1 = C1;</w:t>
      </w:r>
    </w:p>
    <w:p w14:paraId="3D6D5C21"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426" w:hanging="426"/>
        <w:jc w:val="both"/>
        <w:rPr>
          <w:sz w:val="22"/>
          <w:szCs w:val="22"/>
        </w:rPr>
      </w:pPr>
      <w:r w:rsidRPr="00562E48">
        <w:rPr>
          <w:sz w:val="22"/>
          <w:szCs w:val="22"/>
        </w:rPr>
        <w:tab/>
      </w:r>
      <w:r w:rsidRPr="00562E48">
        <w:rPr>
          <w:sz w:val="22"/>
          <w:szCs w:val="22"/>
        </w:rPr>
        <w:tab/>
        <w:t>przy spadku wskaźnika GUS: A x B2 = C2;</w:t>
      </w:r>
    </w:p>
    <w:p w14:paraId="27743E93"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426" w:hanging="426"/>
        <w:jc w:val="both"/>
        <w:rPr>
          <w:sz w:val="22"/>
          <w:szCs w:val="22"/>
        </w:rPr>
      </w:pPr>
      <w:r w:rsidRPr="00562E48">
        <w:rPr>
          <w:sz w:val="22"/>
          <w:szCs w:val="22"/>
        </w:rPr>
        <w:tab/>
      </w:r>
      <w:r w:rsidRPr="00562E48">
        <w:rPr>
          <w:sz w:val="22"/>
          <w:szCs w:val="22"/>
        </w:rPr>
        <w:tab/>
        <w:t>gdzie:</w:t>
      </w:r>
    </w:p>
    <w:p w14:paraId="3191460D" w14:textId="3F220FFF"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1410" w:hanging="1410"/>
        <w:jc w:val="both"/>
        <w:rPr>
          <w:sz w:val="22"/>
          <w:szCs w:val="22"/>
        </w:rPr>
      </w:pPr>
      <w:r w:rsidRPr="00562E48">
        <w:rPr>
          <w:sz w:val="22"/>
          <w:szCs w:val="22"/>
        </w:rPr>
        <w:tab/>
        <w:t>A –</w:t>
      </w:r>
      <w:r w:rsidRPr="00562E48">
        <w:rPr>
          <w:sz w:val="22"/>
          <w:szCs w:val="22"/>
        </w:rPr>
        <w:tab/>
        <w:t xml:space="preserve">wartość prac przewidzianych do wykonania w okresie objętym wnioskiem, obliczona w oparciu o ceny jednostkowe, określone w Cenniku usług, stanowiącym Załącznik nr </w:t>
      </w:r>
      <w:r w:rsidR="0083015D" w:rsidRPr="00562E48">
        <w:rPr>
          <w:sz w:val="22"/>
          <w:szCs w:val="22"/>
        </w:rPr>
        <w:t>1</w:t>
      </w:r>
      <w:r w:rsidRPr="00562E48">
        <w:rPr>
          <w:sz w:val="22"/>
          <w:szCs w:val="22"/>
        </w:rPr>
        <w:t xml:space="preserve"> do niniejszej umowy;</w:t>
      </w:r>
    </w:p>
    <w:p w14:paraId="2D39207D"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1410" w:hanging="1410"/>
        <w:jc w:val="both"/>
        <w:rPr>
          <w:sz w:val="22"/>
          <w:szCs w:val="22"/>
        </w:rPr>
      </w:pPr>
      <w:r w:rsidRPr="00562E48">
        <w:rPr>
          <w:sz w:val="22"/>
          <w:szCs w:val="22"/>
        </w:rPr>
        <w:tab/>
        <w:t>B1 –</w:t>
      </w:r>
      <w:r w:rsidRPr="00562E48">
        <w:rPr>
          <w:sz w:val="22"/>
          <w:szCs w:val="22"/>
        </w:rPr>
        <w:tab/>
        <w:t>wartość wzrostu wskaźnika GUS w kwartale objętym wnioskiem o zmianę</w:t>
      </w:r>
      <w:r w:rsidRPr="00562E48">
        <w:rPr>
          <w:sz w:val="22"/>
          <w:szCs w:val="22"/>
        </w:rPr>
        <w:tab/>
        <w:t xml:space="preserve">wynagrodzenia </w:t>
      </w:r>
    </w:p>
    <w:p w14:paraId="03A024FE"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1416" w:hanging="1410"/>
        <w:jc w:val="both"/>
        <w:rPr>
          <w:sz w:val="22"/>
          <w:szCs w:val="22"/>
        </w:rPr>
      </w:pPr>
      <w:r w:rsidRPr="00562E48">
        <w:rPr>
          <w:sz w:val="22"/>
          <w:szCs w:val="22"/>
        </w:rPr>
        <w:tab/>
        <w:t>B2 –</w:t>
      </w:r>
      <w:r w:rsidRPr="00562E48">
        <w:rPr>
          <w:sz w:val="22"/>
          <w:szCs w:val="22"/>
        </w:rPr>
        <w:tab/>
        <w:t>wartość spadku wskaźnika GUS w kwartale objętym wnioskiem o zmianę wynagrodzenia</w:t>
      </w:r>
    </w:p>
    <w:p w14:paraId="31B7E5FD"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1416" w:hanging="1410"/>
        <w:jc w:val="both"/>
        <w:rPr>
          <w:sz w:val="22"/>
          <w:szCs w:val="22"/>
        </w:rPr>
      </w:pPr>
      <w:r w:rsidRPr="00562E48">
        <w:rPr>
          <w:sz w:val="22"/>
          <w:szCs w:val="22"/>
        </w:rPr>
        <w:tab/>
        <w:t>C1 –</w:t>
      </w:r>
      <w:r w:rsidRPr="00562E48">
        <w:rPr>
          <w:sz w:val="22"/>
          <w:szCs w:val="22"/>
        </w:rPr>
        <w:tab/>
        <w:t>wartość zmiany umowy (podwyższenia kwoty wynagrodzenia)</w:t>
      </w:r>
    </w:p>
    <w:p w14:paraId="76FED9D9" w14:textId="77777777" w:rsidR="001D31C2" w:rsidRPr="00562E48" w:rsidRDefault="001D31C2" w:rsidP="00CA7871">
      <w:pPr>
        <w:pStyle w:val="m8069290857866364993gmail-text-justify"/>
        <w:shd w:val="clear" w:color="auto" w:fill="FFFFFF"/>
        <w:tabs>
          <w:tab w:val="left" w:pos="851"/>
        </w:tabs>
        <w:spacing w:before="0" w:beforeAutospacing="0" w:after="0" w:afterAutospacing="0" w:line="276" w:lineRule="auto"/>
        <w:ind w:left="1416" w:hanging="1410"/>
        <w:jc w:val="both"/>
        <w:rPr>
          <w:sz w:val="22"/>
          <w:szCs w:val="22"/>
        </w:rPr>
      </w:pPr>
      <w:r w:rsidRPr="00562E48">
        <w:rPr>
          <w:sz w:val="22"/>
          <w:szCs w:val="22"/>
        </w:rPr>
        <w:tab/>
        <w:t>C2 –</w:t>
      </w:r>
      <w:r w:rsidRPr="00562E48">
        <w:rPr>
          <w:sz w:val="22"/>
          <w:szCs w:val="22"/>
        </w:rPr>
        <w:tab/>
        <w:t>wartość zmiany umowy (obniżenia kwoty wynagrodzenia)</w:t>
      </w:r>
    </w:p>
    <w:p w14:paraId="042A4439" w14:textId="77777777" w:rsidR="00D97C58" w:rsidRPr="00562E48" w:rsidRDefault="001D31C2" w:rsidP="00CA7871">
      <w:pPr>
        <w:pStyle w:val="m8069290857866364993gmail-text-justify"/>
        <w:numPr>
          <w:ilvl w:val="1"/>
          <w:numId w:val="9"/>
        </w:numPr>
        <w:shd w:val="clear" w:color="auto" w:fill="FFFFFF"/>
        <w:spacing w:before="0" w:beforeAutospacing="0" w:after="0" w:afterAutospacing="0" w:line="276" w:lineRule="auto"/>
        <w:ind w:left="851" w:hanging="425"/>
        <w:jc w:val="both"/>
        <w:rPr>
          <w:sz w:val="22"/>
          <w:szCs w:val="22"/>
        </w:rPr>
      </w:pPr>
      <w:r w:rsidRPr="00562E48">
        <w:rPr>
          <w:sz w:val="22"/>
          <w:szCs w:val="22"/>
        </w:rPr>
        <w:t>strona składając wniosek o zmianę powinna przedstawić w szczególności:</w:t>
      </w:r>
    </w:p>
    <w:p w14:paraId="4688CB47" w14:textId="77777777" w:rsidR="00D97C58" w:rsidRPr="00562E48" w:rsidRDefault="001D31C2" w:rsidP="00CA7871">
      <w:pPr>
        <w:pStyle w:val="m8069290857866364993gmail-text-justify"/>
        <w:numPr>
          <w:ilvl w:val="2"/>
          <w:numId w:val="8"/>
        </w:numPr>
        <w:shd w:val="clear" w:color="auto" w:fill="FFFFFF"/>
        <w:spacing w:before="0" w:beforeAutospacing="0" w:after="0" w:afterAutospacing="0" w:line="276" w:lineRule="auto"/>
        <w:ind w:left="1276" w:hanging="425"/>
        <w:jc w:val="both"/>
        <w:rPr>
          <w:sz w:val="22"/>
          <w:szCs w:val="22"/>
        </w:rPr>
      </w:pPr>
      <w:r w:rsidRPr="00562E48">
        <w:rPr>
          <w:sz w:val="22"/>
          <w:szCs w:val="22"/>
        </w:rPr>
        <w:t>wyliczenie wnioskowanej kwoty zmiany wynagrodzenia;</w:t>
      </w:r>
    </w:p>
    <w:p w14:paraId="41161BC5" w14:textId="77777777" w:rsidR="00D97C58" w:rsidRPr="00562E48" w:rsidRDefault="001D31C2" w:rsidP="00CA7871">
      <w:pPr>
        <w:pStyle w:val="m8069290857866364993gmail-text-justify"/>
        <w:numPr>
          <w:ilvl w:val="2"/>
          <w:numId w:val="8"/>
        </w:numPr>
        <w:shd w:val="clear" w:color="auto" w:fill="FFFFFF"/>
        <w:spacing w:before="0" w:beforeAutospacing="0" w:after="0" w:afterAutospacing="0" w:line="276" w:lineRule="auto"/>
        <w:ind w:left="1276" w:hanging="425"/>
        <w:jc w:val="both"/>
        <w:rPr>
          <w:sz w:val="22"/>
          <w:szCs w:val="22"/>
        </w:rPr>
      </w:pPr>
      <w:r w:rsidRPr="00562E48">
        <w:rPr>
          <w:sz w:val="22"/>
          <w:szCs w:val="22"/>
        </w:rPr>
        <w:t>dowody na to, że wliczona do wniosku wartość materiałów i innych kosztów nie obejmuje kosztów materiałów i usług zakontraktowanych lub nabytych przed okresem objętym wnioskiem;</w:t>
      </w:r>
    </w:p>
    <w:p w14:paraId="42E77640" w14:textId="77777777" w:rsidR="00D97C58" w:rsidRPr="00562E48" w:rsidRDefault="001D31C2" w:rsidP="00CA7871">
      <w:pPr>
        <w:pStyle w:val="m8069290857866364993gmail-text-justify"/>
        <w:numPr>
          <w:ilvl w:val="2"/>
          <w:numId w:val="8"/>
        </w:numPr>
        <w:shd w:val="clear" w:color="auto" w:fill="FFFFFF"/>
        <w:spacing w:before="0" w:beforeAutospacing="0" w:after="0" w:afterAutospacing="0" w:line="276" w:lineRule="auto"/>
        <w:ind w:left="1276" w:hanging="425"/>
        <w:jc w:val="both"/>
        <w:rPr>
          <w:sz w:val="22"/>
          <w:szCs w:val="22"/>
        </w:rPr>
      </w:pPr>
      <w:r w:rsidRPr="00562E48">
        <w:rPr>
          <w:sz w:val="22"/>
          <w:szCs w:val="22"/>
        </w:rPr>
        <w:t>dowody na to, że wzrost kosztów materiałów lub usług miał wpływ na koszt realizacji zamówienia.</w:t>
      </w:r>
    </w:p>
    <w:p w14:paraId="4D317BE0" w14:textId="77777777" w:rsidR="00BB40AD" w:rsidRPr="00562E48" w:rsidRDefault="001D31C2" w:rsidP="00CA7871">
      <w:pPr>
        <w:pStyle w:val="m8069290857866364993gmail-text-justify"/>
        <w:numPr>
          <w:ilvl w:val="1"/>
          <w:numId w:val="9"/>
        </w:numPr>
        <w:shd w:val="clear" w:color="auto" w:fill="FFFFFF"/>
        <w:spacing w:before="0" w:beforeAutospacing="0" w:after="0" w:afterAutospacing="0" w:line="276" w:lineRule="auto"/>
        <w:ind w:left="851" w:hanging="425"/>
        <w:jc w:val="both"/>
        <w:rPr>
          <w:sz w:val="22"/>
          <w:szCs w:val="22"/>
        </w:rPr>
      </w:pPr>
      <w:r w:rsidRPr="00562E48">
        <w:rPr>
          <w:sz w:val="22"/>
          <w:szCs w:val="22"/>
        </w:rPr>
        <w:t xml:space="preserve">łączna wartość zmian wysokości wynagrodzenia </w:t>
      </w:r>
      <w:r w:rsidRPr="00562E48">
        <w:rPr>
          <w:color w:val="000000"/>
          <w:sz w:val="22"/>
          <w:szCs w:val="22"/>
        </w:rPr>
        <w:t xml:space="preserve">Wykonawcy, dokonanych na podstawie postanowień niniejszego ustępu nie może być wyższa niż  25% w stosunku </w:t>
      </w:r>
      <w:r w:rsidRPr="00562E48">
        <w:rPr>
          <w:sz w:val="22"/>
          <w:szCs w:val="22"/>
        </w:rPr>
        <w:t>do pierwotnego wynagrodzenia umownego;</w:t>
      </w:r>
    </w:p>
    <w:p w14:paraId="70D9309F" w14:textId="77777777" w:rsidR="00BB40AD" w:rsidRPr="00562E48" w:rsidRDefault="001D31C2" w:rsidP="00CA7871">
      <w:pPr>
        <w:pStyle w:val="m8069290857866364993gmail-text-justify"/>
        <w:numPr>
          <w:ilvl w:val="1"/>
          <w:numId w:val="9"/>
        </w:numPr>
        <w:shd w:val="clear" w:color="auto" w:fill="FFFFFF"/>
        <w:spacing w:before="0" w:beforeAutospacing="0" w:after="0" w:afterAutospacing="0" w:line="276" w:lineRule="auto"/>
        <w:ind w:left="851" w:hanging="425"/>
        <w:jc w:val="both"/>
        <w:rPr>
          <w:sz w:val="22"/>
          <w:szCs w:val="22"/>
        </w:rPr>
      </w:pPr>
      <w:r w:rsidRPr="00562E48">
        <w:rPr>
          <w:sz w:val="22"/>
          <w:szCs w:val="22"/>
        </w:rPr>
        <w:lastRenderedPageBreak/>
        <w:t>zmiana wynagrodzenia w oparciu o niniejszy ustęp wymaga zgodnej woli obu stron wyrażonej aneksem do umowy;</w:t>
      </w:r>
    </w:p>
    <w:p w14:paraId="524D9ABC" w14:textId="77777777" w:rsidR="002D1FDB" w:rsidRPr="00562E48" w:rsidRDefault="001D31C2" w:rsidP="00CA7871">
      <w:pPr>
        <w:pStyle w:val="m8069290857866364993gmail-text-justify"/>
        <w:numPr>
          <w:ilvl w:val="1"/>
          <w:numId w:val="9"/>
        </w:numPr>
        <w:shd w:val="clear" w:color="auto" w:fill="FFFFFF"/>
        <w:spacing w:before="0" w:beforeAutospacing="0" w:after="0" w:afterAutospacing="0" w:line="276" w:lineRule="auto"/>
        <w:ind w:left="851" w:hanging="425"/>
        <w:jc w:val="both"/>
        <w:rPr>
          <w:sz w:val="22"/>
          <w:szCs w:val="22"/>
        </w:rPr>
      </w:pPr>
      <w:r w:rsidRPr="00562E48">
        <w:rPr>
          <w:rFonts w:eastAsia="Cambria"/>
          <w:bCs/>
          <w:color w:val="000000"/>
          <w:sz w:val="22"/>
          <w:szCs w:val="22"/>
        </w:rPr>
        <w:t>przez uprawnienie do zmiany wynagrodzenia należy również rozumieć obniżenie wynagrodzenia;</w:t>
      </w:r>
    </w:p>
    <w:p w14:paraId="7821429D" w14:textId="3861FF0D" w:rsidR="001D31C2" w:rsidRPr="00562E48" w:rsidRDefault="001D31C2" w:rsidP="00CA7871">
      <w:pPr>
        <w:pStyle w:val="m8069290857866364993gmail-text-justify"/>
        <w:numPr>
          <w:ilvl w:val="0"/>
          <w:numId w:val="9"/>
        </w:numPr>
        <w:shd w:val="clear" w:color="auto" w:fill="FFFFFF"/>
        <w:spacing w:before="0" w:beforeAutospacing="0" w:after="0" w:afterAutospacing="0" w:line="276" w:lineRule="auto"/>
        <w:ind w:left="426" w:hanging="426"/>
        <w:jc w:val="both"/>
        <w:rPr>
          <w:sz w:val="22"/>
          <w:szCs w:val="22"/>
        </w:rPr>
      </w:pPr>
      <w:r w:rsidRPr="00562E48">
        <w:rPr>
          <w:rFonts w:eastAsia="Cambria"/>
          <w:bCs/>
          <w:color w:val="000000"/>
          <w:sz w:val="22"/>
          <w:szCs w:val="22"/>
        </w:rPr>
        <w:t xml:space="preserve">Wykonawca, w przypadku zmian wynagrodzenia zgodnie z ust. </w:t>
      </w:r>
      <w:r w:rsidR="00BB40AD" w:rsidRPr="00562E48">
        <w:rPr>
          <w:rFonts w:eastAsia="Cambria"/>
          <w:bCs/>
          <w:color w:val="000000"/>
          <w:sz w:val="22"/>
          <w:szCs w:val="22"/>
        </w:rPr>
        <w:t>9</w:t>
      </w:r>
      <w:r w:rsidRPr="00562E48">
        <w:rPr>
          <w:rFonts w:eastAsia="Cambria"/>
          <w:bCs/>
          <w:color w:val="000000"/>
          <w:sz w:val="22"/>
          <w:szCs w:val="22"/>
        </w:rPr>
        <w:t>, zobowiązany jest do zmiany wynagrodzenia przysługującego jego podwykonawcy, z którym zawarł umowę o podwykonawstwo, w zakresie odpowiadającym zmianom cen kosztów dotyczących zobowiązania podwykonawcy, jeżeli okres obowiązywania umowy podwykonawczej przekracza 6 miesięcy.</w:t>
      </w:r>
    </w:p>
    <w:p w14:paraId="268D7875" w14:textId="580CF05E" w:rsidR="002C000F" w:rsidRPr="00562E48" w:rsidRDefault="002C000F" w:rsidP="00CA7871">
      <w:pPr>
        <w:numPr>
          <w:ilvl w:val="0"/>
          <w:numId w:val="9"/>
        </w:numPr>
        <w:spacing w:line="276" w:lineRule="auto"/>
        <w:ind w:left="426" w:hanging="426"/>
        <w:jc w:val="both"/>
        <w:rPr>
          <w:sz w:val="22"/>
          <w:szCs w:val="22"/>
        </w:rPr>
      </w:pPr>
      <w:r w:rsidRPr="00562E48">
        <w:rPr>
          <w:sz w:val="22"/>
          <w:szCs w:val="22"/>
        </w:rPr>
        <w:t>Zamawiający przewiduje możliwość wprowadzania odpowiednich zmian wysokości wynagrodzenia należnego Wykonawcy, w przypadku zmiany:</w:t>
      </w:r>
    </w:p>
    <w:p w14:paraId="0C4A08BA" w14:textId="77777777" w:rsidR="00FB7529" w:rsidRPr="00562E48" w:rsidRDefault="002C000F" w:rsidP="00CA7871">
      <w:pPr>
        <w:numPr>
          <w:ilvl w:val="0"/>
          <w:numId w:val="32"/>
        </w:numPr>
        <w:spacing w:line="276" w:lineRule="auto"/>
        <w:ind w:left="851" w:hanging="425"/>
        <w:jc w:val="both"/>
        <w:rPr>
          <w:sz w:val="22"/>
          <w:szCs w:val="22"/>
        </w:rPr>
      </w:pPr>
      <w:r w:rsidRPr="00562E48">
        <w:rPr>
          <w:sz w:val="22"/>
          <w:szCs w:val="22"/>
        </w:rP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dotyczy to części wynagrodzenia za </w:t>
      </w:r>
      <w:r w:rsidR="00F019E6" w:rsidRPr="00562E48">
        <w:rPr>
          <w:sz w:val="22"/>
          <w:szCs w:val="22"/>
        </w:rPr>
        <w:t>usługi</w:t>
      </w:r>
      <w:r w:rsidRPr="00562E48">
        <w:rPr>
          <w:sz w:val="22"/>
          <w:szCs w:val="22"/>
        </w:rPr>
        <w:t>, których w dniu zmiany stawki podatku jeszcze nie wykonano;</w:t>
      </w:r>
    </w:p>
    <w:p w14:paraId="3649946B" w14:textId="7DC05750" w:rsidR="002C000F" w:rsidRPr="00562E48" w:rsidRDefault="002C000F" w:rsidP="00CA7871">
      <w:pPr>
        <w:numPr>
          <w:ilvl w:val="0"/>
          <w:numId w:val="32"/>
        </w:numPr>
        <w:spacing w:line="276" w:lineRule="auto"/>
        <w:ind w:left="851" w:hanging="425"/>
        <w:jc w:val="both"/>
        <w:rPr>
          <w:sz w:val="22"/>
          <w:szCs w:val="22"/>
        </w:rPr>
      </w:pPr>
      <w:r w:rsidRPr="00562E48">
        <w:rPr>
          <w:sz w:val="22"/>
          <w:szCs w:val="22"/>
        </w:rPr>
        <w:t xml:space="preserve">wysokości minimalnego wynagrodzenia za pracę albo minimalnej stawki godzinowej ustalonego na podstawie ustawy </w:t>
      </w:r>
      <w:r w:rsidR="00324094" w:rsidRPr="00562E48">
        <w:rPr>
          <w:sz w:val="22"/>
          <w:szCs w:val="22"/>
        </w:rPr>
        <w:t xml:space="preserve">z dnia 10 października 2002 r. </w:t>
      </w:r>
      <w:r w:rsidRPr="00562E48">
        <w:rPr>
          <w:sz w:val="22"/>
          <w:szCs w:val="22"/>
        </w:rPr>
        <w:t>o minimalnym wynagrodzeniu za pracę; wynagrodzenie może ulec zmianie odpowiednio do zmiany wysokości kosztów pracy ponoszonych przez Wykonawcę w związku z realizacją przedmiotowego zamówienia, o ile zmiana kosztów pracy wynika ze zmiany przepisów prawa dotyczącego wysokości minimalnego wynagrodzenia za pracę albo minimalnej stawki godzinowej i ma wpływ na koszt wykonywania zamówienia przez Wykonawcę; wprowadzenie przedmiotowych zmian wynagrodzenia możliwe będzie, jeżeli Wykonawca:</w:t>
      </w:r>
    </w:p>
    <w:p w14:paraId="7F9D70A1" w14:textId="77777777" w:rsidR="00667D63" w:rsidRPr="00562E48" w:rsidRDefault="002C000F" w:rsidP="00CA7871">
      <w:pPr>
        <w:numPr>
          <w:ilvl w:val="2"/>
          <w:numId w:val="40"/>
        </w:numPr>
        <w:spacing w:line="276" w:lineRule="auto"/>
        <w:ind w:left="1276" w:hanging="425"/>
        <w:jc w:val="both"/>
        <w:rPr>
          <w:sz w:val="22"/>
          <w:szCs w:val="22"/>
        </w:rPr>
      </w:pPr>
      <w:r w:rsidRPr="00562E48">
        <w:rPr>
          <w:sz w:val="22"/>
          <w:szCs w:val="22"/>
        </w:rPr>
        <w:t>udowodni, że zmiana ww. przepisów będzie miała wpływ na koszty wykonania zamówienia przez Wykonawcę,</w:t>
      </w:r>
    </w:p>
    <w:p w14:paraId="1A1EFE1B" w14:textId="01BE610A" w:rsidR="002C000F" w:rsidRPr="00562E48" w:rsidRDefault="002C000F" w:rsidP="00CA7871">
      <w:pPr>
        <w:numPr>
          <w:ilvl w:val="2"/>
          <w:numId w:val="40"/>
        </w:numPr>
        <w:spacing w:line="276" w:lineRule="auto"/>
        <w:ind w:left="1276" w:hanging="425"/>
        <w:jc w:val="both"/>
        <w:rPr>
          <w:sz w:val="22"/>
          <w:szCs w:val="22"/>
        </w:rPr>
      </w:pPr>
      <w:r w:rsidRPr="00562E48">
        <w:rPr>
          <w:sz w:val="22"/>
          <w:szCs w:val="22"/>
        </w:rPr>
        <w:t>wykaże, jaką część wynagrodzenia stanowią koszty pracy ponoszone przez Wykonawcę w trakcie realizacji zamówienia oraz jak zmiana przepisów wpłynie na wysokość tych kosztów;</w:t>
      </w:r>
    </w:p>
    <w:p w14:paraId="32070C54" w14:textId="0C93AE82" w:rsidR="002C000F" w:rsidRPr="00562E48" w:rsidRDefault="00667D63" w:rsidP="00CA7871">
      <w:pPr>
        <w:tabs>
          <w:tab w:val="left" w:pos="851"/>
        </w:tabs>
        <w:spacing w:line="276" w:lineRule="auto"/>
        <w:ind w:left="851" w:hanging="426"/>
        <w:jc w:val="both"/>
        <w:rPr>
          <w:sz w:val="22"/>
          <w:szCs w:val="22"/>
        </w:rPr>
      </w:pPr>
      <w:r w:rsidRPr="00562E48">
        <w:rPr>
          <w:sz w:val="22"/>
          <w:szCs w:val="22"/>
        </w:rPr>
        <w:tab/>
      </w:r>
      <w:r w:rsidR="002C000F" w:rsidRPr="00562E48">
        <w:rPr>
          <w:sz w:val="22"/>
          <w:szCs w:val="22"/>
        </w:rPr>
        <w:t xml:space="preserve">Zamawiający </w:t>
      </w:r>
      <w:r w:rsidR="00CE3D54" w:rsidRPr="00562E48">
        <w:rPr>
          <w:sz w:val="22"/>
          <w:szCs w:val="22"/>
        </w:rPr>
        <w:t xml:space="preserve">dopuszcza możliwość zmiany wynagrodzenia </w:t>
      </w:r>
      <w:r w:rsidR="00DB6906" w:rsidRPr="00562E48">
        <w:rPr>
          <w:sz w:val="22"/>
          <w:szCs w:val="22"/>
        </w:rPr>
        <w:t xml:space="preserve">Wykonawcy </w:t>
      </w:r>
      <w:r w:rsidR="00254866" w:rsidRPr="00562E48">
        <w:rPr>
          <w:sz w:val="22"/>
          <w:szCs w:val="22"/>
        </w:rPr>
        <w:t xml:space="preserve">związanej ze zmianą wysokości minimalnego wynagrodzenia za pracę </w:t>
      </w:r>
      <w:r w:rsidR="00AF04C1" w:rsidRPr="00562E48">
        <w:rPr>
          <w:sz w:val="22"/>
          <w:szCs w:val="22"/>
        </w:rPr>
        <w:t xml:space="preserve">jeżeli zmiana </w:t>
      </w:r>
      <w:r w:rsidR="00DB6906" w:rsidRPr="00562E48">
        <w:rPr>
          <w:sz w:val="22"/>
          <w:szCs w:val="22"/>
        </w:rPr>
        <w:t>wynagrodzenia</w:t>
      </w:r>
      <w:r w:rsidR="00AF04C1" w:rsidRPr="00562E48">
        <w:rPr>
          <w:sz w:val="22"/>
          <w:szCs w:val="22"/>
        </w:rPr>
        <w:t xml:space="preserve"> </w:t>
      </w:r>
      <w:r w:rsidR="00DB6906" w:rsidRPr="00562E48">
        <w:rPr>
          <w:sz w:val="22"/>
          <w:szCs w:val="22"/>
        </w:rPr>
        <w:t>osób</w:t>
      </w:r>
      <w:r w:rsidR="00AF04C1" w:rsidRPr="00562E48">
        <w:rPr>
          <w:sz w:val="22"/>
          <w:szCs w:val="22"/>
        </w:rPr>
        <w:t xml:space="preserve"> wykonujących us</w:t>
      </w:r>
      <w:r w:rsidR="00DB6906" w:rsidRPr="00562E48">
        <w:rPr>
          <w:sz w:val="22"/>
          <w:szCs w:val="22"/>
        </w:rPr>
        <w:t>ługi</w:t>
      </w:r>
      <w:r w:rsidR="0093323C" w:rsidRPr="00562E48">
        <w:rPr>
          <w:sz w:val="22"/>
          <w:szCs w:val="22"/>
        </w:rPr>
        <w:t xml:space="preserve"> </w:t>
      </w:r>
      <w:r w:rsidR="008E5B96" w:rsidRPr="00562E48">
        <w:rPr>
          <w:sz w:val="22"/>
          <w:szCs w:val="22"/>
        </w:rPr>
        <w:t xml:space="preserve">wchodzące w zakres przedmiotu umowy nie wynika wprost ze zmiany przepisów </w:t>
      </w:r>
      <w:r w:rsidR="004B676C" w:rsidRPr="00562E48">
        <w:rPr>
          <w:sz w:val="22"/>
          <w:szCs w:val="22"/>
        </w:rPr>
        <w:t>(zmiana wynagrodzenia pracownika zatrudnionego na minimalnej stawce wynagrodzenia)</w:t>
      </w:r>
      <w:r w:rsidR="008413BF" w:rsidRPr="00562E48">
        <w:rPr>
          <w:sz w:val="22"/>
          <w:szCs w:val="22"/>
        </w:rPr>
        <w:t xml:space="preserve">, a Wykonawca udowodni, że zmiana </w:t>
      </w:r>
      <w:r w:rsidR="006731FE" w:rsidRPr="00562E48">
        <w:rPr>
          <w:sz w:val="22"/>
          <w:szCs w:val="22"/>
        </w:rPr>
        <w:t>przepisów wpłynęła na koszty realizacji przedmiotu umowy</w:t>
      </w:r>
      <w:r w:rsidR="00701715" w:rsidRPr="00562E48">
        <w:rPr>
          <w:sz w:val="22"/>
          <w:szCs w:val="22"/>
        </w:rPr>
        <w:t xml:space="preserve"> i </w:t>
      </w:r>
      <w:r w:rsidR="006B178A" w:rsidRPr="00562E48">
        <w:rPr>
          <w:sz w:val="22"/>
          <w:szCs w:val="22"/>
        </w:rPr>
        <w:t>Zamawiający</w:t>
      </w:r>
      <w:r w:rsidR="00701715" w:rsidRPr="00562E48">
        <w:rPr>
          <w:sz w:val="22"/>
          <w:szCs w:val="22"/>
        </w:rPr>
        <w:t xml:space="preserve"> do</w:t>
      </w:r>
      <w:r w:rsidR="006B178A" w:rsidRPr="00562E48">
        <w:rPr>
          <w:sz w:val="22"/>
          <w:szCs w:val="22"/>
        </w:rPr>
        <w:t>w</w:t>
      </w:r>
      <w:r w:rsidR="00701715" w:rsidRPr="00562E48">
        <w:rPr>
          <w:sz w:val="22"/>
          <w:szCs w:val="22"/>
        </w:rPr>
        <w:t>o</w:t>
      </w:r>
      <w:r w:rsidR="006B178A" w:rsidRPr="00562E48">
        <w:rPr>
          <w:sz w:val="22"/>
          <w:szCs w:val="22"/>
        </w:rPr>
        <w:t>d</w:t>
      </w:r>
      <w:r w:rsidR="00701715" w:rsidRPr="00562E48">
        <w:rPr>
          <w:sz w:val="22"/>
          <w:szCs w:val="22"/>
        </w:rPr>
        <w:t xml:space="preserve">y </w:t>
      </w:r>
      <w:r w:rsidR="006B178A" w:rsidRPr="00562E48">
        <w:rPr>
          <w:sz w:val="22"/>
          <w:szCs w:val="22"/>
        </w:rPr>
        <w:t xml:space="preserve">uzna i zaakceptuje; Zamawiający </w:t>
      </w:r>
      <w:r w:rsidR="002C000F" w:rsidRPr="00562E48">
        <w:rPr>
          <w:sz w:val="22"/>
          <w:szCs w:val="22"/>
        </w:rPr>
        <w:t>zastrzega sobie prawo do wniesienia zastrzeżeń dotyczących wysokości kosztów pracy przedstawionych przez Wykonawcę</w:t>
      </w:r>
      <w:r w:rsidR="006B178A" w:rsidRPr="00562E48">
        <w:rPr>
          <w:sz w:val="22"/>
          <w:szCs w:val="22"/>
        </w:rPr>
        <w:t>;</w:t>
      </w:r>
      <w:r w:rsidR="00261B5F" w:rsidRPr="00562E48">
        <w:rPr>
          <w:sz w:val="22"/>
          <w:szCs w:val="22"/>
        </w:rPr>
        <w:t xml:space="preserve"> UWAGA! zmiana wysokości wynagrodzenia Wykonawcy związanej ze zmianą wysokości minimalnego wynagrodzenia za pracę </w:t>
      </w:r>
      <w:r w:rsidR="008F7D59" w:rsidRPr="00562E48">
        <w:rPr>
          <w:sz w:val="22"/>
          <w:szCs w:val="22"/>
        </w:rPr>
        <w:t xml:space="preserve">nie może być przeprowadzona </w:t>
      </w:r>
      <w:r w:rsidR="007B33DE" w:rsidRPr="00562E48">
        <w:rPr>
          <w:sz w:val="22"/>
          <w:szCs w:val="22"/>
        </w:rPr>
        <w:t>w oparciu o</w:t>
      </w:r>
      <w:r w:rsidR="00993CDE" w:rsidRPr="00562E48">
        <w:rPr>
          <w:sz w:val="22"/>
          <w:szCs w:val="22"/>
        </w:rPr>
        <w:t xml:space="preserve"> Rozporządzenie Rady Ministrów z dnia 14 września 2023 r. w sprawie wysokości minimalnego wynagrodzenia za pracę oraz wysokości minimalnej stawki godzinowej w 2024 r., chyba, że rozporządzeni to ulegnie zmianie stanowiącej podstawę do złożenia wniosku;</w:t>
      </w:r>
    </w:p>
    <w:p w14:paraId="5370C709" w14:textId="77777777" w:rsidR="002C000F" w:rsidRPr="00562E48" w:rsidRDefault="002C000F" w:rsidP="00CA7871">
      <w:pPr>
        <w:numPr>
          <w:ilvl w:val="0"/>
          <w:numId w:val="32"/>
        </w:numPr>
        <w:spacing w:line="276" w:lineRule="auto"/>
        <w:ind w:left="851" w:hanging="425"/>
        <w:jc w:val="both"/>
        <w:rPr>
          <w:sz w:val="22"/>
          <w:szCs w:val="22"/>
        </w:rPr>
      </w:pPr>
      <w:r w:rsidRPr="00562E48">
        <w:rPr>
          <w:sz w:val="22"/>
          <w:szCs w:val="22"/>
        </w:rPr>
        <w:t xml:space="preserve">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dotyczących zasad podlegania ubezpieczeniom społecznym lub </w:t>
      </w:r>
      <w:r w:rsidRPr="00562E48">
        <w:rPr>
          <w:sz w:val="22"/>
          <w:szCs w:val="22"/>
        </w:rPr>
        <w:lastRenderedPageBreak/>
        <w:t>ubezpieczeniu zdrowotnemu lub wysokości stawki składki na ubezpieczenia społeczne lub zdrowotne i ma wpływ na koszt wykonywania zamówienia przez Wykonawcę; wprowadzenie przedmiotowych zmian wynagrodzenia możliwe będzie, jeżeli Wykonawca:</w:t>
      </w:r>
    </w:p>
    <w:p w14:paraId="289079EA" w14:textId="77777777" w:rsidR="002C000F" w:rsidRPr="00562E48" w:rsidRDefault="002C000F" w:rsidP="00CA7871">
      <w:pPr>
        <w:numPr>
          <w:ilvl w:val="0"/>
          <w:numId w:val="34"/>
        </w:numPr>
        <w:spacing w:line="276" w:lineRule="auto"/>
        <w:ind w:left="1276" w:hanging="425"/>
        <w:jc w:val="both"/>
        <w:rPr>
          <w:sz w:val="22"/>
          <w:szCs w:val="22"/>
        </w:rPr>
      </w:pPr>
      <w:r w:rsidRPr="00562E48">
        <w:rPr>
          <w:sz w:val="22"/>
          <w:szCs w:val="22"/>
        </w:rPr>
        <w:t>udowodni, że zmiana ww. przepisów będzie miała wpływ na koszty wykonania zamówienia przez Wykonawcę,</w:t>
      </w:r>
    </w:p>
    <w:p w14:paraId="49A1D116" w14:textId="50FACD29" w:rsidR="002C000F" w:rsidRPr="00562E48" w:rsidRDefault="002C000F" w:rsidP="00CA7871">
      <w:pPr>
        <w:numPr>
          <w:ilvl w:val="0"/>
          <w:numId w:val="34"/>
        </w:numPr>
        <w:spacing w:line="276" w:lineRule="auto"/>
        <w:ind w:left="1276" w:hanging="425"/>
        <w:jc w:val="both"/>
        <w:rPr>
          <w:sz w:val="22"/>
          <w:szCs w:val="22"/>
        </w:rPr>
      </w:pPr>
      <w:r w:rsidRPr="00562E48">
        <w:rPr>
          <w:sz w:val="22"/>
          <w:szCs w:val="22"/>
        </w:rPr>
        <w:t>wykaże, jaką część wynagrodzenia stanowią koszty ubezpieczeń ponoszone przez Wykonawcę w trakcie realizacji zamówienia oraz jak zmiana przepisów wpłynie na wysokość tych kosztów</w:t>
      </w:r>
      <w:r w:rsidR="001E725E" w:rsidRPr="00562E48">
        <w:rPr>
          <w:sz w:val="22"/>
          <w:szCs w:val="22"/>
        </w:rPr>
        <w:t>;</w:t>
      </w:r>
    </w:p>
    <w:p w14:paraId="7574488B" w14:textId="246AD2C9" w:rsidR="001E725E" w:rsidRPr="00562E48" w:rsidRDefault="001E725E" w:rsidP="00CA7871">
      <w:pPr>
        <w:spacing w:line="276" w:lineRule="auto"/>
        <w:ind w:left="851"/>
        <w:jc w:val="both"/>
        <w:rPr>
          <w:sz w:val="22"/>
          <w:szCs w:val="22"/>
        </w:rPr>
      </w:pPr>
      <w:r w:rsidRPr="00562E48">
        <w:rPr>
          <w:sz w:val="22"/>
          <w:szCs w:val="22"/>
        </w:rPr>
        <w:t>Zamawiający dopuszcza możliwość zmiany wynagrodzenia Wykonawcy związanej ze zmianą</w:t>
      </w:r>
      <w:r w:rsidR="0059745F" w:rsidRPr="00562E48">
        <w:rPr>
          <w:sz w:val="22"/>
          <w:szCs w:val="22"/>
        </w:rPr>
        <w:t xml:space="preserve"> zasad podlegania ubezpieczeniom społecznym lub ubezpieczeniu zdrowotnemu lub wysokości stawki składki na ubezpieczenia społeczne lub zdrowotne</w:t>
      </w:r>
      <w:r w:rsidRPr="00562E48">
        <w:rPr>
          <w:sz w:val="22"/>
          <w:szCs w:val="22"/>
        </w:rPr>
        <w:t xml:space="preserve"> jeżeli zmiana </w:t>
      </w:r>
      <w:r w:rsidR="004B4FA7" w:rsidRPr="00562E48">
        <w:rPr>
          <w:sz w:val="22"/>
          <w:szCs w:val="22"/>
        </w:rPr>
        <w:t>wysokości składek ubezpieczeniowych</w:t>
      </w:r>
      <w:r w:rsidRPr="00562E48">
        <w:rPr>
          <w:sz w:val="22"/>
          <w:szCs w:val="22"/>
        </w:rPr>
        <w:t xml:space="preserve"> osób wykonujących usługi wchodzące w zakres przedmiotu </w:t>
      </w:r>
      <w:r w:rsidR="00546EB9" w:rsidRPr="00562E48">
        <w:rPr>
          <w:sz w:val="22"/>
          <w:szCs w:val="22"/>
        </w:rPr>
        <w:t xml:space="preserve">umowy </w:t>
      </w:r>
      <w:r w:rsidR="00FD642E" w:rsidRPr="00562E48">
        <w:rPr>
          <w:sz w:val="22"/>
          <w:szCs w:val="22"/>
        </w:rPr>
        <w:t xml:space="preserve">będzie miała bezpośredni </w:t>
      </w:r>
      <w:r w:rsidR="008C56A1" w:rsidRPr="00562E48">
        <w:rPr>
          <w:sz w:val="22"/>
          <w:szCs w:val="22"/>
        </w:rPr>
        <w:t>związek</w:t>
      </w:r>
      <w:r w:rsidR="00FD642E" w:rsidRPr="00562E48">
        <w:rPr>
          <w:sz w:val="22"/>
          <w:szCs w:val="22"/>
        </w:rPr>
        <w:t xml:space="preserve"> ze zmianą wynagrodzenia, </w:t>
      </w:r>
      <w:r w:rsidR="008C56A1" w:rsidRPr="00562E48">
        <w:rPr>
          <w:sz w:val="22"/>
          <w:szCs w:val="22"/>
        </w:rPr>
        <w:t>o któr</w:t>
      </w:r>
      <w:r w:rsidR="00546EB9" w:rsidRPr="00562E48">
        <w:rPr>
          <w:sz w:val="22"/>
          <w:szCs w:val="22"/>
        </w:rPr>
        <w:t>ym</w:t>
      </w:r>
      <w:r w:rsidR="008C56A1" w:rsidRPr="00562E48">
        <w:rPr>
          <w:sz w:val="22"/>
          <w:szCs w:val="22"/>
        </w:rPr>
        <w:t xml:space="preserve"> mowa w pkt. 2</w:t>
      </w:r>
      <w:r w:rsidR="005D0254" w:rsidRPr="00562E48">
        <w:rPr>
          <w:sz w:val="22"/>
          <w:szCs w:val="22"/>
        </w:rPr>
        <w:t>, a</w:t>
      </w:r>
      <w:r w:rsidR="008C56A1" w:rsidRPr="00562E48">
        <w:rPr>
          <w:sz w:val="22"/>
          <w:szCs w:val="22"/>
        </w:rPr>
        <w:t xml:space="preserve"> </w:t>
      </w:r>
      <w:r w:rsidRPr="00562E48">
        <w:rPr>
          <w:sz w:val="22"/>
          <w:szCs w:val="22"/>
        </w:rPr>
        <w:t>Wykonawca udowodni</w:t>
      </w:r>
      <w:r w:rsidR="002E6250" w:rsidRPr="00562E48">
        <w:rPr>
          <w:sz w:val="22"/>
          <w:szCs w:val="22"/>
        </w:rPr>
        <w:t xml:space="preserve"> to odpowiednimi wyliczeniami, zaś </w:t>
      </w:r>
      <w:r w:rsidRPr="00562E48">
        <w:rPr>
          <w:sz w:val="22"/>
          <w:szCs w:val="22"/>
        </w:rPr>
        <w:t>Zamawiający dowody uzna i zaakceptuje; Zamawiający zastrzega sobie prawo do wniesienia zastrzeżeń dotyczących wysokości kosztów pracy przedstawionych przez Wykonawcę;</w:t>
      </w:r>
    </w:p>
    <w:p w14:paraId="0BE806CC" w14:textId="77777777" w:rsidR="002C000F" w:rsidRPr="00562E48" w:rsidRDefault="002C000F" w:rsidP="00CA7871">
      <w:pPr>
        <w:numPr>
          <w:ilvl w:val="0"/>
          <w:numId w:val="32"/>
        </w:numPr>
        <w:spacing w:line="276" w:lineRule="auto"/>
        <w:ind w:left="851" w:hanging="425"/>
        <w:jc w:val="both"/>
        <w:rPr>
          <w:sz w:val="22"/>
          <w:szCs w:val="22"/>
        </w:rPr>
      </w:pPr>
      <w:r w:rsidRPr="00562E48">
        <w:rPr>
          <w:sz w:val="22"/>
          <w:szCs w:val="22"/>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5F596AE4" w14:textId="77777777" w:rsidR="002C000F" w:rsidRPr="00562E48" w:rsidRDefault="002C000F" w:rsidP="00CA7871">
      <w:pPr>
        <w:numPr>
          <w:ilvl w:val="0"/>
          <w:numId w:val="35"/>
        </w:numPr>
        <w:spacing w:line="276" w:lineRule="auto"/>
        <w:ind w:left="1276" w:hanging="425"/>
        <w:jc w:val="both"/>
        <w:rPr>
          <w:sz w:val="22"/>
          <w:szCs w:val="22"/>
        </w:rPr>
      </w:pPr>
      <w:r w:rsidRPr="00562E48">
        <w:rPr>
          <w:sz w:val="22"/>
          <w:szCs w:val="22"/>
        </w:rPr>
        <w:t>udowodni, że zmiana w/w przepisów będzie miała wpływ na koszty wykonania zamówienia przez Wykonawcę,</w:t>
      </w:r>
    </w:p>
    <w:p w14:paraId="0466A22B" w14:textId="77777777" w:rsidR="002C000F" w:rsidRPr="00562E48" w:rsidRDefault="002C000F" w:rsidP="00CA7871">
      <w:pPr>
        <w:numPr>
          <w:ilvl w:val="0"/>
          <w:numId w:val="35"/>
        </w:numPr>
        <w:spacing w:line="276" w:lineRule="auto"/>
        <w:ind w:left="1276" w:hanging="425"/>
        <w:jc w:val="both"/>
        <w:rPr>
          <w:sz w:val="22"/>
          <w:szCs w:val="22"/>
        </w:rPr>
      </w:pPr>
      <w:r w:rsidRPr="00562E48">
        <w:rPr>
          <w:sz w:val="22"/>
          <w:szCs w:val="22"/>
        </w:rPr>
        <w:t>wykaże, jaką część wynagrodzenia stanowią koszty pracy ponoszone przez Wykonawcę w trakcie realizacji zamówienia oraz jak zmiana przepisów wpłynie na wysokość tych kosztów.</w:t>
      </w:r>
    </w:p>
    <w:p w14:paraId="70681054" w14:textId="77777777" w:rsidR="002C000F" w:rsidRPr="00562E48" w:rsidRDefault="002C000F" w:rsidP="00CA7871">
      <w:pPr>
        <w:spacing w:line="276" w:lineRule="auto"/>
        <w:ind w:left="851" w:firstLine="1"/>
        <w:jc w:val="both"/>
        <w:rPr>
          <w:sz w:val="22"/>
          <w:szCs w:val="22"/>
        </w:rPr>
      </w:pPr>
      <w:r w:rsidRPr="00562E48">
        <w:rPr>
          <w:sz w:val="22"/>
          <w:szCs w:val="22"/>
        </w:rPr>
        <w:t>Zamawiający zastrzega sobie prawo do wniesienia zastrzeżeń dotyczących wysokości kosztów pracy przedstawionych przez Wykonawcę.</w:t>
      </w:r>
    </w:p>
    <w:p w14:paraId="63475602" w14:textId="7A807D41"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W przypadku wystąpienia okoliczności, o których mowa w ust. </w:t>
      </w:r>
      <w:r w:rsidR="004919B4" w:rsidRPr="00562E48">
        <w:rPr>
          <w:sz w:val="22"/>
          <w:szCs w:val="22"/>
        </w:rPr>
        <w:t>1</w:t>
      </w:r>
      <w:r w:rsidR="00546EB9" w:rsidRPr="00562E48">
        <w:rPr>
          <w:sz w:val="22"/>
          <w:szCs w:val="22"/>
        </w:rPr>
        <w:t>2</w:t>
      </w:r>
      <w:r w:rsidRPr="00562E48">
        <w:rPr>
          <w:sz w:val="22"/>
          <w:szCs w:val="22"/>
        </w:rPr>
        <w:t xml:space="preserve">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14:paraId="42BB6F5B" w14:textId="77777777"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Wykonawca zobowiązany jest w terminie wskazanym przez Zamawiającego przedłożyć Zamawiającemu na piśmie szczegółową analizę porównawczą kosztów (przed i po nowelizacji) stanowiącą wykaz wydatków do poniesienia wyliczoną bez zmiany przepisów w stosunku do wydatków do poniesienia po zmianie ww. przepisów, z powołaniem się na stosowne przepisy, z których wynikają ww. zmiany, a także przedłożyć konieczne dokumenty (w tym oświadczenia dla celów podatkowych i ZUS). </w:t>
      </w:r>
    </w:p>
    <w:p w14:paraId="2BABCDBA" w14:textId="1E046FFE"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W przypadku wystąpienia okoliczności, o których mowa w ust. </w:t>
      </w:r>
      <w:r w:rsidR="00651345" w:rsidRPr="00562E48">
        <w:rPr>
          <w:sz w:val="22"/>
          <w:szCs w:val="22"/>
        </w:rPr>
        <w:t>1</w:t>
      </w:r>
      <w:r w:rsidR="00546EB9" w:rsidRPr="00562E48">
        <w:rPr>
          <w:sz w:val="22"/>
          <w:szCs w:val="22"/>
        </w:rPr>
        <w:t>2</w:t>
      </w:r>
      <w:r w:rsidRPr="00562E48">
        <w:rPr>
          <w:sz w:val="22"/>
          <w:szCs w:val="22"/>
        </w:rPr>
        <w:t xml:space="preserve"> pkt 1 część wynagrodzenia brutto Wykonawcy, o którym mowa ust. 1,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79001FF9" w14:textId="2F50A609"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lastRenderedPageBreak/>
        <w:t xml:space="preserve">W przypadku wystąpienia okoliczności, o których mowa w ust. </w:t>
      </w:r>
      <w:r w:rsidR="0055249C" w:rsidRPr="00562E48">
        <w:rPr>
          <w:sz w:val="22"/>
          <w:szCs w:val="22"/>
        </w:rPr>
        <w:t>1</w:t>
      </w:r>
      <w:r w:rsidR="00546EB9" w:rsidRPr="00562E48">
        <w:rPr>
          <w:sz w:val="22"/>
          <w:szCs w:val="22"/>
        </w:rPr>
        <w:t>2</w:t>
      </w:r>
      <w:r w:rsidRPr="00562E48">
        <w:rPr>
          <w:sz w:val="22"/>
          <w:szCs w:val="22"/>
        </w:rPr>
        <w:t xml:space="preserve"> pkt 2 część wynagrodzenia brutto Wykonawcy, o którym mowa ust. 1, płatna po zaistnieniu ww. okoliczności, ulegnie zmianie o wartość zmiany kosztu Wykonawcy, wynikającą ze zmiany kwoty wynagrodzeń osób bezpośrednio wykonujących przedmiot umowy podanych w dokumentach, o których mowa w ust.</w:t>
      </w:r>
      <w:r w:rsidR="00BF0439" w:rsidRPr="00562E48">
        <w:rPr>
          <w:sz w:val="22"/>
          <w:szCs w:val="22"/>
        </w:rPr>
        <w:t> </w:t>
      </w:r>
      <w:r w:rsidR="000C561A" w:rsidRPr="00562E48">
        <w:rPr>
          <w:sz w:val="22"/>
          <w:szCs w:val="22"/>
        </w:rPr>
        <w:t>19</w:t>
      </w:r>
      <w:r w:rsidRPr="00562E48">
        <w:rPr>
          <w:sz w:val="22"/>
          <w:szCs w:val="22"/>
        </w:rPr>
        <w:t>, do wysokości aktualnie obowiązującego minimalnego wynagrodzenia lub minimalnej stawki godzinowej, z uwzględnieniem wszystkich obciążeń publicznoprawnych od kwoty zmiany minimalnego wynagrodzenia lub minimalnej stawki godzinowej tych osób.</w:t>
      </w:r>
    </w:p>
    <w:p w14:paraId="14D797A2" w14:textId="1119F57C"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W przypadku wystąpienia okoliczności, o których mowa w ust. </w:t>
      </w:r>
      <w:r w:rsidR="009E435F" w:rsidRPr="00562E48">
        <w:rPr>
          <w:sz w:val="22"/>
          <w:szCs w:val="22"/>
        </w:rPr>
        <w:t>1</w:t>
      </w:r>
      <w:r w:rsidR="00546EB9" w:rsidRPr="00562E48">
        <w:rPr>
          <w:sz w:val="22"/>
          <w:szCs w:val="22"/>
        </w:rPr>
        <w:t>2</w:t>
      </w:r>
      <w:r w:rsidRPr="00562E48">
        <w:rPr>
          <w:sz w:val="22"/>
          <w:szCs w:val="22"/>
        </w:rPr>
        <w:t xml:space="preserve"> pkt 3 część wynagrodzenia brutto Wykonawcy, o którym mowa ust. 1, płatna po zaistnieniu ww. okoliczności, ulegnie zmianie o wartość zmiany kosztu Wykonawcy, jaką będzie on zobowiązany dodatkowo ponieść w celu uwzględnienia zmiany przepisów, przy zachowaniu dotychczasowej kwoty netto wynagrodzenia osób bezpośrednio wykonujących zamówienie na rzecz Zamawiającego podanych w dokumentach, o których mowa w ust. </w:t>
      </w:r>
      <w:r w:rsidR="000C561A" w:rsidRPr="00562E48">
        <w:rPr>
          <w:sz w:val="22"/>
          <w:szCs w:val="22"/>
        </w:rPr>
        <w:t>19</w:t>
      </w:r>
      <w:r w:rsidRPr="00562E48">
        <w:rPr>
          <w:sz w:val="22"/>
          <w:szCs w:val="22"/>
        </w:rPr>
        <w:t>.</w:t>
      </w:r>
    </w:p>
    <w:p w14:paraId="2DE0E537" w14:textId="7AC41E9E"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Warunkiem dokonania zmiany wynagrodzenia Wykonawcy, o której mowa w ust. </w:t>
      </w:r>
      <w:r w:rsidR="000C561A" w:rsidRPr="00562E48">
        <w:rPr>
          <w:sz w:val="22"/>
          <w:szCs w:val="22"/>
        </w:rPr>
        <w:t>1</w:t>
      </w:r>
      <w:r w:rsidR="00546EB9" w:rsidRPr="00562E48">
        <w:rPr>
          <w:sz w:val="22"/>
          <w:szCs w:val="22"/>
        </w:rPr>
        <w:t>2</w:t>
      </w:r>
      <w:r w:rsidRPr="00562E48">
        <w:rPr>
          <w:sz w:val="22"/>
          <w:szCs w:val="22"/>
        </w:rPr>
        <w:t xml:space="preserve">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27C62DC6" w14:textId="793DAD01"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Ciężar dowodu, że okoliczności wymienione w ust. </w:t>
      </w:r>
      <w:r w:rsidR="001C4785" w:rsidRPr="00562E48">
        <w:rPr>
          <w:sz w:val="22"/>
          <w:szCs w:val="22"/>
        </w:rPr>
        <w:t>1</w:t>
      </w:r>
      <w:r w:rsidR="00546EB9" w:rsidRPr="00562E48">
        <w:rPr>
          <w:sz w:val="22"/>
          <w:szCs w:val="22"/>
        </w:rPr>
        <w:t>2</w:t>
      </w:r>
      <w:r w:rsidRPr="00562E48">
        <w:rPr>
          <w:sz w:val="22"/>
          <w:szCs w:val="22"/>
        </w:rPr>
        <w:t xml:space="preserve"> pkt 2, 3 i 4 mają wpływ na koszty wykonania zamówienia spoczywa na Wykonawcy.</w:t>
      </w:r>
    </w:p>
    <w:p w14:paraId="78D6C0A5" w14:textId="2BBC7D27"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Zmiany wysokości wynagrodzenia, o których mowa w ust. </w:t>
      </w:r>
      <w:r w:rsidR="001C4785" w:rsidRPr="00562E48">
        <w:rPr>
          <w:sz w:val="22"/>
          <w:szCs w:val="22"/>
        </w:rPr>
        <w:t>1</w:t>
      </w:r>
      <w:r w:rsidR="00546EB9" w:rsidRPr="00562E48">
        <w:rPr>
          <w:sz w:val="22"/>
          <w:szCs w:val="22"/>
        </w:rPr>
        <w:t>2</w:t>
      </w:r>
      <w:r w:rsidRPr="00562E48">
        <w:rPr>
          <w:sz w:val="22"/>
          <w:szCs w:val="22"/>
        </w:rPr>
        <w:t xml:space="preserve"> pkt 1 mogą zostać dokonane ze skutkiem nie wcześniej niż na dzień wejścia w życie przepisów, z których wynikają te zmiany. </w:t>
      </w:r>
    </w:p>
    <w:p w14:paraId="61A9713A" w14:textId="47278F8E"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 xml:space="preserve">Zmiany, o których mowa w ust. </w:t>
      </w:r>
      <w:r w:rsidR="001C4785" w:rsidRPr="00562E48">
        <w:rPr>
          <w:sz w:val="22"/>
          <w:szCs w:val="22"/>
        </w:rPr>
        <w:t>1</w:t>
      </w:r>
      <w:r w:rsidR="00B8200A" w:rsidRPr="00562E48">
        <w:rPr>
          <w:sz w:val="22"/>
          <w:szCs w:val="22"/>
        </w:rPr>
        <w:t>2</w:t>
      </w:r>
      <w:r w:rsidRPr="00562E48">
        <w:rPr>
          <w:sz w:val="22"/>
          <w:szCs w:val="22"/>
        </w:rPr>
        <w:t xml:space="preserve"> mogą być dokonane tylko, jeżeli jest to niezbędne dla prawidłowego wykonania umowy.</w:t>
      </w:r>
    </w:p>
    <w:p w14:paraId="3C699E81" w14:textId="53F80685" w:rsidR="002C000F" w:rsidRPr="00562E48" w:rsidRDefault="002C000F" w:rsidP="00CA7871">
      <w:pPr>
        <w:numPr>
          <w:ilvl w:val="0"/>
          <w:numId w:val="40"/>
        </w:numPr>
        <w:spacing w:line="276" w:lineRule="auto"/>
        <w:ind w:left="426" w:hanging="426"/>
        <w:jc w:val="both"/>
        <w:rPr>
          <w:sz w:val="22"/>
          <w:szCs w:val="22"/>
        </w:rPr>
      </w:pPr>
      <w:r w:rsidRPr="00562E48">
        <w:rPr>
          <w:sz w:val="22"/>
          <w:szCs w:val="22"/>
        </w:rPr>
        <w:t>Wszystkie powyższe postanowienia stanowią katalog zmian, na które Zamawiający może wyrazić zgodę. Nie stanowią one jednak zobowiązania do wyrażenia takiej zgody.</w:t>
      </w:r>
      <w:r w:rsidR="00470B6C" w:rsidRPr="00562E48">
        <w:rPr>
          <w:sz w:val="22"/>
          <w:szCs w:val="22"/>
        </w:rPr>
        <w:t xml:space="preserve"> </w:t>
      </w:r>
    </w:p>
    <w:p w14:paraId="52DCBC6B" w14:textId="77777777" w:rsidR="00926516" w:rsidRPr="00562E48" w:rsidRDefault="00926516" w:rsidP="00CA7871">
      <w:pPr>
        <w:spacing w:line="276" w:lineRule="auto"/>
        <w:rPr>
          <w:b/>
          <w:color w:val="000000"/>
          <w:sz w:val="22"/>
          <w:szCs w:val="22"/>
        </w:rPr>
      </w:pPr>
    </w:p>
    <w:p w14:paraId="6357E72D" w14:textId="65B10369" w:rsidR="00C309C0" w:rsidRPr="00562E48" w:rsidRDefault="00C309C0" w:rsidP="00CA7871">
      <w:pPr>
        <w:spacing w:line="276" w:lineRule="auto"/>
        <w:jc w:val="center"/>
        <w:rPr>
          <w:b/>
          <w:color w:val="000000"/>
          <w:sz w:val="22"/>
          <w:szCs w:val="22"/>
        </w:rPr>
      </w:pPr>
      <w:r w:rsidRPr="00562E48">
        <w:rPr>
          <w:b/>
          <w:color w:val="000000"/>
          <w:sz w:val="22"/>
          <w:szCs w:val="22"/>
        </w:rPr>
        <w:t>§ 4</w:t>
      </w:r>
    </w:p>
    <w:p w14:paraId="6357E72E" w14:textId="77777777" w:rsidR="00C309C0" w:rsidRPr="00562E48" w:rsidRDefault="00C309C0" w:rsidP="00CA7871">
      <w:pPr>
        <w:spacing w:line="276" w:lineRule="auto"/>
        <w:jc w:val="center"/>
        <w:rPr>
          <w:b/>
          <w:color w:val="000000"/>
          <w:sz w:val="22"/>
          <w:szCs w:val="22"/>
        </w:rPr>
      </w:pPr>
      <w:r w:rsidRPr="00562E48">
        <w:rPr>
          <w:b/>
          <w:color w:val="000000"/>
          <w:sz w:val="22"/>
          <w:szCs w:val="22"/>
        </w:rPr>
        <w:t>ROZLICZENIA POMIĘDZY STRONAMI</w:t>
      </w:r>
    </w:p>
    <w:p w14:paraId="6357E730" w14:textId="2713BADB" w:rsidR="00F8505E" w:rsidRPr="00562E48" w:rsidRDefault="00C309C0" w:rsidP="00CA7871">
      <w:pPr>
        <w:numPr>
          <w:ilvl w:val="0"/>
          <w:numId w:val="10"/>
        </w:numPr>
        <w:spacing w:line="276" w:lineRule="auto"/>
        <w:ind w:left="426" w:hanging="426"/>
        <w:jc w:val="both"/>
        <w:rPr>
          <w:b/>
          <w:bCs/>
          <w:color w:val="000000"/>
          <w:sz w:val="22"/>
          <w:szCs w:val="22"/>
        </w:rPr>
      </w:pPr>
      <w:r w:rsidRPr="00562E48">
        <w:rPr>
          <w:color w:val="000000"/>
          <w:sz w:val="22"/>
          <w:szCs w:val="22"/>
        </w:rPr>
        <w:t xml:space="preserve">Wynagrodzenie </w:t>
      </w:r>
      <w:r w:rsidR="00E87D01" w:rsidRPr="00562E48">
        <w:rPr>
          <w:color w:val="000000"/>
          <w:sz w:val="22"/>
          <w:szCs w:val="22"/>
        </w:rPr>
        <w:t>W</w:t>
      </w:r>
      <w:r w:rsidRPr="00562E48">
        <w:rPr>
          <w:color w:val="000000"/>
          <w:sz w:val="22"/>
          <w:szCs w:val="22"/>
        </w:rPr>
        <w:t xml:space="preserve">ykonawcy za należyte wykonanie przedmiotu </w:t>
      </w:r>
      <w:r w:rsidR="00F8505E" w:rsidRPr="00562E48">
        <w:rPr>
          <w:color w:val="000000"/>
          <w:sz w:val="22"/>
          <w:szCs w:val="22"/>
        </w:rPr>
        <w:t>u</w:t>
      </w:r>
      <w:r w:rsidRPr="00562E48">
        <w:rPr>
          <w:color w:val="000000"/>
          <w:sz w:val="22"/>
          <w:szCs w:val="22"/>
        </w:rPr>
        <w:t xml:space="preserve">mowy, określone w </w:t>
      </w:r>
      <w:r w:rsidR="002854A1" w:rsidRPr="00562E48">
        <w:rPr>
          <w:color w:val="000000"/>
          <w:sz w:val="22"/>
          <w:szCs w:val="22"/>
        </w:rPr>
        <w:br/>
      </w:r>
      <w:r w:rsidRPr="00562E48">
        <w:rPr>
          <w:color w:val="000000"/>
          <w:sz w:val="22"/>
          <w:szCs w:val="22"/>
        </w:rPr>
        <w:t xml:space="preserve">§ </w:t>
      </w:r>
      <w:r w:rsidR="00B2767F" w:rsidRPr="00562E48">
        <w:rPr>
          <w:color w:val="000000"/>
          <w:sz w:val="22"/>
          <w:szCs w:val="22"/>
        </w:rPr>
        <w:t>3</w:t>
      </w:r>
      <w:r w:rsidRPr="00562E48">
        <w:rPr>
          <w:color w:val="000000"/>
          <w:sz w:val="22"/>
          <w:szCs w:val="22"/>
        </w:rPr>
        <w:t>, rozliczane będzie</w:t>
      </w:r>
      <w:r w:rsidR="00B2767F" w:rsidRPr="00562E48">
        <w:rPr>
          <w:color w:val="000000"/>
          <w:sz w:val="22"/>
          <w:szCs w:val="22"/>
        </w:rPr>
        <w:t xml:space="preserve">, </w:t>
      </w:r>
      <w:r w:rsidRPr="00562E48">
        <w:rPr>
          <w:color w:val="000000"/>
          <w:sz w:val="22"/>
          <w:szCs w:val="22"/>
        </w:rPr>
        <w:t>w</w:t>
      </w:r>
      <w:r w:rsidR="00F8505E" w:rsidRPr="00562E48">
        <w:rPr>
          <w:color w:val="000000"/>
          <w:sz w:val="22"/>
          <w:szCs w:val="22"/>
        </w:rPr>
        <w:t xml:space="preserve"> okresie realizacji przedmiotu u</w:t>
      </w:r>
      <w:r w:rsidRPr="00562E48">
        <w:rPr>
          <w:color w:val="000000"/>
          <w:sz w:val="22"/>
          <w:szCs w:val="22"/>
        </w:rPr>
        <w:t>mowy</w:t>
      </w:r>
      <w:r w:rsidR="00B2767F" w:rsidRPr="00562E48">
        <w:rPr>
          <w:color w:val="000000"/>
          <w:sz w:val="22"/>
          <w:szCs w:val="22"/>
        </w:rPr>
        <w:t xml:space="preserve">, w oparciu o ceny jednostkowe </w:t>
      </w:r>
      <w:r w:rsidR="00B2767F" w:rsidRPr="00562E48">
        <w:rPr>
          <w:sz w:val="22"/>
          <w:szCs w:val="22"/>
        </w:rPr>
        <w:t xml:space="preserve">określone w </w:t>
      </w:r>
      <w:r w:rsidR="00472153" w:rsidRPr="00562E48">
        <w:rPr>
          <w:sz w:val="22"/>
          <w:szCs w:val="22"/>
        </w:rPr>
        <w:t>Cenniku usług</w:t>
      </w:r>
      <w:r w:rsidR="00546EB9" w:rsidRPr="00562E48">
        <w:rPr>
          <w:sz w:val="22"/>
          <w:szCs w:val="22"/>
        </w:rPr>
        <w:t>, stanowiąc</w:t>
      </w:r>
      <w:r w:rsidR="00472153" w:rsidRPr="00562E48">
        <w:rPr>
          <w:sz w:val="22"/>
          <w:szCs w:val="22"/>
        </w:rPr>
        <w:t>ym</w:t>
      </w:r>
      <w:r w:rsidR="00546EB9" w:rsidRPr="00562E48">
        <w:rPr>
          <w:sz w:val="22"/>
          <w:szCs w:val="22"/>
        </w:rPr>
        <w:t xml:space="preserve"> Załącznik nr 1 do niniejszej umowy</w:t>
      </w:r>
      <w:r w:rsidR="00D80BA2" w:rsidRPr="00562E48">
        <w:rPr>
          <w:color w:val="000000"/>
          <w:sz w:val="22"/>
          <w:szCs w:val="22"/>
        </w:rPr>
        <w:t>,</w:t>
      </w:r>
      <w:r w:rsidR="0072528D" w:rsidRPr="00562E48">
        <w:rPr>
          <w:color w:val="000000"/>
          <w:sz w:val="22"/>
          <w:szCs w:val="22"/>
        </w:rPr>
        <w:t xml:space="preserve"> </w:t>
      </w:r>
      <w:r w:rsidR="00887198" w:rsidRPr="00562E48">
        <w:rPr>
          <w:color w:val="000000"/>
          <w:sz w:val="22"/>
          <w:szCs w:val="22"/>
        </w:rPr>
        <w:t>po dokonaniu ich odbioru.</w:t>
      </w:r>
    </w:p>
    <w:p w14:paraId="3821E045" w14:textId="77777777" w:rsidR="00252F5B" w:rsidRPr="00562E48" w:rsidRDefault="00337AD8" w:rsidP="00CA7871">
      <w:pPr>
        <w:numPr>
          <w:ilvl w:val="0"/>
          <w:numId w:val="10"/>
        </w:numPr>
        <w:spacing w:line="276" w:lineRule="auto"/>
        <w:ind w:left="426" w:hanging="426"/>
        <w:jc w:val="both"/>
        <w:rPr>
          <w:color w:val="000000"/>
          <w:sz w:val="22"/>
          <w:szCs w:val="22"/>
        </w:rPr>
      </w:pPr>
      <w:r w:rsidRPr="00562E48">
        <w:rPr>
          <w:color w:val="000000"/>
          <w:sz w:val="22"/>
          <w:szCs w:val="22"/>
        </w:rPr>
        <w:t xml:space="preserve">Dokonanie odbioru </w:t>
      </w:r>
      <w:r w:rsidR="00B51742" w:rsidRPr="00562E48">
        <w:rPr>
          <w:color w:val="000000"/>
          <w:sz w:val="22"/>
          <w:szCs w:val="22"/>
        </w:rPr>
        <w:t xml:space="preserve">wykonanych usług </w:t>
      </w:r>
      <w:r w:rsidRPr="00562E48">
        <w:rPr>
          <w:color w:val="000000"/>
          <w:sz w:val="22"/>
          <w:szCs w:val="22"/>
        </w:rPr>
        <w:t>następować będzie</w:t>
      </w:r>
      <w:r w:rsidR="00252F5B" w:rsidRPr="00562E48">
        <w:rPr>
          <w:color w:val="000000"/>
          <w:sz w:val="22"/>
          <w:szCs w:val="22"/>
        </w:rPr>
        <w:t>:</w:t>
      </w:r>
    </w:p>
    <w:p w14:paraId="26663D03" w14:textId="5E5CC989" w:rsidR="0036764C" w:rsidRPr="00562E48" w:rsidRDefault="009140EB" w:rsidP="00CA7871">
      <w:pPr>
        <w:pStyle w:val="Akapitzlist"/>
        <w:numPr>
          <w:ilvl w:val="1"/>
          <w:numId w:val="40"/>
        </w:numPr>
        <w:spacing w:line="276" w:lineRule="auto"/>
        <w:ind w:left="851" w:hanging="425"/>
        <w:jc w:val="both"/>
        <w:rPr>
          <w:color w:val="000000"/>
          <w:sz w:val="22"/>
          <w:szCs w:val="22"/>
        </w:rPr>
      </w:pPr>
      <w:r w:rsidRPr="00562E48">
        <w:rPr>
          <w:color w:val="000000"/>
          <w:sz w:val="22"/>
          <w:szCs w:val="22"/>
        </w:rPr>
        <w:t>wpisem do dziennika konserwacji dźwigu, dla usług określonych w §</w:t>
      </w:r>
      <w:r w:rsidR="00A90F6C" w:rsidRPr="00562E48">
        <w:rPr>
          <w:color w:val="000000"/>
          <w:sz w:val="22"/>
          <w:szCs w:val="22"/>
        </w:rPr>
        <w:t>1 ust. 4</w:t>
      </w:r>
      <w:r w:rsidR="0036764C" w:rsidRPr="00562E48">
        <w:rPr>
          <w:color w:val="000000"/>
          <w:sz w:val="22"/>
          <w:szCs w:val="22"/>
        </w:rPr>
        <w:t>;</w:t>
      </w:r>
    </w:p>
    <w:p w14:paraId="3217B3A5" w14:textId="16089ADF" w:rsidR="007E44DE" w:rsidRPr="00562E48" w:rsidRDefault="007E44DE" w:rsidP="00CA7871">
      <w:pPr>
        <w:pStyle w:val="Akapitzlist"/>
        <w:numPr>
          <w:ilvl w:val="1"/>
          <w:numId w:val="40"/>
        </w:numPr>
        <w:spacing w:line="276" w:lineRule="auto"/>
        <w:ind w:left="851" w:hanging="425"/>
        <w:jc w:val="both"/>
        <w:rPr>
          <w:color w:val="000000"/>
          <w:sz w:val="22"/>
          <w:szCs w:val="22"/>
        </w:rPr>
      </w:pPr>
      <w:r w:rsidRPr="00562E48">
        <w:rPr>
          <w:color w:val="000000"/>
          <w:sz w:val="22"/>
          <w:szCs w:val="22"/>
        </w:rPr>
        <w:t xml:space="preserve">wpisem do dziennika konserwacji dźwigu oraz </w:t>
      </w:r>
      <w:r w:rsidR="00E33482" w:rsidRPr="00562E48">
        <w:rPr>
          <w:color w:val="000000"/>
          <w:sz w:val="22"/>
          <w:szCs w:val="22"/>
        </w:rPr>
        <w:t>protokołem w wykonania czynności dozoru technicznego i wpisem do książki rewizyjnej dźwigu</w:t>
      </w:r>
      <w:r w:rsidR="00984329" w:rsidRPr="00562E48">
        <w:rPr>
          <w:color w:val="000000"/>
          <w:sz w:val="22"/>
          <w:szCs w:val="22"/>
        </w:rPr>
        <w:t>,</w:t>
      </w:r>
      <w:r w:rsidR="00E33482" w:rsidRPr="00562E48">
        <w:rPr>
          <w:color w:val="000000"/>
          <w:sz w:val="22"/>
          <w:szCs w:val="22"/>
        </w:rPr>
        <w:t xml:space="preserve"> dla usług określonych w §</w:t>
      </w:r>
      <w:r w:rsidR="00F020CC" w:rsidRPr="00562E48">
        <w:rPr>
          <w:color w:val="000000"/>
          <w:sz w:val="22"/>
          <w:szCs w:val="22"/>
        </w:rPr>
        <w:t xml:space="preserve"> </w:t>
      </w:r>
      <w:r w:rsidR="00E33482" w:rsidRPr="00562E48">
        <w:rPr>
          <w:color w:val="000000"/>
          <w:sz w:val="22"/>
          <w:szCs w:val="22"/>
        </w:rPr>
        <w:t xml:space="preserve">1 ust. </w:t>
      </w:r>
      <w:r w:rsidR="00984329" w:rsidRPr="00562E48">
        <w:rPr>
          <w:color w:val="000000"/>
          <w:sz w:val="22"/>
          <w:szCs w:val="22"/>
        </w:rPr>
        <w:t>4 i</w:t>
      </w:r>
      <w:r w:rsidR="00F020CC" w:rsidRPr="00562E48">
        <w:rPr>
          <w:color w:val="000000"/>
          <w:sz w:val="22"/>
          <w:szCs w:val="22"/>
        </w:rPr>
        <w:t xml:space="preserve"> 5 w terminach, w których przypada wykonanie usług, o których mowa w § 1 ust. </w:t>
      </w:r>
      <w:r w:rsidR="00984329" w:rsidRPr="00562E48">
        <w:rPr>
          <w:color w:val="000000"/>
          <w:sz w:val="22"/>
          <w:szCs w:val="22"/>
        </w:rPr>
        <w:t>6</w:t>
      </w:r>
      <w:r w:rsidR="00E33482" w:rsidRPr="00562E48">
        <w:rPr>
          <w:color w:val="000000"/>
          <w:sz w:val="22"/>
          <w:szCs w:val="22"/>
        </w:rPr>
        <w:t>;</w:t>
      </w:r>
    </w:p>
    <w:p w14:paraId="4375D6C1" w14:textId="29F3AA05" w:rsidR="004136D7" w:rsidRPr="00562E48" w:rsidRDefault="00A3265E" w:rsidP="00CA7871">
      <w:pPr>
        <w:pStyle w:val="Akapitzlist"/>
        <w:numPr>
          <w:ilvl w:val="1"/>
          <w:numId w:val="40"/>
        </w:numPr>
        <w:spacing w:line="276" w:lineRule="auto"/>
        <w:ind w:left="851" w:hanging="425"/>
        <w:jc w:val="both"/>
        <w:rPr>
          <w:bCs/>
          <w:color w:val="000000"/>
          <w:sz w:val="22"/>
          <w:szCs w:val="22"/>
        </w:rPr>
      </w:pPr>
      <w:r w:rsidRPr="00562E48">
        <w:rPr>
          <w:color w:val="000000"/>
          <w:sz w:val="22"/>
          <w:szCs w:val="22"/>
        </w:rPr>
        <w:t>P</w:t>
      </w:r>
      <w:r w:rsidR="00337AD8" w:rsidRPr="00562E48">
        <w:rPr>
          <w:color w:val="000000"/>
          <w:sz w:val="22"/>
          <w:szCs w:val="22"/>
        </w:rPr>
        <w:t>rotokołem odbioru</w:t>
      </w:r>
      <w:r w:rsidR="00766166" w:rsidRPr="00562E48">
        <w:rPr>
          <w:color w:val="000000"/>
          <w:sz w:val="22"/>
          <w:szCs w:val="22"/>
        </w:rPr>
        <w:t>, sporządzonym przez Zamawiającego</w:t>
      </w:r>
      <w:r w:rsidR="003F5628" w:rsidRPr="00562E48">
        <w:rPr>
          <w:color w:val="000000"/>
          <w:sz w:val="22"/>
          <w:szCs w:val="22"/>
        </w:rPr>
        <w:t xml:space="preserve">, dla usług określonych w </w:t>
      </w:r>
      <w:r w:rsidRPr="00562E48">
        <w:rPr>
          <w:bCs/>
          <w:color w:val="000000"/>
          <w:sz w:val="22"/>
          <w:szCs w:val="22"/>
        </w:rPr>
        <w:t xml:space="preserve">§ </w:t>
      </w:r>
      <w:r w:rsidR="003F5628" w:rsidRPr="00562E48">
        <w:rPr>
          <w:bCs/>
          <w:color w:val="000000"/>
          <w:sz w:val="22"/>
          <w:szCs w:val="22"/>
        </w:rPr>
        <w:t>1</w:t>
      </w:r>
      <w:r w:rsidRPr="00562E48">
        <w:rPr>
          <w:bCs/>
          <w:color w:val="000000"/>
          <w:sz w:val="22"/>
          <w:szCs w:val="22"/>
        </w:rPr>
        <w:t xml:space="preserve"> </w:t>
      </w:r>
      <w:r w:rsidRPr="00562E48">
        <w:rPr>
          <w:color w:val="000000"/>
          <w:sz w:val="22"/>
          <w:szCs w:val="22"/>
        </w:rPr>
        <w:t>ust.</w:t>
      </w:r>
      <w:r w:rsidR="003F5628" w:rsidRPr="00562E48">
        <w:rPr>
          <w:color w:val="000000"/>
          <w:sz w:val="22"/>
          <w:szCs w:val="22"/>
        </w:rPr>
        <w:t> 10</w:t>
      </w:r>
      <w:r w:rsidR="0083015D" w:rsidRPr="00562E48">
        <w:rPr>
          <w:color w:val="000000"/>
          <w:sz w:val="22"/>
          <w:szCs w:val="22"/>
        </w:rPr>
        <w:t>, wg zasad określonych w zleceniu wykonania tych usług.</w:t>
      </w:r>
    </w:p>
    <w:p w14:paraId="6357E73E" w14:textId="6476B09C" w:rsidR="006924B9" w:rsidRPr="00562E48" w:rsidRDefault="00A85834" w:rsidP="00CA7871">
      <w:pPr>
        <w:pStyle w:val="Akapitzlist"/>
        <w:numPr>
          <w:ilvl w:val="0"/>
          <w:numId w:val="10"/>
        </w:numPr>
        <w:spacing w:line="276" w:lineRule="auto"/>
        <w:ind w:left="426" w:hanging="426"/>
        <w:jc w:val="both"/>
        <w:rPr>
          <w:color w:val="000000"/>
          <w:sz w:val="22"/>
          <w:szCs w:val="22"/>
        </w:rPr>
      </w:pPr>
      <w:r w:rsidRPr="00562E48">
        <w:rPr>
          <w:color w:val="000000"/>
          <w:sz w:val="22"/>
          <w:szCs w:val="22"/>
        </w:rPr>
        <w:lastRenderedPageBreak/>
        <w:t>Podstawą</w:t>
      </w:r>
      <w:r w:rsidR="00103981" w:rsidRPr="00562E48">
        <w:rPr>
          <w:color w:val="000000"/>
          <w:sz w:val="22"/>
          <w:szCs w:val="22"/>
        </w:rPr>
        <w:t xml:space="preserve"> do wypłat</w:t>
      </w:r>
      <w:r w:rsidR="00F24884" w:rsidRPr="00562E48">
        <w:rPr>
          <w:color w:val="000000"/>
          <w:sz w:val="22"/>
          <w:szCs w:val="22"/>
        </w:rPr>
        <w:t>y</w:t>
      </w:r>
      <w:r w:rsidR="00C309C0" w:rsidRPr="00562E48">
        <w:rPr>
          <w:color w:val="000000"/>
          <w:sz w:val="22"/>
          <w:szCs w:val="22"/>
        </w:rPr>
        <w:t xml:space="preserve"> wynagrodzenia będą wystawiane przez </w:t>
      </w:r>
      <w:r w:rsidR="0079554F" w:rsidRPr="00562E48">
        <w:rPr>
          <w:color w:val="000000"/>
          <w:sz w:val="22"/>
          <w:szCs w:val="22"/>
        </w:rPr>
        <w:t>W</w:t>
      </w:r>
      <w:r w:rsidR="00C309C0" w:rsidRPr="00562E48">
        <w:rPr>
          <w:color w:val="000000"/>
          <w:sz w:val="22"/>
          <w:szCs w:val="22"/>
        </w:rPr>
        <w:t>ykonawcę faktu</w:t>
      </w:r>
      <w:r w:rsidR="00F8505E" w:rsidRPr="00562E48">
        <w:rPr>
          <w:color w:val="000000"/>
          <w:sz w:val="22"/>
          <w:szCs w:val="22"/>
        </w:rPr>
        <w:t>ry,</w:t>
      </w:r>
      <w:r w:rsidR="00070EF5" w:rsidRPr="00562E48">
        <w:rPr>
          <w:color w:val="000000"/>
          <w:sz w:val="22"/>
          <w:szCs w:val="22"/>
        </w:rPr>
        <w:t xml:space="preserve"> na kwoty </w:t>
      </w:r>
      <w:r w:rsidR="005E4E36" w:rsidRPr="00562E48">
        <w:rPr>
          <w:color w:val="000000"/>
          <w:sz w:val="22"/>
          <w:szCs w:val="22"/>
        </w:rPr>
        <w:t>wynikające</w:t>
      </w:r>
      <w:r w:rsidR="007C06A0" w:rsidRPr="00562E48">
        <w:rPr>
          <w:color w:val="000000"/>
          <w:sz w:val="22"/>
          <w:szCs w:val="22"/>
        </w:rPr>
        <w:t xml:space="preserve"> z </w:t>
      </w:r>
      <w:r w:rsidR="00D70893" w:rsidRPr="00562E48">
        <w:rPr>
          <w:color w:val="000000"/>
          <w:sz w:val="22"/>
          <w:szCs w:val="22"/>
        </w:rPr>
        <w:t xml:space="preserve">przeliczenia </w:t>
      </w:r>
      <w:r w:rsidR="00DD511D" w:rsidRPr="00562E48">
        <w:rPr>
          <w:color w:val="000000"/>
          <w:sz w:val="22"/>
          <w:szCs w:val="22"/>
        </w:rPr>
        <w:t xml:space="preserve">ilości </w:t>
      </w:r>
      <w:r w:rsidR="00D70893" w:rsidRPr="00562E48">
        <w:rPr>
          <w:color w:val="000000"/>
          <w:sz w:val="22"/>
          <w:szCs w:val="22"/>
        </w:rPr>
        <w:t xml:space="preserve">wykonanych i odebranych usług </w:t>
      </w:r>
      <w:r w:rsidR="00C64E8D" w:rsidRPr="00562E48">
        <w:rPr>
          <w:color w:val="000000"/>
          <w:sz w:val="22"/>
          <w:szCs w:val="22"/>
        </w:rPr>
        <w:t xml:space="preserve">i cen jednostkowych </w:t>
      </w:r>
      <w:r w:rsidR="00C64E8D" w:rsidRPr="00562E48">
        <w:rPr>
          <w:sz w:val="22"/>
          <w:szCs w:val="22"/>
        </w:rPr>
        <w:t xml:space="preserve">określonych w </w:t>
      </w:r>
      <w:r w:rsidR="00472153" w:rsidRPr="00562E48">
        <w:rPr>
          <w:sz w:val="22"/>
          <w:szCs w:val="22"/>
        </w:rPr>
        <w:t>Cenniku usług</w:t>
      </w:r>
      <w:r w:rsidR="0083015D" w:rsidRPr="00562E48">
        <w:rPr>
          <w:sz w:val="22"/>
          <w:szCs w:val="22"/>
        </w:rPr>
        <w:t>, stanowiąc</w:t>
      </w:r>
      <w:r w:rsidR="00472153" w:rsidRPr="00562E48">
        <w:rPr>
          <w:sz w:val="22"/>
          <w:szCs w:val="22"/>
        </w:rPr>
        <w:t>ym</w:t>
      </w:r>
      <w:r w:rsidR="0083015D" w:rsidRPr="00562E48">
        <w:rPr>
          <w:sz w:val="22"/>
          <w:szCs w:val="22"/>
        </w:rPr>
        <w:t xml:space="preserve"> Załącznik nr 1 do niniejszej umowy</w:t>
      </w:r>
      <w:r w:rsidR="00C64E8D" w:rsidRPr="00562E48">
        <w:rPr>
          <w:sz w:val="22"/>
          <w:szCs w:val="22"/>
        </w:rPr>
        <w:t>.</w:t>
      </w:r>
    </w:p>
    <w:p w14:paraId="6357E741" w14:textId="5BA4D49D" w:rsidR="006924B9" w:rsidRPr="00562E48" w:rsidRDefault="00C309C0" w:rsidP="00CA7871">
      <w:pPr>
        <w:numPr>
          <w:ilvl w:val="0"/>
          <w:numId w:val="10"/>
        </w:numPr>
        <w:spacing w:line="276" w:lineRule="auto"/>
        <w:ind w:left="426" w:hanging="426"/>
        <w:jc w:val="both"/>
        <w:rPr>
          <w:sz w:val="22"/>
          <w:szCs w:val="22"/>
        </w:rPr>
      </w:pPr>
      <w:r w:rsidRPr="00562E48">
        <w:rPr>
          <w:sz w:val="22"/>
          <w:szCs w:val="22"/>
        </w:rPr>
        <w:t>Zamawiający ma obowiązek zapłaty faktury</w:t>
      </w:r>
      <w:r w:rsidR="0058488B" w:rsidRPr="00562E48">
        <w:rPr>
          <w:sz w:val="22"/>
          <w:szCs w:val="22"/>
        </w:rPr>
        <w:t xml:space="preserve"> </w:t>
      </w:r>
      <w:r w:rsidRPr="00562E48">
        <w:rPr>
          <w:sz w:val="22"/>
          <w:szCs w:val="22"/>
        </w:rPr>
        <w:t xml:space="preserve">w terminie do </w:t>
      </w:r>
      <w:r w:rsidR="006924B9" w:rsidRPr="00562E48">
        <w:rPr>
          <w:sz w:val="22"/>
          <w:szCs w:val="22"/>
        </w:rPr>
        <w:t>30</w:t>
      </w:r>
      <w:r w:rsidR="00693B37" w:rsidRPr="00562E48">
        <w:rPr>
          <w:sz w:val="22"/>
          <w:szCs w:val="22"/>
        </w:rPr>
        <w:t xml:space="preserve"> </w:t>
      </w:r>
      <w:r w:rsidRPr="00562E48">
        <w:rPr>
          <w:sz w:val="22"/>
          <w:szCs w:val="22"/>
        </w:rPr>
        <w:t xml:space="preserve">dni licząc od daty jej doręczenia </w:t>
      </w:r>
      <w:r w:rsidR="00E87D01" w:rsidRPr="00562E48">
        <w:rPr>
          <w:sz w:val="22"/>
          <w:szCs w:val="22"/>
        </w:rPr>
        <w:t>Z</w:t>
      </w:r>
      <w:r w:rsidRPr="00562E48">
        <w:rPr>
          <w:sz w:val="22"/>
          <w:szCs w:val="22"/>
        </w:rPr>
        <w:t xml:space="preserve">amawiającemu (złożenia w siedzibie </w:t>
      </w:r>
      <w:r w:rsidR="00E87D01" w:rsidRPr="00562E48">
        <w:rPr>
          <w:sz w:val="22"/>
          <w:szCs w:val="22"/>
        </w:rPr>
        <w:t>Z</w:t>
      </w:r>
      <w:r w:rsidRPr="00562E48">
        <w:rPr>
          <w:sz w:val="22"/>
          <w:szCs w:val="22"/>
        </w:rPr>
        <w:t>amawiającego)</w:t>
      </w:r>
      <w:r w:rsidR="00656CEE" w:rsidRPr="00562E48">
        <w:rPr>
          <w:sz w:val="22"/>
          <w:szCs w:val="22"/>
        </w:rPr>
        <w:t xml:space="preserve"> z zastrzeżeniem ust. </w:t>
      </w:r>
      <w:r w:rsidR="00456E5F" w:rsidRPr="00562E48">
        <w:rPr>
          <w:sz w:val="22"/>
          <w:szCs w:val="22"/>
        </w:rPr>
        <w:t>11</w:t>
      </w:r>
      <w:r w:rsidRPr="00562E48">
        <w:rPr>
          <w:sz w:val="22"/>
          <w:szCs w:val="22"/>
        </w:rPr>
        <w:t xml:space="preserve">. Za datę zapłaty należności wynikającej z faktur uznaje się dzień obciążenia rachunku </w:t>
      </w:r>
      <w:r w:rsidR="00E87D01" w:rsidRPr="00562E48">
        <w:rPr>
          <w:sz w:val="22"/>
          <w:szCs w:val="22"/>
        </w:rPr>
        <w:t>Z</w:t>
      </w:r>
      <w:r w:rsidRPr="00562E48">
        <w:rPr>
          <w:sz w:val="22"/>
          <w:szCs w:val="22"/>
        </w:rPr>
        <w:t>amawiającego.</w:t>
      </w:r>
    </w:p>
    <w:p w14:paraId="6357E742" w14:textId="3814437E" w:rsidR="006924B9" w:rsidRPr="00562E48" w:rsidRDefault="00C309C0" w:rsidP="00CA7871">
      <w:pPr>
        <w:numPr>
          <w:ilvl w:val="0"/>
          <w:numId w:val="10"/>
        </w:numPr>
        <w:spacing w:line="276" w:lineRule="auto"/>
        <w:ind w:left="426" w:hanging="426"/>
        <w:jc w:val="both"/>
        <w:rPr>
          <w:sz w:val="22"/>
          <w:szCs w:val="22"/>
        </w:rPr>
      </w:pPr>
      <w:r w:rsidRPr="00562E48">
        <w:rPr>
          <w:color w:val="000000"/>
          <w:sz w:val="22"/>
          <w:szCs w:val="22"/>
        </w:rPr>
        <w:t>Faktura nie zostanie  zapłacona jeżeli będzie błędnie wystawiona l</w:t>
      </w:r>
      <w:r w:rsidR="006924B9" w:rsidRPr="00562E48">
        <w:rPr>
          <w:color w:val="000000"/>
          <w:sz w:val="22"/>
          <w:szCs w:val="22"/>
        </w:rPr>
        <w:t xml:space="preserve">ub nie będzie </w:t>
      </w:r>
      <w:r w:rsidR="001D10EE" w:rsidRPr="00562E48">
        <w:rPr>
          <w:color w:val="000000"/>
          <w:sz w:val="22"/>
          <w:szCs w:val="22"/>
        </w:rPr>
        <w:t>dokonany właściwy wpis lub</w:t>
      </w:r>
      <w:r w:rsidR="008E6014" w:rsidRPr="00562E48">
        <w:rPr>
          <w:color w:val="000000"/>
          <w:sz w:val="22"/>
          <w:szCs w:val="22"/>
        </w:rPr>
        <w:t xml:space="preserve"> dołączony </w:t>
      </w:r>
      <w:r w:rsidR="006924B9" w:rsidRPr="00562E48">
        <w:rPr>
          <w:color w:val="000000"/>
          <w:sz w:val="22"/>
          <w:szCs w:val="22"/>
        </w:rPr>
        <w:t>do niej załączony</w:t>
      </w:r>
      <w:r w:rsidRPr="00562E48">
        <w:rPr>
          <w:color w:val="000000"/>
          <w:sz w:val="22"/>
          <w:szCs w:val="22"/>
        </w:rPr>
        <w:t xml:space="preserve"> </w:t>
      </w:r>
      <w:r w:rsidR="006924B9" w:rsidRPr="00562E48">
        <w:rPr>
          <w:color w:val="000000"/>
          <w:sz w:val="22"/>
          <w:szCs w:val="22"/>
        </w:rPr>
        <w:t xml:space="preserve">właściwy </w:t>
      </w:r>
      <w:r w:rsidR="003E56B5" w:rsidRPr="00562E48">
        <w:rPr>
          <w:color w:val="000000"/>
          <w:sz w:val="22"/>
          <w:szCs w:val="22"/>
        </w:rPr>
        <w:t>P</w:t>
      </w:r>
      <w:r w:rsidRPr="00562E48">
        <w:rPr>
          <w:color w:val="000000"/>
          <w:sz w:val="22"/>
          <w:szCs w:val="22"/>
        </w:rPr>
        <w:t>rotokół</w:t>
      </w:r>
      <w:r w:rsidR="00670B9F" w:rsidRPr="00562E48">
        <w:rPr>
          <w:sz w:val="22"/>
          <w:szCs w:val="22"/>
        </w:rPr>
        <w:t xml:space="preserve">. </w:t>
      </w:r>
    </w:p>
    <w:p w14:paraId="6357E743" w14:textId="7986C064" w:rsidR="006924B9" w:rsidRPr="00562E48" w:rsidRDefault="00C309C0" w:rsidP="00CA7871">
      <w:pPr>
        <w:numPr>
          <w:ilvl w:val="0"/>
          <w:numId w:val="10"/>
        </w:numPr>
        <w:spacing w:line="276" w:lineRule="auto"/>
        <w:ind w:left="426" w:hanging="426"/>
        <w:jc w:val="both"/>
        <w:rPr>
          <w:sz w:val="22"/>
          <w:szCs w:val="22"/>
        </w:rPr>
      </w:pPr>
      <w:r w:rsidRPr="00562E48">
        <w:rPr>
          <w:color w:val="000000"/>
          <w:sz w:val="22"/>
          <w:szCs w:val="22"/>
        </w:rPr>
        <w:t xml:space="preserve">Za nieterminową zapłatę faktury </w:t>
      </w:r>
      <w:r w:rsidR="0079554F" w:rsidRPr="00562E48">
        <w:rPr>
          <w:color w:val="000000"/>
          <w:sz w:val="22"/>
          <w:szCs w:val="22"/>
        </w:rPr>
        <w:t>W</w:t>
      </w:r>
      <w:r w:rsidRPr="00562E48">
        <w:rPr>
          <w:color w:val="000000"/>
          <w:sz w:val="22"/>
          <w:szCs w:val="22"/>
        </w:rPr>
        <w:t>ykonawca może naliczyć odsetk</w:t>
      </w:r>
      <w:r w:rsidR="00A06B7A" w:rsidRPr="00562E48">
        <w:rPr>
          <w:color w:val="000000"/>
          <w:sz w:val="22"/>
          <w:szCs w:val="22"/>
        </w:rPr>
        <w:t>i nie wyższe niż </w:t>
      </w:r>
      <w:r w:rsidRPr="00562E48">
        <w:rPr>
          <w:color w:val="000000"/>
          <w:sz w:val="22"/>
          <w:szCs w:val="22"/>
        </w:rPr>
        <w:t>ustawowe.</w:t>
      </w:r>
    </w:p>
    <w:p w14:paraId="6357E744" w14:textId="1450C448" w:rsidR="00533B52" w:rsidRPr="00562E48" w:rsidRDefault="00C309C0" w:rsidP="00CA7871">
      <w:pPr>
        <w:numPr>
          <w:ilvl w:val="0"/>
          <w:numId w:val="10"/>
        </w:numPr>
        <w:spacing w:line="276" w:lineRule="auto"/>
        <w:ind w:left="426" w:hanging="426"/>
        <w:jc w:val="both"/>
        <w:rPr>
          <w:sz w:val="22"/>
          <w:szCs w:val="22"/>
        </w:rPr>
      </w:pPr>
      <w:r w:rsidRPr="00562E48">
        <w:rPr>
          <w:color w:val="000000"/>
          <w:sz w:val="22"/>
          <w:szCs w:val="22"/>
        </w:rPr>
        <w:t xml:space="preserve">Zapłaty należności z tytułu wystawionych faktur będą dokonywane przez </w:t>
      </w:r>
      <w:r w:rsidR="00E87D01" w:rsidRPr="00562E48">
        <w:rPr>
          <w:color w:val="000000"/>
          <w:sz w:val="22"/>
          <w:szCs w:val="22"/>
        </w:rPr>
        <w:t>Z</w:t>
      </w:r>
      <w:r w:rsidRPr="00562E48">
        <w:rPr>
          <w:color w:val="000000"/>
          <w:sz w:val="22"/>
          <w:szCs w:val="22"/>
        </w:rPr>
        <w:t>amawiającego przelewem na rachunki bankowe podane w fakturach</w:t>
      </w:r>
      <w:r w:rsidR="00934339" w:rsidRPr="00562E48">
        <w:rPr>
          <w:color w:val="000000"/>
          <w:sz w:val="22"/>
          <w:szCs w:val="22"/>
        </w:rPr>
        <w:t>.</w:t>
      </w:r>
    </w:p>
    <w:p w14:paraId="6357E745" w14:textId="1893649A" w:rsidR="00533B52" w:rsidRPr="00562E48" w:rsidRDefault="00533B52" w:rsidP="00CA7871">
      <w:pPr>
        <w:numPr>
          <w:ilvl w:val="0"/>
          <w:numId w:val="10"/>
        </w:numPr>
        <w:spacing w:line="276" w:lineRule="auto"/>
        <w:ind w:left="426" w:hanging="426"/>
        <w:jc w:val="both"/>
        <w:rPr>
          <w:sz w:val="22"/>
          <w:szCs w:val="22"/>
        </w:rPr>
      </w:pPr>
      <w:r w:rsidRPr="00562E48">
        <w:rPr>
          <w:sz w:val="22"/>
          <w:szCs w:val="22"/>
        </w:rPr>
        <w:t>Do faktur wystawionych przez Wykonawcę załączone będzie zestawienie kwot umówionych wynagrodzeń wszystkich podwykonawców lub dalszych podwykonawców, w przypadku których Wykonawca ponosi odpowiedzialność solidarną na zasadach określonych w ustawie P</w:t>
      </w:r>
      <w:r w:rsidR="009B2C7B" w:rsidRPr="00562E48">
        <w:rPr>
          <w:sz w:val="22"/>
          <w:szCs w:val="22"/>
        </w:rPr>
        <w:t>zp</w:t>
      </w:r>
      <w:r w:rsidRPr="00562E48">
        <w:rPr>
          <w:sz w:val="22"/>
          <w:szCs w:val="22"/>
        </w:rPr>
        <w:t xml:space="preserve"> wraz z oświadczeniem podwykonawców lub dalszych podwykonawców o spłaceniu wszelkich należności wynikających z zawartych umów wskazanych w zestawieniu, dotyczących robót/dostaw/usług odebranych przez Zamawiającego przed dniem rozliczenia faktury, a także dowod</w:t>
      </w:r>
      <w:r w:rsidR="005B5736" w:rsidRPr="00562E48">
        <w:rPr>
          <w:sz w:val="22"/>
          <w:szCs w:val="22"/>
        </w:rPr>
        <w:t>y</w:t>
      </w:r>
      <w:r w:rsidRPr="00562E48">
        <w:rPr>
          <w:sz w:val="22"/>
          <w:szCs w:val="22"/>
        </w:rPr>
        <w:t xml:space="preserve"> zapłaty wynagrodzenia podwykonawcom lub dalszym podwykonawcom za wykonane przez nich roboty/dostawy/usługi odebrane przez Zamawiającego przed dniem rozliczenia faktury. Dowod</w:t>
      </w:r>
      <w:r w:rsidR="005B5736" w:rsidRPr="00562E48">
        <w:rPr>
          <w:sz w:val="22"/>
          <w:szCs w:val="22"/>
        </w:rPr>
        <w:t>ami</w:t>
      </w:r>
      <w:r w:rsidRPr="00562E48">
        <w:rPr>
          <w:sz w:val="22"/>
          <w:szCs w:val="22"/>
        </w:rPr>
        <w:t xml:space="preserve"> zapłaty będ</w:t>
      </w:r>
      <w:r w:rsidR="005B5736" w:rsidRPr="00562E48">
        <w:rPr>
          <w:sz w:val="22"/>
          <w:szCs w:val="22"/>
        </w:rPr>
        <w:t>ą</w:t>
      </w:r>
      <w:r w:rsidRPr="00562E48">
        <w:rPr>
          <w:sz w:val="22"/>
          <w:szCs w:val="22"/>
        </w:rPr>
        <w:t xml:space="preserve"> </w:t>
      </w:r>
      <w:r w:rsidR="003D3D3B" w:rsidRPr="00562E48">
        <w:rPr>
          <w:sz w:val="22"/>
          <w:szCs w:val="22"/>
        </w:rPr>
        <w:t>potwierdzon</w:t>
      </w:r>
      <w:r w:rsidR="003D3D3B" w:rsidRPr="00562E48">
        <w:rPr>
          <w:strike/>
          <w:sz w:val="22"/>
          <w:szCs w:val="22"/>
        </w:rPr>
        <w:t>e</w:t>
      </w:r>
      <w:r w:rsidRPr="00562E48">
        <w:rPr>
          <w:sz w:val="22"/>
          <w:szCs w:val="22"/>
        </w:rPr>
        <w:t xml:space="preserve"> za zgodność </w:t>
      </w:r>
      <w:r w:rsidR="003D3D3B" w:rsidRPr="00562E48">
        <w:rPr>
          <w:sz w:val="22"/>
          <w:szCs w:val="22"/>
        </w:rPr>
        <w:t>kopie</w:t>
      </w:r>
      <w:r w:rsidRPr="00562E48">
        <w:rPr>
          <w:sz w:val="22"/>
          <w:szCs w:val="22"/>
        </w:rPr>
        <w:t xml:space="preserve"> </w:t>
      </w:r>
      <w:r w:rsidR="003D3D3B" w:rsidRPr="00562E48">
        <w:rPr>
          <w:sz w:val="22"/>
          <w:szCs w:val="22"/>
        </w:rPr>
        <w:t>przelewów</w:t>
      </w:r>
      <w:r w:rsidRPr="00562E48">
        <w:rPr>
          <w:sz w:val="22"/>
          <w:szCs w:val="22"/>
        </w:rPr>
        <w:t>.</w:t>
      </w:r>
    </w:p>
    <w:p w14:paraId="6357E746" w14:textId="23008D57" w:rsidR="00533B52" w:rsidRPr="00562E48" w:rsidRDefault="00533B52" w:rsidP="00CA7871">
      <w:pPr>
        <w:numPr>
          <w:ilvl w:val="0"/>
          <w:numId w:val="10"/>
        </w:numPr>
        <w:spacing w:line="276" w:lineRule="auto"/>
        <w:ind w:left="426" w:hanging="426"/>
        <w:jc w:val="both"/>
        <w:rPr>
          <w:sz w:val="22"/>
          <w:szCs w:val="22"/>
        </w:rPr>
      </w:pPr>
      <w:r w:rsidRPr="00562E48">
        <w:rPr>
          <w:sz w:val="22"/>
          <w:szCs w:val="22"/>
        </w:rPr>
        <w:t xml:space="preserve">Wykonawca jest zobowiązany do zawierania umów podwykonawczych w sposób umożliwiający rozliczenie </w:t>
      </w:r>
      <w:r w:rsidR="001C25BE" w:rsidRPr="00562E48">
        <w:rPr>
          <w:sz w:val="22"/>
          <w:szCs w:val="22"/>
        </w:rPr>
        <w:t>usług</w:t>
      </w:r>
      <w:r w:rsidRPr="00562E48">
        <w:rPr>
          <w:sz w:val="22"/>
          <w:szCs w:val="22"/>
        </w:rPr>
        <w:t xml:space="preserve"> wykonanych przez podwykonawców.</w:t>
      </w:r>
    </w:p>
    <w:p w14:paraId="6357E747" w14:textId="4125F236" w:rsidR="00533B52" w:rsidRPr="00562E48" w:rsidRDefault="00533B52" w:rsidP="00CA7871">
      <w:pPr>
        <w:numPr>
          <w:ilvl w:val="0"/>
          <w:numId w:val="10"/>
        </w:numPr>
        <w:spacing w:line="276" w:lineRule="auto"/>
        <w:ind w:left="426" w:hanging="426"/>
        <w:jc w:val="both"/>
        <w:rPr>
          <w:sz w:val="22"/>
          <w:szCs w:val="22"/>
        </w:rPr>
      </w:pPr>
      <w:r w:rsidRPr="00562E48">
        <w:rPr>
          <w:sz w:val="22"/>
          <w:szCs w:val="22"/>
        </w:rPr>
        <w:t xml:space="preserve">Warunkiem zapłaty, przez Zamawiającego każdej części należnego wynagrodzenia za odebrane </w:t>
      </w:r>
      <w:r w:rsidR="00606D67" w:rsidRPr="00562E48">
        <w:rPr>
          <w:sz w:val="22"/>
          <w:szCs w:val="22"/>
        </w:rPr>
        <w:t>usługi</w:t>
      </w:r>
      <w:r w:rsidRPr="00562E48">
        <w:rPr>
          <w:sz w:val="22"/>
          <w:szCs w:val="22"/>
        </w:rPr>
        <w:t xml:space="preserve"> jest przedstawienie dowodów zapłaty wymagalnego wynagrodzenia podwykonawcom i dalszym podwykonawcom, biorącym udział w realizacji odebranych </w:t>
      </w:r>
      <w:r w:rsidR="00606D67" w:rsidRPr="00562E48">
        <w:rPr>
          <w:sz w:val="22"/>
          <w:szCs w:val="22"/>
        </w:rPr>
        <w:t>usług.</w:t>
      </w:r>
    </w:p>
    <w:p w14:paraId="6357E748" w14:textId="68BE59FB" w:rsidR="001D6067" w:rsidRPr="00562E48" w:rsidRDefault="00533B52" w:rsidP="00CA7871">
      <w:pPr>
        <w:numPr>
          <w:ilvl w:val="0"/>
          <w:numId w:val="10"/>
        </w:numPr>
        <w:spacing w:line="276" w:lineRule="auto"/>
        <w:ind w:left="426" w:hanging="426"/>
        <w:jc w:val="both"/>
        <w:rPr>
          <w:sz w:val="22"/>
          <w:szCs w:val="22"/>
        </w:rPr>
      </w:pPr>
      <w:r w:rsidRPr="00562E48">
        <w:rPr>
          <w:sz w:val="22"/>
          <w:szCs w:val="22"/>
        </w:rPr>
        <w:t>Zamawiający dokona bezpośredniej zapłaty wymagalnego wynagrodzenia, przysługującego podwykonawcy lub dalszemu podwykonawcy, który zawarł zaakceptowaną przez Zamawiającego umowę o podwykonawstwo, której przedmiotem są dostawy lub usługi, w przypadku uchylenia się od obowiązku zapłaty odpowiednio przez Wykonawcę, podwykonawcę lub dalszego podwykonawcę.</w:t>
      </w:r>
    </w:p>
    <w:p w14:paraId="6357E749" w14:textId="5F51D013" w:rsidR="001D6067" w:rsidRPr="00562E48" w:rsidRDefault="00533B52" w:rsidP="00CA7871">
      <w:pPr>
        <w:numPr>
          <w:ilvl w:val="0"/>
          <w:numId w:val="10"/>
        </w:numPr>
        <w:spacing w:line="276" w:lineRule="auto"/>
        <w:ind w:left="426" w:hanging="426"/>
        <w:jc w:val="both"/>
        <w:rPr>
          <w:sz w:val="22"/>
          <w:szCs w:val="22"/>
        </w:rPr>
      </w:pPr>
      <w:r w:rsidRPr="00562E48">
        <w:rPr>
          <w:sz w:val="22"/>
          <w:szCs w:val="22"/>
        </w:rPr>
        <w:t>Wynagrodzenie, o którym mowa w ust. 1</w:t>
      </w:r>
      <w:r w:rsidR="002B01AA" w:rsidRPr="00562E48">
        <w:rPr>
          <w:sz w:val="22"/>
          <w:szCs w:val="22"/>
        </w:rPr>
        <w:t>1</w:t>
      </w:r>
      <w:r w:rsidRPr="00562E48">
        <w:rPr>
          <w:sz w:val="22"/>
          <w:szCs w:val="22"/>
        </w:rPr>
        <w:t xml:space="preserve">, dotyczy wyłącznie należności powstałych </w:t>
      </w:r>
      <w:r w:rsidR="008D18ED" w:rsidRPr="00562E48">
        <w:rPr>
          <w:sz w:val="22"/>
          <w:szCs w:val="22"/>
        </w:rPr>
        <w:t xml:space="preserve">po </w:t>
      </w:r>
      <w:r w:rsidRPr="00562E48">
        <w:rPr>
          <w:sz w:val="22"/>
          <w:szCs w:val="22"/>
        </w:rPr>
        <w:t>przedłożeniu Zamawiającemu</w:t>
      </w:r>
      <w:r w:rsidR="008D18ED" w:rsidRPr="00562E48">
        <w:rPr>
          <w:sz w:val="22"/>
          <w:szCs w:val="22"/>
        </w:rPr>
        <w:t>,</w:t>
      </w:r>
      <w:r w:rsidRPr="00562E48">
        <w:rPr>
          <w:sz w:val="22"/>
          <w:szCs w:val="22"/>
        </w:rPr>
        <w:t xml:space="preserve"> poświadczonej za zgodność z oryginałem kopii umowy </w:t>
      </w:r>
      <w:r w:rsidR="002B0F6A" w:rsidRPr="00562E48">
        <w:rPr>
          <w:sz w:val="22"/>
          <w:szCs w:val="22"/>
        </w:rPr>
        <w:t xml:space="preserve">o </w:t>
      </w:r>
      <w:r w:rsidRPr="00562E48">
        <w:rPr>
          <w:sz w:val="22"/>
          <w:szCs w:val="22"/>
        </w:rPr>
        <w:t>podwykonawstwo, której przedmiotem są dostawy lub usługi.</w:t>
      </w:r>
    </w:p>
    <w:p w14:paraId="6357E74A" w14:textId="35459FF8" w:rsidR="001D6067" w:rsidRPr="00562E48" w:rsidRDefault="00533B52" w:rsidP="00CA7871">
      <w:pPr>
        <w:numPr>
          <w:ilvl w:val="0"/>
          <w:numId w:val="10"/>
        </w:numPr>
        <w:spacing w:line="276" w:lineRule="auto"/>
        <w:ind w:left="426" w:hanging="426"/>
        <w:jc w:val="both"/>
        <w:rPr>
          <w:sz w:val="22"/>
          <w:szCs w:val="22"/>
        </w:rPr>
      </w:pPr>
      <w:r w:rsidRPr="00562E48">
        <w:rPr>
          <w:sz w:val="22"/>
          <w:szCs w:val="22"/>
        </w:rPr>
        <w:t>Bezpośrednia zapłata, o której mowa w ust. 1</w:t>
      </w:r>
      <w:r w:rsidR="002B01AA" w:rsidRPr="00562E48">
        <w:rPr>
          <w:sz w:val="22"/>
          <w:szCs w:val="22"/>
        </w:rPr>
        <w:t>1</w:t>
      </w:r>
      <w:r w:rsidRPr="00562E48">
        <w:rPr>
          <w:sz w:val="22"/>
          <w:szCs w:val="22"/>
        </w:rPr>
        <w:t>, obejmuje wyłącznie należne wynagrodzenie, bez odsetek, należnych podwykonawcy lub dalszemu podwykonawcy.</w:t>
      </w:r>
    </w:p>
    <w:p w14:paraId="6357E74B" w14:textId="77777777" w:rsidR="00533B52" w:rsidRPr="00562E48" w:rsidRDefault="00533B52" w:rsidP="00CA7871">
      <w:pPr>
        <w:numPr>
          <w:ilvl w:val="0"/>
          <w:numId w:val="10"/>
        </w:numPr>
        <w:spacing w:line="276" w:lineRule="auto"/>
        <w:ind w:left="426" w:hanging="426"/>
        <w:jc w:val="both"/>
        <w:rPr>
          <w:sz w:val="22"/>
          <w:szCs w:val="22"/>
        </w:rPr>
      </w:pPr>
      <w:r w:rsidRPr="00562E48">
        <w:rPr>
          <w:sz w:val="22"/>
          <w:szCs w:val="22"/>
        </w:rPr>
        <w:t>Przed dokonaniem bezpośredniej zapłaty Wykonawca zostanie poinformowany przez Zamawiającego w formie pisemnej o:</w:t>
      </w:r>
    </w:p>
    <w:p w14:paraId="6357E74C" w14:textId="77777777" w:rsidR="001D6067" w:rsidRPr="00562E48" w:rsidRDefault="00533B52" w:rsidP="00CA7871">
      <w:pPr>
        <w:numPr>
          <w:ilvl w:val="1"/>
          <w:numId w:val="11"/>
        </w:numPr>
        <w:spacing w:line="276" w:lineRule="auto"/>
        <w:ind w:left="851" w:hanging="425"/>
        <w:jc w:val="both"/>
        <w:rPr>
          <w:sz w:val="22"/>
          <w:szCs w:val="22"/>
        </w:rPr>
      </w:pPr>
      <w:r w:rsidRPr="00562E48">
        <w:rPr>
          <w:sz w:val="22"/>
          <w:szCs w:val="22"/>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1D6067" w:rsidRPr="00562E48">
        <w:rPr>
          <w:sz w:val="22"/>
          <w:szCs w:val="22"/>
        </w:rPr>
        <w:t>;</w:t>
      </w:r>
    </w:p>
    <w:p w14:paraId="6357E74D" w14:textId="77777777" w:rsidR="001D6067" w:rsidRPr="00562E48" w:rsidRDefault="00533B52" w:rsidP="00CA7871">
      <w:pPr>
        <w:numPr>
          <w:ilvl w:val="1"/>
          <w:numId w:val="11"/>
        </w:numPr>
        <w:spacing w:line="276" w:lineRule="auto"/>
        <w:ind w:left="851" w:hanging="425"/>
        <w:jc w:val="both"/>
        <w:rPr>
          <w:sz w:val="22"/>
          <w:szCs w:val="22"/>
        </w:rPr>
      </w:pPr>
      <w:r w:rsidRPr="00562E48">
        <w:rPr>
          <w:sz w:val="22"/>
          <w:szCs w:val="22"/>
        </w:rPr>
        <w:t xml:space="preserve">możliwości zgłoszenia przez Wykonawcę, w terminie </w:t>
      </w:r>
      <w:r w:rsidR="001D6067" w:rsidRPr="00562E48">
        <w:rPr>
          <w:sz w:val="22"/>
          <w:szCs w:val="22"/>
        </w:rPr>
        <w:t>5</w:t>
      </w:r>
      <w:r w:rsidRPr="00562E48">
        <w:rPr>
          <w:sz w:val="22"/>
          <w:szCs w:val="22"/>
        </w:rPr>
        <w:t xml:space="preserve"> dni od dnia otrzymania informacji, o której mowa w pkt 1, pisemnych uwag dotyczących zasadności bezpośredniej zapłaty wynagrodzenia podwykonawcy lub dalszemu podwykonawcy.</w:t>
      </w:r>
    </w:p>
    <w:p w14:paraId="6357E74E" w14:textId="4054EEC7" w:rsidR="00533B52" w:rsidRPr="00562E48" w:rsidRDefault="00533B52" w:rsidP="00CA7871">
      <w:pPr>
        <w:numPr>
          <w:ilvl w:val="0"/>
          <w:numId w:val="10"/>
        </w:numPr>
        <w:spacing w:line="276" w:lineRule="auto"/>
        <w:ind w:left="426" w:hanging="426"/>
        <w:jc w:val="both"/>
        <w:rPr>
          <w:sz w:val="22"/>
          <w:szCs w:val="22"/>
        </w:rPr>
      </w:pPr>
      <w:r w:rsidRPr="00562E48">
        <w:rPr>
          <w:sz w:val="22"/>
          <w:szCs w:val="22"/>
        </w:rPr>
        <w:t xml:space="preserve">W przypadku zgłoszenia przez Wykonawcę uwag, o których mowa w ust. </w:t>
      </w:r>
      <w:r w:rsidR="00DE32CB" w:rsidRPr="00562E48">
        <w:rPr>
          <w:sz w:val="22"/>
          <w:szCs w:val="22"/>
        </w:rPr>
        <w:t>1</w:t>
      </w:r>
      <w:r w:rsidR="002B01AA" w:rsidRPr="00562E48">
        <w:rPr>
          <w:sz w:val="22"/>
          <w:szCs w:val="22"/>
        </w:rPr>
        <w:t>4</w:t>
      </w:r>
      <w:r w:rsidR="00DE32CB" w:rsidRPr="00562E48">
        <w:rPr>
          <w:sz w:val="22"/>
          <w:szCs w:val="22"/>
        </w:rPr>
        <w:t xml:space="preserve"> </w:t>
      </w:r>
      <w:r w:rsidRPr="00562E48">
        <w:rPr>
          <w:sz w:val="22"/>
          <w:szCs w:val="22"/>
        </w:rPr>
        <w:t xml:space="preserve">pkt 2, w terminie </w:t>
      </w:r>
      <w:r w:rsidR="001D6067" w:rsidRPr="00562E48">
        <w:rPr>
          <w:sz w:val="22"/>
          <w:szCs w:val="22"/>
        </w:rPr>
        <w:t>5</w:t>
      </w:r>
      <w:r w:rsidRPr="00562E48">
        <w:rPr>
          <w:sz w:val="22"/>
          <w:szCs w:val="22"/>
        </w:rPr>
        <w:t xml:space="preserve"> dni od dnia otrzymania informacji, o której mowa w ust. 1</w:t>
      </w:r>
      <w:r w:rsidR="00DB588E" w:rsidRPr="00562E48">
        <w:rPr>
          <w:sz w:val="22"/>
          <w:szCs w:val="22"/>
        </w:rPr>
        <w:t>4</w:t>
      </w:r>
      <w:r w:rsidRPr="00562E48">
        <w:rPr>
          <w:sz w:val="22"/>
          <w:szCs w:val="22"/>
        </w:rPr>
        <w:t xml:space="preserve"> pkt 1 i 2, Zamawiający może:</w:t>
      </w:r>
    </w:p>
    <w:p w14:paraId="6357E74F" w14:textId="0E1DF5BF" w:rsidR="002B0F6A" w:rsidRPr="00562E48" w:rsidRDefault="00533B52" w:rsidP="00CA7871">
      <w:pPr>
        <w:numPr>
          <w:ilvl w:val="1"/>
          <w:numId w:val="29"/>
        </w:numPr>
        <w:spacing w:line="276" w:lineRule="auto"/>
        <w:ind w:left="851" w:hanging="425"/>
        <w:jc w:val="both"/>
        <w:rPr>
          <w:sz w:val="22"/>
          <w:szCs w:val="22"/>
        </w:rPr>
      </w:pPr>
      <w:r w:rsidRPr="00562E48">
        <w:rPr>
          <w:sz w:val="22"/>
          <w:szCs w:val="22"/>
        </w:rPr>
        <w:lastRenderedPageBreak/>
        <w:t xml:space="preserve">nie dokonać bezpośredniej zapłaty wynagrodzenia podwykonawcy lub dalszemu podwykonawcy, jeżeli </w:t>
      </w:r>
      <w:r w:rsidR="00B52D78" w:rsidRPr="00562E48">
        <w:rPr>
          <w:sz w:val="22"/>
          <w:szCs w:val="22"/>
        </w:rPr>
        <w:t>W</w:t>
      </w:r>
      <w:r w:rsidRPr="00562E48">
        <w:rPr>
          <w:sz w:val="22"/>
          <w:szCs w:val="22"/>
        </w:rPr>
        <w:t>ykonawca wykaże niezasadność takiej zapłaty</w:t>
      </w:r>
      <w:r w:rsidR="001D6067" w:rsidRPr="00562E48">
        <w:rPr>
          <w:sz w:val="22"/>
          <w:szCs w:val="22"/>
        </w:rPr>
        <w:t>;</w:t>
      </w:r>
    </w:p>
    <w:p w14:paraId="6357E750" w14:textId="77777777" w:rsidR="002B0F6A" w:rsidRPr="00562E48" w:rsidRDefault="00533B52" w:rsidP="00CA7871">
      <w:pPr>
        <w:numPr>
          <w:ilvl w:val="1"/>
          <w:numId w:val="29"/>
        </w:numPr>
        <w:spacing w:line="276" w:lineRule="auto"/>
        <w:ind w:left="851" w:hanging="425"/>
        <w:jc w:val="both"/>
        <w:rPr>
          <w:sz w:val="22"/>
          <w:szCs w:val="22"/>
        </w:rPr>
      </w:pPr>
      <w:r w:rsidRPr="00562E48">
        <w:rPr>
          <w:sz w:val="22"/>
          <w:szCs w:val="22"/>
        </w:rPr>
        <w:t xml:space="preserve">złożyć do depozytu sądowego kwotę potrzebną na pokrycie wynagrodzenia podwykonawcy lub dalszego podwykonawcy w przypadku istnienia zasadniczej wątpliwości </w:t>
      </w:r>
      <w:r w:rsidR="001D6067" w:rsidRPr="00562E48">
        <w:rPr>
          <w:sz w:val="22"/>
          <w:szCs w:val="22"/>
        </w:rPr>
        <w:t>Z</w:t>
      </w:r>
      <w:r w:rsidRPr="00562E48">
        <w:rPr>
          <w:sz w:val="22"/>
          <w:szCs w:val="22"/>
        </w:rPr>
        <w:t>amawiającego co do wysokości należnej zapłaty lub podmiotu, któremu płatność się należy</w:t>
      </w:r>
      <w:r w:rsidR="001D6067" w:rsidRPr="00562E48">
        <w:rPr>
          <w:sz w:val="22"/>
          <w:szCs w:val="22"/>
        </w:rPr>
        <w:t>;</w:t>
      </w:r>
    </w:p>
    <w:p w14:paraId="6357E751" w14:textId="77777777" w:rsidR="00533B52" w:rsidRPr="00562E48" w:rsidRDefault="00533B52" w:rsidP="00CA7871">
      <w:pPr>
        <w:numPr>
          <w:ilvl w:val="1"/>
          <w:numId w:val="29"/>
        </w:numPr>
        <w:spacing w:line="276" w:lineRule="auto"/>
        <w:ind w:left="851" w:hanging="425"/>
        <w:jc w:val="both"/>
        <w:rPr>
          <w:sz w:val="22"/>
          <w:szCs w:val="22"/>
        </w:rPr>
      </w:pPr>
      <w:r w:rsidRPr="00562E48">
        <w:rPr>
          <w:sz w:val="22"/>
          <w:szCs w:val="22"/>
        </w:rPr>
        <w:t>dokonać bezpośredniej zapłaty wynagrodzenia podwykonawcy lub dalszemu podwykonawcy, jeżeli podwykonawca lub dalszy podwykonawca wykaże zasadność takiej zapłaty.</w:t>
      </w:r>
    </w:p>
    <w:p w14:paraId="6357E752" w14:textId="16994E5F" w:rsidR="002B0F6A" w:rsidRPr="00562E48" w:rsidRDefault="00533B52" w:rsidP="00CA7871">
      <w:pPr>
        <w:numPr>
          <w:ilvl w:val="0"/>
          <w:numId w:val="10"/>
        </w:numPr>
        <w:spacing w:line="276" w:lineRule="auto"/>
        <w:ind w:left="426" w:hanging="426"/>
        <w:jc w:val="both"/>
        <w:rPr>
          <w:sz w:val="22"/>
          <w:szCs w:val="22"/>
        </w:rPr>
      </w:pPr>
      <w:r w:rsidRPr="00562E48">
        <w:rPr>
          <w:sz w:val="22"/>
          <w:szCs w:val="22"/>
        </w:rPr>
        <w:t>W przypadku dokonania bezpośredniej zapłaty podwykonawcy lub dalszemu podwykonawcy, o której mowa w ust. 1</w:t>
      </w:r>
      <w:r w:rsidR="00DB588E" w:rsidRPr="00562E48">
        <w:rPr>
          <w:sz w:val="22"/>
          <w:szCs w:val="22"/>
        </w:rPr>
        <w:t>5</w:t>
      </w:r>
      <w:r w:rsidRPr="00562E48">
        <w:rPr>
          <w:sz w:val="22"/>
          <w:szCs w:val="22"/>
        </w:rPr>
        <w:t xml:space="preserve"> pkt 3, Zamawiający potrąci kwotę wypłaconego podwykonawcy lub dalszemu podwykonawcy wynagrodzenia z wynagrodzenia należnego Wykonawcy.</w:t>
      </w:r>
    </w:p>
    <w:p w14:paraId="6357E758" w14:textId="77777777" w:rsidR="001D6067" w:rsidRPr="00562E48" w:rsidRDefault="001D6067" w:rsidP="00CA7871">
      <w:pPr>
        <w:numPr>
          <w:ilvl w:val="0"/>
          <w:numId w:val="10"/>
        </w:numPr>
        <w:spacing w:line="276" w:lineRule="auto"/>
        <w:ind w:left="426" w:hanging="426"/>
        <w:jc w:val="both"/>
        <w:rPr>
          <w:sz w:val="22"/>
          <w:szCs w:val="22"/>
        </w:rPr>
      </w:pPr>
      <w:r w:rsidRPr="00562E48">
        <w:rPr>
          <w:sz w:val="22"/>
          <w:szCs w:val="22"/>
        </w:rPr>
        <w:t>Zasady wystawiania faktur:</w:t>
      </w:r>
    </w:p>
    <w:p w14:paraId="1002007A" w14:textId="77777777" w:rsidR="00A04185" w:rsidRPr="00562E48" w:rsidRDefault="001D6067" w:rsidP="00CA7871">
      <w:pPr>
        <w:numPr>
          <w:ilvl w:val="0"/>
          <w:numId w:val="21"/>
        </w:numPr>
        <w:spacing w:line="276" w:lineRule="auto"/>
        <w:ind w:left="851" w:hanging="425"/>
        <w:jc w:val="both"/>
        <w:rPr>
          <w:sz w:val="22"/>
          <w:szCs w:val="22"/>
        </w:rPr>
      </w:pPr>
      <w:r w:rsidRPr="00562E48">
        <w:rPr>
          <w:sz w:val="22"/>
          <w:szCs w:val="22"/>
        </w:rPr>
        <w:t xml:space="preserve">Zamawiający upoważnia Wykonawcę do wystawiania faktur na: </w:t>
      </w:r>
    </w:p>
    <w:p w14:paraId="25BFC5E0" w14:textId="77777777" w:rsidR="0048157B" w:rsidRPr="00562E48" w:rsidRDefault="00A04185" w:rsidP="00CA7871">
      <w:pPr>
        <w:pStyle w:val="Akapitzlist"/>
        <w:numPr>
          <w:ilvl w:val="2"/>
          <w:numId w:val="29"/>
        </w:numPr>
        <w:spacing w:line="276" w:lineRule="auto"/>
        <w:jc w:val="both"/>
        <w:rPr>
          <w:sz w:val="22"/>
          <w:szCs w:val="22"/>
        </w:rPr>
      </w:pPr>
      <w:r w:rsidRPr="00562E48">
        <w:rPr>
          <w:sz w:val="22"/>
          <w:szCs w:val="22"/>
        </w:rPr>
        <w:t>Nabywca:</w:t>
      </w:r>
      <w:r w:rsidR="0048157B" w:rsidRPr="00562E48">
        <w:rPr>
          <w:sz w:val="22"/>
          <w:szCs w:val="22"/>
        </w:rPr>
        <w:tab/>
      </w:r>
      <w:r w:rsidR="001D6067" w:rsidRPr="00562E48">
        <w:rPr>
          <w:sz w:val="22"/>
          <w:szCs w:val="22"/>
        </w:rPr>
        <w:t>Politechnika Warszawska, 00-66</w:t>
      </w:r>
      <w:r w:rsidRPr="00562E48">
        <w:rPr>
          <w:sz w:val="22"/>
          <w:szCs w:val="22"/>
        </w:rPr>
        <w:t>1</w:t>
      </w:r>
      <w:r w:rsidR="001D6067" w:rsidRPr="00562E48">
        <w:rPr>
          <w:sz w:val="22"/>
          <w:szCs w:val="22"/>
        </w:rPr>
        <w:t xml:space="preserve"> Warszawa,</w:t>
      </w:r>
    </w:p>
    <w:p w14:paraId="0D22FFE4" w14:textId="75FA7DFA" w:rsidR="0048157B" w:rsidRPr="00562E48" w:rsidRDefault="00A04185" w:rsidP="00CA7871">
      <w:pPr>
        <w:pStyle w:val="Akapitzlist"/>
        <w:spacing w:line="276" w:lineRule="auto"/>
        <w:ind w:left="1788" w:firstLine="336"/>
        <w:jc w:val="both"/>
        <w:rPr>
          <w:sz w:val="22"/>
          <w:szCs w:val="22"/>
        </w:rPr>
      </w:pPr>
      <w:r w:rsidRPr="00562E48">
        <w:rPr>
          <w:sz w:val="22"/>
          <w:szCs w:val="22"/>
        </w:rPr>
        <w:t>Pl. Politechniki 1</w:t>
      </w:r>
      <w:r w:rsidR="0048157B" w:rsidRPr="00562E48">
        <w:rPr>
          <w:sz w:val="22"/>
          <w:szCs w:val="22"/>
        </w:rPr>
        <w:t>,</w:t>
      </w:r>
      <w:r w:rsidR="001D6067" w:rsidRPr="00562E48">
        <w:rPr>
          <w:sz w:val="22"/>
          <w:szCs w:val="22"/>
        </w:rPr>
        <w:t>NIP: 525</w:t>
      </w:r>
      <w:r w:rsidR="001D6067" w:rsidRPr="00562E48">
        <w:rPr>
          <w:sz w:val="22"/>
          <w:szCs w:val="22"/>
        </w:rPr>
        <w:noBreakHyphen/>
        <w:t>000-58-342</w:t>
      </w:r>
      <w:r w:rsidR="003E6098" w:rsidRPr="00562E48">
        <w:rPr>
          <w:sz w:val="22"/>
          <w:szCs w:val="22"/>
        </w:rPr>
        <w:t>;</w:t>
      </w:r>
    </w:p>
    <w:p w14:paraId="451EDB2D" w14:textId="77777777" w:rsidR="0048157B" w:rsidRPr="00562E48" w:rsidRDefault="0048157B" w:rsidP="00CA7871">
      <w:pPr>
        <w:pStyle w:val="Akapitzlist"/>
        <w:numPr>
          <w:ilvl w:val="2"/>
          <w:numId w:val="29"/>
        </w:numPr>
        <w:spacing w:line="276" w:lineRule="auto"/>
        <w:jc w:val="both"/>
        <w:rPr>
          <w:sz w:val="22"/>
          <w:szCs w:val="22"/>
        </w:rPr>
      </w:pPr>
      <w:r w:rsidRPr="00562E48">
        <w:rPr>
          <w:sz w:val="22"/>
          <w:szCs w:val="22"/>
        </w:rPr>
        <w:t>Obiorca</w:t>
      </w:r>
      <w:r w:rsidR="00A04185" w:rsidRPr="00562E48">
        <w:rPr>
          <w:sz w:val="22"/>
          <w:szCs w:val="22"/>
        </w:rPr>
        <w:t>:</w:t>
      </w:r>
      <w:r w:rsidRPr="00562E48">
        <w:rPr>
          <w:sz w:val="22"/>
          <w:szCs w:val="22"/>
        </w:rPr>
        <w:tab/>
      </w:r>
      <w:r w:rsidR="00A04185" w:rsidRPr="00562E48">
        <w:rPr>
          <w:sz w:val="22"/>
          <w:szCs w:val="22"/>
        </w:rPr>
        <w:t>Politechnika Warszawska, Wydział Chemiczny, 00-664 Warszawa,</w:t>
      </w:r>
    </w:p>
    <w:p w14:paraId="37073D81" w14:textId="14E27E86" w:rsidR="00A04185" w:rsidRPr="00562E48" w:rsidRDefault="00A04185" w:rsidP="00CA7871">
      <w:pPr>
        <w:pStyle w:val="Akapitzlist"/>
        <w:spacing w:line="276" w:lineRule="auto"/>
        <w:ind w:left="1080"/>
        <w:jc w:val="both"/>
        <w:rPr>
          <w:sz w:val="22"/>
          <w:szCs w:val="22"/>
        </w:rPr>
      </w:pPr>
      <w:r w:rsidRPr="00562E48">
        <w:rPr>
          <w:sz w:val="22"/>
          <w:szCs w:val="22"/>
        </w:rPr>
        <w:t xml:space="preserve"> </w:t>
      </w:r>
      <w:r w:rsidR="0048157B" w:rsidRPr="00562E48">
        <w:rPr>
          <w:sz w:val="22"/>
          <w:szCs w:val="22"/>
        </w:rPr>
        <w:tab/>
      </w:r>
      <w:r w:rsidR="0048157B" w:rsidRPr="00562E48">
        <w:rPr>
          <w:sz w:val="22"/>
          <w:szCs w:val="22"/>
        </w:rPr>
        <w:tab/>
      </w:r>
      <w:r w:rsidRPr="00562E48">
        <w:rPr>
          <w:sz w:val="22"/>
          <w:szCs w:val="22"/>
        </w:rPr>
        <w:t>ul.</w:t>
      </w:r>
      <w:r w:rsidR="0048157B" w:rsidRPr="00562E48">
        <w:rPr>
          <w:sz w:val="22"/>
          <w:szCs w:val="22"/>
        </w:rPr>
        <w:t> </w:t>
      </w:r>
      <w:r w:rsidRPr="00562E48">
        <w:rPr>
          <w:sz w:val="22"/>
          <w:szCs w:val="22"/>
        </w:rPr>
        <w:t>Noakowskiego 3, NIP: 525</w:t>
      </w:r>
      <w:r w:rsidRPr="00562E48">
        <w:rPr>
          <w:sz w:val="22"/>
          <w:szCs w:val="22"/>
        </w:rPr>
        <w:noBreakHyphen/>
        <w:t>000-58-342;</w:t>
      </w:r>
    </w:p>
    <w:p w14:paraId="6357E75A" w14:textId="687678A9" w:rsidR="001D6067" w:rsidRPr="00562E48" w:rsidRDefault="001D6067" w:rsidP="00CA7871">
      <w:pPr>
        <w:pStyle w:val="Akapitzlist"/>
        <w:numPr>
          <w:ilvl w:val="0"/>
          <w:numId w:val="21"/>
        </w:numPr>
        <w:spacing w:line="276" w:lineRule="auto"/>
        <w:ind w:left="851" w:hanging="425"/>
        <w:jc w:val="both"/>
        <w:rPr>
          <w:sz w:val="22"/>
          <w:szCs w:val="22"/>
        </w:rPr>
      </w:pPr>
      <w:r w:rsidRPr="00562E48">
        <w:rPr>
          <w:sz w:val="22"/>
          <w:szCs w:val="22"/>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6357E75B" w14:textId="186FABBF" w:rsidR="001D6067" w:rsidRPr="00562E48" w:rsidRDefault="001D6067" w:rsidP="00CA7871">
      <w:pPr>
        <w:numPr>
          <w:ilvl w:val="0"/>
          <w:numId w:val="21"/>
        </w:numPr>
        <w:spacing w:line="276" w:lineRule="auto"/>
        <w:ind w:left="851" w:hanging="425"/>
        <w:jc w:val="both"/>
        <w:rPr>
          <w:sz w:val="22"/>
          <w:szCs w:val="22"/>
        </w:rPr>
      </w:pPr>
      <w:r w:rsidRPr="00562E48">
        <w:rPr>
          <w:sz w:val="22"/>
          <w:szCs w:val="22"/>
        </w:rPr>
        <w:t>zapłata faktury nastąpi z uwzględnieniem przepisów ustawy z dnia 11 marca 2021 r.  o podatku od towarów i usług</w:t>
      </w:r>
      <w:r w:rsidR="00C97B0D" w:rsidRPr="00562E48">
        <w:rPr>
          <w:sz w:val="22"/>
          <w:szCs w:val="22"/>
        </w:rPr>
        <w:t xml:space="preserve">, </w:t>
      </w:r>
      <w:r w:rsidR="00FD4096" w:rsidRPr="00562E48">
        <w:rPr>
          <w:sz w:val="22"/>
          <w:szCs w:val="22"/>
        </w:rPr>
        <w:t>zwanej dalej ustawą</w:t>
      </w:r>
      <w:r w:rsidR="00100173" w:rsidRPr="00562E48">
        <w:rPr>
          <w:sz w:val="22"/>
          <w:szCs w:val="22"/>
        </w:rPr>
        <w:t xml:space="preserve"> o VAT</w:t>
      </w:r>
      <w:r w:rsidRPr="00562E48">
        <w:rPr>
          <w:sz w:val="22"/>
          <w:szCs w:val="22"/>
        </w:rPr>
        <w:t>;</w:t>
      </w:r>
    </w:p>
    <w:p w14:paraId="6357E75D" w14:textId="77777777" w:rsidR="00CC4A9A" w:rsidRPr="00562E48" w:rsidRDefault="001D6067" w:rsidP="00CA7871">
      <w:pPr>
        <w:numPr>
          <w:ilvl w:val="0"/>
          <w:numId w:val="21"/>
        </w:numPr>
        <w:spacing w:line="276" w:lineRule="auto"/>
        <w:ind w:left="851" w:hanging="425"/>
        <w:jc w:val="both"/>
        <w:rPr>
          <w:sz w:val="22"/>
          <w:szCs w:val="22"/>
        </w:rPr>
      </w:pPr>
      <w:r w:rsidRPr="00562E48">
        <w:rPr>
          <w:sz w:val="22"/>
          <w:szCs w:val="22"/>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w:t>
      </w:r>
      <w:r w:rsidR="003E190C" w:rsidRPr="00562E48">
        <w:rPr>
          <w:sz w:val="22"/>
          <w:szCs w:val="22"/>
        </w:rPr>
        <w:t>(</w:t>
      </w:r>
      <w:r w:rsidRPr="00562E48">
        <w:rPr>
          <w:sz w:val="22"/>
          <w:szCs w:val="22"/>
        </w:rPr>
        <w:t>Wykaz podmiotów zarejestrowanych jako podatnicy VAT, niezarejestrowanych oraz wykreślonych i przywróconych do rejestru VAT</w:t>
      </w:r>
      <w:r w:rsidR="003E190C" w:rsidRPr="00562E48">
        <w:rPr>
          <w:sz w:val="22"/>
          <w:szCs w:val="22"/>
        </w:rPr>
        <w:t>)</w:t>
      </w:r>
      <w:r w:rsidRPr="00562E48">
        <w:rPr>
          <w:sz w:val="22"/>
          <w:szCs w:val="22"/>
        </w:rPr>
        <w:t>, najpóźniej na 10 dni roboczych przed wyznaczonym terminem płatności</w:t>
      </w:r>
      <w:r w:rsidR="00CC4A9A" w:rsidRPr="00562E48">
        <w:rPr>
          <w:sz w:val="22"/>
          <w:szCs w:val="22"/>
        </w:rPr>
        <w:t>;</w:t>
      </w:r>
    </w:p>
    <w:p w14:paraId="6357E75E" w14:textId="77777777" w:rsidR="00CC4A9A" w:rsidRPr="00562E48" w:rsidRDefault="00CC4A9A" w:rsidP="00CA7871">
      <w:pPr>
        <w:numPr>
          <w:ilvl w:val="0"/>
          <w:numId w:val="21"/>
        </w:numPr>
        <w:spacing w:line="276" w:lineRule="auto"/>
        <w:ind w:left="851" w:hanging="425"/>
        <w:jc w:val="both"/>
        <w:rPr>
          <w:sz w:val="22"/>
          <w:szCs w:val="22"/>
        </w:rPr>
      </w:pPr>
      <w:r w:rsidRPr="00562E48">
        <w:rPr>
          <w:sz w:val="22"/>
          <w:szCs w:val="22"/>
        </w:rPr>
        <w:t>w</w:t>
      </w:r>
      <w:r w:rsidR="001D6067" w:rsidRPr="00562E48">
        <w:rPr>
          <w:sz w:val="22"/>
          <w:szCs w:val="22"/>
        </w:rPr>
        <w:t xml:space="preserve"> przypadku, w którym Wykonawca, dla potrzeb płatności, wskaże rachunek bankowy zawarty w powyższym Wykazie w terminie późniejszym, ustalony pierwotnie termin płatności ulega wydłużeniu i wynosi </w:t>
      </w:r>
      <w:r w:rsidRPr="00562E48">
        <w:rPr>
          <w:sz w:val="22"/>
          <w:szCs w:val="22"/>
        </w:rPr>
        <w:t>10</w:t>
      </w:r>
      <w:r w:rsidR="001D6067" w:rsidRPr="00562E48">
        <w:rPr>
          <w:sz w:val="22"/>
          <w:szCs w:val="22"/>
        </w:rPr>
        <w:t xml:space="preserve"> dni roboczych od dnia wskazania rachunku ujawnionego w</w:t>
      </w:r>
      <w:r w:rsidRPr="00562E48">
        <w:rPr>
          <w:sz w:val="22"/>
          <w:szCs w:val="22"/>
        </w:rPr>
        <w:t xml:space="preserve"> ww.</w:t>
      </w:r>
      <w:r w:rsidR="001D6067" w:rsidRPr="00562E48">
        <w:rPr>
          <w:sz w:val="22"/>
          <w:szCs w:val="22"/>
        </w:rPr>
        <w:t xml:space="preserve"> Wykazie.</w:t>
      </w:r>
    </w:p>
    <w:p w14:paraId="6357E75F" w14:textId="77777777" w:rsidR="00CC4A9A" w:rsidRPr="00562E48" w:rsidRDefault="001D6067" w:rsidP="00CA7871">
      <w:pPr>
        <w:numPr>
          <w:ilvl w:val="0"/>
          <w:numId w:val="10"/>
        </w:numPr>
        <w:spacing w:line="276" w:lineRule="auto"/>
        <w:ind w:left="426" w:hanging="426"/>
        <w:jc w:val="both"/>
        <w:rPr>
          <w:sz w:val="22"/>
          <w:szCs w:val="22"/>
        </w:rPr>
      </w:pPr>
      <w:r w:rsidRPr="00562E48">
        <w:rPr>
          <w:sz w:val="22"/>
          <w:szCs w:val="22"/>
        </w:rPr>
        <w:t>Zamawiający zastrzega sobie prawo zakwestionowania zafakturowanej kwoty w przypadku stwierdzenia, że jest ona niezgodna z umową lub przepisami powszechnie obowiązującymi.</w:t>
      </w:r>
    </w:p>
    <w:p w14:paraId="6357E760" w14:textId="4B189DF7" w:rsidR="00CC4A9A" w:rsidRPr="00562E48" w:rsidRDefault="001D6067" w:rsidP="00CA7871">
      <w:pPr>
        <w:numPr>
          <w:ilvl w:val="0"/>
          <w:numId w:val="10"/>
        </w:numPr>
        <w:spacing w:line="276" w:lineRule="auto"/>
        <w:ind w:left="426" w:hanging="426"/>
        <w:jc w:val="both"/>
        <w:rPr>
          <w:sz w:val="22"/>
          <w:szCs w:val="22"/>
        </w:rPr>
      </w:pPr>
      <w:r w:rsidRPr="00562E48">
        <w:rPr>
          <w:sz w:val="22"/>
          <w:szCs w:val="22"/>
        </w:rPr>
        <w:t xml:space="preserve">W przypadku, o którym mowa w ust. </w:t>
      </w:r>
      <w:r w:rsidR="00DB588E" w:rsidRPr="00562E48">
        <w:rPr>
          <w:sz w:val="22"/>
          <w:szCs w:val="22"/>
        </w:rPr>
        <w:t>18</w:t>
      </w:r>
      <w:r w:rsidRPr="00562E48">
        <w:rPr>
          <w:sz w:val="22"/>
          <w:szCs w:val="22"/>
        </w:rPr>
        <w:t xml:space="preserve"> Zamawiający dokona zwrotu faktury bez jej zaksięgowania i zapłaty Wykonawcy, żądając jednocześnie dodatkowych wyjaśnień lub zmiany faktury.</w:t>
      </w:r>
    </w:p>
    <w:p w14:paraId="6357E761" w14:textId="7D32A5C3" w:rsidR="001D6067" w:rsidRPr="00562E48" w:rsidRDefault="001D6067" w:rsidP="00CA7871">
      <w:pPr>
        <w:numPr>
          <w:ilvl w:val="0"/>
          <w:numId w:val="10"/>
        </w:numPr>
        <w:spacing w:line="276" w:lineRule="auto"/>
        <w:ind w:left="426" w:hanging="426"/>
        <w:jc w:val="both"/>
        <w:rPr>
          <w:sz w:val="22"/>
          <w:szCs w:val="22"/>
        </w:rPr>
      </w:pPr>
      <w:r w:rsidRPr="00562E48">
        <w:rPr>
          <w:sz w:val="22"/>
          <w:szCs w:val="22"/>
        </w:rPr>
        <w:t xml:space="preserve">Termin płatności faktury, w sytuacji opisanej w ust. </w:t>
      </w:r>
      <w:r w:rsidR="00D03702" w:rsidRPr="00562E48">
        <w:rPr>
          <w:sz w:val="22"/>
          <w:szCs w:val="22"/>
        </w:rPr>
        <w:t>19</w:t>
      </w:r>
      <w:r w:rsidRPr="00562E48">
        <w:rPr>
          <w:sz w:val="22"/>
          <w:szCs w:val="22"/>
        </w:rPr>
        <w:t>, będzie liczony od dnia otrzymania wymaganych wyjaśnień lub prawidłowo wystawionej faktury.</w:t>
      </w:r>
    </w:p>
    <w:p w14:paraId="5259C7EB" w14:textId="7EABE1F5" w:rsidR="0046491F" w:rsidRPr="00562E48" w:rsidRDefault="00221F2D" w:rsidP="00CA7871">
      <w:pPr>
        <w:numPr>
          <w:ilvl w:val="0"/>
          <w:numId w:val="10"/>
        </w:numPr>
        <w:spacing w:line="276" w:lineRule="auto"/>
        <w:ind w:left="426" w:hanging="426"/>
        <w:jc w:val="both"/>
        <w:rPr>
          <w:sz w:val="22"/>
          <w:szCs w:val="22"/>
        </w:rPr>
      </w:pPr>
      <w:bookmarkStart w:id="1" w:name="_Hlk94172144"/>
      <w:bookmarkStart w:id="2" w:name="_Hlk88570085"/>
      <w:r w:rsidRPr="00562E48">
        <w:rPr>
          <w:sz w:val="22"/>
          <w:szCs w:val="22"/>
        </w:rPr>
        <w:t xml:space="preserve">W związku z realizacją niniejszej umowy Zamawiający oświadcza, że posiada status dużego przedsiębiorcy w rozumieniu przepisów ustawy z dnia 8 marca 2013 r. </w:t>
      </w:r>
      <w:bookmarkStart w:id="3" w:name="_Hlk94163185"/>
      <w:r w:rsidRPr="00562E48">
        <w:rPr>
          <w:sz w:val="22"/>
          <w:szCs w:val="22"/>
        </w:rPr>
        <w:t>o przeciwdziałaniu nadmiernym opóźnieniom w transakcjach handlowych</w:t>
      </w:r>
      <w:bookmarkEnd w:id="1"/>
      <w:bookmarkEnd w:id="2"/>
      <w:bookmarkEnd w:id="3"/>
      <w:r w:rsidR="0057763A" w:rsidRPr="00562E48">
        <w:rPr>
          <w:sz w:val="22"/>
          <w:szCs w:val="22"/>
        </w:rPr>
        <w:t>.</w:t>
      </w:r>
    </w:p>
    <w:p w14:paraId="16109C7A" w14:textId="77777777" w:rsidR="00AE1E77" w:rsidRPr="00562E48" w:rsidRDefault="00AE1E77" w:rsidP="00CA7871">
      <w:pPr>
        <w:spacing w:line="276" w:lineRule="auto"/>
        <w:rPr>
          <w:b/>
          <w:color w:val="000000"/>
          <w:sz w:val="22"/>
          <w:szCs w:val="22"/>
        </w:rPr>
      </w:pPr>
    </w:p>
    <w:p w14:paraId="6B053103" w14:textId="77777777" w:rsidR="00C73553" w:rsidRPr="00562E48" w:rsidRDefault="00C73553" w:rsidP="00CA7871">
      <w:pPr>
        <w:spacing w:line="276" w:lineRule="auto"/>
        <w:jc w:val="center"/>
        <w:rPr>
          <w:b/>
          <w:sz w:val="22"/>
          <w:szCs w:val="22"/>
        </w:rPr>
      </w:pPr>
      <w:r w:rsidRPr="00562E48">
        <w:rPr>
          <w:b/>
          <w:sz w:val="22"/>
          <w:szCs w:val="22"/>
        </w:rPr>
        <w:t>§ 5</w:t>
      </w:r>
    </w:p>
    <w:p w14:paraId="41362A0A" w14:textId="79263F07" w:rsidR="00C73553" w:rsidRPr="00562E48" w:rsidRDefault="00F626D5" w:rsidP="00CA7871">
      <w:pPr>
        <w:spacing w:line="276" w:lineRule="auto"/>
        <w:jc w:val="center"/>
        <w:rPr>
          <w:b/>
          <w:sz w:val="22"/>
          <w:szCs w:val="22"/>
        </w:rPr>
      </w:pPr>
      <w:r w:rsidRPr="00562E48">
        <w:rPr>
          <w:b/>
          <w:sz w:val="22"/>
          <w:szCs w:val="22"/>
        </w:rPr>
        <w:t>OBOWIĄZKI WYKONAWCY</w:t>
      </w:r>
    </w:p>
    <w:p w14:paraId="55F7957A" w14:textId="01CCA391" w:rsidR="00C73553" w:rsidRPr="00562E48" w:rsidRDefault="00C73553" w:rsidP="00CA7871">
      <w:pPr>
        <w:widowControl w:val="0"/>
        <w:numPr>
          <w:ilvl w:val="0"/>
          <w:numId w:val="36"/>
        </w:numPr>
        <w:tabs>
          <w:tab w:val="clear" w:pos="720"/>
        </w:tabs>
        <w:suppressAutoHyphens/>
        <w:spacing w:line="276" w:lineRule="auto"/>
        <w:ind w:left="426" w:hanging="426"/>
        <w:jc w:val="both"/>
        <w:rPr>
          <w:color w:val="000000"/>
          <w:sz w:val="22"/>
          <w:szCs w:val="22"/>
        </w:rPr>
      </w:pPr>
      <w:r w:rsidRPr="00562E48">
        <w:rPr>
          <w:sz w:val="22"/>
          <w:szCs w:val="22"/>
        </w:rPr>
        <w:t xml:space="preserve">Wykonawca zobowiązuje się do wykonywania </w:t>
      </w:r>
      <w:r w:rsidR="00C324A5" w:rsidRPr="00562E48">
        <w:rPr>
          <w:sz w:val="22"/>
          <w:szCs w:val="22"/>
        </w:rPr>
        <w:t>usług będących przedmiotem umowy</w:t>
      </w:r>
      <w:r w:rsidR="0056582D" w:rsidRPr="00562E48">
        <w:rPr>
          <w:sz w:val="22"/>
          <w:szCs w:val="22"/>
        </w:rPr>
        <w:t xml:space="preserve"> z</w:t>
      </w:r>
      <w:r w:rsidRPr="00562E48">
        <w:rPr>
          <w:sz w:val="22"/>
          <w:szCs w:val="22"/>
        </w:rPr>
        <w:t xml:space="preserve"> </w:t>
      </w:r>
      <w:r w:rsidR="004B5DFB" w:rsidRPr="00562E48">
        <w:rPr>
          <w:sz w:val="22"/>
          <w:szCs w:val="22"/>
        </w:rPr>
        <w:t>należytą starannością, zgodnie z wiedzą</w:t>
      </w:r>
      <w:r w:rsidR="00C324A5" w:rsidRPr="00562E48">
        <w:rPr>
          <w:sz w:val="22"/>
          <w:szCs w:val="22"/>
        </w:rPr>
        <w:t xml:space="preserve"> i</w:t>
      </w:r>
      <w:r w:rsidR="00592722" w:rsidRPr="00562E48">
        <w:rPr>
          <w:sz w:val="22"/>
          <w:szCs w:val="22"/>
        </w:rPr>
        <w:t xml:space="preserve"> </w:t>
      </w:r>
      <w:r w:rsidRPr="00562E48">
        <w:rPr>
          <w:sz w:val="22"/>
          <w:szCs w:val="22"/>
        </w:rPr>
        <w:t xml:space="preserve">obowiązującymi przepisami </w:t>
      </w:r>
      <w:r w:rsidR="00BB2112" w:rsidRPr="00562E48">
        <w:rPr>
          <w:sz w:val="22"/>
          <w:szCs w:val="22"/>
        </w:rPr>
        <w:t>p</w:t>
      </w:r>
      <w:r w:rsidRPr="00562E48">
        <w:rPr>
          <w:sz w:val="22"/>
          <w:szCs w:val="22"/>
        </w:rPr>
        <w:t>rawa</w:t>
      </w:r>
      <w:r w:rsidR="001162D7" w:rsidRPr="00562E48">
        <w:rPr>
          <w:sz w:val="22"/>
          <w:szCs w:val="22"/>
        </w:rPr>
        <w:t>,</w:t>
      </w:r>
      <w:r w:rsidRPr="00562E48">
        <w:rPr>
          <w:sz w:val="22"/>
          <w:szCs w:val="22"/>
        </w:rPr>
        <w:t xml:space="preserve"> w taki sposób, który będzie umo</w:t>
      </w:r>
      <w:r w:rsidRPr="00562E48">
        <w:rPr>
          <w:color w:val="000000"/>
          <w:sz w:val="22"/>
          <w:szCs w:val="22"/>
        </w:rPr>
        <w:t>żliwiał funkcjonowanie i</w:t>
      </w:r>
      <w:r w:rsidR="00BB2112" w:rsidRPr="00562E48">
        <w:rPr>
          <w:color w:val="000000"/>
          <w:sz w:val="22"/>
          <w:szCs w:val="22"/>
        </w:rPr>
        <w:t> </w:t>
      </w:r>
      <w:r w:rsidRPr="00562E48">
        <w:rPr>
          <w:color w:val="000000"/>
          <w:sz w:val="22"/>
          <w:szCs w:val="22"/>
        </w:rPr>
        <w:t>działanie obiek</w:t>
      </w:r>
      <w:r w:rsidR="001162D7" w:rsidRPr="00562E48">
        <w:rPr>
          <w:color w:val="000000"/>
          <w:sz w:val="22"/>
          <w:szCs w:val="22"/>
        </w:rPr>
        <w:t>tów</w:t>
      </w:r>
      <w:r w:rsidRPr="00562E48">
        <w:rPr>
          <w:color w:val="000000"/>
          <w:sz w:val="22"/>
          <w:szCs w:val="22"/>
        </w:rPr>
        <w:t xml:space="preserve">, </w:t>
      </w:r>
      <w:bookmarkStart w:id="4" w:name="_Hlk65844837"/>
      <w:r w:rsidRPr="00562E48">
        <w:rPr>
          <w:color w:val="000000"/>
          <w:sz w:val="22"/>
          <w:szCs w:val="22"/>
        </w:rPr>
        <w:t xml:space="preserve">a wszelkie przerwy w funkcjonowaniu </w:t>
      </w:r>
      <w:r w:rsidR="00DD4FB3" w:rsidRPr="00562E48">
        <w:rPr>
          <w:color w:val="000000"/>
          <w:sz w:val="22"/>
          <w:szCs w:val="22"/>
        </w:rPr>
        <w:t xml:space="preserve">dźwigów </w:t>
      </w:r>
      <w:r w:rsidRPr="00562E48">
        <w:rPr>
          <w:color w:val="000000"/>
          <w:sz w:val="22"/>
          <w:szCs w:val="22"/>
        </w:rPr>
        <w:lastRenderedPageBreak/>
        <w:t xml:space="preserve">powinny być ustalane z przedstawicielem Zamawiającego, o którym mowa w ust. </w:t>
      </w:r>
      <w:r w:rsidR="00381BFF" w:rsidRPr="00562E48">
        <w:rPr>
          <w:color w:val="000000"/>
          <w:sz w:val="22"/>
          <w:szCs w:val="22"/>
        </w:rPr>
        <w:t>2</w:t>
      </w:r>
      <w:r w:rsidR="00792A21" w:rsidRPr="00562E48">
        <w:rPr>
          <w:color w:val="000000"/>
          <w:sz w:val="22"/>
          <w:szCs w:val="22"/>
        </w:rPr>
        <w:t>0</w:t>
      </w:r>
      <w:r w:rsidR="00165877" w:rsidRPr="00562E48">
        <w:rPr>
          <w:color w:val="000000"/>
          <w:sz w:val="22"/>
          <w:szCs w:val="22"/>
        </w:rPr>
        <w:t xml:space="preserve"> pk</w:t>
      </w:r>
      <w:r w:rsidR="00906EF4" w:rsidRPr="00562E48">
        <w:rPr>
          <w:color w:val="000000"/>
          <w:sz w:val="22"/>
          <w:szCs w:val="22"/>
        </w:rPr>
        <w:t>t</w:t>
      </w:r>
      <w:r w:rsidR="00165877" w:rsidRPr="00562E48">
        <w:rPr>
          <w:color w:val="000000"/>
          <w:sz w:val="22"/>
          <w:szCs w:val="22"/>
        </w:rPr>
        <w:t xml:space="preserve"> 1.</w:t>
      </w:r>
    </w:p>
    <w:bookmarkEnd w:id="4"/>
    <w:p w14:paraId="162E4CFA" w14:textId="448CBB60" w:rsidR="00C73553" w:rsidRPr="00562E48" w:rsidRDefault="00C73553" w:rsidP="00CA7871">
      <w:pPr>
        <w:widowControl w:val="0"/>
        <w:numPr>
          <w:ilvl w:val="0"/>
          <w:numId w:val="36"/>
        </w:numPr>
        <w:tabs>
          <w:tab w:val="clear" w:pos="720"/>
        </w:tabs>
        <w:suppressAutoHyphens/>
        <w:spacing w:line="276" w:lineRule="auto"/>
        <w:ind w:left="426" w:hanging="426"/>
        <w:jc w:val="both"/>
        <w:rPr>
          <w:color w:val="000000"/>
          <w:sz w:val="22"/>
          <w:szCs w:val="22"/>
        </w:rPr>
      </w:pPr>
      <w:r w:rsidRPr="00562E48">
        <w:rPr>
          <w:sz w:val="22"/>
          <w:szCs w:val="22"/>
        </w:rPr>
        <w:t>Terminy wykonywania przeglądów i prac konserwacyjnych</w:t>
      </w:r>
      <w:r w:rsidR="002E2DE4" w:rsidRPr="00562E48">
        <w:rPr>
          <w:sz w:val="22"/>
          <w:szCs w:val="22"/>
        </w:rPr>
        <w:t xml:space="preserve"> </w:t>
      </w:r>
      <w:r w:rsidRPr="00562E48">
        <w:rPr>
          <w:bCs/>
          <w:sz w:val="22"/>
          <w:szCs w:val="22"/>
        </w:rPr>
        <w:t xml:space="preserve">w obiektach Zamawiającego </w:t>
      </w:r>
      <w:r w:rsidRPr="00562E48">
        <w:rPr>
          <w:sz w:val="22"/>
          <w:szCs w:val="22"/>
        </w:rPr>
        <w:t xml:space="preserve">będą ustalane na bieżąco przez </w:t>
      </w:r>
      <w:r w:rsidR="004C0C9C" w:rsidRPr="00562E48">
        <w:rPr>
          <w:sz w:val="22"/>
          <w:szCs w:val="22"/>
        </w:rPr>
        <w:t xml:space="preserve">Wykonawcę i </w:t>
      </w:r>
      <w:r w:rsidR="004C0C9C" w:rsidRPr="00562E48">
        <w:rPr>
          <w:color w:val="000000"/>
          <w:sz w:val="22"/>
          <w:szCs w:val="22"/>
        </w:rPr>
        <w:t>przedstawiciela Zamawiającego, o którym mowa w ust. 2</w:t>
      </w:r>
      <w:r w:rsidR="00792A21" w:rsidRPr="00562E48">
        <w:rPr>
          <w:color w:val="000000"/>
          <w:sz w:val="22"/>
          <w:szCs w:val="22"/>
        </w:rPr>
        <w:t>0</w:t>
      </w:r>
      <w:r w:rsidR="004C0C9C" w:rsidRPr="00562E48">
        <w:rPr>
          <w:color w:val="000000"/>
          <w:sz w:val="22"/>
          <w:szCs w:val="22"/>
        </w:rPr>
        <w:t xml:space="preserve"> pkt 1.</w:t>
      </w:r>
    </w:p>
    <w:p w14:paraId="094BDCA1" w14:textId="1E1F2500" w:rsidR="00C73553" w:rsidRPr="00562E48" w:rsidRDefault="00C73553" w:rsidP="00CA7871">
      <w:pPr>
        <w:widowControl w:val="0"/>
        <w:numPr>
          <w:ilvl w:val="0"/>
          <w:numId w:val="36"/>
        </w:numPr>
        <w:tabs>
          <w:tab w:val="clear" w:pos="720"/>
        </w:tabs>
        <w:suppressAutoHyphens/>
        <w:spacing w:line="276" w:lineRule="auto"/>
        <w:ind w:left="426" w:hanging="426"/>
        <w:jc w:val="both"/>
        <w:rPr>
          <w:sz w:val="22"/>
          <w:szCs w:val="22"/>
        </w:rPr>
      </w:pPr>
      <w:r w:rsidRPr="00562E48">
        <w:rPr>
          <w:sz w:val="22"/>
          <w:szCs w:val="22"/>
        </w:rPr>
        <w:t xml:space="preserve">Czynności </w:t>
      </w:r>
      <w:r w:rsidR="0040660C" w:rsidRPr="00562E48">
        <w:rPr>
          <w:sz w:val="22"/>
          <w:szCs w:val="22"/>
        </w:rPr>
        <w:t>przeglądów i konserwacji</w:t>
      </w:r>
      <w:r w:rsidR="002E2DE4" w:rsidRPr="00562E48">
        <w:rPr>
          <w:sz w:val="22"/>
          <w:szCs w:val="22"/>
        </w:rPr>
        <w:t>, o których mowa § 1 ust. 4,</w:t>
      </w:r>
      <w:r w:rsidRPr="00562E48">
        <w:rPr>
          <w:sz w:val="22"/>
          <w:szCs w:val="22"/>
        </w:rPr>
        <w:t xml:space="preserve"> będą odbywać się w dni robocze, w godz.: 8.00-1</w:t>
      </w:r>
      <w:r w:rsidR="002E2DE4" w:rsidRPr="00562E48">
        <w:rPr>
          <w:sz w:val="22"/>
          <w:szCs w:val="22"/>
        </w:rPr>
        <w:t>9</w:t>
      </w:r>
      <w:r w:rsidRPr="00562E48">
        <w:rPr>
          <w:sz w:val="22"/>
          <w:szCs w:val="22"/>
        </w:rPr>
        <w:t>.00.</w:t>
      </w:r>
    </w:p>
    <w:p w14:paraId="5519911D" w14:textId="79F6A9A7" w:rsidR="00566AC1" w:rsidRPr="00562E48" w:rsidRDefault="00C73553" w:rsidP="00CA7871">
      <w:pPr>
        <w:widowControl w:val="0"/>
        <w:numPr>
          <w:ilvl w:val="0"/>
          <w:numId w:val="36"/>
        </w:numPr>
        <w:tabs>
          <w:tab w:val="clear" w:pos="720"/>
        </w:tabs>
        <w:suppressAutoHyphens/>
        <w:spacing w:line="276" w:lineRule="auto"/>
        <w:ind w:left="426" w:hanging="426"/>
        <w:jc w:val="both"/>
        <w:rPr>
          <w:color w:val="000000"/>
          <w:sz w:val="22"/>
          <w:szCs w:val="22"/>
        </w:rPr>
      </w:pPr>
      <w:r w:rsidRPr="00562E48">
        <w:rPr>
          <w:sz w:val="22"/>
          <w:szCs w:val="22"/>
        </w:rPr>
        <w:t xml:space="preserve">Wykonawca zobowiązuje się po przeprowadzeniu </w:t>
      </w:r>
      <w:r w:rsidR="005F3C56" w:rsidRPr="00562E48">
        <w:rPr>
          <w:sz w:val="22"/>
          <w:szCs w:val="22"/>
        </w:rPr>
        <w:t xml:space="preserve">każdego z </w:t>
      </w:r>
      <w:r w:rsidRPr="00562E48">
        <w:rPr>
          <w:sz w:val="22"/>
          <w:szCs w:val="22"/>
        </w:rPr>
        <w:t>przegląd</w:t>
      </w:r>
      <w:r w:rsidR="005F3C56" w:rsidRPr="00562E48">
        <w:rPr>
          <w:sz w:val="22"/>
          <w:szCs w:val="22"/>
        </w:rPr>
        <w:t>ów</w:t>
      </w:r>
      <w:r w:rsidR="00EB4AB4" w:rsidRPr="00562E48">
        <w:rPr>
          <w:sz w:val="22"/>
          <w:szCs w:val="22"/>
        </w:rPr>
        <w:t xml:space="preserve"> i</w:t>
      </w:r>
      <w:r w:rsidR="00D03533" w:rsidRPr="00562E48">
        <w:rPr>
          <w:sz w:val="22"/>
          <w:szCs w:val="22"/>
        </w:rPr>
        <w:t xml:space="preserve"> konserwacji </w:t>
      </w:r>
      <w:r w:rsidR="0006643F" w:rsidRPr="00562E48">
        <w:rPr>
          <w:sz w:val="22"/>
          <w:szCs w:val="22"/>
        </w:rPr>
        <w:t xml:space="preserve">dokonać właściwego wpisu </w:t>
      </w:r>
      <w:r w:rsidR="00EB4AB4" w:rsidRPr="00562E48">
        <w:rPr>
          <w:sz w:val="22"/>
          <w:szCs w:val="22"/>
        </w:rPr>
        <w:t xml:space="preserve">w dzienniku konserwacji dźwigu </w:t>
      </w:r>
      <w:r w:rsidR="0006643F" w:rsidRPr="00562E48">
        <w:rPr>
          <w:sz w:val="22"/>
          <w:szCs w:val="22"/>
        </w:rPr>
        <w:t xml:space="preserve">lub </w:t>
      </w:r>
      <w:r w:rsidRPr="00562E48">
        <w:rPr>
          <w:sz w:val="22"/>
          <w:szCs w:val="22"/>
        </w:rPr>
        <w:t xml:space="preserve">sporządzić </w:t>
      </w:r>
      <w:r w:rsidR="0006643F" w:rsidRPr="00562E48">
        <w:rPr>
          <w:sz w:val="22"/>
          <w:szCs w:val="22"/>
        </w:rPr>
        <w:t>p</w:t>
      </w:r>
      <w:r w:rsidRPr="00562E48">
        <w:rPr>
          <w:sz w:val="22"/>
          <w:szCs w:val="22"/>
        </w:rPr>
        <w:t>rotokół</w:t>
      </w:r>
      <w:r w:rsidR="00CB2FBC" w:rsidRPr="00562E48">
        <w:rPr>
          <w:sz w:val="22"/>
          <w:szCs w:val="22"/>
        </w:rPr>
        <w:t xml:space="preserve">, o którym mowa w § 1 ust. 11, </w:t>
      </w:r>
      <w:r w:rsidRPr="00562E48">
        <w:rPr>
          <w:sz w:val="22"/>
          <w:szCs w:val="22"/>
        </w:rPr>
        <w:t>zawierający</w:t>
      </w:r>
      <w:r w:rsidR="00566AC1" w:rsidRPr="00562E48">
        <w:rPr>
          <w:sz w:val="22"/>
          <w:szCs w:val="22"/>
        </w:rPr>
        <w:t>:</w:t>
      </w:r>
    </w:p>
    <w:p w14:paraId="38BA2E25" w14:textId="78D98023" w:rsidR="00BA27EA" w:rsidRPr="00562E48" w:rsidRDefault="00CB2FBC" w:rsidP="00CA7871">
      <w:pPr>
        <w:pStyle w:val="Akapitzlist"/>
        <w:widowControl w:val="0"/>
        <w:numPr>
          <w:ilvl w:val="2"/>
          <w:numId w:val="36"/>
        </w:numPr>
        <w:suppressAutoHyphens/>
        <w:spacing w:line="276" w:lineRule="auto"/>
        <w:ind w:left="851" w:hanging="425"/>
        <w:jc w:val="both"/>
        <w:rPr>
          <w:color w:val="000000"/>
          <w:sz w:val="22"/>
          <w:szCs w:val="22"/>
        </w:rPr>
      </w:pPr>
      <w:r w:rsidRPr="00562E48">
        <w:rPr>
          <w:sz w:val="22"/>
          <w:szCs w:val="22"/>
        </w:rPr>
        <w:t>Określenie dźwigu, którego protokół dotyczy</w:t>
      </w:r>
      <w:r w:rsidR="00BA27EA" w:rsidRPr="00562E48">
        <w:rPr>
          <w:sz w:val="22"/>
          <w:szCs w:val="22"/>
        </w:rPr>
        <w:t>;</w:t>
      </w:r>
    </w:p>
    <w:p w14:paraId="26897AD7" w14:textId="417442B1" w:rsidR="00855FED" w:rsidRPr="00562E48" w:rsidRDefault="00723A16" w:rsidP="00CA7871">
      <w:pPr>
        <w:pStyle w:val="Akapitzlist"/>
        <w:widowControl w:val="0"/>
        <w:numPr>
          <w:ilvl w:val="2"/>
          <w:numId w:val="36"/>
        </w:numPr>
        <w:suppressAutoHyphens/>
        <w:spacing w:line="276" w:lineRule="auto"/>
        <w:ind w:left="851" w:hanging="425"/>
        <w:jc w:val="both"/>
        <w:rPr>
          <w:color w:val="000000"/>
          <w:sz w:val="22"/>
          <w:szCs w:val="22"/>
        </w:rPr>
      </w:pPr>
      <w:r w:rsidRPr="00562E48">
        <w:rPr>
          <w:sz w:val="22"/>
          <w:szCs w:val="22"/>
        </w:rPr>
        <w:t>określenie wykonanej czynności;</w:t>
      </w:r>
    </w:p>
    <w:p w14:paraId="7CE8459E" w14:textId="79DAF719" w:rsidR="001853EE" w:rsidRPr="00562E48" w:rsidRDefault="001853EE" w:rsidP="00CA7871">
      <w:pPr>
        <w:pStyle w:val="Akapitzlist"/>
        <w:widowControl w:val="0"/>
        <w:numPr>
          <w:ilvl w:val="2"/>
          <w:numId w:val="36"/>
        </w:numPr>
        <w:suppressAutoHyphens/>
        <w:spacing w:line="276" w:lineRule="auto"/>
        <w:ind w:left="851" w:hanging="425"/>
        <w:jc w:val="both"/>
        <w:rPr>
          <w:color w:val="000000"/>
          <w:sz w:val="22"/>
          <w:szCs w:val="22"/>
        </w:rPr>
      </w:pPr>
      <w:r w:rsidRPr="00562E48">
        <w:rPr>
          <w:sz w:val="22"/>
          <w:szCs w:val="22"/>
        </w:rPr>
        <w:t>wskazanie</w:t>
      </w:r>
      <w:r w:rsidR="00D67579" w:rsidRPr="00562E48">
        <w:rPr>
          <w:sz w:val="22"/>
          <w:szCs w:val="22"/>
        </w:rPr>
        <w:t xml:space="preserve"> wyniku z pomiar</w:t>
      </w:r>
      <w:r w:rsidRPr="00562E48">
        <w:rPr>
          <w:sz w:val="22"/>
          <w:szCs w:val="22"/>
        </w:rPr>
        <w:t>u</w:t>
      </w:r>
      <w:r w:rsidR="00D67579" w:rsidRPr="00562E48">
        <w:rPr>
          <w:sz w:val="22"/>
          <w:szCs w:val="22"/>
        </w:rPr>
        <w:t xml:space="preserve"> jeśli dla </w:t>
      </w:r>
      <w:r w:rsidRPr="00562E48">
        <w:rPr>
          <w:sz w:val="22"/>
          <w:szCs w:val="22"/>
        </w:rPr>
        <w:t xml:space="preserve">urządzenia taki był wykonywany (wraz z </w:t>
      </w:r>
      <w:r w:rsidR="00020657" w:rsidRPr="00562E48">
        <w:rPr>
          <w:sz w:val="22"/>
          <w:szCs w:val="22"/>
        </w:rPr>
        <w:t>urządzeniem/miernikiem</w:t>
      </w:r>
      <w:r w:rsidRPr="00562E48">
        <w:rPr>
          <w:sz w:val="22"/>
          <w:szCs w:val="22"/>
        </w:rPr>
        <w:t>, którym pomiar wykonano i dołączeniem dokumentu z jego kalibracji/dopuszczenia);</w:t>
      </w:r>
    </w:p>
    <w:p w14:paraId="3E5BBCBE" w14:textId="22C3455C" w:rsidR="00C73553" w:rsidRPr="00562E48" w:rsidRDefault="00855FED" w:rsidP="00CA7871">
      <w:pPr>
        <w:pStyle w:val="Akapitzlist"/>
        <w:widowControl w:val="0"/>
        <w:numPr>
          <w:ilvl w:val="2"/>
          <w:numId w:val="36"/>
        </w:numPr>
        <w:suppressAutoHyphens/>
        <w:spacing w:line="276" w:lineRule="auto"/>
        <w:ind w:left="851" w:hanging="425"/>
        <w:jc w:val="both"/>
        <w:rPr>
          <w:color w:val="000000"/>
          <w:sz w:val="22"/>
          <w:szCs w:val="22"/>
        </w:rPr>
      </w:pPr>
      <w:r w:rsidRPr="00562E48">
        <w:rPr>
          <w:sz w:val="22"/>
          <w:szCs w:val="22"/>
        </w:rPr>
        <w:t xml:space="preserve">opisową </w:t>
      </w:r>
      <w:r w:rsidR="00C73553" w:rsidRPr="00562E48">
        <w:rPr>
          <w:sz w:val="22"/>
          <w:szCs w:val="22"/>
        </w:rPr>
        <w:t>ocen</w:t>
      </w:r>
      <w:r w:rsidR="0011158B" w:rsidRPr="00562E48">
        <w:rPr>
          <w:sz w:val="22"/>
          <w:szCs w:val="22"/>
        </w:rPr>
        <w:t>ę</w:t>
      </w:r>
      <w:r w:rsidR="00C73553" w:rsidRPr="00562E48">
        <w:rPr>
          <w:sz w:val="22"/>
          <w:szCs w:val="22"/>
        </w:rPr>
        <w:t xml:space="preserve"> stanu technicznego urządze</w:t>
      </w:r>
      <w:r w:rsidR="0011158B" w:rsidRPr="00562E48">
        <w:rPr>
          <w:sz w:val="22"/>
          <w:szCs w:val="22"/>
        </w:rPr>
        <w:t>nia</w:t>
      </w:r>
      <w:r w:rsidR="00C73553" w:rsidRPr="00562E48">
        <w:rPr>
          <w:sz w:val="22"/>
          <w:szCs w:val="22"/>
        </w:rPr>
        <w:t xml:space="preserve"> wraz z określonymi ewentualnymi uwagami dotyczącymi </w:t>
      </w:r>
      <w:r w:rsidR="0011158B" w:rsidRPr="00562E48">
        <w:rPr>
          <w:sz w:val="22"/>
          <w:szCs w:val="22"/>
        </w:rPr>
        <w:t xml:space="preserve">ewentualnych </w:t>
      </w:r>
      <w:r w:rsidR="008575E3" w:rsidRPr="00562E48">
        <w:rPr>
          <w:sz w:val="22"/>
          <w:szCs w:val="22"/>
        </w:rPr>
        <w:t>modernizacji/</w:t>
      </w:r>
      <w:r w:rsidR="00C73553" w:rsidRPr="00562E48">
        <w:rPr>
          <w:sz w:val="22"/>
          <w:szCs w:val="22"/>
        </w:rPr>
        <w:t>napraw do wykonania, a także wykaz niezbędnych dodatkowych czynności, które nie wchodzą w zakres przedmiotu umowy, a są konieczne do zrealizowania</w:t>
      </w:r>
      <w:r w:rsidR="0011158B" w:rsidRPr="00562E48">
        <w:rPr>
          <w:sz w:val="22"/>
          <w:szCs w:val="22"/>
        </w:rPr>
        <w:t>,</w:t>
      </w:r>
      <w:r w:rsidR="00C73553" w:rsidRPr="00562E48">
        <w:rPr>
          <w:sz w:val="22"/>
          <w:szCs w:val="22"/>
        </w:rPr>
        <w:t xml:space="preserve"> w celu prawidłowego funkcjonowania </w:t>
      </w:r>
      <w:r w:rsidR="008575E3" w:rsidRPr="00562E48">
        <w:rPr>
          <w:sz w:val="22"/>
          <w:szCs w:val="22"/>
        </w:rPr>
        <w:t>dźwigu</w:t>
      </w:r>
      <w:r w:rsidR="00C73553" w:rsidRPr="00562E48">
        <w:rPr>
          <w:sz w:val="22"/>
          <w:szCs w:val="22"/>
        </w:rPr>
        <w:t>.</w:t>
      </w:r>
    </w:p>
    <w:p w14:paraId="362A3FFF" w14:textId="60467F87" w:rsidR="00EF4272" w:rsidRPr="00562E48" w:rsidRDefault="00EF4272" w:rsidP="00CA7871">
      <w:pPr>
        <w:widowControl w:val="0"/>
        <w:numPr>
          <w:ilvl w:val="0"/>
          <w:numId w:val="36"/>
        </w:numPr>
        <w:tabs>
          <w:tab w:val="clear" w:pos="720"/>
        </w:tabs>
        <w:suppressAutoHyphens/>
        <w:spacing w:line="276" w:lineRule="auto"/>
        <w:ind w:left="426" w:hanging="426"/>
        <w:jc w:val="both"/>
        <w:rPr>
          <w:color w:val="000000"/>
          <w:sz w:val="22"/>
          <w:szCs w:val="22"/>
        </w:rPr>
      </w:pPr>
      <w:r w:rsidRPr="00562E48">
        <w:rPr>
          <w:sz w:val="22"/>
          <w:szCs w:val="22"/>
        </w:rPr>
        <w:t>Protokół o którym mowa w ust. 4 przekazany zostanie w ilości 1 egzemplarza w formie wydruku papierowego.</w:t>
      </w:r>
    </w:p>
    <w:p w14:paraId="5062EAEA" w14:textId="77777777" w:rsidR="00D91BA0" w:rsidRPr="00562E48" w:rsidRDefault="006E2F28"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oświadcza, że przedmiot umowy wykonany będzie przez osoby posiadające odpowiednie kwalifikacje i uprawnienia</w:t>
      </w:r>
      <w:r w:rsidR="00D91BA0" w:rsidRPr="00562E48">
        <w:rPr>
          <w:sz w:val="22"/>
          <w:szCs w:val="22"/>
        </w:rPr>
        <w:t>, tj.:</w:t>
      </w:r>
    </w:p>
    <w:p w14:paraId="3BBB10DF" w14:textId="578BC446" w:rsidR="00D91BA0" w:rsidRPr="00562E48" w:rsidRDefault="00D91BA0" w:rsidP="00CA7871">
      <w:pPr>
        <w:pStyle w:val="Akapitzlist"/>
        <w:numPr>
          <w:ilvl w:val="2"/>
          <w:numId w:val="36"/>
        </w:numPr>
        <w:spacing w:line="276" w:lineRule="auto"/>
        <w:ind w:left="851" w:hanging="425"/>
        <w:jc w:val="both"/>
        <w:rPr>
          <w:sz w:val="22"/>
          <w:szCs w:val="22"/>
        </w:rPr>
      </w:pPr>
      <w:r w:rsidRPr="00562E48">
        <w:rPr>
          <w:sz w:val="22"/>
          <w:szCs w:val="22"/>
        </w:rPr>
        <w:t>……………………………….</w:t>
      </w:r>
    </w:p>
    <w:p w14:paraId="4C38AAF6" w14:textId="77777777" w:rsidR="00600B6E" w:rsidRPr="00562E48" w:rsidRDefault="00600B6E" w:rsidP="00CA7871">
      <w:pPr>
        <w:pStyle w:val="Akapitzlist"/>
        <w:numPr>
          <w:ilvl w:val="2"/>
          <w:numId w:val="36"/>
        </w:numPr>
        <w:spacing w:line="276" w:lineRule="auto"/>
        <w:ind w:left="851" w:hanging="425"/>
        <w:jc w:val="both"/>
        <w:rPr>
          <w:sz w:val="22"/>
          <w:szCs w:val="22"/>
        </w:rPr>
      </w:pPr>
      <w:r w:rsidRPr="00562E48">
        <w:rPr>
          <w:sz w:val="22"/>
          <w:szCs w:val="22"/>
        </w:rPr>
        <w:t>……………………………….</w:t>
      </w:r>
    </w:p>
    <w:p w14:paraId="25D152AF" w14:textId="1EF89E7E" w:rsidR="00BC0918" w:rsidRPr="00562E48" w:rsidRDefault="00600B6E" w:rsidP="00CA7871">
      <w:pPr>
        <w:pStyle w:val="Akapitzlist"/>
        <w:numPr>
          <w:ilvl w:val="2"/>
          <w:numId w:val="36"/>
        </w:numPr>
        <w:spacing w:line="276" w:lineRule="auto"/>
        <w:ind w:left="851" w:hanging="425"/>
        <w:jc w:val="both"/>
        <w:rPr>
          <w:sz w:val="22"/>
          <w:szCs w:val="22"/>
        </w:rPr>
      </w:pPr>
      <w:r w:rsidRPr="00562E48">
        <w:rPr>
          <w:sz w:val="22"/>
          <w:szCs w:val="22"/>
        </w:rPr>
        <w:t>……………………………….</w:t>
      </w:r>
    </w:p>
    <w:p w14:paraId="18AC1BFB" w14:textId="2B13F75A" w:rsidR="004C1DB8" w:rsidRPr="00562E48" w:rsidRDefault="004C1DB8" w:rsidP="00CA7871">
      <w:pPr>
        <w:pStyle w:val="Akapitzlist"/>
        <w:numPr>
          <w:ilvl w:val="2"/>
          <w:numId w:val="36"/>
        </w:numPr>
        <w:spacing w:line="276" w:lineRule="auto"/>
        <w:ind w:left="851" w:hanging="425"/>
        <w:jc w:val="both"/>
        <w:rPr>
          <w:sz w:val="22"/>
          <w:szCs w:val="22"/>
        </w:rPr>
      </w:pPr>
      <w:r w:rsidRPr="00562E48">
        <w:rPr>
          <w:sz w:val="22"/>
          <w:szCs w:val="22"/>
        </w:rPr>
        <w:t>……………………………….</w:t>
      </w:r>
    </w:p>
    <w:p w14:paraId="7C579124" w14:textId="79147361" w:rsidR="00B779F4" w:rsidRPr="00562E48" w:rsidRDefault="00BC0918"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 xml:space="preserve">Zmiana którejkolwiek z osób wymienionych </w:t>
      </w:r>
      <w:r w:rsidR="00943AAE" w:rsidRPr="00562E48">
        <w:rPr>
          <w:sz w:val="22"/>
          <w:szCs w:val="22"/>
        </w:rPr>
        <w:t>w</w:t>
      </w:r>
      <w:r w:rsidRPr="00562E48">
        <w:rPr>
          <w:sz w:val="22"/>
          <w:szCs w:val="22"/>
        </w:rPr>
        <w:t xml:space="preserve"> ust. </w:t>
      </w:r>
      <w:r w:rsidR="007478EC" w:rsidRPr="00562E48">
        <w:rPr>
          <w:sz w:val="22"/>
          <w:szCs w:val="22"/>
        </w:rPr>
        <w:t>6</w:t>
      </w:r>
      <w:r w:rsidRPr="00562E48">
        <w:rPr>
          <w:sz w:val="22"/>
          <w:szCs w:val="22"/>
        </w:rPr>
        <w:t xml:space="preserve"> w trakcie realizacji przedmiotu niniejszej umowy, musi być uzasadniona przez Wykonawcę i zaakceptowana przez Zamawiającego. Zamawiający zaakceptuje taką zmianę wyłącznie wtedy, gdy kwalifikacje i doświadczenie nowej osoby będą takie same lub wyższe od kwalifikacji i doświa</w:t>
      </w:r>
      <w:r w:rsidR="004C5F5C" w:rsidRPr="00562E48">
        <w:rPr>
          <w:sz w:val="22"/>
          <w:szCs w:val="22"/>
        </w:rPr>
        <w:t xml:space="preserve">dczenia osoby wskazanej w ust. </w:t>
      </w:r>
      <w:r w:rsidR="007478EC" w:rsidRPr="00562E48">
        <w:rPr>
          <w:sz w:val="22"/>
          <w:szCs w:val="22"/>
        </w:rPr>
        <w:t>6</w:t>
      </w:r>
      <w:r w:rsidRPr="00562E48">
        <w:rPr>
          <w:sz w:val="22"/>
          <w:szCs w:val="22"/>
        </w:rPr>
        <w:t>. Skierowanie, bez akceptacji Zamawiającego</w:t>
      </w:r>
      <w:r w:rsidR="00943AAE" w:rsidRPr="00562E48">
        <w:rPr>
          <w:sz w:val="22"/>
          <w:szCs w:val="22"/>
        </w:rPr>
        <w:t xml:space="preserve"> do realizacji usług będących przedmiotem niniejszej umowy </w:t>
      </w:r>
      <w:r w:rsidRPr="00562E48">
        <w:rPr>
          <w:sz w:val="22"/>
          <w:szCs w:val="22"/>
        </w:rPr>
        <w:t>bez uzyskania wcześniejszej akceptacji Zamawiającego stanowi podstawę odstąpienia od umowy przez Zamawiającego z winy Wykonawcy</w:t>
      </w:r>
      <w:r w:rsidR="00CD5933" w:rsidRPr="00562E48">
        <w:rPr>
          <w:sz w:val="22"/>
          <w:szCs w:val="22"/>
        </w:rPr>
        <w:t>.</w:t>
      </w:r>
    </w:p>
    <w:p w14:paraId="3D61578B" w14:textId="1489D4D2" w:rsidR="00BC0918" w:rsidRPr="00562E48" w:rsidRDefault="00BC0918"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powinien przedłożyć Zamawiającemu propozycję zmiany osoby, o której mowa w ust.</w:t>
      </w:r>
      <w:r w:rsidR="00600B6E" w:rsidRPr="00562E48">
        <w:rPr>
          <w:sz w:val="22"/>
          <w:szCs w:val="22"/>
        </w:rPr>
        <w:t> 6</w:t>
      </w:r>
      <w:r w:rsidRPr="00562E48">
        <w:rPr>
          <w:sz w:val="22"/>
          <w:szCs w:val="22"/>
        </w:rPr>
        <w:t xml:space="preserve"> na inną nie później niż na trzy dni przed planowanym dopuszczeniem nowej osoby do </w:t>
      </w:r>
      <w:r w:rsidR="00EB2584" w:rsidRPr="00562E48">
        <w:rPr>
          <w:sz w:val="22"/>
          <w:szCs w:val="22"/>
        </w:rPr>
        <w:t>realizacji usług</w:t>
      </w:r>
      <w:r w:rsidRPr="00562E48">
        <w:rPr>
          <w:sz w:val="22"/>
          <w:szCs w:val="22"/>
        </w:rPr>
        <w:t xml:space="preserve">. Jakakolwiek przerwa w realizacji przedmiotu umowy wynikająca z braku </w:t>
      </w:r>
      <w:r w:rsidR="00EB2584" w:rsidRPr="00562E48">
        <w:rPr>
          <w:sz w:val="22"/>
          <w:szCs w:val="22"/>
        </w:rPr>
        <w:t>personelu</w:t>
      </w:r>
      <w:r w:rsidRPr="00562E48">
        <w:rPr>
          <w:sz w:val="22"/>
          <w:szCs w:val="22"/>
        </w:rPr>
        <w:t xml:space="preserve"> będzie traktowana jako przerwa wynikła z winy Wykonawcy i nie może stanowić podstawy do zmiany terminu </w:t>
      </w:r>
      <w:r w:rsidR="00EB2584" w:rsidRPr="00562E48">
        <w:rPr>
          <w:sz w:val="22"/>
          <w:szCs w:val="22"/>
        </w:rPr>
        <w:t>wykonywania usług</w:t>
      </w:r>
      <w:r w:rsidRPr="00562E48">
        <w:rPr>
          <w:sz w:val="22"/>
          <w:szCs w:val="22"/>
        </w:rPr>
        <w:t>, chyba, że przerwa ta jest wynikiem działania siły wyższej, lub na której zaistnienie Wykonawca nie miał wpływu.</w:t>
      </w:r>
    </w:p>
    <w:p w14:paraId="49B858AA" w14:textId="76D3FB6C" w:rsidR="00592722" w:rsidRPr="00562E48" w:rsidRDefault="006E2F28"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ponosi pełn</w:t>
      </w:r>
      <w:r w:rsidR="00592722" w:rsidRPr="00562E48">
        <w:rPr>
          <w:sz w:val="22"/>
          <w:szCs w:val="22"/>
        </w:rPr>
        <w:t>ą</w:t>
      </w:r>
      <w:r w:rsidRPr="00562E48">
        <w:rPr>
          <w:sz w:val="22"/>
          <w:szCs w:val="22"/>
        </w:rPr>
        <w:t xml:space="preserve"> odpowiedzialność za działania lub zaniechania osób, którymi się posługuje przy wykonywaniu przedmiotu umowy, jak za swoje własne działania lub zaniechania.</w:t>
      </w:r>
    </w:p>
    <w:p w14:paraId="07B77D9C" w14:textId="77777777" w:rsidR="00436864" w:rsidRPr="00562E48" w:rsidRDefault="006E2F28"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zobowiązuje się do bezwzględnego przestrzegania obowiązujących w Politechnice Warszawskiej i na Wydziale Chemicznym przepisów dotyczących</w:t>
      </w:r>
      <w:r w:rsidRPr="00562E48">
        <w:rPr>
          <w:color w:val="000000"/>
          <w:sz w:val="22"/>
          <w:szCs w:val="22"/>
        </w:rPr>
        <w:t xml:space="preserve"> bezpieczeństwa,</w:t>
      </w:r>
      <w:r w:rsidR="00BC0918" w:rsidRPr="00562E48">
        <w:rPr>
          <w:color w:val="000000"/>
          <w:sz w:val="22"/>
          <w:szCs w:val="22"/>
        </w:rPr>
        <w:t xml:space="preserve"> </w:t>
      </w:r>
      <w:r w:rsidRPr="00562E48">
        <w:rPr>
          <w:color w:val="000000"/>
          <w:sz w:val="22"/>
          <w:szCs w:val="22"/>
        </w:rPr>
        <w:t>a w szczególności przepisów i instrukcji bhp i ppoż.</w:t>
      </w:r>
    </w:p>
    <w:p w14:paraId="0D0B4BDF" w14:textId="5A9D0676" w:rsidR="00CC71AF" w:rsidRPr="00562E48" w:rsidRDefault="006E2F28" w:rsidP="00CA7871">
      <w:pPr>
        <w:pStyle w:val="Akapitzlist"/>
        <w:numPr>
          <w:ilvl w:val="0"/>
          <w:numId w:val="36"/>
        </w:numPr>
        <w:tabs>
          <w:tab w:val="clear" w:pos="720"/>
        </w:tabs>
        <w:spacing w:line="276" w:lineRule="auto"/>
        <w:ind w:left="426" w:hanging="426"/>
        <w:jc w:val="both"/>
        <w:rPr>
          <w:sz w:val="22"/>
          <w:szCs w:val="22"/>
        </w:rPr>
      </w:pPr>
      <w:r w:rsidRPr="00562E48">
        <w:rPr>
          <w:bCs/>
          <w:sz w:val="22"/>
          <w:szCs w:val="22"/>
        </w:rPr>
        <w:t>Wykonawca ma obowiązek stosowania w czasie realizacji przedmiotu umowy wszystkich przepisów dotyczących ochrony środowiska naturalnego.</w:t>
      </w:r>
      <w:r w:rsidR="00436864" w:rsidRPr="00562E48">
        <w:rPr>
          <w:sz w:val="22"/>
          <w:szCs w:val="22"/>
        </w:rPr>
        <w:t xml:space="preserve"> </w:t>
      </w:r>
      <w:r w:rsidR="00436864" w:rsidRPr="00562E48">
        <w:rPr>
          <w:bCs/>
          <w:sz w:val="22"/>
          <w:szCs w:val="22"/>
        </w:rPr>
        <w:t xml:space="preserve">Wykonawca jest zobowiązany składować materiały i urządzenia nie stwarzając przeszkód komunikacyjnych, a także, na własny koszt usuwać wszelkie odpady oraz śmieci z </w:t>
      </w:r>
      <w:r w:rsidR="007F366B" w:rsidRPr="00562E48">
        <w:rPr>
          <w:bCs/>
          <w:sz w:val="22"/>
          <w:szCs w:val="22"/>
        </w:rPr>
        <w:t>miejsc wykonywanych usług</w:t>
      </w:r>
      <w:r w:rsidR="00436864" w:rsidRPr="00562E48">
        <w:rPr>
          <w:bCs/>
          <w:sz w:val="22"/>
          <w:szCs w:val="22"/>
        </w:rPr>
        <w:t xml:space="preserve">, przestrzegając przepisy obowiązujące </w:t>
      </w:r>
      <w:r w:rsidR="00436864" w:rsidRPr="00562E48">
        <w:rPr>
          <w:bCs/>
          <w:sz w:val="22"/>
          <w:szCs w:val="22"/>
        </w:rPr>
        <w:lastRenderedPageBreak/>
        <w:t>w zakresie utylizacji odpadów, zgodnie z przepisami ustawy z dnia 14 grudnia 2012 r. o odpadach</w:t>
      </w:r>
      <w:r w:rsidR="007F366B" w:rsidRPr="00562E48">
        <w:rPr>
          <w:bCs/>
          <w:sz w:val="22"/>
          <w:szCs w:val="22"/>
        </w:rPr>
        <w:t xml:space="preserve">. </w:t>
      </w:r>
      <w:r w:rsidRPr="00562E48">
        <w:rPr>
          <w:bCs/>
          <w:sz w:val="22"/>
          <w:szCs w:val="22"/>
        </w:rPr>
        <w:t>Ewentualne opłaty i kary za naruszenie w trakcie realizacji prac, norm i przepisów dotyczących ochrony środowiska obciążają</w:t>
      </w:r>
      <w:r w:rsidR="00592722" w:rsidRPr="00562E48">
        <w:rPr>
          <w:bCs/>
          <w:sz w:val="22"/>
          <w:szCs w:val="22"/>
        </w:rPr>
        <w:t xml:space="preserve"> </w:t>
      </w:r>
      <w:r w:rsidRPr="00562E48">
        <w:rPr>
          <w:bCs/>
          <w:sz w:val="22"/>
          <w:szCs w:val="22"/>
        </w:rPr>
        <w:t>Wykonawcę.</w:t>
      </w:r>
    </w:p>
    <w:p w14:paraId="38A5C692" w14:textId="77777777" w:rsidR="007F366B" w:rsidRPr="00562E48" w:rsidRDefault="00C17983"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ma obowiązek</w:t>
      </w:r>
      <w:r w:rsidR="00CC71AF" w:rsidRPr="00562E48">
        <w:rPr>
          <w:sz w:val="22"/>
          <w:szCs w:val="22"/>
        </w:rPr>
        <w:t xml:space="preserve"> </w:t>
      </w:r>
      <w:r w:rsidR="004A448A" w:rsidRPr="00562E48">
        <w:rPr>
          <w:sz w:val="22"/>
          <w:szCs w:val="22"/>
        </w:rPr>
        <w:t>każdorazowo</w:t>
      </w:r>
      <w:r w:rsidRPr="00562E48">
        <w:rPr>
          <w:sz w:val="22"/>
          <w:szCs w:val="22"/>
        </w:rPr>
        <w:t xml:space="preserve">, własnym staraniem i na własny koszt, zabezpieczyć </w:t>
      </w:r>
      <w:r w:rsidR="00CC71AF" w:rsidRPr="00562E48">
        <w:rPr>
          <w:sz w:val="22"/>
          <w:szCs w:val="22"/>
        </w:rPr>
        <w:t xml:space="preserve">miejsce </w:t>
      </w:r>
      <w:r w:rsidR="004A448A" w:rsidRPr="00562E48">
        <w:rPr>
          <w:sz w:val="22"/>
          <w:szCs w:val="22"/>
        </w:rPr>
        <w:t>wykonywanych usługi</w:t>
      </w:r>
      <w:r w:rsidRPr="00562E48">
        <w:rPr>
          <w:sz w:val="22"/>
          <w:szCs w:val="22"/>
        </w:rPr>
        <w:t xml:space="preserve"> wraz ze znajdującymi </w:t>
      </w:r>
      <w:r w:rsidR="004A448A" w:rsidRPr="00562E48">
        <w:rPr>
          <w:sz w:val="22"/>
          <w:szCs w:val="22"/>
        </w:rPr>
        <w:t>w</w:t>
      </w:r>
      <w:r w:rsidRPr="00562E48">
        <w:rPr>
          <w:sz w:val="22"/>
          <w:szCs w:val="22"/>
        </w:rPr>
        <w:t xml:space="preserve"> nim urządzeniami, zapewnić warunki bezpieczeństwa, a także utrzymywać w należytym porządku </w:t>
      </w:r>
      <w:r w:rsidR="004A448A" w:rsidRPr="00562E48">
        <w:rPr>
          <w:sz w:val="22"/>
          <w:szCs w:val="22"/>
        </w:rPr>
        <w:t>to miejsce</w:t>
      </w:r>
      <w:r w:rsidRPr="00562E48">
        <w:rPr>
          <w:sz w:val="22"/>
          <w:szCs w:val="22"/>
        </w:rPr>
        <w:t xml:space="preserve"> oraz drogi wykorzystywane w celach transportowych na potrzeby </w:t>
      </w:r>
      <w:r w:rsidR="004A448A" w:rsidRPr="00562E48">
        <w:rPr>
          <w:sz w:val="22"/>
          <w:szCs w:val="22"/>
        </w:rPr>
        <w:t>realizacji usług</w:t>
      </w:r>
      <w:r w:rsidRPr="00562E48">
        <w:rPr>
          <w:sz w:val="22"/>
          <w:szCs w:val="22"/>
        </w:rPr>
        <w:t>.</w:t>
      </w:r>
    </w:p>
    <w:p w14:paraId="70B15563" w14:textId="76A8F0FF" w:rsidR="0000672F" w:rsidRPr="00562E48" w:rsidRDefault="00C17983" w:rsidP="00CA7871">
      <w:pPr>
        <w:pStyle w:val="Akapitzlist"/>
        <w:numPr>
          <w:ilvl w:val="0"/>
          <w:numId w:val="36"/>
        </w:numPr>
        <w:tabs>
          <w:tab w:val="clear" w:pos="720"/>
        </w:tabs>
        <w:spacing w:line="276" w:lineRule="auto"/>
        <w:ind w:left="426" w:hanging="426"/>
        <w:jc w:val="both"/>
        <w:rPr>
          <w:sz w:val="22"/>
          <w:szCs w:val="22"/>
        </w:rPr>
      </w:pPr>
      <w:r w:rsidRPr="00562E48">
        <w:rPr>
          <w:sz w:val="22"/>
          <w:szCs w:val="22"/>
        </w:rPr>
        <w:t>Wykonawca zobowiązuje się do wykonywania prac w czasie i w sposób niekolidujący z pracą w obiekcie</w:t>
      </w:r>
      <w:r w:rsidR="00E7706C" w:rsidRPr="00562E48">
        <w:rPr>
          <w:sz w:val="22"/>
          <w:szCs w:val="22"/>
        </w:rPr>
        <w:t>, zapewniający zachowanie czystości obiektu</w:t>
      </w:r>
      <w:r w:rsidRPr="00562E48">
        <w:rPr>
          <w:sz w:val="22"/>
          <w:szCs w:val="22"/>
        </w:rPr>
        <w:t>.</w:t>
      </w:r>
      <w:r w:rsidR="006A1628" w:rsidRPr="00562E48">
        <w:rPr>
          <w:sz w:val="22"/>
          <w:szCs w:val="22"/>
        </w:rPr>
        <w:t xml:space="preserve"> </w:t>
      </w:r>
      <w:r w:rsidRPr="00562E48">
        <w:rPr>
          <w:sz w:val="22"/>
          <w:szCs w:val="22"/>
        </w:rPr>
        <w:t>Do obowiązku Wykonawcy ponadto należy</w:t>
      </w:r>
      <w:r w:rsidR="0000672F" w:rsidRPr="00562E48">
        <w:rPr>
          <w:sz w:val="22"/>
          <w:szCs w:val="22"/>
        </w:rPr>
        <w:t xml:space="preserve"> </w:t>
      </w:r>
      <w:r w:rsidRPr="00562E48">
        <w:rPr>
          <w:color w:val="000000"/>
          <w:sz w:val="22"/>
          <w:szCs w:val="22"/>
        </w:rPr>
        <w:t xml:space="preserve">zachowanie szczególnych środków ostrożności przy wykonywaniu </w:t>
      </w:r>
      <w:r w:rsidR="00387852" w:rsidRPr="00562E48">
        <w:rPr>
          <w:color w:val="000000"/>
          <w:sz w:val="22"/>
          <w:szCs w:val="22"/>
        </w:rPr>
        <w:t>usług</w:t>
      </w:r>
      <w:r w:rsidRPr="00562E48">
        <w:rPr>
          <w:color w:val="000000"/>
          <w:sz w:val="22"/>
          <w:szCs w:val="22"/>
        </w:rPr>
        <w:t xml:space="preserve"> w czynnym budynku;</w:t>
      </w:r>
    </w:p>
    <w:p w14:paraId="11B85E18" w14:textId="4E231E54" w:rsidR="00C17983" w:rsidRPr="00562E48" w:rsidRDefault="00C17983" w:rsidP="00CA7871">
      <w:pPr>
        <w:pStyle w:val="Akapitzlist"/>
        <w:numPr>
          <w:ilvl w:val="0"/>
          <w:numId w:val="36"/>
        </w:numPr>
        <w:tabs>
          <w:tab w:val="clear" w:pos="720"/>
        </w:tabs>
        <w:spacing w:line="276" w:lineRule="auto"/>
        <w:ind w:left="426" w:hanging="426"/>
        <w:jc w:val="both"/>
        <w:rPr>
          <w:sz w:val="22"/>
          <w:szCs w:val="22"/>
        </w:rPr>
      </w:pPr>
      <w:r w:rsidRPr="00562E48">
        <w:rPr>
          <w:color w:val="000000"/>
          <w:sz w:val="22"/>
          <w:szCs w:val="22"/>
        </w:rPr>
        <w:t>Wykonawcza ma obowiązek zatrudnienia na podstawie umowy o pracę osób</w:t>
      </w:r>
      <w:r w:rsidR="00155FED" w:rsidRPr="00562E48">
        <w:rPr>
          <w:color w:val="000000"/>
          <w:sz w:val="22"/>
          <w:szCs w:val="22"/>
        </w:rPr>
        <w:t xml:space="preserve"> wskazanych </w:t>
      </w:r>
      <w:r w:rsidRPr="00562E48">
        <w:rPr>
          <w:color w:val="000000"/>
          <w:sz w:val="22"/>
          <w:szCs w:val="22"/>
        </w:rPr>
        <w:t xml:space="preserve">wykonujących </w:t>
      </w:r>
      <w:r w:rsidR="00402A57" w:rsidRPr="00562E48">
        <w:rPr>
          <w:color w:val="000000"/>
          <w:sz w:val="22"/>
          <w:szCs w:val="22"/>
        </w:rPr>
        <w:t xml:space="preserve">czynności </w:t>
      </w:r>
      <w:r w:rsidR="008D54D1" w:rsidRPr="00562E48">
        <w:rPr>
          <w:sz w:val="22"/>
          <w:szCs w:val="22"/>
        </w:rPr>
        <w:t xml:space="preserve">przeglądów i konserwacji </w:t>
      </w:r>
      <w:r w:rsidR="009B34D0" w:rsidRPr="00562E48">
        <w:rPr>
          <w:color w:val="000000"/>
          <w:sz w:val="22"/>
          <w:szCs w:val="22"/>
        </w:rPr>
        <w:t>związane z realizacją usług</w:t>
      </w:r>
      <w:r w:rsidR="009B34D0" w:rsidRPr="00562E48">
        <w:rPr>
          <w:sz w:val="22"/>
          <w:szCs w:val="22"/>
        </w:rPr>
        <w:t xml:space="preserve"> przy realizacji zamówienia</w:t>
      </w:r>
      <w:r w:rsidRPr="00562E48">
        <w:rPr>
          <w:color w:val="000000"/>
          <w:sz w:val="22"/>
          <w:szCs w:val="22"/>
        </w:rPr>
        <w:t xml:space="preserve">. Obowiązek ten nie dotyczy sytuacji, gdy prace te będą wykonywane samodzielnie i osobiście przez osoby fizyczne prowadzące działalność gospodarczą w postaci tzw. </w:t>
      </w:r>
      <w:r w:rsidR="00A02689" w:rsidRPr="00562E48">
        <w:rPr>
          <w:color w:val="000000"/>
          <w:sz w:val="22"/>
          <w:szCs w:val="22"/>
        </w:rPr>
        <w:t>s</w:t>
      </w:r>
      <w:r w:rsidRPr="00562E48">
        <w:rPr>
          <w:color w:val="000000"/>
          <w:sz w:val="22"/>
          <w:szCs w:val="22"/>
        </w:rPr>
        <w:t>amozatrudnienia</w:t>
      </w:r>
      <w:r w:rsidR="00A02689" w:rsidRPr="00562E48">
        <w:rPr>
          <w:color w:val="000000"/>
          <w:sz w:val="22"/>
          <w:szCs w:val="22"/>
        </w:rPr>
        <w:t>,</w:t>
      </w:r>
      <w:r w:rsidRPr="00562E48">
        <w:rPr>
          <w:color w:val="000000"/>
          <w:sz w:val="22"/>
          <w:szCs w:val="22"/>
        </w:rPr>
        <w:t xml:space="preserve"> </w:t>
      </w:r>
      <w:r w:rsidR="00D33C59" w:rsidRPr="00562E48">
        <w:rPr>
          <w:color w:val="000000"/>
          <w:sz w:val="22"/>
          <w:szCs w:val="22"/>
        </w:rPr>
        <w:t>bez bezpośredniego nadzoru</w:t>
      </w:r>
      <w:r w:rsidRPr="00562E48">
        <w:rPr>
          <w:color w:val="000000"/>
          <w:sz w:val="22"/>
          <w:szCs w:val="22"/>
        </w:rPr>
        <w:t>.</w:t>
      </w:r>
    </w:p>
    <w:p w14:paraId="68FE6860" w14:textId="77777777" w:rsidR="00C17983" w:rsidRPr="00562E48" w:rsidRDefault="00C17983" w:rsidP="00CA7871">
      <w:pPr>
        <w:pStyle w:val="Lista"/>
        <w:numPr>
          <w:ilvl w:val="0"/>
          <w:numId w:val="36"/>
        </w:numPr>
        <w:tabs>
          <w:tab w:val="clear" w:pos="720"/>
        </w:tabs>
        <w:spacing w:line="276" w:lineRule="auto"/>
        <w:ind w:left="426" w:hanging="426"/>
        <w:jc w:val="both"/>
        <w:rPr>
          <w:rFonts w:ascii="Times New Roman" w:hAnsi="Times New Roman"/>
          <w:color w:val="000000"/>
          <w:sz w:val="22"/>
          <w:szCs w:val="22"/>
        </w:rPr>
      </w:pPr>
      <w:r w:rsidRPr="00562E48">
        <w:rPr>
          <w:rFonts w:ascii="Times New Roman" w:hAnsi="Times New Roman"/>
          <w:color w:val="000000"/>
          <w:sz w:val="22"/>
          <w:szCs w:val="22"/>
        </w:rPr>
        <w:t xml:space="preserve">Każdorazowo na żądanie Zamawiającego, w terminie wskazanym przez Zamawiającego nie krótszym niż 5 dni roboczych, Wykonawca </w:t>
      </w:r>
      <w:r w:rsidRPr="00562E48">
        <w:rPr>
          <w:rFonts w:ascii="Times New Roman" w:eastAsia="Calibri" w:hAnsi="Times New Roman"/>
          <w:sz w:val="22"/>
          <w:szCs w:val="22"/>
        </w:rPr>
        <w:t xml:space="preserve">przedstawi Zamawiającemu </w:t>
      </w:r>
      <w:r w:rsidRPr="00562E48">
        <w:rPr>
          <w:rFonts w:ascii="Times New Roman" w:hAnsi="Times New Roman"/>
          <w:sz w:val="22"/>
          <w:szCs w:val="22"/>
        </w:rPr>
        <w:t xml:space="preserve">oświadczenie własne lub podwykonawcy o zatrudnieniu na podstawie umowy o pracę osób wykonujących czynności, których dotyczy wezwanie Zamawiającego. Oświadczenie to powinno zawierać dokładne określenie podmiotu składającego oświadczenie, datę złożenia oświadczenia, wskazanie, że objęte wezwaniem czynności wykonują osoby zatrudnione na podstawie umowy o pracę wraz ze wskazaniem </w:t>
      </w:r>
      <w:r w:rsidRPr="00562E48">
        <w:rPr>
          <w:rFonts w:ascii="Times New Roman" w:hAnsi="Times New Roman"/>
          <w:color w:val="000000"/>
          <w:sz w:val="22"/>
          <w:szCs w:val="22"/>
          <w:shd w:val="clear" w:color="auto" w:fill="FFFFFF"/>
        </w:rPr>
        <w:t>imienia i nazwiska zatrudnionego pracownika, daty zawarcia umowy o pracę, rodzaju umowy o pracę i zakresu obowiązków pracownika</w:t>
      </w:r>
      <w:r w:rsidRPr="00562E48">
        <w:rPr>
          <w:rFonts w:ascii="Times New Roman" w:hAnsi="Times New Roman"/>
          <w:sz w:val="22"/>
          <w:szCs w:val="22"/>
        </w:rPr>
        <w:t>.</w:t>
      </w:r>
    </w:p>
    <w:p w14:paraId="5F30F074" w14:textId="372287A6" w:rsidR="00C17983" w:rsidRPr="00562E48" w:rsidRDefault="00C17983" w:rsidP="00CA7871">
      <w:pPr>
        <w:pStyle w:val="Lista"/>
        <w:numPr>
          <w:ilvl w:val="0"/>
          <w:numId w:val="36"/>
        </w:numPr>
        <w:tabs>
          <w:tab w:val="clear" w:pos="720"/>
        </w:tabs>
        <w:spacing w:line="276" w:lineRule="auto"/>
        <w:ind w:left="426" w:hanging="426"/>
        <w:jc w:val="both"/>
        <w:rPr>
          <w:rFonts w:ascii="Times New Roman" w:hAnsi="Times New Roman"/>
          <w:color w:val="000000"/>
          <w:sz w:val="22"/>
          <w:szCs w:val="22"/>
        </w:rPr>
      </w:pPr>
      <w:r w:rsidRPr="00562E48">
        <w:rPr>
          <w:rFonts w:ascii="Times New Roman" w:hAnsi="Times New Roman"/>
          <w:sz w:val="22"/>
          <w:szCs w:val="22"/>
        </w:rPr>
        <w:t>W trakcie realizacji zamówienia Zamawiający uprawniony jest do wykonywania czynności kontrolnych wobec Wykonawcy odnośnie spełniania przez Wykonawcę lub podwykonawcę wymogu zatrudnienia na podstawie umowy o pracę osób</w:t>
      </w:r>
      <w:r w:rsidR="006E5581" w:rsidRPr="00562E48">
        <w:rPr>
          <w:rFonts w:ascii="Times New Roman" w:hAnsi="Times New Roman"/>
          <w:sz w:val="22"/>
          <w:szCs w:val="22"/>
        </w:rPr>
        <w:t xml:space="preserve"> wykonujących wskazane w ust. </w:t>
      </w:r>
      <w:r w:rsidR="008D54D1" w:rsidRPr="00562E48">
        <w:rPr>
          <w:rFonts w:ascii="Times New Roman" w:hAnsi="Times New Roman"/>
          <w:sz w:val="22"/>
          <w:szCs w:val="22"/>
        </w:rPr>
        <w:t>1</w:t>
      </w:r>
      <w:r w:rsidR="00E649B2" w:rsidRPr="00562E48">
        <w:rPr>
          <w:rFonts w:ascii="Times New Roman" w:hAnsi="Times New Roman"/>
          <w:sz w:val="22"/>
          <w:szCs w:val="22"/>
        </w:rPr>
        <w:t>5</w:t>
      </w:r>
      <w:r w:rsidRPr="00562E48">
        <w:rPr>
          <w:rFonts w:ascii="Times New Roman" w:hAnsi="Times New Roman"/>
          <w:sz w:val="22"/>
          <w:szCs w:val="22"/>
        </w:rPr>
        <w:t xml:space="preserve"> czynności. Zamawiający uprawniony jest w szczególności do:</w:t>
      </w:r>
    </w:p>
    <w:p w14:paraId="73857C04" w14:textId="77777777" w:rsidR="00C17983" w:rsidRPr="00562E48" w:rsidRDefault="00C17983" w:rsidP="00CA7871">
      <w:pPr>
        <w:pStyle w:val="gmail-msolistparagraph"/>
        <w:numPr>
          <w:ilvl w:val="0"/>
          <w:numId w:val="26"/>
        </w:numPr>
        <w:spacing w:before="0" w:beforeAutospacing="0" w:after="0" w:afterAutospacing="0" w:line="276" w:lineRule="auto"/>
        <w:ind w:left="851" w:hanging="425"/>
        <w:jc w:val="both"/>
        <w:rPr>
          <w:sz w:val="22"/>
          <w:szCs w:val="22"/>
        </w:rPr>
      </w:pPr>
      <w:r w:rsidRPr="00562E48">
        <w:rPr>
          <w:sz w:val="22"/>
          <w:szCs w:val="22"/>
        </w:rPr>
        <w:t xml:space="preserve">żądania dodatkowych oświadczeń i dokumentów w zakresie potwierdzenia spełniania ww. wymogów i dokonywania ich oceny, w tym w szczególności: oświadczenia zatrudnionego pracownika, </w:t>
      </w:r>
      <w:r w:rsidRPr="00562E48">
        <w:rPr>
          <w:color w:val="000000"/>
          <w:sz w:val="22"/>
          <w:szCs w:val="22"/>
          <w:shd w:val="clear" w:color="auto" w:fill="FFFFFF"/>
        </w:rPr>
        <w:t>poświadczonej za zgodność z oryginałem kopii umowy o pracę zatrudnionego pracownika;</w:t>
      </w:r>
    </w:p>
    <w:p w14:paraId="62F3892E" w14:textId="77777777" w:rsidR="00C17983" w:rsidRPr="00562E48" w:rsidRDefault="00C17983" w:rsidP="00CA7871">
      <w:pPr>
        <w:pStyle w:val="gmail-msolistparagraph"/>
        <w:numPr>
          <w:ilvl w:val="0"/>
          <w:numId w:val="26"/>
        </w:numPr>
        <w:spacing w:before="0" w:beforeAutospacing="0" w:after="0" w:afterAutospacing="0" w:line="276" w:lineRule="auto"/>
        <w:ind w:left="851" w:hanging="425"/>
        <w:jc w:val="both"/>
        <w:rPr>
          <w:sz w:val="22"/>
          <w:szCs w:val="22"/>
        </w:rPr>
      </w:pPr>
      <w:r w:rsidRPr="00562E48">
        <w:rPr>
          <w:sz w:val="22"/>
          <w:szCs w:val="22"/>
        </w:rPr>
        <w:t>żądania wyjaśnień w przypadku wątpliwości w zakresie potwierdzenia spełniania ww. wymogów;</w:t>
      </w:r>
    </w:p>
    <w:p w14:paraId="33E2A0EC" w14:textId="77777777" w:rsidR="00C17983" w:rsidRPr="00562E48" w:rsidRDefault="00C17983" w:rsidP="00CA7871">
      <w:pPr>
        <w:pStyle w:val="gmail-msolistparagraph"/>
        <w:numPr>
          <w:ilvl w:val="0"/>
          <w:numId w:val="26"/>
        </w:numPr>
        <w:spacing w:before="0" w:beforeAutospacing="0" w:after="0" w:afterAutospacing="0" w:line="276" w:lineRule="auto"/>
        <w:ind w:left="851" w:hanging="425"/>
        <w:jc w:val="both"/>
        <w:rPr>
          <w:sz w:val="22"/>
          <w:szCs w:val="22"/>
        </w:rPr>
      </w:pPr>
      <w:r w:rsidRPr="00562E48">
        <w:rPr>
          <w:sz w:val="22"/>
          <w:szCs w:val="22"/>
        </w:rPr>
        <w:t>przeprowadzania kontroli na miejscu wykonywania świadczenia.</w:t>
      </w:r>
    </w:p>
    <w:p w14:paraId="18445734" w14:textId="583DA5D0" w:rsidR="00C17983" w:rsidRPr="00562E48" w:rsidRDefault="00C17983" w:rsidP="00CA7871">
      <w:pPr>
        <w:pStyle w:val="gmail-msolistparagraph"/>
        <w:numPr>
          <w:ilvl w:val="0"/>
          <w:numId w:val="36"/>
        </w:numPr>
        <w:tabs>
          <w:tab w:val="clear" w:pos="720"/>
        </w:tabs>
        <w:spacing w:before="0" w:beforeAutospacing="0" w:after="0" w:afterAutospacing="0" w:line="276" w:lineRule="auto"/>
        <w:ind w:left="426" w:hanging="426"/>
        <w:jc w:val="both"/>
        <w:rPr>
          <w:sz w:val="22"/>
          <w:szCs w:val="22"/>
        </w:rPr>
      </w:pPr>
      <w:r w:rsidRPr="00562E48">
        <w:rPr>
          <w:sz w:val="22"/>
          <w:szCs w:val="22"/>
        </w:rPr>
        <w:t xml:space="preserve">W przypadku uzasadnionych wątpliwości co do przestrzegania prawa pracy przez wykonawcę lub podwykonawcę, </w:t>
      </w:r>
      <w:r w:rsidR="00790416" w:rsidRPr="00562E48">
        <w:rPr>
          <w:sz w:val="22"/>
          <w:szCs w:val="22"/>
        </w:rPr>
        <w:t>Z</w:t>
      </w:r>
      <w:r w:rsidRPr="00562E48">
        <w:rPr>
          <w:sz w:val="22"/>
          <w:szCs w:val="22"/>
        </w:rPr>
        <w:t>amawiający może zwrócić się o przeprowadzenie kontroli przez Państwową Inspekcję Pracy.</w:t>
      </w:r>
    </w:p>
    <w:p w14:paraId="10D214B9" w14:textId="4D12385A" w:rsidR="00C17983" w:rsidRPr="00562E48" w:rsidRDefault="00C17983" w:rsidP="00CA7871">
      <w:pPr>
        <w:pStyle w:val="gmail-msolistparagraph"/>
        <w:numPr>
          <w:ilvl w:val="0"/>
          <w:numId w:val="36"/>
        </w:numPr>
        <w:tabs>
          <w:tab w:val="clear" w:pos="720"/>
        </w:tabs>
        <w:spacing w:before="0" w:beforeAutospacing="0" w:after="0" w:afterAutospacing="0" w:line="276" w:lineRule="auto"/>
        <w:ind w:left="426" w:hanging="426"/>
        <w:jc w:val="both"/>
        <w:rPr>
          <w:sz w:val="22"/>
          <w:szCs w:val="22"/>
        </w:rPr>
      </w:pPr>
      <w:r w:rsidRPr="00562E48">
        <w:rPr>
          <w:rFonts w:eastAsia="Calibri"/>
          <w:sz w:val="22"/>
          <w:szCs w:val="22"/>
        </w:rPr>
        <w:t>Wykonawca zobowiązany jest do wprowadzenia w umowach z podwykonawcami stosownych zapisów, zobowiązujących do zatrudnienia na podstawie umowy o pracę, przez cały okres realizacji zamówienia, wszystkich osób wykonującyc</w:t>
      </w:r>
      <w:r w:rsidR="006E5581" w:rsidRPr="00562E48">
        <w:rPr>
          <w:rFonts w:eastAsia="Calibri"/>
          <w:sz w:val="22"/>
          <w:szCs w:val="22"/>
        </w:rPr>
        <w:t xml:space="preserve">h czynności </w:t>
      </w:r>
      <w:r w:rsidR="00404F13" w:rsidRPr="00562E48">
        <w:rPr>
          <w:sz w:val="22"/>
          <w:szCs w:val="22"/>
        </w:rPr>
        <w:t xml:space="preserve">wskazane w ust. 15 </w:t>
      </w:r>
      <w:r w:rsidRPr="00562E48">
        <w:rPr>
          <w:rFonts w:eastAsia="Calibri"/>
          <w:sz w:val="22"/>
          <w:szCs w:val="22"/>
        </w:rPr>
        <w:t>oraz umożliwiających Zamawiającemu przeprowadzenie kontroli realizacji tego obowiązku.</w:t>
      </w:r>
    </w:p>
    <w:p w14:paraId="071AC0D1" w14:textId="4CC6EABC" w:rsidR="00C17983" w:rsidRPr="00562E48" w:rsidRDefault="00C17983" w:rsidP="00CA7871">
      <w:pPr>
        <w:pStyle w:val="Lista"/>
        <w:numPr>
          <w:ilvl w:val="0"/>
          <w:numId w:val="36"/>
        </w:numPr>
        <w:spacing w:line="276" w:lineRule="auto"/>
        <w:ind w:left="426" w:hanging="426"/>
        <w:jc w:val="both"/>
        <w:rPr>
          <w:rFonts w:ascii="Times New Roman" w:hAnsi="Times New Roman"/>
          <w:color w:val="000000"/>
          <w:sz w:val="22"/>
          <w:szCs w:val="22"/>
        </w:rPr>
      </w:pPr>
      <w:r w:rsidRPr="00562E48">
        <w:rPr>
          <w:rFonts w:ascii="Times New Roman" w:hAnsi="Times New Roman"/>
          <w:color w:val="000000"/>
          <w:sz w:val="22"/>
          <w:szCs w:val="22"/>
        </w:rPr>
        <w:t>Nieprzedłożenie przez Wykonawcę oświ</w:t>
      </w:r>
      <w:r w:rsidR="006E5581" w:rsidRPr="00562E48">
        <w:rPr>
          <w:rFonts w:ascii="Times New Roman" w:hAnsi="Times New Roman"/>
          <w:color w:val="000000"/>
          <w:sz w:val="22"/>
          <w:szCs w:val="22"/>
        </w:rPr>
        <w:t xml:space="preserve">adczeń, o których mowa w ust. </w:t>
      </w:r>
      <w:r w:rsidR="00856906" w:rsidRPr="00562E48">
        <w:rPr>
          <w:rFonts w:ascii="Times New Roman" w:hAnsi="Times New Roman"/>
          <w:color w:val="000000"/>
          <w:sz w:val="22"/>
          <w:szCs w:val="22"/>
        </w:rPr>
        <w:t>16</w:t>
      </w:r>
      <w:r w:rsidRPr="00562E48">
        <w:rPr>
          <w:rFonts w:ascii="Times New Roman" w:hAnsi="Times New Roman"/>
          <w:color w:val="000000"/>
          <w:sz w:val="22"/>
          <w:szCs w:val="22"/>
        </w:rPr>
        <w:t>, w terminie wskazanym przez Zamawiającego, będzie traktowane jako niewypełnienie obowiązku zatrudnienia osób na podstawie umowy o pracę.</w:t>
      </w:r>
    </w:p>
    <w:p w14:paraId="42E9FDF3" w14:textId="77777777" w:rsidR="0062507F" w:rsidRPr="00562E48" w:rsidRDefault="0062507F" w:rsidP="00CA7871">
      <w:pPr>
        <w:widowControl w:val="0"/>
        <w:numPr>
          <w:ilvl w:val="0"/>
          <w:numId w:val="36"/>
        </w:numPr>
        <w:tabs>
          <w:tab w:val="clear" w:pos="720"/>
        </w:tabs>
        <w:suppressAutoHyphens/>
        <w:spacing w:line="276" w:lineRule="auto"/>
        <w:ind w:left="426" w:hanging="426"/>
        <w:jc w:val="both"/>
        <w:rPr>
          <w:color w:val="000000"/>
          <w:sz w:val="22"/>
          <w:szCs w:val="22"/>
        </w:rPr>
      </w:pPr>
      <w:r w:rsidRPr="00562E48">
        <w:rPr>
          <w:bCs/>
          <w:sz w:val="22"/>
          <w:szCs w:val="22"/>
        </w:rPr>
        <w:t>Do</w:t>
      </w:r>
      <w:r w:rsidRPr="00562E48">
        <w:rPr>
          <w:sz w:val="22"/>
          <w:szCs w:val="22"/>
        </w:rPr>
        <w:t xml:space="preserve"> bieżących, wzajemnych kontaktów dotyczących realizacji przedmiotu umowy zostają upoważnieni:</w:t>
      </w:r>
    </w:p>
    <w:p w14:paraId="25C02EFE" w14:textId="77777777" w:rsidR="0062507F" w:rsidRPr="00562E48" w:rsidRDefault="0062507F" w:rsidP="00CA7871">
      <w:pPr>
        <w:numPr>
          <w:ilvl w:val="0"/>
          <w:numId w:val="37"/>
        </w:numPr>
        <w:spacing w:line="276" w:lineRule="auto"/>
        <w:ind w:left="426" w:firstLine="0"/>
        <w:jc w:val="both"/>
        <w:rPr>
          <w:rFonts w:eastAsia="Calibri"/>
          <w:sz w:val="22"/>
          <w:szCs w:val="22"/>
        </w:rPr>
      </w:pPr>
      <w:r w:rsidRPr="00562E48">
        <w:rPr>
          <w:bCs/>
          <w:sz w:val="22"/>
          <w:szCs w:val="22"/>
        </w:rPr>
        <w:t xml:space="preserve">ze strony Zamawiającego: </w:t>
      </w:r>
    </w:p>
    <w:p w14:paraId="58D78656" w14:textId="77777777" w:rsidR="0062507F" w:rsidRPr="00562E48" w:rsidRDefault="0062507F" w:rsidP="00CA7871">
      <w:pPr>
        <w:tabs>
          <w:tab w:val="num" w:pos="851"/>
        </w:tabs>
        <w:spacing w:line="276" w:lineRule="auto"/>
        <w:ind w:left="426"/>
        <w:jc w:val="both"/>
        <w:rPr>
          <w:rFonts w:eastAsia="Calibri"/>
          <w:sz w:val="22"/>
          <w:szCs w:val="22"/>
        </w:rPr>
      </w:pPr>
      <w:r w:rsidRPr="00562E48">
        <w:rPr>
          <w:bCs/>
          <w:sz w:val="22"/>
          <w:szCs w:val="22"/>
        </w:rPr>
        <w:tab/>
        <w:t>…………………………….e-mail</w:t>
      </w:r>
      <w:r w:rsidRPr="00562E48">
        <w:rPr>
          <w:sz w:val="22"/>
          <w:szCs w:val="22"/>
        </w:rPr>
        <w:t>,</w:t>
      </w:r>
      <w:r w:rsidRPr="00562E48">
        <w:rPr>
          <w:rFonts w:eastAsia="Calibri"/>
          <w:sz w:val="22"/>
          <w:szCs w:val="22"/>
        </w:rPr>
        <w:t xml:space="preserve"> tel.: </w:t>
      </w:r>
      <w:r w:rsidRPr="00562E48">
        <w:rPr>
          <w:bCs/>
          <w:sz w:val="22"/>
          <w:szCs w:val="22"/>
        </w:rPr>
        <w:t>…………………………;</w:t>
      </w:r>
    </w:p>
    <w:p w14:paraId="5F4976B2" w14:textId="77777777" w:rsidR="0062507F" w:rsidRPr="00562E48" w:rsidRDefault="0062507F" w:rsidP="00CA7871">
      <w:pPr>
        <w:numPr>
          <w:ilvl w:val="0"/>
          <w:numId w:val="37"/>
        </w:numPr>
        <w:spacing w:line="276" w:lineRule="auto"/>
        <w:ind w:left="426" w:firstLine="0"/>
        <w:jc w:val="both"/>
        <w:rPr>
          <w:rFonts w:eastAsia="Calibri"/>
          <w:sz w:val="22"/>
          <w:szCs w:val="22"/>
        </w:rPr>
      </w:pPr>
      <w:r w:rsidRPr="00562E48">
        <w:rPr>
          <w:bCs/>
          <w:sz w:val="22"/>
          <w:szCs w:val="22"/>
        </w:rPr>
        <w:lastRenderedPageBreak/>
        <w:t xml:space="preserve">ze strony Wykonawcy: </w:t>
      </w:r>
    </w:p>
    <w:p w14:paraId="7029E2A8" w14:textId="008EDE12" w:rsidR="00AE1E77" w:rsidRPr="00562E48" w:rsidRDefault="0062507F" w:rsidP="00CA7871">
      <w:pPr>
        <w:tabs>
          <w:tab w:val="num" w:pos="851"/>
        </w:tabs>
        <w:spacing w:line="276" w:lineRule="auto"/>
        <w:ind w:left="426"/>
        <w:jc w:val="both"/>
        <w:rPr>
          <w:sz w:val="22"/>
          <w:szCs w:val="22"/>
        </w:rPr>
      </w:pPr>
      <w:r w:rsidRPr="00562E48">
        <w:rPr>
          <w:bCs/>
          <w:sz w:val="22"/>
          <w:szCs w:val="22"/>
        </w:rPr>
        <w:tab/>
        <w:t>…………………………….e-mail</w:t>
      </w:r>
      <w:r w:rsidRPr="00562E48">
        <w:rPr>
          <w:sz w:val="22"/>
          <w:szCs w:val="22"/>
        </w:rPr>
        <w:t>,</w:t>
      </w:r>
      <w:r w:rsidRPr="00562E48">
        <w:rPr>
          <w:rFonts w:eastAsia="Calibri"/>
          <w:sz w:val="22"/>
          <w:szCs w:val="22"/>
        </w:rPr>
        <w:t xml:space="preserve"> tel.: </w:t>
      </w:r>
      <w:r w:rsidRPr="00562E48">
        <w:rPr>
          <w:bCs/>
          <w:sz w:val="22"/>
          <w:szCs w:val="22"/>
        </w:rPr>
        <w:t>…………………………</w:t>
      </w:r>
      <w:r w:rsidRPr="00562E48">
        <w:rPr>
          <w:sz w:val="22"/>
          <w:szCs w:val="22"/>
        </w:rPr>
        <w:t>.</w:t>
      </w:r>
    </w:p>
    <w:p w14:paraId="3044FD7A" w14:textId="77777777" w:rsidR="003C7F78" w:rsidRPr="00562E48" w:rsidRDefault="003C7F78" w:rsidP="00CA7871">
      <w:pPr>
        <w:tabs>
          <w:tab w:val="left" w:pos="360"/>
          <w:tab w:val="left" w:pos="4395"/>
        </w:tabs>
        <w:spacing w:line="276" w:lineRule="auto"/>
        <w:rPr>
          <w:b/>
          <w:sz w:val="22"/>
          <w:szCs w:val="22"/>
        </w:rPr>
      </w:pPr>
    </w:p>
    <w:p w14:paraId="6357E763" w14:textId="25B7D39D" w:rsidR="00C309C0" w:rsidRPr="00562E48" w:rsidRDefault="00C309C0" w:rsidP="00CA7871">
      <w:pPr>
        <w:spacing w:line="276" w:lineRule="auto"/>
        <w:jc w:val="center"/>
        <w:rPr>
          <w:b/>
          <w:color w:val="000000"/>
          <w:sz w:val="22"/>
          <w:szCs w:val="22"/>
        </w:rPr>
      </w:pPr>
      <w:r w:rsidRPr="00562E48">
        <w:rPr>
          <w:b/>
          <w:color w:val="000000"/>
          <w:sz w:val="22"/>
          <w:szCs w:val="22"/>
        </w:rPr>
        <w:t xml:space="preserve">§ </w:t>
      </w:r>
      <w:r w:rsidR="00856906" w:rsidRPr="00562E48">
        <w:rPr>
          <w:b/>
          <w:color w:val="000000"/>
          <w:sz w:val="22"/>
          <w:szCs w:val="22"/>
        </w:rPr>
        <w:t>6</w:t>
      </w:r>
    </w:p>
    <w:p w14:paraId="6357E764" w14:textId="77777777" w:rsidR="006924B9" w:rsidRPr="00562E48" w:rsidRDefault="00C309C0" w:rsidP="00CA7871">
      <w:pPr>
        <w:spacing w:line="276" w:lineRule="auto"/>
        <w:jc w:val="center"/>
        <w:rPr>
          <w:b/>
          <w:color w:val="000000"/>
          <w:sz w:val="22"/>
          <w:szCs w:val="22"/>
        </w:rPr>
      </w:pPr>
      <w:r w:rsidRPr="00562E48">
        <w:rPr>
          <w:b/>
          <w:color w:val="000000"/>
          <w:sz w:val="22"/>
          <w:szCs w:val="22"/>
        </w:rPr>
        <w:t>OBOWIĄZKI ZAMAWIAJĄCEGO</w:t>
      </w:r>
    </w:p>
    <w:p w14:paraId="6357E767" w14:textId="3D5C6549" w:rsidR="00B6118F" w:rsidRPr="00562E48" w:rsidRDefault="00BC0918" w:rsidP="00CA7871">
      <w:pPr>
        <w:numPr>
          <w:ilvl w:val="0"/>
          <w:numId w:val="12"/>
        </w:numPr>
        <w:spacing w:line="276" w:lineRule="auto"/>
        <w:ind w:left="426" w:hanging="426"/>
        <w:jc w:val="both"/>
        <w:rPr>
          <w:color w:val="000000"/>
          <w:sz w:val="22"/>
          <w:szCs w:val="22"/>
        </w:rPr>
      </w:pPr>
      <w:r w:rsidRPr="00562E48">
        <w:rPr>
          <w:color w:val="000000"/>
          <w:sz w:val="22"/>
          <w:szCs w:val="22"/>
        </w:rPr>
        <w:t xml:space="preserve">Zamawiający zobowiązuje się do zapewnienia Wykonawcy dostępu do obiektów i </w:t>
      </w:r>
      <w:r w:rsidR="00377E11" w:rsidRPr="00562E48">
        <w:rPr>
          <w:color w:val="000000"/>
          <w:sz w:val="22"/>
          <w:szCs w:val="22"/>
        </w:rPr>
        <w:t>dźwigów</w:t>
      </w:r>
      <w:r w:rsidRPr="00562E48">
        <w:rPr>
          <w:color w:val="000000"/>
          <w:sz w:val="22"/>
          <w:szCs w:val="22"/>
        </w:rPr>
        <w:t xml:space="preserve"> w sposób umożliwiający prawidłowe wykonanie przedmiotu umowy.</w:t>
      </w:r>
    </w:p>
    <w:p w14:paraId="15E13233" w14:textId="77777777" w:rsidR="004C4D8B" w:rsidRPr="00562E48" w:rsidRDefault="00D15124" w:rsidP="00CA7871">
      <w:pPr>
        <w:numPr>
          <w:ilvl w:val="0"/>
          <w:numId w:val="12"/>
        </w:numPr>
        <w:spacing w:line="276" w:lineRule="auto"/>
        <w:ind w:left="426" w:hanging="426"/>
        <w:jc w:val="both"/>
        <w:rPr>
          <w:color w:val="000000"/>
          <w:sz w:val="22"/>
          <w:szCs w:val="22"/>
        </w:rPr>
      </w:pPr>
      <w:r w:rsidRPr="00562E48">
        <w:rPr>
          <w:color w:val="000000"/>
          <w:sz w:val="22"/>
          <w:szCs w:val="22"/>
        </w:rPr>
        <w:t>W przypadku, gdy zajdzie potrzeba zmiany osób wyzn</w:t>
      </w:r>
      <w:r w:rsidR="00E87D01" w:rsidRPr="00562E48">
        <w:rPr>
          <w:color w:val="000000"/>
          <w:sz w:val="22"/>
          <w:szCs w:val="22"/>
        </w:rPr>
        <w:t>aczonych przez Z</w:t>
      </w:r>
      <w:r w:rsidR="007F187D" w:rsidRPr="00562E48">
        <w:rPr>
          <w:color w:val="000000"/>
          <w:sz w:val="22"/>
          <w:szCs w:val="22"/>
        </w:rPr>
        <w:t xml:space="preserve">amawiającego do </w:t>
      </w:r>
      <w:r w:rsidR="00E87D01" w:rsidRPr="00562E48">
        <w:rPr>
          <w:color w:val="000000"/>
          <w:sz w:val="22"/>
          <w:szCs w:val="22"/>
        </w:rPr>
        <w:t xml:space="preserve">nadzorowania </w:t>
      </w:r>
      <w:r w:rsidR="004C4D8B" w:rsidRPr="00562E48">
        <w:rPr>
          <w:color w:val="000000"/>
          <w:sz w:val="22"/>
          <w:szCs w:val="22"/>
        </w:rPr>
        <w:t>wykonywanych usług</w:t>
      </w:r>
      <w:r w:rsidR="00E87D01" w:rsidRPr="00562E48">
        <w:rPr>
          <w:color w:val="000000"/>
          <w:sz w:val="22"/>
          <w:szCs w:val="22"/>
        </w:rPr>
        <w:t>, Z</w:t>
      </w:r>
      <w:r w:rsidR="0079554F" w:rsidRPr="00562E48">
        <w:rPr>
          <w:color w:val="000000"/>
          <w:sz w:val="22"/>
          <w:szCs w:val="22"/>
        </w:rPr>
        <w:t>amawiający powiadomi W</w:t>
      </w:r>
      <w:r w:rsidRPr="00562E48">
        <w:rPr>
          <w:color w:val="000000"/>
          <w:sz w:val="22"/>
          <w:szCs w:val="22"/>
        </w:rPr>
        <w:t>ykonawcę o tym fakcie naj</w:t>
      </w:r>
      <w:r w:rsidR="007F187D" w:rsidRPr="00562E48">
        <w:rPr>
          <w:color w:val="000000"/>
          <w:sz w:val="22"/>
          <w:szCs w:val="22"/>
        </w:rPr>
        <w:t xml:space="preserve">później na </w:t>
      </w:r>
      <w:r w:rsidRPr="00562E48">
        <w:rPr>
          <w:color w:val="000000"/>
          <w:sz w:val="22"/>
          <w:szCs w:val="22"/>
        </w:rPr>
        <w:t>trzy dni przed terminem objęcia obowiązków przez nowe osoby.</w:t>
      </w:r>
    </w:p>
    <w:p w14:paraId="6357E772" w14:textId="77777777" w:rsidR="00C309C0" w:rsidRPr="00562E48" w:rsidRDefault="00C309C0" w:rsidP="00CA7871">
      <w:pPr>
        <w:numPr>
          <w:ilvl w:val="0"/>
          <w:numId w:val="12"/>
        </w:numPr>
        <w:spacing w:line="276" w:lineRule="auto"/>
        <w:ind w:left="426" w:hanging="426"/>
        <w:jc w:val="both"/>
        <w:rPr>
          <w:color w:val="000000"/>
          <w:sz w:val="22"/>
          <w:szCs w:val="22"/>
        </w:rPr>
      </w:pPr>
      <w:r w:rsidRPr="00562E48">
        <w:rPr>
          <w:color w:val="000000"/>
          <w:sz w:val="22"/>
          <w:szCs w:val="22"/>
        </w:rPr>
        <w:t xml:space="preserve">Do obowiązków </w:t>
      </w:r>
      <w:r w:rsidR="00E87D01" w:rsidRPr="00562E48">
        <w:rPr>
          <w:color w:val="000000"/>
          <w:sz w:val="22"/>
          <w:szCs w:val="22"/>
        </w:rPr>
        <w:t>Z</w:t>
      </w:r>
      <w:r w:rsidRPr="00562E48">
        <w:rPr>
          <w:color w:val="000000"/>
          <w:sz w:val="22"/>
          <w:szCs w:val="22"/>
        </w:rPr>
        <w:t>amawiającego należy również:</w:t>
      </w:r>
    </w:p>
    <w:p w14:paraId="6357E773" w14:textId="77777777" w:rsidR="00C309C0" w:rsidRPr="00562E48" w:rsidRDefault="00C309C0" w:rsidP="00CA7871">
      <w:pPr>
        <w:numPr>
          <w:ilvl w:val="1"/>
          <w:numId w:val="6"/>
        </w:numPr>
        <w:tabs>
          <w:tab w:val="clear" w:pos="1440"/>
        </w:tabs>
        <w:spacing w:line="276" w:lineRule="auto"/>
        <w:ind w:left="851" w:hanging="425"/>
        <w:jc w:val="both"/>
        <w:rPr>
          <w:b/>
          <w:color w:val="000000"/>
          <w:sz w:val="22"/>
          <w:szCs w:val="22"/>
        </w:rPr>
      </w:pPr>
      <w:r w:rsidRPr="00562E48">
        <w:rPr>
          <w:color w:val="000000"/>
          <w:sz w:val="22"/>
          <w:szCs w:val="22"/>
        </w:rPr>
        <w:t xml:space="preserve">regulowanie w terminach i na warunkach określonych </w:t>
      </w:r>
      <w:r w:rsidR="001E4124" w:rsidRPr="00562E48">
        <w:rPr>
          <w:color w:val="000000"/>
          <w:spacing w:val="-1"/>
          <w:sz w:val="22"/>
          <w:szCs w:val="22"/>
        </w:rPr>
        <w:t>u</w:t>
      </w:r>
      <w:r w:rsidRPr="00562E48">
        <w:rPr>
          <w:color w:val="000000"/>
          <w:spacing w:val="-1"/>
          <w:sz w:val="22"/>
          <w:szCs w:val="22"/>
        </w:rPr>
        <w:t xml:space="preserve">mową </w:t>
      </w:r>
      <w:r w:rsidR="001E4124" w:rsidRPr="00562E48">
        <w:rPr>
          <w:color w:val="000000"/>
          <w:spacing w:val="-1"/>
          <w:sz w:val="22"/>
          <w:szCs w:val="22"/>
        </w:rPr>
        <w:t xml:space="preserve">płatności z tytułu </w:t>
      </w:r>
      <w:r w:rsidR="001E4124" w:rsidRPr="00562E48">
        <w:rPr>
          <w:color w:val="000000"/>
          <w:spacing w:val="-1"/>
          <w:sz w:val="22"/>
          <w:szCs w:val="22"/>
        </w:rPr>
        <w:br/>
        <w:t>realizacji u</w:t>
      </w:r>
      <w:r w:rsidRPr="00562E48">
        <w:rPr>
          <w:color w:val="000000"/>
          <w:spacing w:val="-1"/>
          <w:sz w:val="22"/>
          <w:szCs w:val="22"/>
        </w:rPr>
        <w:t>mowy;</w:t>
      </w:r>
    </w:p>
    <w:p w14:paraId="6357E775" w14:textId="6AA1FACF" w:rsidR="00C309C0" w:rsidRPr="00562E48" w:rsidRDefault="00C309C0" w:rsidP="00CA7871">
      <w:pPr>
        <w:numPr>
          <w:ilvl w:val="1"/>
          <w:numId w:val="6"/>
        </w:numPr>
        <w:tabs>
          <w:tab w:val="clear" w:pos="1440"/>
        </w:tabs>
        <w:spacing w:line="276" w:lineRule="auto"/>
        <w:ind w:left="851" w:hanging="425"/>
        <w:jc w:val="both"/>
        <w:rPr>
          <w:b/>
          <w:color w:val="000000"/>
          <w:sz w:val="22"/>
          <w:szCs w:val="22"/>
        </w:rPr>
      </w:pPr>
      <w:r w:rsidRPr="00562E48">
        <w:rPr>
          <w:color w:val="000000"/>
          <w:spacing w:val="2"/>
          <w:sz w:val="22"/>
          <w:szCs w:val="22"/>
        </w:rPr>
        <w:t xml:space="preserve">dokonywanie odbiorów </w:t>
      </w:r>
      <w:r w:rsidR="00B64418" w:rsidRPr="00562E48">
        <w:rPr>
          <w:color w:val="000000"/>
          <w:spacing w:val="2"/>
          <w:sz w:val="22"/>
          <w:szCs w:val="22"/>
        </w:rPr>
        <w:t>prac</w:t>
      </w:r>
      <w:r w:rsidRPr="00562E48">
        <w:rPr>
          <w:color w:val="000000"/>
          <w:spacing w:val="2"/>
          <w:sz w:val="22"/>
          <w:szCs w:val="22"/>
        </w:rPr>
        <w:t xml:space="preserve"> wykonanych przez </w:t>
      </w:r>
      <w:r w:rsidR="0079554F" w:rsidRPr="00562E48">
        <w:rPr>
          <w:color w:val="000000"/>
          <w:spacing w:val="2"/>
          <w:sz w:val="22"/>
          <w:szCs w:val="22"/>
        </w:rPr>
        <w:t>W</w:t>
      </w:r>
      <w:r w:rsidRPr="00562E48">
        <w:rPr>
          <w:color w:val="000000"/>
          <w:spacing w:val="2"/>
          <w:sz w:val="22"/>
          <w:szCs w:val="22"/>
        </w:rPr>
        <w:t>ykonawcę, zgo</w:t>
      </w:r>
      <w:r w:rsidR="001E4124" w:rsidRPr="00562E48">
        <w:rPr>
          <w:color w:val="000000"/>
          <w:spacing w:val="2"/>
          <w:sz w:val="22"/>
          <w:szCs w:val="22"/>
        </w:rPr>
        <w:t>dnie z warunkami ustalonymi w u</w:t>
      </w:r>
      <w:r w:rsidRPr="00562E48">
        <w:rPr>
          <w:color w:val="000000"/>
          <w:spacing w:val="2"/>
          <w:sz w:val="22"/>
          <w:szCs w:val="22"/>
        </w:rPr>
        <w:t>mowie;</w:t>
      </w:r>
    </w:p>
    <w:p w14:paraId="6357E776" w14:textId="77777777" w:rsidR="00C309C0" w:rsidRPr="00562E48" w:rsidRDefault="00C309C0" w:rsidP="00CA7871">
      <w:pPr>
        <w:numPr>
          <w:ilvl w:val="1"/>
          <w:numId w:val="6"/>
        </w:numPr>
        <w:tabs>
          <w:tab w:val="clear" w:pos="1440"/>
        </w:tabs>
        <w:spacing w:line="276" w:lineRule="auto"/>
        <w:ind w:left="851" w:hanging="425"/>
        <w:jc w:val="both"/>
        <w:rPr>
          <w:color w:val="000000"/>
          <w:spacing w:val="-1"/>
          <w:sz w:val="22"/>
          <w:szCs w:val="22"/>
        </w:rPr>
      </w:pPr>
      <w:r w:rsidRPr="00562E48">
        <w:rPr>
          <w:color w:val="000000"/>
          <w:sz w:val="22"/>
          <w:szCs w:val="22"/>
        </w:rPr>
        <w:t xml:space="preserve">współdziałanie z </w:t>
      </w:r>
      <w:r w:rsidR="0079554F" w:rsidRPr="00562E48">
        <w:rPr>
          <w:color w:val="000000"/>
          <w:sz w:val="22"/>
          <w:szCs w:val="22"/>
        </w:rPr>
        <w:t>W</w:t>
      </w:r>
      <w:r w:rsidRPr="00562E48">
        <w:rPr>
          <w:color w:val="000000"/>
          <w:sz w:val="22"/>
          <w:szCs w:val="22"/>
        </w:rPr>
        <w:t>ykonawcą w podejmowaniu decyzji niezb</w:t>
      </w:r>
      <w:r w:rsidR="001E4124" w:rsidRPr="00562E48">
        <w:rPr>
          <w:color w:val="000000"/>
          <w:sz w:val="22"/>
          <w:szCs w:val="22"/>
        </w:rPr>
        <w:t>ędnych do wykonania przedmiotu u</w:t>
      </w:r>
      <w:r w:rsidRPr="00562E48">
        <w:rPr>
          <w:color w:val="000000"/>
          <w:sz w:val="22"/>
          <w:szCs w:val="22"/>
        </w:rPr>
        <w:t>mowy w terminie i zgodnie z jej celem</w:t>
      </w:r>
      <w:r w:rsidRPr="00562E48">
        <w:rPr>
          <w:color w:val="000000"/>
          <w:spacing w:val="-1"/>
          <w:sz w:val="22"/>
          <w:szCs w:val="22"/>
        </w:rPr>
        <w:t>;</w:t>
      </w:r>
    </w:p>
    <w:p w14:paraId="6357E777" w14:textId="1A899419" w:rsidR="00122421" w:rsidRPr="00562E48" w:rsidRDefault="00C309C0" w:rsidP="00CA7871">
      <w:pPr>
        <w:numPr>
          <w:ilvl w:val="1"/>
          <w:numId w:val="6"/>
        </w:numPr>
        <w:tabs>
          <w:tab w:val="clear" w:pos="1440"/>
        </w:tabs>
        <w:spacing w:line="276" w:lineRule="auto"/>
        <w:ind w:left="851" w:hanging="425"/>
        <w:jc w:val="both"/>
        <w:rPr>
          <w:b/>
          <w:color w:val="000000"/>
          <w:sz w:val="22"/>
          <w:szCs w:val="22"/>
        </w:rPr>
      </w:pPr>
      <w:r w:rsidRPr="00562E48">
        <w:rPr>
          <w:color w:val="000000"/>
          <w:spacing w:val="-2"/>
          <w:sz w:val="22"/>
          <w:szCs w:val="22"/>
        </w:rPr>
        <w:t xml:space="preserve">weryfikowanie </w:t>
      </w:r>
      <w:r w:rsidR="00B64418" w:rsidRPr="00562E48">
        <w:rPr>
          <w:color w:val="000000"/>
          <w:spacing w:val="-2"/>
          <w:sz w:val="22"/>
          <w:szCs w:val="22"/>
        </w:rPr>
        <w:t>prawidłowości wykonywanych usług</w:t>
      </w:r>
      <w:r w:rsidRPr="00562E48">
        <w:rPr>
          <w:color w:val="000000"/>
          <w:spacing w:val="-2"/>
          <w:sz w:val="22"/>
          <w:szCs w:val="22"/>
        </w:rPr>
        <w:t xml:space="preserve"> </w:t>
      </w:r>
      <w:r w:rsidR="0062001F" w:rsidRPr="00562E48">
        <w:rPr>
          <w:color w:val="000000"/>
          <w:spacing w:val="-2"/>
          <w:sz w:val="22"/>
          <w:szCs w:val="22"/>
        </w:rPr>
        <w:t xml:space="preserve">zgodnie </w:t>
      </w:r>
      <w:r w:rsidRPr="00562E48">
        <w:rPr>
          <w:color w:val="000000"/>
          <w:spacing w:val="-2"/>
          <w:sz w:val="22"/>
          <w:szCs w:val="22"/>
        </w:rPr>
        <w:t>z ni</w:t>
      </w:r>
      <w:r w:rsidR="001E4124" w:rsidRPr="00562E48">
        <w:rPr>
          <w:color w:val="000000"/>
          <w:spacing w:val="3"/>
          <w:sz w:val="22"/>
          <w:szCs w:val="22"/>
        </w:rPr>
        <w:t xml:space="preserve">niejszą umową, </w:t>
      </w:r>
      <w:r w:rsidRPr="00562E48">
        <w:rPr>
          <w:color w:val="000000"/>
          <w:spacing w:val="3"/>
          <w:sz w:val="22"/>
          <w:szCs w:val="22"/>
        </w:rPr>
        <w:t xml:space="preserve">obowiązującymi przepisami, a także dokonywanie na bieżąco </w:t>
      </w:r>
      <w:r w:rsidRPr="00562E48">
        <w:rPr>
          <w:color w:val="000000"/>
          <w:spacing w:val="-2"/>
          <w:sz w:val="22"/>
          <w:szCs w:val="22"/>
        </w:rPr>
        <w:t xml:space="preserve">oceny </w:t>
      </w:r>
      <w:r w:rsidR="0062001F" w:rsidRPr="00562E48">
        <w:rPr>
          <w:color w:val="000000"/>
          <w:spacing w:val="-2"/>
          <w:sz w:val="22"/>
          <w:szCs w:val="22"/>
        </w:rPr>
        <w:t>jakości wykonywanych usług</w:t>
      </w:r>
      <w:r w:rsidRPr="00562E48">
        <w:rPr>
          <w:color w:val="000000"/>
          <w:spacing w:val="-2"/>
          <w:sz w:val="22"/>
          <w:szCs w:val="22"/>
        </w:rPr>
        <w:t>.</w:t>
      </w:r>
    </w:p>
    <w:p w14:paraId="3E58F4B0" w14:textId="77777777" w:rsidR="00CC71AF" w:rsidRPr="00562E48" w:rsidRDefault="00CC71AF" w:rsidP="00CA7871">
      <w:pPr>
        <w:overflowPunct w:val="0"/>
        <w:autoSpaceDE w:val="0"/>
        <w:autoSpaceDN w:val="0"/>
        <w:spacing w:line="276" w:lineRule="auto"/>
        <w:jc w:val="center"/>
        <w:rPr>
          <w:rFonts w:eastAsia="Calibri"/>
          <w:b/>
          <w:bCs/>
          <w:sz w:val="22"/>
          <w:szCs w:val="22"/>
          <w:lang w:eastAsia="en-US"/>
        </w:rPr>
      </w:pPr>
    </w:p>
    <w:p w14:paraId="6357E805" w14:textId="32BDA674" w:rsidR="000B067A" w:rsidRPr="00562E48" w:rsidRDefault="00CA3226" w:rsidP="00CA7871">
      <w:pPr>
        <w:overflowPunct w:val="0"/>
        <w:autoSpaceDE w:val="0"/>
        <w:autoSpaceDN w:val="0"/>
        <w:spacing w:line="276" w:lineRule="auto"/>
        <w:jc w:val="center"/>
        <w:rPr>
          <w:rFonts w:eastAsia="Calibri"/>
          <w:b/>
          <w:bCs/>
          <w:sz w:val="22"/>
          <w:szCs w:val="22"/>
          <w:lang w:eastAsia="en-US"/>
        </w:rPr>
      </w:pPr>
      <w:r w:rsidRPr="00562E48">
        <w:rPr>
          <w:rFonts w:eastAsia="Calibri"/>
          <w:b/>
          <w:bCs/>
          <w:sz w:val="22"/>
          <w:szCs w:val="22"/>
          <w:lang w:eastAsia="en-US"/>
        </w:rPr>
        <w:t xml:space="preserve">§ </w:t>
      </w:r>
      <w:r w:rsidR="00C97982" w:rsidRPr="00562E48">
        <w:rPr>
          <w:rFonts w:eastAsia="Calibri"/>
          <w:b/>
          <w:bCs/>
          <w:sz w:val="22"/>
          <w:szCs w:val="22"/>
          <w:lang w:eastAsia="en-US"/>
        </w:rPr>
        <w:t>7</w:t>
      </w:r>
    </w:p>
    <w:p w14:paraId="6357E806" w14:textId="5E6C2D5A" w:rsidR="000B067A" w:rsidRPr="00562E48" w:rsidRDefault="00E850D4" w:rsidP="00CA7871">
      <w:pPr>
        <w:autoSpaceDE w:val="0"/>
        <w:autoSpaceDN w:val="0"/>
        <w:spacing w:line="276" w:lineRule="auto"/>
        <w:jc w:val="center"/>
        <w:rPr>
          <w:rFonts w:eastAsia="Calibri"/>
          <w:b/>
          <w:bCs/>
          <w:sz w:val="22"/>
          <w:szCs w:val="22"/>
          <w:lang w:eastAsia="en-US"/>
        </w:rPr>
      </w:pPr>
      <w:r w:rsidRPr="00562E48">
        <w:rPr>
          <w:rFonts w:eastAsia="Calibri"/>
          <w:b/>
          <w:bCs/>
          <w:sz w:val="22"/>
          <w:szCs w:val="22"/>
          <w:lang w:eastAsia="en-US"/>
        </w:rPr>
        <w:t>PODWYKONAWCY</w:t>
      </w:r>
      <w:r w:rsidR="002B7BA0" w:rsidRPr="00562E48">
        <w:rPr>
          <w:rFonts w:eastAsia="Calibri"/>
          <w:b/>
          <w:bCs/>
          <w:sz w:val="22"/>
          <w:szCs w:val="22"/>
          <w:lang w:eastAsia="en-US"/>
        </w:rPr>
        <w:t xml:space="preserve"> </w:t>
      </w:r>
      <w:r w:rsidR="00A56AF8" w:rsidRPr="00562E48">
        <w:rPr>
          <w:rFonts w:eastAsia="Calibri"/>
          <w:i/>
          <w:iCs/>
          <w:sz w:val="22"/>
          <w:szCs w:val="22"/>
          <w:lang w:eastAsia="en-US"/>
        </w:rPr>
        <w:t>(jeśli dotyczy)</w:t>
      </w:r>
    </w:p>
    <w:p w14:paraId="6357E807" w14:textId="77777777" w:rsidR="000B067A" w:rsidRPr="00562E48" w:rsidRDefault="000B067A" w:rsidP="00CA7871">
      <w:pPr>
        <w:numPr>
          <w:ilvl w:val="0"/>
          <w:numId w:val="24"/>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Wykonawca zobowiązuje się do wykonania przedmiotu zamówienia siłami własnymi za wyjątkiem robót w zakresie:</w:t>
      </w:r>
    </w:p>
    <w:p w14:paraId="6357E808" w14:textId="77777777" w:rsidR="000B067A" w:rsidRPr="00562E48" w:rsidRDefault="000B067A" w:rsidP="00CA7871">
      <w:pPr>
        <w:numPr>
          <w:ilvl w:val="0"/>
          <w:numId w:val="22"/>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w:t>
      </w:r>
      <w:r w:rsidR="00E850D4" w:rsidRPr="00562E48">
        <w:rPr>
          <w:rFonts w:eastAsia="Calibri"/>
          <w:sz w:val="22"/>
          <w:szCs w:val="22"/>
          <w:lang w:eastAsia="en-US"/>
        </w:rPr>
        <w:t>………………………………… ;</w:t>
      </w:r>
    </w:p>
    <w:p w14:paraId="6357E809" w14:textId="77777777" w:rsidR="000B067A" w:rsidRPr="00562E48" w:rsidRDefault="00E850D4" w:rsidP="00CA7871">
      <w:pPr>
        <w:numPr>
          <w:ilvl w:val="0"/>
          <w:numId w:val="22"/>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 ;</w:t>
      </w:r>
    </w:p>
    <w:p w14:paraId="6357E80B" w14:textId="0C6C9BD5" w:rsidR="000B067A" w:rsidRPr="00562E48" w:rsidRDefault="000B067A" w:rsidP="00CA7871">
      <w:pPr>
        <w:tabs>
          <w:tab w:val="left" w:pos="426"/>
        </w:tabs>
        <w:autoSpaceDE w:val="0"/>
        <w:autoSpaceDN w:val="0"/>
        <w:spacing w:line="276" w:lineRule="auto"/>
        <w:ind w:left="426"/>
        <w:jc w:val="both"/>
        <w:rPr>
          <w:rFonts w:eastAsia="Calibri"/>
          <w:sz w:val="22"/>
          <w:szCs w:val="22"/>
          <w:lang w:eastAsia="en-US"/>
        </w:rPr>
      </w:pPr>
      <w:r w:rsidRPr="00562E48">
        <w:rPr>
          <w:rFonts w:eastAsia="Calibri"/>
          <w:sz w:val="22"/>
          <w:szCs w:val="22"/>
          <w:lang w:eastAsia="en-US"/>
        </w:rPr>
        <w:t>które zostaną wyko</w:t>
      </w:r>
      <w:r w:rsidR="00E850D4" w:rsidRPr="00562E48">
        <w:rPr>
          <w:rFonts w:eastAsia="Calibri"/>
          <w:sz w:val="22"/>
          <w:szCs w:val="22"/>
          <w:lang w:eastAsia="en-US"/>
        </w:rPr>
        <w:t>nane przy udziale podwykonawcy/podwykonawców</w:t>
      </w:r>
      <w:r w:rsidR="00D470FE" w:rsidRPr="00562E48">
        <w:rPr>
          <w:rFonts w:eastAsia="Calibri"/>
          <w:sz w:val="22"/>
          <w:szCs w:val="22"/>
          <w:lang w:eastAsia="en-US"/>
        </w:rPr>
        <w:t>.</w:t>
      </w:r>
      <w:r w:rsidR="00D21D63" w:rsidRPr="00562E48">
        <w:rPr>
          <w:rFonts w:eastAsia="Calibri"/>
          <w:sz w:val="22"/>
          <w:szCs w:val="22"/>
          <w:lang w:eastAsia="en-US"/>
        </w:rPr>
        <w:t xml:space="preserve"> </w:t>
      </w:r>
      <w:r w:rsidR="009839D7" w:rsidRPr="00562E48">
        <w:rPr>
          <w:rFonts w:eastAsia="Calibri"/>
          <w:sz w:val="22"/>
          <w:szCs w:val="22"/>
          <w:lang w:eastAsia="en-US"/>
        </w:rPr>
        <w:t>(</w:t>
      </w:r>
      <w:r w:rsidR="009839D7" w:rsidRPr="00562E48">
        <w:rPr>
          <w:rFonts w:eastAsia="Calibri"/>
          <w:i/>
          <w:iCs/>
          <w:sz w:val="22"/>
          <w:szCs w:val="22"/>
          <w:lang w:eastAsia="en-US"/>
        </w:rPr>
        <w:t>zgodnie z ofertą Wykonawcy</w:t>
      </w:r>
      <w:r w:rsidR="00D470FE" w:rsidRPr="00562E48">
        <w:rPr>
          <w:rFonts w:eastAsia="Calibri"/>
          <w:sz w:val="22"/>
          <w:szCs w:val="22"/>
          <w:lang w:eastAsia="en-US"/>
        </w:rPr>
        <w:t>)</w:t>
      </w:r>
    </w:p>
    <w:p w14:paraId="6357E80C" w14:textId="31669B6E"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color w:val="000000"/>
          <w:sz w:val="22"/>
          <w:szCs w:val="22"/>
          <w:lang w:eastAsia="en-US"/>
        </w:rPr>
      </w:pPr>
      <w:r w:rsidRPr="00562E48">
        <w:rPr>
          <w:rFonts w:eastAsia="Calibri"/>
          <w:sz w:val="22"/>
          <w:szCs w:val="22"/>
          <w:lang w:eastAsia="en-US"/>
        </w:rPr>
        <w:t xml:space="preserve">Wykonawca, podwykonawca lub dalszy podwykonawca zamówienia zamierzający zawrzeć umowę o podwykonawstwo, której przedmiotem są </w:t>
      </w:r>
      <w:r w:rsidR="00D470FE" w:rsidRPr="00562E48">
        <w:rPr>
          <w:rFonts w:eastAsia="Calibri"/>
          <w:sz w:val="22"/>
          <w:szCs w:val="22"/>
          <w:lang w:eastAsia="en-US"/>
        </w:rPr>
        <w:t>usługi lub dostawy</w:t>
      </w:r>
      <w:r w:rsidRPr="00562E48">
        <w:rPr>
          <w:rFonts w:eastAsia="Calibri"/>
          <w:sz w:val="22"/>
          <w:szCs w:val="22"/>
          <w:lang w:eastAsia="en-US"/>
        </w:rPr>
        <w:t xml:space="preserve">, jest obowiązany, w trakcie realizacji zamówienia, do przedłożenia Zamawiającemu projektu tej umowy, przy czym podwykonawca lub dalszy podwykonawca jest obowiązany dołączyć zgodę </w:t>
      </w:r>
      <w:r w:rsidRPr="00562E48">
        <w:rPr>
          <w:rFonts w:eastAsia="Calibri"/>
          <w:color w:val="000000"/>
          <w:sz w:val="22"/>
          <w:szCs w:val="22"/>
          <w:lang w:eastAsia="en-US"/>
        </w:rPr>
        <w:t>Wykonawcy na zawarcie umowy o podwykonawstwo o treści zgodnej z projektem umowy.</w:t>
      </w:r>
    </w:p>
    <w:p w14:paraId="6357E80D" w14:textId="077CCAEA"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color w:val="000000"/>
          <w:sz w:val="22"/>
          <w:szCs w:val="22"/>
          <w:lang w:eastAsia="en-US"/>
        </w:rPr>
      </w:pPr>
      <w:r w:rsidRPr="00562E48">
        <w:rPr>
          <w:rFonts w:eastAsia="Calibri"/>
          <w:color w:val="000000"/>
          <w:sz w:val="22"/>
          <w:szCs w:val="22"/>
          <w:lang w:eastAsia="en-US"/>
        </w:rPr>
        <w:t>Zamawiającemu przysługuje prawo do zgłoszenia w terminie 5 dni w formie pisemnej zastrzeżenia do przedłożonego p</w:t>
      </w:r>
      <w:r w:rsidR="00D470FE" w:rsidRPr="00562E48">
        <w:rPr>
          <w:rFonts w:eastAsia="Calibri"/>
          <w:color w:val="000000"/>
          <w:sz w:val="22"/>
          <w:szCs w:val="22"/>
          <w:lang w:eastAsia="en-US"/>
        </w:rPr>
        <w:t>rojektu umowy o podwykonawstwo</w:t>
      </w:r>
      <w:r w:rsidRPr="00562E48">
        <w:rPr>
          <w:rFonts w:eastAsia="Calibri"/>
          <w:color w:val="000000"/>
          <w:sz w:val="22"/>
          <w:szCs w:val="22"/>
          <w:lang w:eastAsia="en-US"/>
        </w:rPr>
        <w:t>, w przypadku zaistnienia chociażby jednego z opisanych poniżej przypadków:</w:t>
      </w:r>
    </w:p>
    <w:p w14:paraId="40184E59" w14:textId="33463D8E" w:rsidR="009E594C"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color w:val="000000"/>
          <w:sz w:val="22"/>
          <w:szCs w:val="22"/>
          <w:lang w:eastAsia="en-US"/>
        </w:rPr>
        <w:t>termin zapłaty wynagrodzenia podwykonawcy lub dalszemu podwykonawcy przewidziany w umowie o podwykonawstwo jest dłuższy niż 30 dni</w:t>
      </w:r>
      <w:r w:rsidRPr="00562E48">
        <w:rPr>
          <w:rFonts w:eastAsia="Calibri"/>
          <w:sz w:val="22"/>
          <w:szCs w:val="22"/>
          <w:lang w:eastAsia="en-US"/>
        </w:rPr>
        <w:t xml:space="preserve"> od dnia doręczenia Wykonawcy, podwykonawcy lub dalszemu podwykonawcy faktury lub rachunku, potwierdzających wykonanie zleconej podwykonawcy lub dalszemu podwykonawcy dostaw</w:t>
      </w:r>
      <w:r w:rsidR="00D470FE" w:rsidRPr="00562E48">
        <w:rPr>
          <w:rFonts w:eastAsia="Calibri"/>
          <w:sz w:val="22"/>
          <w:szCs w:val="22"/>
          <w:lang w:eastAsia="en-US"/>
        </w:rPr>
        <w:t>y lub</w:t>
      </w:r>
      <w:r w:rsidR="00E850D4" w:rsidRPr="00562E48">
        <w:rPr>
          <w:rFonts w:eastAsia="Calibri"/>
          <w:sz w:val="22"/>
          <w:szCs w:val="22"/>
          <w:lang w:eastAsia="en-US"/>
        </w:rPr>
        <w:t xml:space="preserve"> usługi;</w:t>
      </w:r>
    </w:p>
    <w:p w14:paraId="6357E80F" w14:textId="430AAAAD"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 xml:space="preserve">termin wykonania umowy o podwykonawstwo wykracza poza termin wykonania zamówienia, wskazany w </w:t>
      </w:r>
      <w:r w:rsidR="00D470FE" w:rsidRPr="00562E48">
        <w:rPr>
          <w:rFonts w:eastAsia="Calibri"/>
          <w:sz w:val="22"/>
          <w:szCs w:val="22"/>
          <w:lang w:eastAsia="en-US"/>
        </w:rPr>
        <w:t>§</w:t>
      </w:r>
      <w:r w:rsidR="00327C07" w:rsidRPr="00562E48">
        <w:rPr>
          <w:rFonts w:eastAsia="Calibri"/>
          <w:sz w:val="22"/>
          <w:szCs w:val="22"/>
          <w:lang w:eastAsia="en-US"/>
        </w:rPr>
        <w:t xml:space="preserve"> </w:t>
      </w:r>
      <w:r w:rsidR="00D470FE" w:rsidRPr="00562E48">
        <w:rPr>
          <w:rFonts w:eastAsia="Calibri"/>
          <w:sz w:val="22"/>
          <w:szCs w:val="22"/>
          <w:lang w:eastAsia="en-US"/>
        </w:rPr>
        <w:t xml:space="preserve">2 </w:t>
      </w:r>
      <w:r w:rsidRPr="00562E48">
        <w:rPr>
          <w:rFonts w:eastAsia="Calibri"/>
          <w:sz w:val="22"/>
          <w:szCs w:val="22"/>
          <w:lang w:eastAsia="en-US"/>
        </w:rPr>
        <w:t>umowy</w:t>
      </w:r>
      <w:r w:rsidR="00E850D4" w:rsidRPr="00562E48">
        <w:rPr>
          <w:rFonts w:eastAsia="Calibri"/>
          <w:sz w:val="22"/>
          <w:szCs w:val="22"/>
          <w:lang w:eastAsia="en-US"/>
        </w:rPr>
        <w:t>;</w:t>
      </w:r>
    </w:p>
    <w:p w14:paraId="6357E810" w14:textId="77777777"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umowa o podwykonawstwo zawiera zapisy uzależniające dokonanie zapłaty na rzecz podwykonawcy od odbioru robót przez Zamawiającego lub od zapłaty należnośc</w:t>
      </w:r>
      <w:r w:rsidR="00E850D4" w:rsidRPr="00562E48">
        <w:rPr>
          <w:rFonts w:eastAsia="Calibri"/>
          <w:sz w:val="22"/>
          <w:szCs w:val="22"/>
          <w:lang w:eastAsia="en-US"/>
        </w:rPr>
        <w:t>i Wykonawcy przez Zamawiającego;</w:t>
      </w:r>
    </w:p>
    <w:p w14:paraId="6357E811" w14:textId="07E6A166"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lastRenderedPageBreak/>
        <w:t>umowa o podwykonawstwo nie zawiera uregulowań, dotyczących zawierania umów na dostawy lub usługi z dalszymi podwykonawcami, w szczególności zapisów warunkujących podpisanie tych umów od i</w:t>
      </w:r>
      <w:r w:rsidR="00E850D4" w:rsidRPr="00562E48">
        <w:rPr>
          <w:rFonts w:eastAsia="Calibri"/>
          <w:sz w:val="22"/>
          <w:szCs w:val="22"/>
          <w:lang w:eastAsia="en-US"/>
        </w:rPr>
        <w:t>ch akceptacji i zgody Wykonawcy;</w:t>
      </w:r>
    </w:p>
    <w:p w14:paraId="6357E812" w14:textId="77777777"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umowa o podwykonawstwo nie zawiera cen, w tym również cen jednostkowych, z dopuszczeniem utajnienia tych cen dla podmiotó</w:t>
      </w:r>
      <w:r w:rsidR="00E850D4" w:rsidRPr="00562E48">
        <w:rPr>
          <w:rFonts w:eastAsia="Calibri"/>
          <w:sz w:val="22"/>
          <w:szCs w:val="22"/>
          <w:lang w:eastAsia="en-US"/>
        </w:rPr>
        <w:t>w innych niż Zamawiający;</w:t>
      </w:r>
    </w:p>
    <w:p w14:paraId="6357E813" w14:textId="77777777"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umowa o podwykonawstwo nie zawiera uregulowań, dotyczących zakresu odpowiedzialności za wady, przy czym zastrzega się, aby okres tej odpowiedzialności, nie był krótszy od okresu odpowiedzialności Wykonawcy za wady wobec Zamawiając</w:t>
      </w:r>
      <w:r w:rsidR="00E850D4" w:rsidRPr="00562E48">
        <w:rPr>
          <w:rFonts w:eastAsia="Calibri"/>
          <w:sz w:val="22"/>
          <w:szCs w:val="22"/>
          <w:lang w:eastAsia="en-US"/>
        </w:rPr>
        <w:t>ego;</w:t>
      </w:r>
    </w:p>
    <w:p w14:paraId="6357E814" w14:textId="319FCB3C"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 xml:space="preserve">umowa o podwykonawstwo nie zawiera uregulowań, o których mowa w </w:t>
      </w:r>
      <w:r w:rsidR="00CA3226" w:rsidRPr="00562E48">
        <w:rPr>
          <w:rFonts w:eastAsia="Calibri"/>
          <w:sz w:val="22"/>
          <w:szCs w:val="22"/>
          <w:lang w:eastAsia="en-US"/>
        </w:rPr>
        <w:t>§ 5</w:t>
      </w:r>
      <w:r w:rsidR="00AD5C80" w:rsidRPr="00562E48">
        <w:rPr>
          <w:rFonts w:eastAsia="Calibri"/>
          <w:sz w:val="22"/>
          <w:szCs w:val="22"/>
          <w:lang w:eastAsia="en-US"/>
        </w:rPr>
        <w:t xml:space="preserve"> ust. </w:t>
      </w:r>
      <w:r w:rsidR="00CA3226" w:rsidRPr="00562E48">
        <w:rPr>
          <w:rFonts w:eastAsia="Calibri"/>
          <w:sz w:val="22"/>
          <w:szCs w:val="22"/>
          <w:lang w:eastAsia="en-US"/>
        </w:rPr>
        <w:t>1</w:t>
      </w:r>
      <w:r w:rsidR="008819E5" w:rsidRPr="00562E48">
        <w:rPr>
          <w:rFonts w:eastAsia="Calibri"/>
          <w:sz w:val="22"/>
          <w:szCs w:val="22"/>
          <w:lang w:eastAsia="en-US"/>
        </w:rPr>
        <w:t>8</w:t>
      </w:r>
      <w:r w:rsidR="00C545EE" w:rsidRPr="00562E48">
        <w:rPr>
          <w:rFonts w:eastAsia="Calibri"/>
          <w:sz w:val="22"/>
          <w:szCs w:val="22"/>
          <w:lang w:eastAsia="en-US"/>
        </w:rPr>
        <w:t xml:space="preserve"> </w:t>
      </w:r>
      <w:r w:rsidRPr="00562E48">
        <w:rPr>
          <w:rFonts w:eastAsia="Calibri"/>
          <w:sz w:val="22"/>
          <w:szCs w:val="22"/>
          <w:lang w:eastAsia="en-US"/>
        </w:rPr>
        <w:t>umowy</w:t>
      </w:r>
      <w:r w:rsidR="009B03C7" w:rsidRPr="00562E48">
        <w:rPr>
          <w:rFonts w:eastAsia="Calibri"/>
          <w:sz w:val="22"/>
          <w:szCs w:val="22"/>
          <w:lang w:eastAsia="en-US"/>
        </w:rPr>
        <w:t>;</w:t>
      </w:r>
    </w:p>
    <w:p w14:paraId="6357E815" w14:textId="461D0D81" w:rsidR="000B067A" w:rsidRPr="00562E48" w:rsidRDefault="000B067A" w:rsidP="00CA7871">
      <w:pPr>
        <w:numPr>
          <w:ilvl w:val="0"/>
          <w:numId w:val="25"/>
        </w:numPr>
        <w:autoSpaceDE w:val="0"/>
        <w:autoSpaceDN w:val="0"/>
        <w:adjustRightInd w:val="0"/>
        <w:spacing w:line="276" w:lineRule="auto"/>
        <w:ind w:left="851" w:hanging="425"/>
        <w:contextualSpacing/>
        <w:jc w:val="both"/>
        <w:rPr>
          <w:rFonts w:eastAsia="Calibri"/>
          <w:sz w:val="22"/>
          <w:szCs w:val="22"/>
          <w:lang w:eastAsia="en-US"/>
        </w:rPr>
      </w:pPr>
      <w:r w:rsidRPr="00562E48">
        <w:rPr>
          <w:rFonts w:eastAsia="Calibri"/>
          <w:sz w:val="22"/>
          <w:szCs w:val="22"/>
          <w:lang w:eastAsia="en-US"/>
        </w:rPr>
        <w:t xml:space="preserve">w każdym przypadku, gdy umowa kształtuje prawa i obowiązki podwykonawcy, w zakresie kar umownych oraz warunków wypłaty wynagrodzenia, w sposób dla niego mniej korzystny niż prawa i obowiązki </w:t>
      </w:r>
      <w:r w:rsidR="005140CE" w:rsidRPr="00562E48">
        <w:rPr>
          <w:rFonts w:eastAsia="Calibri"/>
          <w:sz w:val="22"/>
          <w:szCs w:val="22"/>
          <w:lang w:eastAsia="en-US"/>
        </w:rPr>
        <w:t>W</w:t>
      </w:r>
      <w:r w:rsidRPr="00562E48">
        <w:rPr>
          <w:rFonts w:eastAsia="Calibri"/>
          <w:sz w:val="22"/>
          <w:szCs w:val="22"/>
          <w:lang w:eastAsia="en-US"/>
        </w:rPr>
        <w:t>ykonawcy wynikające z niniejszej umowy.</w:t>
      </w:r>
    </w:p>
    <w:p w14:paraId="6357E816" w14:textId="01A344C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 xml:space="preserve">Niezgłoszenie przez Zamawiającego zastrzeżeń do przedłożonego projektu umowy o podwykonawstwo, której przedmiotem są </w:t>
      </w:r>
      <w:r w:rsidR="00CA3226" w:rsidRPr="00562E48">
        <w:rPr>
          <w:rFonts w:eastAsia="Calibri"/>
          <w:sz w:val="22"/>
          <w:szCs w:val="22"/>
          <w:lang w:eastAsia="en-US"/>
        </w:rPr>
        <w:t>dostawy lub usługi</w:t>
      </w:r>
      <w:r w:rsidRPr="00562E48">
        <w:rPr>
          <w:rFonts w:eastAsia="Calibri"/>
          <w:sz w:val="22"/>
          <w:szCs w:val="22"/>
          <w:lang w:eastAsia="en-US"/>
        </w:rPr>
        <w:t>, w terminie wskazanym w ust. 3, będzie uważane za jego akceptację.</w:t>
      </w:r>
    </w:p>
    <w:p w14:paraId="6357E819" w14:textId="6E3305F8" w:rsidR="000B067A" w:rsidRPr="00562E48" w:rsidRDefault="000B067A" w:rsidP="00CA7871">
      <w:pPr>
        <w:numPr>
          <w:ilvl w:val="0"/>
          <w:numId w:val="23"/>
        </w:numPr>
        <w:autoSpaceDE w:val="0"/>
        <w:autoSpaceDN w:val="0"/>
        <w:adjustRightInd w:val="0"/>
        <w:spacing w:line="276" w:lineRule="auto"/>
        <w:ind w:left="426" w:hanging="426"/>
        <w:contextualSpacing/>
        <w:jc w:val="both"/>
        <w:rPr>
          <w:sz w:val="22"/>
          <w:szCs w:val="22"/>
        </w:rPr>
      </w:pPr>
      <w:r w:rsidRPr="00562E48">
        <w:rPr>
          <w:rFonts w:eastAsia="Calibri"/>
          <w:sz w:val="22"/>
          <w:szCs w:val="22"/>
          <w:lang w:eastAsia="en-US"/>
        </w:rPr>
        <w:t xml:space="preserve">W przypadku, o którym mowa w ust. </w:t>
      </w:r>
      <w:r w:rsidR="00B7529A" w:rsidRPr="00562E48">
        <w:rPr>
          <w:rFonts w:eastAsia="Calibri"/>
          <w:sz w:val="22"/>
          <w:szCs w:val="22"/>
          <w:lang w:eastAsia="en-US"/>
        </w:rPr>
        <w:t>4</w:t>
      </w:r>
      <w:r w:rsidRPr="00562E48">
        <w:rPr>
          <w:rFonts w:eastAsia="Calibri"/>
          <w:sz w:val="22"/>
          <w:szCs w:val="22"/>
          <w:lang w:eastAsia="en-US"/>
        </w:rPr>
        <w:t>, jeżeli termin zapłaty wynagrodzenia jest dłuższy niż określony w ust. 3 pkt 1, Zamawiają</w:t>
      </w:r>
      <w:r w:rsidR="009B03C7" w:rsidRPr="00562E48">
        <w:rPr>
          <w:rFonts w:eastAsia="Calibri"/>
          <w:sz w:val="22"/>
          <w:szCs w:val="22"/>
          <w:lang w:eastAsia="en-US"/>
        </w:rPr>
        <w:t xml:space="preserve">cy poinformuje o tym Wykonawcę i wezwie go </w:t>
      </w:r>
      <w:r w:rsidRPr="00562E48">
        <w:rPr>
          <w:rFonts w:eastAsia="Calibri"/>
          <w:sz w:val="22"/>
          <w:szCs w:val="22"/>
          <w:lang w:eastAsia="en-US"/>
        </w:rPr>
        <w:t>do doprowadzenia do zmiany tej umo</w:t>
      </w:r>
      <w:r w:rsidR="009B03C7" w:rsidRPr="00562E48">
        <w:rPr>
          <w:rFonts w:eastAsia="Calibri"/>
          <w:sz w:val="22"/>
          <w:szCs w:val="22"/>
          <w:lang w:eastAsia="en-US"/>
        </w:rPr>
        <w:t xml:space="preserve">wy w terminie nie dłuższym niż </w:t>
      </w:r>
      <w:r w:rsidRPr="00562E48">
        <w:rPr>
          <w:rFonts w:eastAsia="Calibri"/>
          <w:color w:val="000000"/>
          <w:sz w:val="22"/>
          <w:szCs w:val="22"/>
          <w:lang w:eastAsia="en-US"/>
        </w:rPr>
        <w:t xml:space="preserve">5 dni </w:t>
      </w:r>
      <w:r w:rsidR="009B03C7" w:rsidRPr="00562E48">
        <w:rPr>
          <w:rFonts w:eastAsia="Calibri"/>
          <w:color w:val="000000"/>
          <w:sz w:val="22"/>
          <w:szCs w:val="22"/>
          <w:lang w:eastAsia="en-US"/>
        </w:rPr>
        <w:t xml:space="preserve">roboczych </w:t>
      </w:r>
      <w:r w:rsidRPr="00562E48">
        <w:rPr>
          <w:rFonts w:eastAsia="Calibri"/>
          <w:color w:val="000000"/>
          <w:sz w:val="22"/>
          <w:szCs w:val="22"/>
          <w:lang w:eastAsia="en-US"/>
        </w:rPr>
        <w:t xml:space="preserve">od dnia </w:t>
      </w:r>
      <w:r w:rsidR="00A315D4" w:rsidRPr="00562E48">
        <w:rPr>
          <w:rFonts w:eastAsia="Calibri"/>
          <w:sz w:val="22"/>
          <w:szCs w:val="22"/>
          <w:lang w:eastAsia="en-US"/>
        </w:rPr>
        <w:t>wysłania</w:t>
      </w:r>
      <w:r w:rsidR="00A315D4" w:rsidRPr="00562E48">
        <w:rPr>
          <w:rFonts w:eastAsia="Calibri"/>
          <w:color w:val="000000"/>
          <w:sz w:val="22"/>
          <w:szCs w:val="22"/>
          <w:lang w:eastAsia="en-US"/>
        </w:rPr>
        <w:t xml:space="preserve"> </w:t>
      </w:r>
      <w:r w:rsidRPr="00562E48">
        <w:rPr>
          <w:rFonts w:eastAsia="Calibri"/>
          <w:color w:val="000000"/>
          <w:sz w:val="22"/>
          <w:szCs w:val="22"/>
          <w:lang w:eastAsia="en-US"/>
        </w:rPr>
        <w:t>informacji.</w:t>
      </w:r>
    </w:p>
    <w:p w14:paraId="6357E81A"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Wszystkie umowy o podwykonawstwo wymagają formy pisemnej.</w:t>
      </w:r>
    </w:p>
    <w:p w14:paraId="6357E81B"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Postanowienia, zawarte w ust. 2-8, stosuje się odpowiednio do zawierania umów o podwykonawstwo z dalszymi podwykonawcami.</w:t>
      </w:r>
    </w:p>
    <w:p w14:paraId="6357E81C"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Postanowienia, zawarte w ust. 2-8, stosuje się odpowiednio do zmian umów o podwykonawstwo.</w:t>
      </w:r>
    </w:p>
    <w:p w14:paraId="6357E81D" w14:textId="7C653021"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 xml:space="preserve">Wykonawca ponosi wobec Zamawiającego pełną odpowiedzialność za </w:t>
      </w:r>
      <w:r w:rsidR="00CA3226" w:rsidRPr="00562E48">
        <w:rPr>
          <w:rFonts w:eastAsia="Calibri"/>
          <w:sz w:val="22"/>
          <w:szCs w:val="22"/>
          <w:lang w:eastAsia="en-US"/>
        </w:rPr>
        <w:t>usługi</w:t>
      </w:r>
      <w:r w:rsidRPr="00562E48">
        <w:rPr>
          <w:rFonts w:eastAsia="Calibri"/>
          <w:sz w:val="22"/>
          <w:szCs w:val="22"/>
          <w:lang w:eastAsia="en-US"/>
        </w:rPr>
        <w:t>, które wykonuje przy pomocy podwykonawców.</w:t>
      </w:r>
    </w:p>
    <w:p w14:paraId="6357E81E" w14:textId="3049FD4B"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 xml:space="preserve">Wykonawca przyjmuje na siebie pełnienie funkcji koordynatora w stosunku do </w:t>
      </w:r>
      <w:r w:rsidR="00CA3226" w:rsidRPr="00562E48">
        <w:rPr>
          <w:rFonts w:eastAsia="Calibri"/>
          <w:sz w:val="22"/>
          <w:szCs w:val="22"/>
          <w:lang w:eastAsia="en-US"/>
        </w:rPr>
        <w:t>usług</w:t>
      </w:r>
      <w:r w:rsidRPr="00562E48">
        <w:rPr>
          <w:rFonts w:eastAsia="Calibri"/>
          <w:sz w:val="22"/>
          <w:szCs w:val="22"/>
          <w:lang w:eastAsia="en-US"/>
        </w:rPr>
        <w:t>, realizowanych przez podwykonawców.</w:t>
      </w:r>
    </w:p>
    <w:p w14:paraId="6357E81F" w14:textId="5320EDA2"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 xml:space="preserve">Powierzenie wykonania części </w:t>
      </w:r>
      <w:r w:rsidR="00CA3226" w:rsidRPr="00562E48">
        <w:rPr>
          <w:rFonts w:eastAsia="Calibri"/>
          <w:sz w:val="22"/>
          <w:szCs w:val="22"/>
          <w:lang w:eastAsia="en-US"/>
        </w:rPr>
        <w:t>usług</w:t>
      </w:r>
      <w:r w:rsidRPr="00562E48">
        <w:rPr>
          <w:rFonts w:eastAsia="Calibri"/>
          <w:sz w:val="22"/>
          <w:szCs w:val="22"/>
          <w:lang w:eastAsia="en-US"/>
        </w:rPr>
        <w:t xml:space="preserve"> podwykonawcy nie zmienia zobowiązań Wykonawcy wobec Zamawiającego za wykonanie tej części zamówienia.</w:t>
      </w:r>
    </w:p>
    <w:p w14:paraId="6357E820"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Wykonawca jest odpowiedzialny za działanie, zaniechanie, uchybienia i zaniedbania podwykonawcy i jego pracowników w takim samym stopniu, jakby to były działania, uchybienia lub zaniedbania jego własnych pracowników.</w:t>
      </w:r>
    </w:p>
    <w:p w14:paraId="6357E821" w14:textId="1265F8B1"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 xml:space="preserve">Jakakolwiek przerwa w realizacji </w:t>
      </w:r>
      <w:r w:rsidR="00CA3226" w:rsidRPr="00562E48">
        <w:rPr>
          <w:rFonts w:eastAsia="Calibri"/>
          <w:sz w:val="22"/>
          <w:szCs w:val="22"/>
          <w:lang w:eastAsia="en-US"/>
        </w:rPr>
        <w:t>usług</w:t>
      </w:r>
      <w:r w:rsidRPr="00562E48">
        <w:rPr>
          <w:rFonts w:eastAsia="Calibri"/>
          <w:sz w:val="22"/>
          <w:szCs w:val="22"/>
          <w:lang w:eastAsia="en-US"/>
        </w:rPr>
        <w:t xml:space="preserve">, wynikająca z braku podwykonawcy, będzie traktowana jako przerwa wynikła z przyczyn zależnych od Wykonawcy i </w:t>
      </w:r>
      <w:r w:rsidR="0036662D" w:rsidRPr="00562E48">
        <w:rPr>
          <w:rFonts w:eastAsia="Calibri"/>
          <w:sz w:val="22"/>
          <w:szCs w:val="22"/>
          <w:lang w:eastAsia="en-US"/>
        </w:rPr>
        <w:t>nie będzie stanowić podstawy do zmiany terminu realizacji umowy.</w:t>
      </w:r>
      <w:r w:rsidRPr="00562E48">
        <w:rPr>
          <w:rFonts w:eastAsia="Calibri"/>
          <w:sz w:val="22"/>
          <w:szCs w:val="22"/>
          <w:lang w:eastAsia="en-US"/>
        </w:rPr>
        <w:t xml:space="preserve"> </w:t>
      </w:r>
    </w:p>
    <w:p w14:paraId="6357E822"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357E823" w14:textId="77777777"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rFonts w:eastAsia="Calibri"/>
          <w:sz w:val="22"/>
          <w:szCs w:val="22"/>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357E824" w14:textId="12DC7DE3" w:rsidR="000B067A"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sz w:val="22"/>
          <w:szCs w:val="22"/>
        </w:rPr>
        <w:t xml:space="preserve">Zamawiający może zażądać od Wykonawcy niezwłocznego usunięcia z terenu </w:t>
      </w:r>
      <w:r w:rsidR="00CA3226" w:rsidRPr="00562E48">
        <w:rPr>
          <w:sz w:val="22"/>
          <w:szCs w:val="22"/>
        </w:rPr>
        <w:t>wykonywanych usług</w:t>
      </w:r>
      <w:r w:rsidRPr="00562E48">
        <w:rPr>
          <w:sz w:val="22"/>
          <w:szCs w:val="22"/>
        </w:rPr>
        <w:t xml:space="preserve"> podwykonawcy lub dalszego podwykonawcy</w:t>
      </w:r>
      <w:r w:rsidR="009B03C7" w:rsidRPr="00562E48">
        <w:rPr>
          <w:sz w:val="22"/>
          <w:szCs w:val="22"/>
        </w:rPr>
        <w:t>, z którym nie została zawarta u</w:t>
      </w:r>
      <w:r w:rsidRPr="00562E48">
        <w:rPr>
          <w:sz w:val="22"/>
          <w:szCs w:val="22"/>
        </w:rPr>
        <w:t xml:space="preserve">mowa o </w:t>
      </w:r>
      <w:r w:rsidRPr="00562E48">
        <w:rPr>
          <w:sz w:val="22"/>
          <w:szCs w:val="22"/>
        </w:rPr>
        <w:lastRenderedPageBreak/>
        <w:t>podwykonawstwo za</w:t>
      </w:r>
      <w:r w:rsidR="009B03C7" w:rsidRPr="00562E48">
        <w:rPr>
          <w:sz w:val="22"/>
          <w:szCs w:val="22"/>
        </w:rPr>
        <w:t>akceptowana przez Zamawiającego</w:t>
      </w:r>
      <w:r w:rsidRPr="00562E48">
        <w:rPr>
          <w:sz w:val="22"/>
          <w:szCs w:val="22"/>
        </w:rPr>
        <w:t xml:space="preserve"> lub może usunąć takiego podwykonawcę</w:t>
      </w:r>
      <w:r w:rsidR="009B03C7" w:rsidRPr="00562E48">
        <w:rPr>
          <w:sz w:val="22"/>
          <w:szCs w:val="22"/>
        </w:rPr>
        <w:t>,</w:t>
      </w:r>
      <w:r w:rsidRPr="00562E48">
        <w:rPr>
          <w:sz w:val="22"/>
          <w:szCs w:val="22"/>
        </w:rPr>
        <w:t xml:space="preserve"> lub dalszego podwykonawcę na koszt Wykonawcy.</w:t>
      </w:r>
    </w:p>
    <w:p w14:paraId="6357E82E" w14:textId="46762B3D" w:rsidR="00E60A9B" w:rsidRPr="00562E48" w:rsidRDefault="000B067A" w:rsidP="00CA7871">
      <w:pPr>
        <w:numPr>
          <w:ilvl w:val="0"/>
          <w:numId w:val="23"/>
        </w:numPr>
        <w:autoSpaceDE w:val="0"/>
        <w:autoSpaceDN w:val="0"/>
        <w:adjustRightInd w:val="0"/>
        <w:spacing w:line="276" w:lineRule="auto"/>
        <w:ind w:left="426" w:hanging="426"/>
        <w:contextualSpacing/>
        <w:jc w:val="both"/>
        <w:rPr>
          <w:rFonts w:eastAsia="Calibri"/>
          <w:sz w:val="22"/>
          <w:szCs w:val="22"/>
          <w:lang w:eastAsia="en-US"/>
        </w:rPr>
      </w:pPr>
      <w:r w:rsidRPr="00562E48">
        <w:rPr>
          <w:sz w:val="22"/>
          <w:szCs w:val="22"/>
        </w:rPr>
        <w:t xml:space="preserve">Zamawiający, może żądać od Wykonawcy zmiany lub odsunięcia podwykonawcy lub dalszego podwykonawcy od wykonywania świadczeń w </w:t>
      </w:r>
      <w:r w:rsidR="009B03C7" w:rsidRPr="00562E48">
        <w:rPr>
          <w:sz w:val="22"/>
          <w:szCs w:val="22"/>
        </w:rPr>
        <w:t>zakresie realizacji przedmiotu u</w:t>
      </w:r>
      <w:r w:rsidRPr="00562E48">
        <w:rPr>
          <w:sz w:val="22"/>
          <w:szCs w:val="22"/>
        </w:rPr>
        <w:t>mowy, jeżeli sprzęt techniczny, osoby i kwalifikacje, którymi dysponuje podwykonawca lub dalszy podwykonawca, nie spełniają warunków lub wymagań dotyczący</w:t>
      </w:r>
      <w:r w:rsidR="009B03C7" w:rsidRPr="00562E48">
        <w:rPr>
          <w:sz w:val="22"/>
          <w:szCs w:val="22"/>
        </w:rPr>
        <w:t>ch podwykonawstwa, określonych u</w:t>
      </w:r>
      <w:r w:rsidRPr="00562E48">
        <w:rPr>
          <w:sz w:val="22"/>
          <w:szCs w:val="22"/>
        </w:rPr>
        <w:t xml:space="preserve">mową, nie dają rękojmi należytego wykonania powierzonych podwykonawcy lub dalszemu podwykonawcy </w:t>
      </w:r>
      <w:r w:rsidR="00CA3226" w:rsidRPr="00562E48">
        <w:rPr>
          <w:sz w:val="22"/>
          <w:szCs w:val="22"/>
        </w:rPr>
        <w:t>usług</w:t>
      </w:r>
      <w:r w:rsidRPr="00562E48">
        <w:rPr>
          <w:sz w:val="22"/>
          <w:szCs w:val="22"/>
        </w:rPr>
        <w:t xml:space="preserve"> lub dotrzymania terminów realizacji tych </w:t>
      </w:r>
      <w:r w:rsidR="00CA3226" w:rsidRPr="00562E48">
        <w:rPr>
          <w:sz w:val="22"/>
          <w:szCs w:val="22"/>
        </w:rPr>
        <w:t>usług</w:t>
      </w:r>
      <w:r w:rsidRPr="00562E48">
        <w:rPr>
          <w:sz w:val="22"/>
          <w:szCs w:val="22"/>
        </w:rPr>
        <w:t xml:space="preserve">. Wykonawca, podwykonawca lub dalszy podwykonawca niezwłocznie usunie na żądanie Zamawiającego podwykonawcę lub dalszego podwykonawcę z terenu </w:t>
      </w:r>
      <w:r w:rsidR="00CA3226" w:rsidRPr="00562E48">
        <w:rPr>
          <w:sz w:val="22"/>
          <w:szCs w:val="22"/>
        </w:rPr>
        <w:t>wykonywanych usług</w:t>
      </w:r>
      <w:r w:rsidRPr="00562E48">
        <w:rPr>
          <w:sz w:val="22"/>
          <w:szCs w:val="22"/>
        </w:rPr>
        <w:t xml:space="preserve">, jeżeli działania podwykonawcy lub dalszego podwykonawcy na terenie </w:t>
      </w:r>
      <w:r w:rsidR="00CA3226" w:rsidRPr="00562E48">
        <w:rPr>
          <w:sz w:val="22"/>
          <w:szCs w:val="22"/>
        </w:rPr>
        <w:t xml:space="preserve">wykonywanych usług </w:t>
      </w:r>
      <w:r w:rsidRPr="00562E48">
        <w:rPr>
          <w:sz w:val="22"/>
          <w:szCs w:val="22"/>
        </w:rPr>
        <w:t>naru</w:t>
      </w:r>
      <w:r w:rsidR="00CA3226" w:rsidRPr="00562E48">
        <w:rPr>
          <w:sz w:val="22"/>
          <w:szCs w:val="22"/>
        </w:rPr>
        <w:t>szają postanowienia niniejszej u</w:t>
      </w:r>
      <w:r w:rsidRPr="00562E48">
        <w:rPr>
          <w:sz w:val="22"/>
          <w:szCs w:val="22"/>
        </w:rPr>
        <w:t>mowy.</w:t>
      </w:r>
    </w:p>
    <w:p w14:paraId="6357E83A" w14:textId="77777777" w:rsidR="00D16801" w:rsidRPr="00562E48" w:rsidRDefault="00D16801" w:rsidP="00CA7871">
      <w:pPr>
        <w:spacing w:line="276" w:lineRule="auto"/>
        <w:rPr>
          <w:b/>
          <w:sz w:val="22"/>
          <w:szCs w:val="22"/>
        </w:rPr>
      </w:pPr>
    </w:p>
    <w:p w14:paraId="6357E83B" w14:textId="71EF2B89" w:rsidR="00D16801" w:rsidRPr="00562E48" w:rsidRDefault="00CA3226" w:rsidP="00CA7871">
      <w:pPr>
        <w:spacing w:line="276" w:lineRule="auto"/>
        <w:jc w:val="center"/>
        <w:rPr>
          <w:b/>
          <w:sz w:val="22"/>
          <w:szCs w:val="22"/>
        </w:rPr>
      </w:pPr>
      <w:r w:rsidRPr="00562E48">
        <w:rPr>
          <w:b/>
          <w:sz w:val="22"/>
          <w:szCs w:val="22"/>
        </w:rPr>
        <w:t xml:space="preserve">§ </w:t>
      </w:r>
      <w:r w:rsidR="00B74EC7" w:rsidRPr="00562E48">
        <w:rPr>
          <w:b/>
          <w:sz w:val="22"/>
          <w:szCs w:val="22"/>
        </w:rPr>
        <w:t>8</w:t>
      </w:r>
    </w:p>
    <w:p w14:paraId="6357E83C" w14:textId="77777777" w:rsidR="00D16801" w:rsidRPr="00562E48" w:rsidRDefault="00D16801" w:rsidP="00CA7871">
      <w:pPr>
        <w:spacing w:line="276" w:lineRule="auto"/>
        <w:jc w:val="center"/>
        <w:rPr>
          <w:b/>
          <w:sz w:val="22"/>
          <w:szCs w:val="22"/>
        </w:rPr>
      </w:pPr>
      <w:r w:rsidRPr="00562E48">
        <w:rPr>
          <w:b/>
          <w:sz w:val="22"/>
          <w:szCs w:val="22"/>
        </w:rPr>
        <w:t>GWARANCJA I RĘKOJMIA</w:t>
      </w:r>
    </w:p>
    <w:p w14:paraId="7D49700D" w14:textId="4A5F47F1" w:rsidR="00113567"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Wy</w:t>
      </w:r>
      <w:r w:rsidR="00CA3226" w:rsidRPr="00562E48">
        <w:rPr>
          <w:rFonts w:ascii="Times New Roman" w:hAnsi="Times New Roman"/>
          <w:sz w:val="22"/>
          <w:szCs w:val="22"/>
        </w:rPr>
        <w:t>konawca udziela Zamawiającemu 6</w:t>
      </w:r>
      <w:r w:rsidR="00941D50" w:rsidRPr="00562E48">
        <w:rPr>
          <w:rFonts w:ascii="Times New Roman" w:hAnsi="Times New Roman"/>
          <w:sz w:val="22"/>
          <w:szCs w:val="22"/>
        </w:rPr>
        <w:t xml:space="preserve"> </w:t>
      </w:r>
      <w:r w:rsidRPr="00562E48">
        <w:rPr>
          <w:rFonts w:ascii="Times New Roman" w:hAnsi="Times New Roman"/>
          <w:sz w:val="22"/>
          <w:szCs w:val="22"/>
        </w:rPr>
        <w:t>miesięcznej gwar</w:t>
      </w:r>
      <w:r w:rsidR="00CA3226" w:rsidRPr="00562E48">
        <w:rPr>
          <w:rFonts w:ascii="Times New Roman" w:hAnsi="Times New Roman"/>
          <w:sz w:val="22"/>
          <w:szCs w:val="22"/>
        </w:rPr>
        <w:t>ancji i 24</w:t>
      </w:r>
      <w:r w:rsidRPr="00562E48">
        <w:rPr>
          <w:rFonts w:ascii="Times New Roman" w:hAnsi="Times New Roman"/>
          <w:sz w:val="22"/>
          <w:szCs w:val="22"/>
        </w:rPr>
        <w:t xml:space="preserve"> miesięcznej rękojmi za wady na wykonane </w:t>
      </w:r>
      <w:r w:rsidR="00CA3226" w:rsidRPr="00562E48">
        <w:rPr>
          <w:rFonts w:ascii="Times New Roman" w:hAnsi="Times New Roman"/>
          <w:sz w:val="22"/>
          <w:szCs w:val="22"/>
        </w:rPr>
        <w:t xml:space="preserve">usługi, licząc od daty podpisania </w:t>
      </w:r>
      <w:r w:rsidR="00DC67AC" w:rsidRPr="00562E48">
        <w:rPr>
          <w:rFonts w:ascii="Times New Roman" w:hAnsi="Times New Roman"/>
          <w:sz w:val="22"/>
          <w:szCs w:val="22"/>
        </w:rPr>
        <w:t>dokonania wpisu w dzienniku konserwacji dźwigu</w:t>
      </w:r>
      <w:r w:rsidRPr="00562E48">
        <w:rPr>
          <w:rFonts w:ascii="Times New Roman" w:hAnsi="Times New Roman"/>
          <w:sz w:val="22"/>
          <w:szCs w:val="22"/>
        </w:rPr>
        <w:t>.</w:t>
      </w:r>
    </w:p>
    <w:p w14:paraId="6357E83E" w14:textId="39BD446A" w:rsidR="00D16801"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Wykonawca ponosi pełną odpowiedzialność za wady fizyczne i prawne zmniejszające wartość użytkową oraz techniczną wykonanych </w:t>
      </w:r>
      <w:r w:rsidR="00113567" w:rsidRPr="00562E48">
        <w:rPr>
          <w:rFonts w:ascii="Times New Roman" w:hAnsi="Times New Roman"/>
          <w:sz w:val="22"/>
          <w:szCs w:val="22"/>
        </w:rPr>
        <w:t>usług</w:t>
      </w:r>
      <w:r w:rsidRPr="00562E48">
        <w:rPr>
          <w:rFonts w:ascii="Times New Roman" w:hAnsi="Times New Roman"/>
          <w:sz w:val="22"/>
          <w:szCs w:val="22"/>
        </w:rPr>
        <w:t>.</w:t>
      </w:r>
    </w:p>
    <w:p w14:paraId="6357E83F" w14:textId="75B3C8FB" w:rsidR="00D16801"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W okresie gwarancyjnym Wykonawca zobowiązany jest do nieodpłatnego usuwania zaistniałych wad i usterek</w:t>
      </w:r>
      <w:r w:rsidR="00113567" w:rsidRPr="00562E48">
        <w:rPr>
          <w:rFonts w:ascii="Times New Roman" w:hAnsi="Times New Roman"/>
          <w:sz w:val="22"/>
          <w:szCs w:val="22"/>
        </w:rPr>
        <w:t>, które będą wynikały z niewłaściwe wykonanych lub niewykonanych usług</w:t>
      </w:r>
      <w:r w:rsidR="006359A4" w:rsidRPr="00562E48">
        <w:rPr>
          <w:rFonts w:ascii="Times New Roman" w:hAnsi="Times New Roman"/>
          <w:sz w:val="22"/>
          <w:szCs w:val="22"/>
        </w:rPr>
        <w:t xml:space="preserve"> </w:t>
      </w:r>
      <w:r w:rsidR="00113567" w:rsidRPr="00562E48">
        <w:rPr>
          <w:rFonts w:ascii="Times New Roman" w:hAnsi="Times New Roman"/>
          <w:sz w:val="22"/>
          <w:szCs w:val="22"/>
        </w:rPr>
        <w:t>będących przedmiotem niniejszej umowy</w:t>
      </w:r>
      <w:r w:rsidRPr="00562E48">
        <w:rPr>
          <w:rFonts w:ascii="Times New Roman" w:hAnsi="Times New Roman"/>
          <w:sz w:val="22"/>
          <w:szCs w:val="22"/>
        </w:rPr>
        <w:t xml:space="preserve">. Wykonawca udzieli Zamawiającemu gwarancji na usuwane usterki na okres jak w ust. 1 licząc od dnia podpisania protokołu usunięcia usterki. </w:t>
      </w:r>
    </w:p>
    <w:p w14:paraId="6357E842" w14:textId="77777777" w:rsidR="00D16801"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Niezależnie od uprawnień przysługujących Zamawiającemu z tytułu gwarancji może on równocześnie wykonywać przysługujące mu uprawnienia z tytułu rękojmi. </w:t>
      </w:r>
    </w:p>
    <w:p w14:paraId="3F29C0F5" w14:textId="77777777" w:rsidR="004C5F5C"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 ramach odpowiedzialności z tytułu rękojmi Wykonawca jest zobowiązany usunąć na własny koszt wszystkie wady fizyczne przedmiotu umowy zauważone w czasie dokonywania czynności odbioru oraz wady ujawnione po odbiorze, jeżeli Zamawiający zażąda tego przed upływem </w:t>
      </w:r>
      <w:r w:rsidR="00113567" w:rsidRPr="00562E48">
        <w:rPr>
          <w:rFonts w:ascii="Times New Roman" w:hAnsi="Times New Roman"/>
          <w:sz w:val="22"/>
          <w:szCs w:val="22"/>
        </w:rPr>
        <w:t xml:space="preserve">okresu </w:t>
      </w:r>
      <w:r w:rsidRPr="00562E48">
        <w:rPr>
          <w:rFonts w:ascii="Times New Roman" w:hAnsi="Times New Roman"/>
          <w:sz w:val="22"/>
          <w:szCs w:val="22"/>
        </w:rPr>
        <w:t>rękojmi.</w:t>
      </w:r>
    </w:p>
    <w:p w14:paraId="6357E844" w14:textId="6C9F05F3" w:rsidR="00D16801"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Zamawiający będzie powiadamiać Wykonawcę o wykryciu wad lub usterek niezwłocznie, a Wykonawca winien wadę lub usterkę usunąć w terminie adekwatnym do ujawnionej wady lub usterki, który zostanie wyznaczony przez Zamawiającego w uzgodnieniu z Wykonawcą. Usunięcie wad lub usterek musi być potwierdzone przez Zamawiającego.</w:t>
      </w:r>
    </w:p>
    <w:p w14:paraId="6357E845" w14:textId="7B8EAF79" w:rsidR="00D16801" w:rsidRPr="00562E48" w:rsidRDefault="00D16801" w:rsidP="00CA7871">
      <w:pPr>
        <w:pStyle w:val="Lista"/>
        <w:numPr>
          <w:ilvl w:val="0"/>
          <w:numId w:val="14"/>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Jeżeli Wykonawca nie usunie wad i usterek w terminie </w:t>
      </w:r>
      <w:r w:rsidR="00682015" w:rsidRPr="00562E48">
        <w:rPr>
          <w:rFonts w:ascii="Times New Roman" w:hAnsi="Times New Roman"/>
          <w:sz w:val="22"/>
          <w:szCs w:val="22"/>
        </w:rPr>
        <w:t>30</w:t>
      </w:r>
      <w:r w:rsidRPr="00562E48">
        <w:rPr>
          <w:rFonts w:ascii="Times New Roman" w:hAnsi="Times New Roman"/>
          <w:sz w:val="22"/>
          <w:szCs w:val="22"/>
        </w:rPr>
        <w:t xml:space="preserve"> dni od daty wyznaczonej przez Zamawiającego na ich usunięcie, Zamawiający może zlecić usunięcie wad i usterek stro</w:t>
      </w:r>
      <w:r w:rsidR="005224FF" w:rsidRPr="00562E48">
        <w:rPr>
          <w:rFonts w:ascii="Times New Roman" w:hAnsi="Times New Roman"/>
          <w:sz w:val="22"/>
          <w:szCs w:val="22"/>
        </w:rPr>
        <w:t>nie trzeciej na koszt Wykonawcy</w:t>
      </w:r>
      <w:r w:rsidRPr="00562E48">
        <w:rPr>
          <w:rFonts w:ascii="Times New Roman" w:hAnsi="Times New Roman"/>
          <w:sz w:val="22"/>
          <w:szCs w:val="22"/>
        </w:rPr>
        <w:t>.</w:t>
      </w:r>
    </w:p>
    <w:p w14:paraId="6357E846" w14:textId="77777777" w:rsidR="00D16801" w:rsidRPr="00562E48" w:rsidRDefault="00D16801" w:rsidP="00CA7871">
      <w:pPr>
        <w:spacing w:line="276" w:lineRule="auto"/>
        <w:jc w:val="center"/>
        <w:rPr>
          <w:b/>
          <w:sz w:val="22"/>
          <w:szCs w:val="22"/>
        </w:rPr>
      </w:pPr>
    </w:p>
    <w:p w14:paraId="6357E847" w14:textId="10F34F23" w:rsidR="00465D30" w:rsidRPr="00562E48" w:rsidRDefault="00113567" w:rsidP="00CA7871">
      <w:pPr>
        <w:spacing w:line="276" w:lineRule="auto"/>
        <w:jc w:val="center"/>
        <w:rPr>
          <w:b/>
          <w:sz w:val="22"/>
          <w:szCs w:val="22"/>
        </w:rPr>
      </w:pPr>
      <w:r w:rsidRPr="00562E48">
        <w:rPr>
          <w:b/>
          <w:sz w:val="22"/>
          <w:szCs w:val="22"/>
        </w:rPr>
        <w:t xml:space="preserve">§ </w:t>
      </w:r>
      <w:r w:rsidR="00682015" w:rsidRPr="00562E48">
        <w:rPr>
          <w:b/>
          <w:sz w:val="22"/>
          <w:szCs w:val="22"/>
        </w:rPr>
        <w:t>9</w:t>
      </w:r>
    </w:p>
    <w:p w14:paraId="6357E848" w14:textId="77777777" w:rsidR="00465D30" w:rsidRPr="00562E48" w:rsidRDefault="00465D30" w:rsidP="00CA7871">
      <w:pPr>
        <w:pStyle w:val="Lista"/>
        <w:spacing w:line="276" w:lineRule="auto"/>
        <w:ind w:left="0" w:firstLine="0"/>
        <w:jc w:val="center"/>
        <w:rPr>
          <w:rFonts w:ascii="Times New Roman" w:hAnsi="Times New Roman"/>
          <w:b/>
          <w:sz w:val="22"/>
          <w:szCs w:val="22"/>
        </w:rPr>
      </w:pPr>
      <w:r w:rsidRPr="00562E48">
        <w:rPr>
          <w:rFonts w:ascii="Times New Roman" w:hAnsi="Times New Roman"/>
          <w:b/>
          <w:sz w:val="22"/>
          <w:szCs w:val="22"/>
        </w:rPr>
        <w:t>ODSTĄPIENIE OD UMOWY</w:t>
      </w:r>
    </w:p>
    <w:p w14:paraId="6357E849" w14:textId="77777777" w:rsidR="00DA705C" w:rsidRPr="00562E48" w:rsidRDefault="00DA705C" w:rsidP="00CA7871">
      <w:pPr>
        <w:numPr>
          <w:ilvl w:val="0"/>
          <w:numId w:val="16"/>
        </w:numPr>
        <w:autoSpaceDE w:val="0"/>
        <w:autoSpaceDN w:val="0"/>
        <w:adjustRightInd w:val="0"/>
        <w:spacing w:line="276" w:lineRule="auto"/>
        <w:ind w:left="426" w:hanging="426"/>
        <w:jc w:val="both"/>
        <w:rPr>
          <w:color w:val="000000"/>
          <w:sz w:val="22"/>
          <w:szCs w:val="22"/>
        </w:rPr>
      </w:pPr>
      <w:r w:rsidRPr="00562E48">
        <w:rPr>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o czym niezwłocznie poinformuje Wykonawcę.</w:t>
      </w:r>
      <w:r w:rsidRPr="00562E48">
        <w:rPr>
          <w:sz w:val="22"/>
          <w:szCs w:val="22"/>
        </w:rPr>
        <w:t xml:space="preserve"> W tym przypadku Wykonawca może żądać wyłącznie wynagrodzenia należnego z tytułu wykonanej części umowy</w:t>
      </w:r>
    </w:p>
    <w:p w14:paraId="6357E84A" w14:textId="5365DEEC" w:rsidR="00465D30" w:rsidRPr="00562E48" w:rsidRDefault="00465D30" w:rsidP="00CA7871">
      <w:pPr>
        <w:pStyle w:val="Lista"/>
        <w:numPr>
          <w:ilvl w:val="0"/>
          <w:numId w:val="16"/>
        </w:numPr>
        <w:spacing w:line="276" w:lineRule="auto"/>
        <w:ind w:left="426" w:hanging="426"/>
        <w:jc w:val="both"/>
        <w:rPr>
          <w:rFonts w:ascii="Times New Roman" w:hAnsi="Times New Roman"/>
          <w:sz w:val="22"/>
          <w:szCs w:val="22"/>
        </w:rPr>
      </w:pPr>
      <w:r w:rsidRPr="00562E48">
        <w:rPr>
          <w:rFonts w:ascii="Times New Roman" w:hAnsi="Times New Roman"/>
          <w:sz w:val="22"/>
          <w:szCs w:val="22"/>
        </w:rPr>
        <w:t>Ponadto Zamawiającemu przysługuje prawo odstąpienia od umowy</w:t>
      </w:r>
      <w:r w:rsidR="00C35D29" w:rsidRPr="00562E48">
        <w:rPr>
          <w:rFonts w:ascii="Times New Roman" w:hAnsi="Times New Roman"/>
          <w:sz w:val="22"/>
          <w:szCs w:val="22"/>
        </w:rPr>
        <w:t xml:space="preserve">, w terminie 30 dni od zaistnienia </w:t>
      </w:r>
      <w:r w:rsidR="00CB2F82" w:rsidRPr="00562E48">
        <w:rPr>
          <w:rFonts w:ascii="Times New Roman" w:hAnsi="Times New Roman"/>
          <w:sz w:val="22"/>
          <w:szCs w:val="22"/>
        </w:rPr>
        <w:t>niżej określonych</w:t>
      </w:r>
      <w:r w:rsidR="00C35D29" w:rsidRPr="00562E48">
        <w:rPr>
          <w:rFonts w:ascii="Times New Roman" w:hAnsi="Times New Roman"/>
          <w:sz w:val="22"/>
          <w:szCs w:val="22"/>
        </w:rPr>
        <w:t xml:space="preserve"> okoliczności</w:t>
      </w:r>
      <w:r w:rsidRPr="00562E48">
        <w:rPr>
          <w:rFonts w:ascii="Times New Roman" w:hAnsi="Times New Roman"/>
          <w:sz w:val="22"/>
          <w:szCs w:val="22"/>
        </w:rPr>
        <w:t xml:space="preserve">: </w:t>
      </w:r>
    </w:p>
    <w:p w14:paraId="6357E84B" w14:textId="77777777" w:rsidR="00465D30" w:rsidRPr="00562E48" w:rsidRDefault="00465D30"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lastRenderedPageBreak/>
        <w:t xml:space="preserve">w przypadku ogłoszenia upadłości lub rozwiązania firmy Wykonawcy; </w:t>
      </w:r>
    </w:p>
    <w:p w14:paraId="6357E84C" w14:textId="77777777" w:rsidR="00465D30" w:rsidRPr="00562E48" w:rsidRDefault="00465D30"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 xml:space="preserve">w przypadku wydania nakazu zajęcia majątku firmy Wykonawcy; </w:t>
      </w:r>
    </w:p>
    <w:p w14:paraId="6357E84D" w14:textId="3055EA40" w:rsidR="00CD013D" w:rsidRPr="00562E48" w:rsidRDefault="00465D30"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 xml:space="preserve">jeżeli Wykonawca nie rozpoczął </w:t>
      </w:r>
      <w:r w:rsidR="00113567" w:rsidRPr="00562E48">
        <w:rPr>
          <w:rFonts w:ascii="Times New Roman" w:hAnsi="Times New Roman"/>
          <w:sz w:val="22"/>
          <w:szCs w:val="22"/>
        </w:rPr>
        <w:t>wykonywania usług</w:t>
      </w:r>
      <w:r w:rsidRPr="00562E48">
        <w:rPr>
          <w:rFonts w:ascii="Times New Roman" w:hAnsi="Times New Roman"/>
          <w:sz w:val="22"/>
          <w:szCs w:val="22"/>
        </w:rPr>
        <w:t xml:space="preserve"> bez uzasadnionej przyczyny lub nie kontynuuje ich pomimo wezwania Zamawiającego a</w:t>
      </w:r>
      <w:r w:rsidR="00FC2643" w:rsidRPr="00562E48">
        <w:rPr>
          <w:rFonts w:ascii="Times New Roman" w:hAnsi="Times New Roman"/>
          <w:sz w:val="22"/>
          <w:szCs w:val="22"/>
        </w:rPr>
        <w:t>l</w:t>
      </w:r>
      <w:r w:rsidR="00E31977" w:rsidRPr="00562E48">
        <w:rPr>
          <w:rFonts w:ascii="Times New Roman" w:hAnsi="Times New Roman"/>
          <w:sz w:val="22"/>
          <w:szCs w:val="22"/>
        </w:rPr>
        <w:t xml:space="preserve">bo przerwał realizację </w:t>
      </w:r>
      <w:r w:rsidR="00113567" w:rsidRPr="00562E48">
        <w:rPr>
          <w:rFonts w:ascii="Times New Roman" w:hAnsi="Times New Roman"/>
          <w:sz w:val="22"/>
          <w:szCs w:val="22"/>
        </w:rPr>
        <w:t>usług</w:t>
      </w:r>
      <w:r w:rsidR="00E31977" w:rsidRPr="00562E48">
        <w:rPr>
          <w:rFonts w:ascii="Times New Roman" w:hAnsi="Times New Roman"/>
          <w:sz w:val="22"/>
          <w:szCs w:val="22"/>
        </w:rPr>
        <w:t xml:space="preserve"> i </w:t>
      </w:r>
      <w:r w:rsidRPr="00562E48">
        <w:rPr>
          <w:rFonts w:ascii="Times New Roman" w:hAnsi="Times New Roman"/>
          <w:sz w:val="22"/>
          <w:szCs w:val="22"/>
        </w:rPr>
        <w:t>prz</w:t>
      </w:r>
      <w:r w:rsidR="00CD013D" w:rsidRPr="00562E48">
        <w:rPr>
          <w:rFonts w:ascii="Times New Roman" w:hAnsi="Times New Roman"/>
          <w:sz w:val="22"/>
          <w:szCs w:val="22"/>
        </w:rPr>
        <w:t>erwa ta trwa dłużej niż 14 dni;</w:t>
      </w:r>
    </w:p>
    <w:p w14:paraId="6357E84E" w14:textId="0D9D9426" w:rsidR="00CD013D" w:rsidRPr="00562E48" w:rsidRDefault="00CD013D"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w przypadku skierowania</w:t>
      </w:r>
      <w:r w:rsidR="00465D30" w:rsidRPr="00562E48">
        <w:rPr>
          <w:rFonts w:ascii="Times New Roman" w:hAnsi="Times New Roman"/>
          <w:sz w:val="22"/>
          <w:szCs w:val="22"/>
        </w:rPr>
        <w:t xml:space="preserve">, bez akceptacji Zamawiającego, do </w:t>
      </w:r>
      <w:r w:rsidR="00113567" w:rsidRPr="00562E48">
        <w:rPr>
          <w:rFonts w:ascii="Times New Roman" w:hAnsi="Times New Roman"/>
          <w:sz w:val="22"/>
          <w:szCs w:val="22"/>
        </w:rPr>
        <w:t>realizacji usług</w:t>
      </w:r>
      <w:r w:rsidR="00465D30" w:rsidRPr="00562E48">
        <w:rPr>
          <w:rFonts w:ascii="Times New Roman" w:hAnsi="Times New Roman"/>
          <w:sz w:val="22"/>
          <w:szCs w:val="22"/>
        </w:rPr>
        <w:t xml:space="preserve"> in</w:t>
      </w:r>
      <w:r w:rsidR="00222E80" w:rsidRPr="00562E48">
        <w:rPr>
          <w:rFonts w:ascii="Times New Roman" w:hAnsi="Times New Roman"/>
          <w:sz w:val="22"/>
          <w:szCs w:val="22"/>
        </w:rPr>
        <w:t>nych osób niż wskazanych</w:t>
      </w:r>
      <w:r w:rsidRPr="00562E48">
        <w:rPr>
          <w:rFonts w:ascii="Times New Roman" w:hAnsi="Times New Roman"/>
          <w:sz w:val="22"/>
          <w:szCs w:val="22"/>
        </w:rPr>
        <w:t xml:space="preserve"> w umowie;</w:t>
      </w:r>
    </w:p>
    <w:p w14:paraId="6357E84F" w14:textId="77777777" w:rsidR="00465D30" w:rsidRPr="00562E48" w:rsidRDefault="00CD013D"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w przypadku wprowadzenia, bez akceptacji Z</w:t>
      </w:r>
      <w:r w:rsidR="00AA56FF" w:rsidRPr="00562E48">
        <w:rPr>
          <w:rFonts w:ascii="Times New Roman" w:hAnsi="Times New Roman"/>
          <w:sz w:val="22"/>
          <w:szCs w:val="22"/>
        </w:rPr>
        <w:t xml:space="preserve">amawiającego, podwykonawców lub </w:t>
      </w:r>
      <w:r w:rsidRPr="00562E48">
        <w:rPr>
          <w:rFonts w:ascii="Times New Roman" w:hAnsi="Times New Roman"/>
          <w:sz w:val="22"/>
          <w:szCs w:val="22"/>
        </w:rPr>
        <w:t>dalszych podwykonawców;</w:t>
      </w:r>
    </w:p>
    <w:p w14:paraId="6357E850" w14:textId="369EFE64" w:rsidR="00D61ABE" w:rsidRPr="00562E48" w:rsidRDefault="00AA56FF"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 xml:space="preserve">w przypadku zaistnienia okoliczności, o których mowa w </w:t>
      </w:r>
      <w:r w:rsidR="00D61ABE" w:rsidRPr="00562E48">
        <w:rPr>
          <w:rFonts w:ascii="Times New Roman" w:hAnsi="Times New Roman"/>
          <w:sz w:val="22"/>
          <w:szCs w:val="22"/>
        </w:rPr>
        <w:t xml:space="preserve">§ </w:t>
      </w:r>
      <w:r w:rsidR="009D5BF9" w:rsidRPr="00562E48">
        <w:rPr>
          <w:rFonts w:ascii="Times New Roman" w:hAnsi="Times New Roman"/>
          <w:sz w:val="22"/>
          <w:szCs w:val="22"/>
        </w:rPr>
        <w:t>1</w:t>
      </w:r>
      <w:r w:rsidR="001B679A" w:rsidRPr="00562E48">
        <w:rPr>
          <w:rFonts w:ascii="Times New Roman" w:hAnsi="Times New Roman"/>
          <w:sz w:val="22"/>
          <w:szCs w:val="22"/>
        </w:rPr>
        <w:t>0</w:t>
      </w:r>
      <w:r w:rsidR="00D61ABE" w:rsidRPr="00562E48">
        <w:rPr>
          <w:rFonts w:ascii="Times New Roman" w:hAnsi="Times New Roman"/>
          <w:sz w:val="22"/>
          <w:szCs w:val="22"/>
        </w:rPr>
        <w:t xml:space="preserve"> ust. </w:t>
      </w:r>
      <w:r w:rsidR="00C1407C" w:rsidRPr="00562E48">
        <w:rPr>
          <w:rFonts w:ascii="Times New Roman" w:hAnsi="Times New Roman"/>
          <w:sz w:val="22"/>
          <w:szCs w:val="22"/>
        </w:rPr>
        <w:t>1 pkt</w:t>
      </w:r>
      <w:r w:rsidR="00085958" w:rsidRPr="00562E48">
        <w:rPr>
          <w:rFonts w:ascii="Times New Roman" w:hAnsi="Times New Roman"/>
          <w:sz w:val="22"/>
          <w:szCs w:val="22"/>
        </w:rPr>
        <w:t xml:space="preserve"> </w:t>
      </w:r>
      <w:r w:rsidR="00990D68" w:rsidRPr="00562E48">
        <w:rPr>
          <w:rFonts w:ascii="Times New Roman" w:hAnsi="Times New Roman"/>
          <w:sz w:val="22"/>
          <w:szCs w:val="22"/>
        </w:rPr>
        <w:t xml:space="preserve">1 i </w:t>
      </w:r>
      <w:r w:rsidR="00D21D63" w:rsidRPr="00562E48">
        <w:rPr>
          <w:rFonts w:ascii="Times New Roman" w:hAnsi="Times New Roman"/>
          <w:sz w:val="22"/>
          <w:szCs w:val="22"/>
        </w:rPr>
        <w:t>2;</w:t>
      </w:r>
    </w:p>
    <w:p w14:paraId="6357E851" w14:textId="7B461443" w:rsidR="008648EA" w:rsidRPr="00562E48" w:rsidRDefault="008648EA"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w przypadku zwłoki w zrealizowaniu pr</w:t>
      </w:r>
      <w:r w:rsidR="00D21D63" w:rsidRPr="00562E48">
        <w:rPr>
          <w:rFonts w:ascii="Times New Roman" w:hAnsi="Times New Roman"/>
          <w:sz w:val="22"/>
          <w:szCs w:val="22"/>
        </w:rPr>
        <w:t xml:space="preserve">zedmiotu umowy przekraczającej </w:t>
      </w:r>
      <w:r w:rsidR="00313F09" w:rsidRPr="00562E48">
        <w:rPr>
          <w:rFonts w:ascii="Times New Roman" w:hAnsi="Times New Roman"/>
          <w:sz w:val="22"/>
          <w:szCs w:val="22"/>
        </w:rPr>
        <w:t>30</w:t>
      </w:r>
      <w:r w:rsidRPr="00562E48">
        <w:rPr>
          <w:rFonts w:ascii="Times New Roman" w:hAnsi="Times New Roman"/>
          <w:sz w:val="22"/>
          <w:szCs w:val="22"/>
        </w:rPr>
        <w:t xml:space="preserve"> dni w stosu</w:t>
      </w:r>
      <w:r w:rsidR="00222E80" w:rsidRPr="00562E48">
        <w:rPr>
          <w:rFonts w:ascii="Times New Roman" w:hAnsi="Times New Roman"/>
          <w:sz w:val="22"/>
          <w:szCs w:val="22"/>
        </w:rPr>
        <w:t>nku do termin</w:t>
      </w:r>
      <w:r w:rsidR="00F1119D" w:rsidRPr="00562E48">
        <w:rPr>
          <w:rFonts w:ascii="Times New Roman" w:hAnsi="Times New Roman"/>
          <w:sz w:val="22"/>
          <w:szCs w:val="22"/>
        </w:rPr>
        <w:t>ów</w:t>
      </w:r>
      <w:r w:rsidR="00222E80" w:rsidRPr="00562E48">
        <w:rPr>
          <w:rFonts w:ascii="Times New Roman" w:hAnsi="Times New Roman"/>
          <w:sz w:val="22"/>
          <w:szCs w:val="22"/>
        </w:rPr>
        <w:t xml:space="preserve"> określon</w:t>
      </w:r>
      <w:r w:rsidR="00F1119D" w:rsidRPr="00562E48">
        <w:rPr>
          <w:rFonts w:ascii="Times New Roman" w:hAnsi="Times New Roman"/>
          <w:sz w:val="22"/>
          <w:szCs w:val="22"/>
        </w:rPr>
        <w:t>ych</w:t>
      </w:r>
      <w:r w:rsidR="00222E80" w:rsidRPr="00562E48">
        <w:rPr>
          <w:rFonts w:ascii="Times New Roman" w:hAnsi="Times New Roman"/>
          <w:sz w:val="22"/>
          <w:szCs w:val="22"/>
        </w:rPr>
        <w:t xml:space="preserve"> § </w:t>
      </w:r>
      <w:r w:rsidR="00F1119D" w:rsidRPr="00562E48">
        <w:rPr>
          <w:rFonts w:ascii="Times New Roman" w:hAnsi="Times New Roman"/>
          <w:sz w:val="22"/>
          <w:szCs w:val="22"/>
        </w:rPr>
        <w:t>2 niniejszej umowy;</w:t>
      </w:r>
    </w:p>
    <w:p w14:paraId="7FE9289F" w14:textId="77777777" w:rsidR="009E5A59" w:rsidRPr="00562E48" w:rsidRDefault="00CD013D"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 xml:space="preserve">w przypadku gdy na </w:t>
      </w:r>
      <w:r w:rsidR="00085958" w:rsidRPr="00562E48">
        <w:rPr>
          <w:rFonts w:ascii="Times New Roman" w:hAnsi="Times New Roman"/>
          <w:sz w:val="22"/>
          <w:szCs w:val="22"/>
        </w:rPr>
        <w:t xml:space="preserve">jakimkolwiek </w:t>
      </w:r>
      <w:r w:rsidRPr="00562E48">
        <w:rPr>
          <w:rFonts w:ascii="Times New Roman" w:hAnsi="Times New Roman"/>
          <w:sz w:val="22"/>
          <w:szCs w:val="22"/>
        </w:rPr>
        <w:t>etapie realizacji umowy Wykonawca straci zdolności, na które powoływał się w celu wykazania spełnienia warunków udziału w post</w:t>
      </w:r>
      <w:r w:rsidR="007C7CED" w:rsidRPr="00562E48">
        <w:rPr>
          <w:rFonts w:ascii="Times New Roman" w:hAnsi="Times New Roman"/>
          <w:sz w:val="22"/>
          <w:szCs w:val="22"/>
        </w:rPr>
        <w:t>ę</w:t>
      </w:r>
      <w:r w:rsidRPr="00562E48">
        <w:rPr>
          <w:rFonts w:ascii="Times New Roman" w:hAnsi="Times New Roman"/>
          <w:sz w:val="22"/>
          <w:szCs w:val="22"/>
        </w:rPr>
        <w:t xml:space="preserve">powaniu i nie będzie w stanie wykazać </w:t>
      </w:r>
      <w:r w:rsidR="00141165" w:rsidRPr="00562E48">
        <w:rPr>
          <w:rFonts w:ascii="Times New Roman" w:hAnsi="Times New Roman"/>
          <w:sz w:val="22"/>
          <w:szCs w:val="22"/>
        </w:rPr>
        <w:t>zdolności do dalszego należytego wykonywania przedmiotu umowy</w:t>
      </w:r>
      <w:r w:rsidR="009E5A59" w:rsidRPr="00562E48">
        <w:rPr>
          <w:rFonts w:ascii="Times New Roman" w:hAnsi="Times New Roman"/>
          <w:sz w:val="22"/>
          <w:szCs w:val="22"/>
        </w:rPr>
        <w:t>;</w:t>
      </w:r>
    </w:p>
    <w:p w14:paraId="15112385" w14:textId="74047CD2" w:rsidR="009E5A59" w:rsidRPr="00562E48" w:rsidRDefault="009E5A59"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Wykonawca uporczywie nie wykonuje swoich zobowiązań umownych lub też uporczywie nienależycie wykonuje swoje zobowiązania umowne</w:t>
      </w:r>
      <w:r w:rsidR="00F1119D" w:rsidRPr="00562E48">
        <w:rPr>
          <w:rFonts w:ascii="Times New Roman" w:hAnsi="Times New Roman"/>
          <w:sz w:val="22"/>
          <w:szCs w:val="22"/>
        </w:rPr>
        <w:t>;</w:t>
      </w:r>
    </w:p>
    <w:p w14:paraId="4FFDD6F0" w14:textId="0743E2A5" w:rsidR="009E5A59" w:rsidRPr="00562E48" w:rsidRDefault="009E5A59"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w innych przypadkach oraz na zasadach przewidzianych przepisami kodeksu cywilnego</w:t>
      </w:r>
      <w:r w:rsidR="00F1119D" w:rsidRPr="00562E48">
        <w:rPr>
          <w:rFonts w:ascii="Times New Roman" w:hAnsi="Times New Roman"/>
          <w:sz w:val="22"/>
          <w:szCs w:val="22"/>
        </w:rPr>
        <w:t>;</w:t>
      </w:r>
    </w:p>
    <w:p w14:paraId="6357E852" w14:textId="52BA25BD" w:rsidR="00CD013D" w:rsidRPr="00562E48" w:rsidRDefault="009E5A59" w:rsidP="00CA7871">
      <w:pPr>
        <w:pStyle w:val="Lista"/>
        <w:numPr>
          <w:ilvl w:val="1"/>
          <w:numId w:val="16"/>
        </w:numPr>
        <w:spacing w:line="276" w:lineRule="auto"/>
        <w:ind w:left="851" w:hanging="425"/>
        <w:jc w:val="both"/>
        <w:rPr>
          <w:rFonts w:ascii="Times New Roman" w:hAnsi="Times New Roman"/>
          <w:sz w:val="22"/>
          <w:szCs w:val="22"/>
        </w:rPr>
      </w:pPr>
      <w:r w:rsidRPr="00562E48">
        <w:rPr>
          <w:rFonts w:ascii="Times New Roman" w:hAnsi="Times New Roman"/>
          <w:sz w:val="22"/>
          <w:szCs w:val="22"/>
        </w:rPr>
        <w:t xml:space="preserve">w przypadku rażącego naruszenia przez Wykonawcę innych zobowiązań wynikających z </w:t>
      </w:r>
      <w:r w:rsidR="00F1119D" w:rsidRPr="00562E48">
        <w:rPr>
          <w:rFonts w:ascii="Times New Roman" w:hAnsi="Times New Roman"/>
          <w:sz w:val="22"/>
          <w:szCs w:val="22"/>
        </w:rPr>
        <w:t>u</w:t>
      </w:r>
      <w:r w:rsidRPr="00562E48">
        <w:rPr>
          <w:rFonts w:ascii="Times New Roman" w:hAnsi="Times New Roman"/>
          <w:sz w:val="22"/>
          <w:szCs w:val="22"/>
        </w:rPr>
        <w:t xml:space="preserve">mowy. </w:t>
      </w:r>
    </w:p>
    <w:p w14:paraId="6357E853" w14:textId="77777777" w:rsidR="00033F0B" w:rsidRPr="00562E48" w:rsidRDefault="00465D30" w:rsidP="00CA7871">
      <w:pPr>
        <w:pStyle w:val="Lista"/>
        <w:numPr>
          <w:ilvl w:val="0"/>
          <w:numId w:val="16"/>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 razie odstąpienia przez Zamawiającego od umowy z wymienionych w ust. 2 powodów, uważa się, że odstąpienie to nastąpiło z winy Wykonawcy. </w:t>
      </w:r>
    </w:p>
    <w:p w14:paraId="6357E854" w14:textId="77777777" w:rsidR="00033F0B" w:rsidRPr="00562E48" w:rsidRDefault="00033F0B" w:rsidP="00CA7871">
      <w:pPr>
        <w:pStyle w:val="Lista"/>
        <w:numPr>
          <w:ilvl w:val="0"/>
          <w:numId w:val="16"/>
        </w:numPr>
        <w:spacing w:line="276" w:lineRule="auto"/>
        <w:ind w:left="426" w:hanging="426"/>
        <w:jc w:val="both"/>
        <w:rPr>
          <w:rFonts w:ascii="Times New Roman" w:hAnsi="Times New Roman"/>
          <w:sz w:val="22"/>
          <w:szCs w:val="22"/>
        </w:rPr>
      </w:pPr>
      <w:r w:rsidRPr="00562E48">
        <w:rPr>
          <w:rFonts w:ascii="Times New Roman" w:hAnsi="Times New Roman"/>
          <w:sz w:val="22"/>
          <w:szCs w:val="22"/>
        </w:rPr>
        <w:t>Odstąpienie od u</w:t>
      </w:r>
      <w:r w:rsidR="00465D30" w:rsidRPr="00562E48">
        <w:rPr>
          <w:rFonts w:ascii="Times New Roman" w:hAnsi="Times New Roman"/>
          <w:sz w:val="22"/>
          <w:szCs w:val="22"/>
        </w:rPr>
        <w:t>mowy powinno nastąpić w formie pis</w:t>
      </w:r>
      <w:r w:rsidR="003C6DD8" w:rsidRPr="00562E48">
        <w:rPr>
          <w:rFonts w:ascii="Times New Roman" w:hAnsi="Times New Roman"/>
          <w:sz w:val="22"/>
          <w:szCs w:val="22"/>
        </w:rPr>
        <w:t xml:space="preserve">emnej pod rygorem nieważności </w:t>
      </w:r>
      <w:r w:rsidR="003C6DD8" w:rsidRPr="00562E48">
        <w:rPr>
          <w:rFonts w:ascii="Times New Roman" w:hAnsi="Times New Roman"/>
          <w:sz w:val="22"/>
          <w:szCs w:val="22"/>
        </w:rPr>
        <w:br/>
        <w:t xml:space="preserve">i </w:t>
      </w:r>
      <w:r w:rsidR="00465D30" w:rsidRPr="00562E48">
        <w:rPr>
          <w:rFonts w:ascii="Times New Roman" w:hAnsi="Times New Roman"/>
          <w:sz w:val="22"/>
          <w:szCs w:val="22"/>
        </w:rPr>
        <w:t xml:space="preserve">powinno zawierać uzasadnienie. </w:t>
      </w:r>
    </w:p>
    <w:p w14:paraId="6357E85E" w14:textId="263D40CB" w:rsidR="00CD57C9" w:rsidRPr="00562E48" w:rsidRDefault="00CD57C9" w:rsidP="00CA7871">
      <w:pPr>
        <w:numPr>
          <w:ilvl w:val="0"/>
          <w:numId w:val="16"/>
        </w:numPr>
        <w:spacing w:line="276" w:lineRule="auto"/>
        <w:ind w:left="426" w:hanging="426"/>
        <w:jc w:val="both"/>
        <w:rPr>
          <w:sz w:val="22"/>
          <w:szCs w:val="22"/>
        </w:rPr>
      </w:pPr>
      <w:r w:rsidRPr="00562E48">
        <w:rPr>
          <w:sz w:val="22"/>
          <w:szCs w:val="22"/>
        </w:rPr>
        <w:t xml:space="preserve">Zamawiający zapłaci Wykonawcy wynagrodzenie za </w:t>
      </w:r>
      <w:r w:rsidR="00222E80" w:rsidRPr="00562E48">
        <w:rPr>
          <w:sz w:val="22"/>
          <w:szCs w:val="22"/>
        </w:rPr>
        <w:t>usługi</w:t>
      </w:r>
      <w:r w:rsidRPr="00562E48">
        <w:rPr>
          <w:sz w:val="22"/>
          <w:szCs w:val="22"/>
        </w:rPr>
        <w:t xml:space="preserve"> wykonane do dnia odstąpienia pomniejszone o roszczenia Zamawiającego z tytułu kar umownych oraz ewentualne roszczenia o obniżenie ceny na podstawie rękojmi i gwarancji lub</w:t>
      </w:r>
      <w:r w:rsidR="00222E80" w:rsidRPr="00562E48">
        <w:rPr>
          <w:sz w:val="22"/>
          <w:szCs w:val="22"/>
        </w:rPr>
        <w:t xml:space="preserve"> inne roszczenia odszkodowawcze.</w:t>
      </w:r>
    </w:p>
    <w:p w14:paraId="6357E861" w14:textId="5B2FA90F" w:rsidR="00085958" w:rsidRPr="00562E48" w:rsidRDefault="00E505F2" w:rsidP="00CA7871">
      <w:pPr>
        <w:pStyle w:val="Lista"/>
        <w:numPr>
          <w:ilvl w:val="0"/>
          <w:numId w:val="16"/>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Zamawiający uwzględnia możliwość </w:t>
      </w:r>
      <w:r w:rsidR="00C35D29" w:rsidRPr="00562E48">
        <w:rPr>
          <w:rFonts w:ascii="Times New Roman" w:hAnsi="Times New Roman"/>
          <w:sz w:val="22"/>
          <w:szCs w:val="22"/>
        </w:rPr>
        <w:t>rozwiązania</w:t>
      </w:r>
      <w:r w:rsidR="00FC2643" w:rsidRPr="00562E48">
        <w:rPr>
          <w:rFonts w:ascii="Times New Roman" w:hAnsi="Times New Roman"/>
          <w:sz w:val="22"/>
          <w:szCs w:val="22"/>
        </w:rPr>
        <w:t xml:space="preserve"> umowy za porozumieniem stron w </w:t>
      </w:r>
      <w:r w:rsidRPr="00562E48">
        <w:rPr>
          <w:rFonts w:ascii="Times New Roman" w:hAnsi="Times New Roman"/>
          <w:sz w:val="22"/>
          <w:szCs w:val="22"/>
        </w:rPr>
        <w:t>przypadku gdy zajdą okoliczności niemożliwe wcześniej do przewidzenia, a które spowodują, że realizacja umowy w jej zakresie jest niemożliwa. O zaistniałej sytuacji wraz z uzasadnieniem i jej udokumentowaniem strony zobowiązują się poinformować niezwłocznie, po czym, po podjętych negocjacjach i ustaleniach zasad rozwiązania umowy i rozliczenia częściowego zawrą stosowne w tej sprawie porozumienie.</w:t>
      </w:r>
    </w:p>
    <w:p w14:paraId="6357E862" w14:textId="101B24C9" w:rsidR="00E505F2" w:rsidRPr="00562E48" w:rsidRDefault="00C35D29" w:rsidP="00CA7871">
      <w:pPr>
        <w:pStyle w:val="Lista"/>
        <w:numPr>
          <w:ilvl w:val="0"/>
          <w:numId w:val="16"/>
        </w:numPr>
        <w:spacing w:line="276" w:lineRule="auto"/>
        <w:ind w:left="426" w:hanging="426"/>
        <w:jc w:val="both"/>
        <w:rPr>
          <w:rFonts w:ascii="Times New Roman" w:hAnsi="Times New Roman"/>
          <w:sz w:val="22"/>
          <w:szCs w:val="22"/>
        </w:rPr>
      </w:pPr>
      <w:r w:rsidRPr="00562E48">
        <w:rPr>
          <w:rFonts w:ascii="Times New Roman" w:hAnsi="Times New Roman"/>
          <w:sz w:val="22"/>
          <w:szCs w:val="22"/>
        </w:rPr>
        <w:t>Rozwiązanie umowy</w:t>
      </w:r>
      <w:r w:rsidR="00E505F2" w:rsidRPr="00562E48">
        <w:rPr>
          <w:rFonts w:ascii="Times New Roman" w:hAnsi="Times New Roman"/>
          <w:sz w:val="22"/>
          <w:szCs w:val="22"/>
        </w:rPr>
        <w:t xml:space="preserve">, o którym mowa w </w:t>
      </w:r>
      <w:r w:rsidR="00222E80" w:rsidRPr="00562E48">
        <w:rPr>
          <w:rFonts w:ascii="Times New Roman" w:hAnsi="Times New Roman"/>
          <w:sz w:val="22"/>
          <w:szCs w:val="22"/>
        </w:rPr>
        <w:t>ust. 6</w:t>
      </w:r>
      <w:r w:rsidR="00B25B4C" w:rsidRPr="00562E48">
        <w:rPr>
          <w:rFonts w:ascii="Times New Roman" w:hAnsi="Times New Roman"/>
          <w:sz w:val="22"/>
          <w:szCs w:val="22"/>
        </w:rPr>
        <w:t xml:space="preserve"> </w:t>
      </w:r>
      <w:r w:rsidR="00E505F2" w:rsidRPr="00562E48">
        <w:rPr>
          <w:rFonts w:ascii="Times New Roman" w:hAnsi="Times New Roman"/>
          <w:sz w:val="22"/>
          <w:szCs w:val="22"/>
        </w:rPr>
        <w:t xml:space="preserve">nie może stanowić podstawy do rozwiązania umowy w przypadkach, w których odstąpienie </w:t>
      </w:r>
      <w:r w:rsidRPr="00562E48">
        <w:rPr>
          <w:rFonts w:ascii="Times New Roman" w:hAnsi="Times New Roman"/>
          <w:sz w:val="22"/>
          <w:szCs w:val="22"/>
        </w:rPr>
        <w:t xml:space="preserve">od umowy </w:t>
      </w:r>
      <w:r w:rsidR="00FC2643" w:rsidRPr="00562E48">
        <w:rPr>
          <w:rFonts w:ascii="Times New Roman" w:hAnsi="Times New Roman"/>
          <w:sz w:val="22"/>
          <w:szCs w:val="22"/>
        </w:rPr>
        <w:t>nastąpiło z winy Wykonawc</w:t>
      </w:r>
      <w:r w:rsidR="00D21D63" w:rsidRPr="00562E48">
        <w:rPr>
          <w:rFonts w:ascii="Times New Roman" w:hAnsi="Times New Roman"/>
          <w:sz w:val="22"/>
          <w:szCs w:val="22"/>
        </w:rPr>
        <w:t xml:space="preserve">y </w:t>
      </w:r>
      <w:r w:rsidR="008A70B6" w:rsidRPr="00562E48">
        <w:rPr>
          <w:rFonts w:ascii="Times New Roman" w:hAnsi="Times New Roman"/>
          <w:sz w:val="22"/>
          <w:szCs w:val="22"/>
        </w:rPr>
        <w:t xml:space="preserve">i </w:t>
      </w:r>
      <w:r w:rsidR="00E505F2" w:rsidRPr="00562E48">
        <w:rPr>
          <w:rFonts w:ascii="Times New Roman" w:hAnsi="Times New Roman"/>
          <w:sz w:val="22"/>
          <w:szCs w:val="22"/>
        </w:rPr>
        <w:t>Zamawiający przewiduje za nie naliczenie kar umownych.</w:t>
      </w:r>
    </w:p>
    <w:p w14:paraId="6357E863" w14:textId="77777777" w:rsidR="00465D30" w:rsidRPr="00562E48" w:rsidRDefault="00465D30" w:rsidP="00CA7871">
      <w:pPr>
        <w:pStyle w:val="Lista"/>
        <w:spacing w:line="276" w:lineRule="auto"/>
        <w:ind w:left="426" w:firstLine="0"/>
        <w:jc w:val="both"/>
        <w:rPr>
          <w:rFonts w:ascii="Times New Roman" w:hAnsi="Times New Roman"/>
          <w:sz w:val="22"/>
          <w:szCs w:val="22"/>
        </w:rPr>
      </w:pPr>
    </w:p>
    <w:p w14:paraId="6357E864" w14:textId="74E32B62" w:rsidR="00465D30" w:rsidRPr="00562E48" w:rsidRDefault="009D5BF9" w:rsidP="00CA7871">
      <w:pPr>
        <w:spacing w:line="276" w:lineRule="auto"/>
        <w:jc w:val="center"/>
        <w:rPr>
          <w:b/>
          <w:sz w:val="22"/>
          <w:szCs w:val="22"/>
        </w:rPr>
      </w:pPr>
      <w:r w:rsidRPr="00562E48">
        <w:rPr>
          <w:b/>
          <w:sz w:val="22"/>
          <w:szCs w:val="22"/>
        </w:rPr>
        <w:t>§ 1</w:t>
      </w:r>
      <w:r w:rsidR="00CB2F82" w:rsidRPr="00562E48">
        <w:rPr>
          <w:b/>
          <w:sz w:val="22"/>
          <w:szCs w:val="22"/>
        </w:rPr>
        <w:t>0</w:t>
      </w:r>
    </w:p>
    <w:p w14:paraId="6357E865" w14:textId="77777777" w:rsidR="00465D30" w:rsidRPr="00562E48" w:rsidRDefault="00465D30" w:rsidP="00CA7871">
      <w:pPr>
        <w:pStyle w:val="Lista"/>
        <w:spacing w:line="276" w:lineRule="auto"/>
        <w:ind w:left="0" w:firstLine="0"/>
        <w:jc w:val="center"/>
        <w:rPr>
          <w:rFonts w:ascii="Times New Roman" w:hAnsi="Times New Roman"/>
          <w:b/>
          <w:sz w:val="22"/>
          <w:szCs w:val="22"/>
        </w:rPr>
      </w:pPr>
      <w:r w:rsidRPr="00562E48">
        <w:rPr>
          <w:rFonts w:ascii="Times New Roman" w:hAnsi="Times New Roman"/>
          <w:b/>
          <w:sz w:val="22"/>
          <w:szCs w:val="22"/>
        </w:rPr>
        <w:t>KARY UMOWNE I ODSZKODOWANIA</w:t>
      </w:r>
    </w:p>
    <w:p w14:paraId="6357E866" w14:textId="600A3014" w:rsidR="00465D30" w:rsidRPr="00562E48" w:rsidRDefault="00465D30"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 przypadku niewykonania lub nienależytego wykonania umowy </w:t>
      </w:r>
      <w:r w:rsidR="00F128E4" w:rsidRPr="00562E48">
        <w:rPr>
          <w:rFonts w:ascii="Times New Roman" w:hAnsi="Times New Roman"/>
          <w:sz w:val="22"/>
          <w:szCs w:val="22"/>
        </w:rPr>
        <w:t>lub części umowy or</w:t>
      </w:r>
      <w:r w:rsidR="00220C6B" w:rsidRPr="00562E48">
        <w:rPr>
          <w:rFonts w:ascii="Times New Roman" w:hAnsi="Times New Roman"/>
          <w:sz w:val="22"/>
          <w:szCs w:val="22"/>
        </w:rPr>
        <w:t>a</w:t>
      </w:r>
      <w:r w:rsidR="00F128E4" w:rsidRPr="00562E48">
        <w:rPr>
          <w:rFonts w:ascii="Times New Roman" w:hAnsi="Times New Roman"/>
          <w:sz w:val="22"/>
          <w:szCs w:val="22"/>
        </w:rPr>
        <w:t xml:space="preserve">z w przypadku innych uchybień w realizacji umowy </w:t>
      </w:r>
      <w:r w:rsidRPr="00562E48">
        <w:rPr>
          <w:rFonts w:ascii="Times New Roman" w:hAnsi="Times New Roman"/>
          <w:sz w:val="22"/>
          <w:szCs w:val="22"/>
        </w:rPr>
        <w:t xml:space="preserve">Wykonawca zapłaci Zamawiającemu </w:t>
      </w:r>
      <w:r w:rsidR="00D21D63" w:rsidRPr="00562E48">
        <w:rPr>
          <w:rFonts w:ascii="Times New Roman" w:hAnsi="Times New Roman"/>
          <w:sz w:val="22"/>
          <w:szCs w:val="22"/>
        </w:rPr>
        <w:t>karę umowną</w:t>
      </w:r>
      <w:r w:rsidRPr="00562E48">
        <w:rPr>
          <w:rFonts w:ascii="Times New Roman" w:hAnsi="Times New Roman"/>
          <w:sz w:val="22"/>
          <w:szCs w:val="22"/>
        </w:rPr>
        <w:t xml:space="preserve">: </w:t>
      </w:r>
    </w:p>
    <w:p w14:paraId="7E9CAA60" w14:textId="165D1FA2" w:rsidR="004B0CD0" w:rsidRPr="00562E48" w:rsidRDefault="004B0CD0" w:rsidP="00CA7871">
      <w:pPr>
        <w:pStyle w:val="Akapitzlist"/>
        <w:numPr>
          <w:ilvl w:val="1"/>
          <w:numId w:val="15"/>
        </w:numPr>
        <w:spacing w:line="276" w:lineRule="auto"/>
        <w:ind w:left="851" w:hanging="425"/>
        <w:jc w:val="both"/>
        <w:rPr>
          <w:color w:val="FF0000"/>
          <w:sz w:val="22"/>
          <w:szCs w:val="22"/>
        </w:rPr>
      </w:pPr>
      <w:r w:rsidRPr="00562E48">
        <w:rPr>
          <w:sz w:val="22"/>
          <w:szCs w:val="22"/>
        </w:rPr>
        <w:t>za niedopełnienie wymogu zatrudniania osób wy</w:t>
      </w:r>
      <w:r w:rsidR="006E5581" w:rsidRPr="00562E48">
        <w:rPr>
          <w:sz w:val="22"/>
          <w:szCs w:val="22"/>
        </w:rPr>
        <w:t xml:space="preserve">konujących czynności </w:t>
      </w:r>
      <w:r w:rsidR="00504CC6" w:rsidRPr="00562E48">
        <w:rPr>
          <w:sz w:val="22"/>
          <w:szCs w:val="22"/>
        </w:rPr>
        <w:t xml:space="preserve">przeglądów i konserwacji </w:t>
      </w:r>
      <w:r w:rsidRPr="00562E48">
        <w:rPr>
          <w:sz w:val="22"/>
          <w:szCs w:val="22"/>
        </w:rPr>
        <w:t>na podstawie umowy o pracę w rozum</w:t>
      </w:r>
      <w:r w:rsidR="00D85F4E" w:rsidRPr="00562E48">
        <w:rPr>
          <w:sz w:val="22"/>
          <w:szCs w:val="22"/>
        </w:rPr>
        <w:t xml:space="preserve">ieniu przepisów Kodeksu Pracy – w wysokości </w:t>
      </w:r>
      <w:r w:rsidR="00265483" w:rsidRPr="00562E48">
        <w:rPr>
          <w:sz w:val="22"/>
          <w:szCs w:val="22"/>
        </w:rPr>
        <w:t>500,00</w:t>
      </w:r>
      <w:r w:rsidR="00D85F4E" w:rsidRPr="00562E48">
        <w:rPr>
          <w:sz w:val="22"/>
          <w:szCs w:val="22"/>
        </w:rPr>
        <w:t xml:space="preserve"> zł za każdy rozpoczęty miesiąc w okresie realizacji umowy, w których nie dopełniono przedmiotowego wymogu</w:t>
      </w:r>
      <w:r w:rsidR="00D21D63" w:rsidRPr="00562E48">
        <w:rPr>
          <w:sz w:val="22"/>
          <w:szCs w:val="22"/>
        </w:rPr>
        <w:t>;</w:t>
      </w:r>
    </w:p>
    <w:p w14:paraId="04CE2401" w14:textId="15D1822D" w:rsidR="00691E42" w:rsidRPr="00562E48" w:rsidRDefault="00D21D63" w:rsidP="00CA7871">
      <w:pPr>
        <w:pStyle w:val="Lista"/>
        <w:numPr>
          <w:ilvl w:val="1"/>
          <w:numId w:val="15"/>
        </w:numPr>
        <w:spacing w:line="276" w:lineRule="auto"/>
        <w:ind w:left="851" w:hanging="425"/>
        <w:jc w:val="both"/>
        <w:rPr>
          <w:rFonts w:ascii="Times New Roman" w:hAnsi="Times New Roman"/>
          <w:sz w:val="22"/>
          <w:szCs w:val="22"/>
        </w:rPr>
      </w:pPr>
      <w:r w:rsidRPr="00562E48">
        <w:rPr>
          <w:rFonts w:ascii="Times New Roman" w:hAnsi="Times New Roman"/>
          <w:sz w:val="22"/>
          <w:szCs w:val="22"/>
        </w:rPr>
        <w:lastRenderedPageBreak/>
        <w:t>za zwłokę w zrealizowaniu przedmiotu umowy, z przyczyn leżących po stronie Wykonawcy</w:t>
      </w:r>
      <w:r w:rsidR="00691E42" w:rsidRPr="00562E48">
        <w:rPr>
          <w:rFonts w:ascii="Times New Roman" w:hAnsi="Times New Roman"/>
          <w:sz w:val="22"/>
          <w:szCs w:val="22"/>
        </w:rPr>
        <w:t>, w wysokości:</w:t>
      </w:r>
    </w:p>
    <w:p w14:paraId="0915461C" w14:textId="25C4EDE8" w:rsidR="009E640C" w:rsidRPr="00562E48" w:rsidRDefault="00D21D63"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 xml:space="preserve">0,1% wynagrodzenia umownego brutto, o którym mowa w § </w:t>
      </w:r>
      <w:r w:rsidR="00E75925" w:rsidRPr="00562E48">
        <w:rPr>
          <w:rFonts w:ascii="Times New Roman" w:hAnsi="Times New Roman"/>
          <w:sz w:val="22"/>
          <w:szCs w:val="22"/>
        </w:rPr>
        <w:t>3</w:t>
      </w:r>
      <w:r w:rsidR="00BC728E" w:rsidRPr="00562E48">
        <w:rPr>
          <w:rFonts w:ascii="Times New Roman" w:hAnsi="Times New Roman"/>
          <w:sz w:val="22"/>
          <w:szCs w:val="22"/>
        </w:rPr>
        <w:t xml:space="preserve"> </w:t>
      </w:r>
      <w:r w:rsidRPr="00562E48">
        <w:rPr>
          <w:rFonts w:ascii="Times New Roman" w:hAnsi="Times New Roman"/>
          <w:sz w:val="22"/>
          <w:szCs w:val="22"/>
        </w:rPr>
        <w:t xml:space="preserve">ust. </w:t>
      </w:r>
      <w:r w:rsidR="0059131F" w:rsidRPr="00562E48">
        <w:rPr>
          <w:rFonts w:ascii="Times New Roman" w:hAnsi="Times New Roman"/>
          <w:sz w:val="22"/>
          <w:szCs w:val="22"/>
        </w:rPr>
        <w:t>1</w:t>
      </w:r>
      <w:r w:rsidRPr="00562E48">
        <w:rPr>
          <w:rFonts w:ascii="Times New Roman" w:hAnsi="Times New Roman"/>
          <w:sz w:val="22"/>
          <w:szCs w:val="22"/>
        </w:rPr>
        <w:t>, za każd</w:t>
      </w:r>
      <w:r w:rsidR="0050423D" w:rsidRPr="00562E48">
        <w:rPr>
          <w:rFonts w:ascii="Times New Roman" w:hAnsi="Times New Roman"/>
          <w:sz w:val="22"/>
          <w:szCs w:val="22"/>
        </w:rPr>
        <w:t>ą godzinę</w:t>
      </w:r>
      <w:r w:rsidRPr="00562E48">
        <w:rPr>
          <w:rFonts w:ascii="Times New Roman" w:hAnsi="Times New Roman"/>
          <w:sz w:val="22"/>
          <w:szCs w:val="22"/>
        </w:rPr>
        <w:t xml:space="preserve"> zwłoki</w:t>
      </w:r>
      <w:r w:rsidR="0059131F" w:rsidRPr="00562E48">
        <w:rPr>
          <w:rFonts w:ascii="Times New Roman" w:hAnsi="Times New Roman"/>
          <w:sz w:val="22"/>
          <w:szCs w:val="22"/>
        </w:rPr>
        <w:t xml:space="preserve"> w stosunku do każdego </w:t>
      </w:r>
      <w:r w:rsidR="00E75925" w:rsidRPr="00562E48">
        <w:rPr>
          <w:rFonts w:ascii="Times New Roman" w:hAnsi="Times New Roman"/>
          <w:sz w:val="22"/>
          <w:szCs w:val="22"/>
        </w:rPr>
        <w:t xml:space="preserve">z </w:t>
      </w:r>
      <w:r w:rsidR="0050423D" w:rsidRPr="00562E48">
        <w:rPr>
          <w:rFonts w:ascii="Times New Roman" w:hAnsi="Times New Roman"/>
          <w:sz w:val="22"/>
          <w:szCs w:val="22"/>
        </w:rPr>
        <w:t>terminów</w:t>
      </w:r>
      <w:r w:rsidR="0059131F" w:rsidRPr="00562E48">
        <w:rPr>
          <w:rFonts w:ascii="Times New Roman" w:hAnsi="Times New Roman"/>
          <w:sz w:val="22"/>
          <w:szCs w:val="22"/>
        </w:rPr>
        <w:t xml:space="preserve"> określonych w § </w:t>
      </w:r>
      <w:r w:rsidR="0050423D" w:rsidRPr="00562E48">
        <w:rPr>
          <w:rFonts w:ascii="Times New Roman" w:hAnsi="Times New Roman"/>
          <w:sz w:val="22"/>
          <w:szCs w:val="22"/>
        </w:rPr>
        <w:t>2</w:t>
      </w:r>
      <w:r w:rsidR="0059131F" w:rsidRPr="00562E48">
        <w:rPr>
          <w:rFonts w:ascii="Times New Roman" w:hAnsi="Times New Roman"/>
          <w:sz w:val="22"/>
          <w:szCs w:val="22"/>
        </w:rPr>
        <w:t xml:space="preserve"> ust. </w:t>
      </w:r>
      <w:r w:rsidR="0050423D" w:rsidRPr="00562E48">
        <w:rPr>
          <w:rFonts w:ascii="Times New Roman" w:hAnsi="Times New Roman"/>
          <w:sz w:val="22"/>
          <w:szCs w:val="22"/>
        </w:rPr>
        <w:t>1</w:t>
      </w:r>
      <w:r w:rsidR="0067634F" w:rsidRPr="00562E48">
        <w:rPr>
          <w:rFonts w:ascii="Times New Roman" w:hAnsi="Times New Roman"/>
          <w:sz w:val="22"/>
          <w:szCs w:val="22"/>
        </w:rPr>
        <w:t xml:space="preserve"> pkt 1</w:t>
      </w:r>
      <w:r w:rsidRPr="00562E48">
        <w:rPr>
          <w:rFonts w:ascii="Times New Roman" w:hAnsi="Times New Roman"/>
          <w:sz w:val="22"/>
          <w:szCs w:val="22"/>
        </w:rPr>
        <w:t xml:space="preserve">, z tym, że łączna wysokość kar umownych z tego tytułu nie przekroczy 10% wynagrodzenia umownego brutto, o którym mowa w § </w:t>
      </w:r>
      <w:r w:rsidR="00BC728E" w:rsidRPr="00562E48">
        <w:rPr>
          <w:rFonts w:ascii="Times New Roman" w:hAnsi="Times New Roman"/>
          <w:sz w:val="22"/>
          <w:szCs w:val="22"/>
        </w:rPr>
        <w:t xml:space="preserve">3 </w:t>
      </w:r>
      <w:r w:rsidRPr="00562E48">
        <w:rPr>
          <w:rFonts w:ascii="Times New Roman" w:hAnsi="Times New Roman"/>
          <w:sz w:val="22"/>
          <w:szCs w:val="22"/>
        </w:rPr>
        <w:t>ust. 1</w:t>
      </w:r>
      <w:r w:rsidR="00683D9C" w:rsidRPr="00562E48">
        <w:rPr>
          <w:rFonts w:ascii="Times New Roman" w:hAnsi="Times New Roman"/>
          <w:sz w:val="22"/>
          <w:szCs w:val="22"/>
        </w:rPr>
        <w:t>,</w:t>
      </w:r>
    </w:p>
    <w:p w14:paraId="120D61A4" w14:textId="03A5CD9A" w:rsidR="0050423D" w:rsidRPr="00562E48" w:rsidRDefault="0050423D"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0,1% wynagrodzenia umownego brutto, o którym mowa w § 3 ust. 1, za każdy dzień zwłoki w stosunku do z terminu określonego w § 2 ust. 1</w:t>
      </w:r>
      <w:r w:rsidR="0067634F" w:rsidRPr="00562E48">
        <w:rPr>
          <w:rFonts w:ascii="Times New Roman" w:hAnsi="Times New Roman"/>
          <w:sz w:val="22"/>
          <w:szCs w:val="22"/>
        </w:rPr>
        <w:t xml:space="preserve"> pkt 2</w:t>
      </w:r>
      <w:r w:rsidRPr="00562E48">
        <w:rPr>
          <w:rFonts w:ascii="Times New Roman" w:hAnsi="Times New Roman"/>
          <w:sz w:val="22"/>
          <w:szCs w:val="22"/>
        </w:rPr>
        <w:t>, z tym, że łączna wysokość kar umownych z tego tytułu nie przekroczy 10% wynagrodzenia umownego brutto, o którym mowa w § 3 ust. 1</w:t>
      </w:r>
      <w:r w:rsidR="009E640C" w:rsidRPr="00562E48">
        <w:rPr>
          <w:rFonts w:ascii="Times New Roman" w:hAnsi="Times New Roman"/>
          <w:sz w:val="22"/>
          <w:szCs w:val="22"/>
        </w:rPr>
        <w:t>;</w:t>
      </w:r>
    </w:p>
    <w:p w14:paraId="55F82D74" w14:textId="55BAD834" w:rsidR="002D6EB5" w:rsidRPr="00562E48" w:rsidRDefault="00782EC6" w:rsidP="00CA7871">
      <w:pPr>
        <w:pStyle w:val="Lista"/>
        <w:numPr>
          <w:ilvl w:val="1"/>
          <w:numId w:val="15"/>
        </w:numPr>
        <w:spacing w:line="276" w:lineRule="auto"/>
        <w:ind w:left="851" w:hanging="425"/>
        <w:jc w:val="both"/>
        <w:rPr>
          <w:rFonts w:ascii="Times New Roman" w:hAnsi="Times New Roman"/>
          <w:sz w:val="22"/>
          <w:szCs w:val="22"/>
        </w:rPr>
      </w:pPr>
      <w:r w:rsidRPr="00562E48">
        <w:rPr>
          <w:rFonts w:ascii="Times New Roman" w:hAnsi="Times New Roman"/>
          <w:sz w:val="22"/>
          <w:szCs w:val="22"/>
        </w:rPr>
        <w:t>z</w:t>
      </w:r>
      <w:r w:rsidR="00986D65" w:rsidRPr="00562E48">
        <w:rPr>
          <w:rFonts w:ascii="Times New Roman" w:hAnsi="Times New Roman"/>
          <w:sz w:val="22"/>
          <w:szCs w:val="22"/>
        </w:rPr>
        <w:t xml:space="preserve">a </w:t>
      </w:r>
      <w:r w:rsidRPr="00562E48">
        <w:rPr>
          <w:rFonts w:ascii="Times New Roman" w:hAnsi="Times New Roman"/>
          <w:sz w:val="22"/>
          <w:szCs w:val="22"/>
        </w:rPr>
        <w:t>uchybienia</w:t>
      </w:r>
      <w:r w:rsidR="00986D65" w:rsidRPr="00562E48">
        <w:rPr>
          <w:rFonts w:ascii="Times New Roman" w:hAnsi="Times New Roman"/>
          <w:sz w:val="22"/>
          <w:szCs w:val="22"/>
        </w:rPr>
        <w:t xml:space="preserve"> w realizacji </w:t>
      </w:r>
      <w:r w:rsidRPr="00562E48">
        <w:rPr>
          <w:rFonts w:ascii="Times New Roman" w:hAnsi="Times New Roman"/>
          <w:sz w:val="22"/>
          <w:szCs w:val="22"/>
        </w:rPr>
        <w:t xml:space="preserve">usługi, których mowa w § 1 ust. 5-7 </w:t>
      </w:r>
      <w:r w:rsidR="007A5A1F" w:rsidRPr="00562E48">
        <w:rPr>
          <w:rFonts w:ascii="Times New Roman" w:hAnsi="Times New Roman"/>
          <w:sz w:val="22"/>
          <w:szCs w:val="22"/>
        </w:rPr>
        <w:t>za:</w:t>
      </w:r>
    </w:p>
    <w:p w14:paraId="53B9131C" w14:textId="0693851F" w:rsidR="00782EC6" w:rsidRPr="00562E48" w:rsidRDefault="007A5A1F"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niedochowanie terminu wykonania pomiarów</w:t>
      </w:r>
      <w:r w:rsidR="008B095B" w:rsidRPr="00562E48">
        <w:rPr>
          <w:rFonts w:ascii="Times New Roman" w:hAnsi="Times New Roman"/>
          <w:sz w:val="22"/>
          <w:szCs w:val="22"/>
        </w:rPr>
        <w:t>, o których mowa w § 1 ust. 5,</w:t>
      </w:r>
      <w:r w:rsidRPr="00562E48">
        <w:rPr>
          <w:rFonts w:ascii="Times New Roman" w:hAnsi="Times New Roman"/>
          <w:sz w:val="22"/>
          <w:szCs w:val="22"/>
        </w:rPr>
        <w:t xml:space="preserve"> na dzień badania dźwigu przez inspektora UDT w wysokości </w:t>
      </w:r>
      <w:r w:rsidR="00683D9C" w:rsidRPr="00562E48">
        <w:rPr>
          <w:rFonts w:ascii="Times New Roman" w:hAnsi="Times New Roman"/>
          <w:sz w:val="22"/>
          <w:szCs w:val="22"/>
        </w:rPr>
        <w:t>3</w:t>
      </w:r>
      <w:r w:rsidR="006C57A6" w:rsidRPr="00562E48">
        <w:rPr>
          <w:rFonts w:ascii="Times New Roman" w:hAnsi="Times New Roman"/>
          <w:sz w:val="22"/>
          <w:szCs w:val="22"/>
        </w:rPr>
        <w:t>00 zł</w:t>
      </w:r>
      <w:r w:rsidRPr="00562E48">
        <w:rPr>
          <w:rFonts w:ascii="Times New Roman" w:hAnsi="Times New Roman"/>
          <w:sz w:val="22"/>
          <w:szCs w:val="22"/>
        </w:rPr>
        <w:t xml:space="preserve"> za każdy dzień zwłoki</w:t>
      </w:r>
      <w:r w:rsidR="00683D9C" w:rsidRPr="00562E48">
        <w:rPr>
          <w:rFonts w:ascii="Times New Roman" w:hAnsi="Times New Roman"/>
          <w:sz w:val="22"/>
          <w:szCs w:val="22"/>
        </w:rPr>
        <w:t>,</w:t>
      </w:r>
    </w:p>
    <w:p w14:paraId="14EFFDAC" w14:textId="62707F96" w:rsidR="00D12FA4" w:rsidRPr="00562E48" w:rsidRDefault="00082C98"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brak uczestnictwa w badaniu dźwigu przez inspektora UDT</w:t>
      </w:r>
      <w:r w:rsidR="00CE1161" w:rsidRPr="00562E48">
        <w:rPr>
          <w:rFonts w:ascii="Times New Roman" w:hAnsi="Times New Roman"/>
          <w:sz w:val="22"/>
          <w:szCs w:val="22"/>
        </w:rPr>
        <w:t>, o którym</w:t>
      </w:r>
      <w:r w:rsidR="008B095B" w:rsidRPr="00562E48">
        <w:rPr>
          <w:rFonts w:ascii="Times New Roman" w:hAnsi="Times New Roman"/>
          <w:sz w:val="22"/>
          <w:szCs w:val="22"/>
        </w:rPr>
        <w:t xml:space="preserve"> </w:t>
      </w:r>
      <w:r w:rsidR="00CE1161" w:rsidRPr="00562E48">
        <w:rPr>
          <w:rFonts w:ascii="Times New Roman" w:hAnsi="Times New Roman"/>
          <w:sz w:val="22"/>
          <w:szCs w:val="22"/>
        </w:rPr>
        <w:t>mowa w § 1 ust.</w:t>
      </w:r>
      <w:r w:rsidR="008B095B" w:rsidRPr="00562E48">
        <w:rPr>
          <w:rFonts w:ascii="Times New Roman" w:hAnsi="Times New Roman"/>
          <w:sz w:val="22"/>
          <w:szCs w:val="22"/>
        </w:rPr>
        <w:t> </w:t>
      </w:r>
      <w:r w:rsidR="00CE1161" w:rsidRPr="00562E48">
        <w:rPr>
          <w:rFonts w:ascii="Times New Roman" w:hAnsi="Times New Roman"/>
          <w:sz w:val="22"/>
          <w:szCs w:val="22"/>
        </w:rPr>
        <w:t>6</w:t>
      </w:r>
      <w:r w:rsidR="008B095B" w:rsidRPr="00562E48">
        <w:rPr>
          <w:rFonts w:ascii="Times New Roman" w:hAnsi="Times New Roman"/>
          <w:sz w:val="22"/>
          <w:szCs w:val="22"/>
        </w:rPr>
        <w:t>,</w:t>
      </w:r>
      <w:r w:rsidRPr="00562E48">
        <w:rPr>
          <w:rFonts w:ascii="Times New Roman" w:hAnsi="Times New Roman"/>
          <w:sz w:val="22"/>
          <w:szCs w:val="22"/>
        </w:rPr>
        <w:t xml:space="preserve"> w wysokości </w:t>
      </w:r>
      <w:r w:rsidR="00683D9C" w:rsidRPr="00562E48">
        <w:rPr>
          <w:rFonts w:ascii="Times New Roman" w:hAnsi="Times New Roman"/>
          <w:sz w:val="22"/>
          <w:szCs w:val="22"/>
        </w:rPr>
        <w:t>2</w:t>
      </w:r>
      <w:r w:rsidRPr="00562E48">
        <w:rPr>
          <w:rFonts w:ascii="Times New Roman" w:hAnsi="Times New Roman"/>
          <w:sz w:val="22"/>
          <w:szCs w:val="22"/>
        </w:rPr>
        <w:t>00 zł za każdy dzień zwłoki</w:t>
      </w:r>
      <w:r w:rsidR="008800E5" w:rsidRPr="00562E48">
        <w:rPr>
          <w:rFonts w:ascii="Times New Roman" w:hAnsi="Times New Roman"/>
          <w:sz w:val="22"/>
          <w:szCs w:val="22"/>
        </w:rPr>
        <w:t xml:space="preserve"> (liczony od dnia wyznaczonego terminu badania do dani faktycznego dokonania tego badania</w:t>
      </w:r>
      <w:r w:rsidR="00605B48" w:rsidRPr="00562E48">
        <w:rPr>
          <w:rFonts w:ascii="Times New Roman" w:hAnsi="Times New Roman"/>
          <w:sz w:val="22"/>
          <w:szCs w:val="22"/>
        </w:rPr>
        <w:t>,</w:t>
      </w:r>
      <w:r w:rsidR="008800E5" w:rsidRPr="00562E48">
        <w:rPr>
          <w:rFonts w:ascii="Times New Roman" w:hAnsi="Times New Roman"/>
          <w:sz w:val="22"/>
          <w:szCs w:val="22"/>
        </w:rPr>
        <w:t xml:space="preserve"> tzn. podpisania </w:t>
      </w:r>
      <w:r w:rsidR="00605B48" w:rsidRPr="00562E48">
        <w:rPr>
          <w:rFonts w:ascii="Times New Roman" w:hAnsi="Times New Roman"/>
          <w:sz w:val="22"/>
          <w:szCs w:val="22"/>
        </w:rPr>
        <w:t>protokołu</w:t>
      </w:r>
      <w:r w:rsidR="008800E5" w:rsidRPr="00562E48">
        <w:rPr>
          <w:rFonts w:ascii="Times New Roman" w:hAnsi="Times New Roman"/>
          <w:sz w:val="22"/>
          <w:szCs w:val="22"/>
        </w:rPr>
        <w:t xml:space="preserve"> z</w:t>
      </w:r>
      <w:r w:rsidR="00605B48" w:rsidRPr="00562E48">
        <w:rPr>
          <w:rFonts w:ascii="Times New Roman" w:hAnsi="Times New Roman"/>
          <w:sz w:val="22"/>
          <w:szCs w:val="22"/>
        </w:rPr>
        <w:t xml:space="preserve"> wykonania czynności dozoru technicznego</w:t>
      </w:r>
      <w:r w:rsidR="008800E5" w:rsidRPr="00562E48">
        <w:rPr>
          <w:rFonts w:ascii="Times New Roman" w:hAnsi="Times New Roman"/>
          <w:sz w:val="22"/>
          <w:szCs w:val="22"/>
        </w:rPr>
        <w:t>)</w:t>
      </w:r>
      <w:r w:rsidR="00683D9C" w:rsidRPr="00562E48">
        <w:rPr>
          <w:rFonts w:ascii="Times New Roman" w:hAnsi="Times New Roman"/>
          <w:sz w:val="22"/>
          <w:szCs w:val="22"/>
        </w:rPr>
        <w:t>,</w:t>
      </w:r>
    </w:p>
    <w:p w14:paraId="5414651F" w14:textId="3902D01D" w:rsidR="004431D7" w:rsidRPr="00562E48" w:rsidRDefault="004431D7"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niedochowanie terminu wykonania usługi pogotowia dźwigowego</w:t>
      </w:r>
      <w:r w:rsidR="00CE1161" w:rsidRPr="00562E48">
        <w:rPr>
          <w:rFonts w:ascii="Times New Roman" w:hAnsi="Times New Roman"/>
          <w:sz w:val="22"/>
          <w:szCs w:val="22"/>
        </w:rPr>
        <w:t>, o którym mowa w §</w:t>
      </w:r>
      <w:r w:rsidR="002A3F34" w:rsidRPr="00562E48">
        <w:rPr>
          <w:rFonts w:ascii="Times New Roman" w:hAnsi="Times New Roman"/>
          <w:sz w:val="22"/>
          <w:szCs w:val="22"/>
        </w:rPr>
        <w:t> </w:t>
      </w:r>
      <w:r w:rsidR="00CE1161" w:rsidRPr="00562E48">
        <w:rPr>
          <w:rFonts w:ascii="Times New Roman" w:hAnsi="Times New Roman"/>
          <w:sz w:val="22"/>
          <w:szCs w:val="22"/>
        </w:rPr>
        <w:t xml:space="preserve">1 ust. </w:t>
      </w:r>
      <w:r w:rsidR="008B095B" w:rsidRPr="00562E48">
        <w:rPr>
          <w:rFonts w:ascii="Times New Roman" w:hAnsi="Times New Roman"/>
          <w:sz w:val="22"/>
          <w:szCs w:val="22"/>
        </w:rPr>
        <w:t>7</w:t>
      </w:r>
      <w:r w:rsidR="00CE1161" w:rsidRPr="00562E48">
        <w:rPr>
          <w:rFonts w:ascii="Times New Roman" w:hAnsi="Times New Roman"/>
          <w:sz w:val="22"/>
          <w:szCs w:val="22"/>
        </w:rPr>
        <w:t xml:space="preserve"> pkt 1 </w:t>
      </w:r>
      <w:r w:rsidRPr="00562E48">
        <w:rPr>
          <w:rFonts w:ascii="Times New Roman" w:hAnsi="Times New Roman"/>
          <w:sz w:val="22"/>
          <w:szCs w:val="22"/>
        </w:rPr>
        <w:t xml:space="preserve">w wysokości </w:t>
      </w:r>
      <w:r w:rsidR="000B12B4" w:rsidRPr="00562E48">
        <w:rPr>
          <w:rFonts w:ascii="Times New Roman" w:hAnsi="Times New Roman"/>
          <w:sz w:val="22"/>
          <w:szCs w:val="22"/>
        </w:rPr>
        <w:t>10</w:t>
      </w:r>
      <w:r w:rsidRPr="00562E48">
        <w:rPr>
          <w:rFonts w:ascii="Times New Roman" w:hAnsi="Times New Roman"/>
          <w:sz w:val="22"/>
          <w:szCs w:val="22"/>
        </w:rPr>
        <w:t xml:space="preserve">00 zł za </w:t>
      </w:r>
      <w:r w:rsidR="000E6F61" w:rsidRPr="00562E48">
        <w:rPr>
          <w:rFonts w:ascii="Times New Roman" w:hAnsi="Times New Roman"/>
          <w:sz w:val="22"/>
          <w:szCs w:val="22"/>
        </w:rPr>
        <w:t xml:space="preserve">……. minut zwłoki </w:t>
      </w:r>
      <w:r w:rsidR="000E6F61" w:rsidRPr="00562E48">
        <w:rPr>
          <w:rFonts w:ascii="Times New Roman" w:hAnsi="Times New Roman"/>
          <w:i/>
          <w:iCs/>
          <w:sz w:val="22"/>
          <w:szCs w:val="22"/>
        </w:rPr>
        <w:t xml:space="preserve">(czas zgodny z ofertą Wykonawcy wpisany zostanie ten sam czas co </w:t>
      </w:r>
      <w:r w:rsidR="00FB34F7" w:rsidRPr="00562E48">
        <w:rPr>
          <w:rFonts w:ascii="Times New Roman" w:hAnsi="Times New Roman"/>
          <w:i/>
          <w:iCs/>
          <w:sz w:val="22"/>
          <w:szCs w:val="22"/>
        </w:rPr>
        <w:t>czas reakcji pogotowia</w:t>
      </w:r>
      <w:r w:rsidR="000E6F61" w:rsidRPr="00562E48">
        <w:rPr>
          <w:rFonts w:ascii="Times New Roman" w:hAnsi="Times New Roman"/>
          <w:i/>
          <w:iCs/>
          <w:sz w:val="22"/>
          <w:szCs w:val="22"/>
        </w:rPr>
        <w:t>)</w:t>
      </w:r>
      <w:r w:rsidRPr="00562E48">
        <w:rPr>
          <w:rFonts w:ascii="Times New Roman" w:hAnsi="Times New Roman"/>
          <w:sz w:val="22"/>
          <w:szCs w:val="22"/>
        </w:rPr>
        <w:t>,</w:t>
      </w:r>
    </w:p>
    <w:p w14:paraId="626EC7CE" w14:textId="52306331" w:rsidR="000B12B4" w:rsidRPr="00562E48" w:rsidRDefault="00FB34F7"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 xml:space="preserve">niedochowanie terminu wykonania usługi pogotowia dźwigowego, o którym mowa w § 1 ust. 7 pkt 2 w wysokości 500 zł za ……. minut zwłoki </w:t>
      </w:r>
      <w:r w:rsidRPr="00562E48">
        <w:rPr>
          <w:rFonts w:ascii="Times New Roman" w:hAnsi="Times New Roman"/>
          <w:i/>
          <w:iCs/>
          <w:sz w:val="22"/>
          <w:szCs w:val="22"/>
        </w:rPr>
        <w:t>(czas zgodny z ofertą Wykonawcy wpisany zostanie ten sam czas co czas reakcji pogotowia)</w:t>
      </w:r>
      <w:r w:rsidR="00B471B9" w:rsidRPr="00562E48">
        <w:rPr>
          <w:rFonts w:ascii="Times New Roman" w:hAnsi="Times New Roman"/>
          <w:sz w:val="22"/>
          <w:szCs w:val="22"/>
        </w:rPr>
        <w:t>,</w:t>
      </w:r>
    </w:p>
    <w:p w14:paraId="6AFA629B" w14:textId="04D03009" w:rsidR="000B12B4" w:rsidRPr="00562E48" w:rsidRDefault="000B12B4" w:rsidP="00CA7871">
      <w:pPr>
        <w:pStyle w:val="Lista"/>
        <w:spacing w:line="276" w:lineRule="auto"/>
        <w:ind w:left="851" w:firstLine="0"/>
        <w:jc w:val="both"/>
        <w:rPr>
          <w:rFonts w:ascii="Times New Roman" w:hAnsi="Times New Roman"/>
          <w:sz w:val="22"/>
          <w:szCs w:val="22"/>
        </w:rPr>
      </w:pPr>
      <w:r w:rsidRPr="00562E48">
        <w:rPr>
          <w:rFonts w:ascii="Times New Roman" w:hAnsi="Times New Roman"/>
          <w:sz w:val="22"/>
          <w:szCs w:val="22"/>
        </w:rPr>
        <w:t xml:space="preserve">przy czym zwłoka, </w:t>
      </w:r>
      <w:r w:rsidR="005937D4" w:rsidRPr="00562E48">
        <w:rPr>
          <w:rFonts w:ascii="Times New Roman" w:hAnsi="Times New Roman"/>
          <w:sz w:val="22"/>
          <w:szCs w:val="22"/>
        </w:rPr>
        <w:t xml:space="preserve">o </w:t>
      </w:r>
      <w:r w:rsidR="001B57E0" w:rsidRPr="00562E48">
        <w:rPr>
          <w:rFonts w:ascii="Times New Roman" w:hAnsi="Times New Roman"/>
          <w:sz w:val="22"/>
          <w:szCs w:val="22"/>
        </w:rPr>
        <w:t xml:space="preserve">której </w:t>
      </w:r>
      <w:r w:rsidR="005937D4" w:rsidRPr="00562E48">
        <w:rPr>
          <w:rFonts w:ascii="Times New Roman" w:hAnsi="Times New Roman"/>
          <w:sz w:val="22"/>
          <w:szCs w:val="22"/>
        </w:rPr>
        <w:t xml:space="preserve">mowa w </w:t>
      </w:r>
      <w:r w:rsidR="001B57E0" w:rsidRPr="00562E48">
        <w:rPr>
          <w:rFonts w:ascii="Times New Roman" w:hAnsi="Times New Roman"/>
          <w:sz w:val="22"/>
          <w:szCs w:val="22"/>
        </w:rPr>
        <w:t>pkt. 3 lit c i</w:t>
      </w:r>
      <w:r w:rsidR="00A36552" w:rsidRPr="00562E48">
        <w:rPr>
          <w:rFonts w:ascii="Times New Roman" w:hAnsi="Times New Roman"/>
          <w:sz w:val="22"/>
          <w:szCs w:val="22"/>
        </w:rPr>
        <w:t xml:space="preserve"> </w:t>
      </w:r>
      <w:r w:rsidR="001B57E0" w:rsidRPr="00562E48">
        <w:rPr>
          <w:rFonts w:ascii="Times New Roman" w:hAnsi="Times New Roman"/>
          <w:sz w:val="22"/>
          <w:szCs w:val="22"/>
        </w:rPr>
        <w:t xml:space="preserve">d </w:t>
      </w:r>
      <w:r w:rsidR="00A36552" w:rsidRPr="00562E48">
        <w:rPr>
          <w:rFonts w:ascii="Times New Roman" w:hAnsi="Times New Roman"/>
          <w:sz w:val="22"/>
          <w:szCs w:val="22"/>
        </w:rPr>
        <w:t>powyżej</w:t>
      </w:r>
      <w:r w:rsidR="00B471B9" w:rsidRPr="00562E48">
        <w:rPr>
          <w:rFonts w:ascii="Times New Roman" w:hAnsi="Times New Roman"/>
          <w:sz w:val="22"/>
          <w:szCs w:val="22"/>
        </w:rPr>
        <w:t>,</w:t>
      </w:r>
      <w:r w:rsidR="001B57E0" w:rsidRPr="00562E48">
        <w:rPr>
          <w:rFonts w:ascii="Times New Roman" w:hAnsi="Times New Roman"/>
          <w:sz w:val="22"/>
          <w:szCs w:val="22"/>
        </w:rPr>
        <w:t xml:space="preserve"> powoduje </w:t>
      </w:r>
      <w:r w:rsidR="00A36552" w:rsidRPr="00562E48">
        <w:rPr>
          <w:rFonts w:ascii="Times New Roman" w:hAnsi="Times New Roman"/>
          <w:sz w:val="22"/>
          <w:szCs w:val="22"/>
        </w:rPr>
        <w:t>natychmiastowe wezwanie przez Zamawiającego</w:t>
      </w:r>
      <w:r w:rsidR="001B57E0" w:rsidRPr="00562E48">
        <w:rPr>
          <w:rFonts w:ascii="Times New Roman" w:hAnsi="Times New Roman"/>
          <w:sz w:val="22"/>
          <w:szCs w:val="22"/>
        </w:rPr>
        <w:t xml:space="preserve"> dowolnych służb</w:t>
      </w:r>
      <w:r w:rsidR="00A36552" w:rsidRPr="00562E48">
        <w:rPr>
          <w:rFonts w:ascii="Times New Roman" w:hAnsi="Times New Roman"/>
          <w:sz w:val="22"/>
          <w:szCs w:val="22"/>
        </w:rPr>
        <w:t xml:space="preserve">, </w:t>
      </w:r>
      <w:r w:rsidR="00B471B9" w:rsidRPr="00562E48">
        <w:rPr>
          <w:rFonts w:ascii="Times New Roman" w:hAnsi="Times New Roman"/>
          <w:sz w:val="22"/>
          <w:szCs w:val="22"/>
        </w:rPr>
        <w:t>które</w:t>
      </w:r>
      <w:r w:rsidR="00A36552" w:rsidRPr="00562E48">
        <w:rPr>
          <w:rFonts w:ascii="Times New Roman" w:hAnsi="Times New Roman"/>
          <w:sz w:val="22"/>
          <w:szCs w:val="22"/>
        </w:rPr>
        <w:t xml:space="preserve"> dokonają uwolnienia osób lub</w:t>
      </w:r>
      <w:r w:rsidR="00B471B9" w:rsidRPr="00562E48">
        <w:rPr>
          <w:rFonts w:ascii="Times New Roman" w:hAnsi="Times New Roman"/>
          <w:sz w:val="22"/>
          <w:szCs w:val="22"/>
        </w:rPr>
        <w:t xml:space="preserve"> </w:t>
      </w:r>
      <w:r w:rsidR="00A36552" w:rsidRPr="00562E48">
        <w:rPr>
          <w:rFonts w:ascii="Times New Roman" w:hAnsi="Times New Roman"/>
          <w:sz w:val="22"/>
          <w:szCs w:val="22"/>
        </w:rPr>
        <w:t>uruchomienie dźwigu</w:t>
      </w:r>
      <w:r w:rsidR="001B57E0" w:rsidRPr="00562E48">
        <w:rPr>
          <w:rFonts w:ascii="Times New Roman" w:hAnsi="Times New Roman"/>
          <w:sz w:val="22"/>
          <w:szCs w:val="22"/>
        </w:rPr>
        <w:t xml:space="preserve"> i obciążenie </w:t>
      </w:r>
      <w:r w:rsidR="00B471B9" w:rsidRPr="00562E48">
        <w:rPr>
          <w:rFonts w:ascii="Times New Roman" w:hAnsi="Times New Roman"/>
          <w:sz w:val="22"/>
          <w:szCs w:val="22"/>
        </w:rPr>
        <w:t xml:space="preserve">Wykonawcy </w:t>
      </w:r>
      <w:r w:rsidR="001B57E0" w:rsidRPr="00562E48">
        <w:rPr>
          <w:rFonts w:ascii="Times New Roman" w:hAnsi="Times New Roman"/>
          <w:sz w:val="22"/>
          <w:szCs w:val="22"/>
        </w:rPr>
        <w:t xml:space="preserve">kosztami </w:t>
      </w:r>
      <w:r w:rsidR="00A36552" w:rsidRPr="00562E48">
        <w:rPr>
          <w:rFonts w:ascii="Times New Roman" w:hAnsi="Times New Roman"/>
          <w:sz w:val="22"/>
          <w:szCs w:val="22"/>
        </w:rPr>
        <w:t>tych usług</w:t>
      </w:r>
      <w:r w:rsidR="00B471B9" w:rsidRPr="00562E48">
        <w:rPr>
          <w:rFonts w:ascii="Times New Roman" w:hAnsi="Times New Roman"/>
          <w:sz w:val="22"/>
          <w:szCs w:val="22"/>
        </w:rPr>
        <w:t>, niezależnie od naliczenia kar;</w:t>
      </w:r>
    </w:p>
    <w:p w14:paraId="3B6C5CF9" w14:textId="31A304B4" w:rsidR="00D21D63" w:rsidRPr="00562E48" w:rsidRDefault="00D21D63" w:rsidP="00CA7871">
      <w:pPr>
        <w:pStyle w:val="Lista"/>
        <w:numPr>
          <w:ilvl w:val="1"/>
          <w:numId w:val="15"/>
        </w:numPr>
        <w:spacing w:line="276" w:lineRule="auto"/>
        <w:ind w:left="851" w:hanging="425"/>
        <w:jc w:val="both"/>
        <w:rPr>
          <w:rFonts w:ascii="Times New Roman" w:hAnsi="Times New Roman"/>
          <w:sz w:val="22"/>
          <w:szCs w:val="22"/>
        </w:rPr>
      </w:pPr>
      <w:r w:rsidRPr="00562E48">
        <w:rPr>
          <w:rFonts w:ascii="Times New Roman" w:hAnsi="Times New Roman"/>
          <w:sz w:val="22"/>
          <w:szCs w:val="22"/>
        </w:rPr>
        <w:t>za odstąpienie od umowy lub rozwiązanie umowy przez Zamawiającego z przyczyn leżących po stronie Wykonawcy w wysokości 1</w:t>
      </w:r>
      <w:r w:rsidR="009E640C" w:rsidRPr="00562E48">
        <w:rPr>
          <w:rFonts w:ascii="Times New Roman" w:hAnsi="Times New Roman"/>
          <w:sz w:val="22"/>
          <w:szCs w:val="22"/>
        </w:rPr>
        <w:t>5</w:t>
      </w:r>
      <w:r w:rsidRPr="00562E48">
        <w:rPr>
          <w:rFonts w:ascii="Times New Roman" w:hAnsi="Times New Roman"/>
          <w:sz w:val="22"/>
          <w:szCs w:val="22"/>
        </w:rPr>
        <w:t xml:space="preserve">% wynagrodzenia umownego brutto, o którym mowa w § </w:t>
      </w:r>
      <w:r w:rsidR="00BC728E" w:rsidRPr="00562E48">
        <w:rPr>
          <w:rFonts w:ascii="Times New Roman" w:hAnsi="Times New Roman"/>
          <w:sz w:val="22"/>
          <w:szCs w:val="22"/>
        </w:rPr>
        <w:t xml:space="preserve">3 </w:t>
      </w:r>
      <w:r w:rsidRPr="00562E48">
        <w:rPr>
          <w:rFonts w:ascii="Times New Roman" w:hAnsi="Times New Roman"/>
          <w:sz w:val="22"/>
          <w:szCs w:val="22"/>
        </w:rPr>
        <w:t>ust. 1, pomniejszon</w:t>
      </w:r>
      <w:r w:rsidR="0059131F" w:rsidRPr="00562E48">
        <w:rPr>
          <w:rFonts w:ascii="Times New Roman" w:hAnsi="Times New Roman"/>
          <w:sz w:val="22"/>
          <w:szCs w:val="22"/>
        </w:rPr>
        <w:t>ego</w:t>
      </w:r>
      <w:r w:rsidRPr="00562E48">
        <w:rPr>
          <w:rFonts w:ascii="Times New Roman" w:hAnsi="Times New Roman"/>
          <w:sz w:val="22"/>
          <w:szCs w:val="22"/>
        </w:rPr>
        <w:t xml:space="preserve"> w wartość usług wykonanych i zafakturowanych</w:t>
      </w:r>
      <w:r w:rsidR="00EB0773" w:rsidRPr="00562E48">
        <w:rPr>
          <w:rFonts w:ascii="Times New Roman" w:hAnsi="Times New Roman"/>
          <w:sz w:val="22"/>
          <w:szCs w:val="22"/>
        </w:rPr>
        <w:t>.</w:t>
      </w:r>
    </w:p>
    <w:p w14:paraId="6357E873" w14:textId="537EC26E" w:rsidR="00051132" w:rsidRPr="00562E48" w:rsidRDefault="00051132"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Maksymalna łączna wysokość kar umownych, których mogą dochodzić strony wynosi nie więcej niż </w:t>
      </w:r>
      <w:r w:rsidR="00EB0773" w:rsidRPr="00562E48">
        <w:rPr>
          <w:rFonts w:ascii="Times New Roman" w:hAnsi="Times New Roman"/>
          <w:sz w:val="22"/>
          <w:szCs w:val="22"/>
        </w:rPr>
        <w:t>3</w:t>
      </w:r>
      <w:r w:rsidR="005378B9" w:rsidRPr="00562E48">
        <w:rPr>
          <w:rFonts w:ascii="Times New Roman" w:hAnsi="Times New Roman"/>
          <w:sz w:val="22"/>
          <w:szCs w:val="22"/>
        </w:rPr>
        <w:t>0</w:t>
      </w:r>
      <w:r w:rsidRPr="00562E48">
        <w:rPr>
          <w:rFonts w:ascii="Times New Roman" w:hAnsi="Times New Roman"/>
          <w:sz w:val="22"/>
          <w:szCs w:val="22"/>
        </w:rPr>
        <w:t xml:space="preserve">% wynagrodzenia umownego brutto, o którym mowa w § </w:t>
      </w:r>
      <w:r w:rsidR="00BC728E" w:rsidRPr="00562E48">
        <w:rPr>
          <w:rFonts w:ascii="Times New Roman" w:hAnsi="Times New Roman"/>
          <w:sz w:val="22"/>
          <w:szCs w:val="22"/>
        </w:rPr>
        <w:t xml:space="preserve">3 </w:t>
      </w:r>
      <w:r w:rsidRPr="00562E48">
        <w:rPr>
          <w:rFonts w:ascii="Times New Roman" w:hAnsi="Times New Roman"/>
          <w:sz w:val="22"/>
          <w:szCs w:val="22"/>
        </w:rPr>
        <w:t>ust. 1.</w:t>
      </w:r>
    </w:p>
    <w:p w14:paraId="6357E874" w14:textId="77777777" w:rsidR="00E505F2" w:rsidRPr="00562E48" w:rsidRDefault="00465D30"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Strony zastrzegają sobie prawo do odszkodowania uzupełniającego do wysokości rzeczywiście p</w:t>
      </w:r>
      <w:r w:rsidR="00E505F2" w:rsidRPr="00562E48">
        <w:rPr>
          <w:rFonts w:ascii="Times New Roman" w:hAnsi="Times New Roman"/>
          <w:sz w:val="22"/>
          <w:szCs w:val="22"/>
        </w:rPr>
        <w:t>oniesionej szkody.</w:t>
      </w:r>
    </w:p>
    <w:p w14:paraId="6357E875" w14:textId="250B8438" w:rsidR="00E505F2" w:rsidRPr="00562E48" w:rsidRDefault="00E505F2"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W przypadku odstąpienia od u</w:t>
      </w:r>
      <w:r w:rsidR="00465D30" w:rsidRPr="00562E48">
        <w:rPr>
          <w:rFonts w:ascii="Times New Roman" w:hAnsi="Times New Roman"/>
          <w:sz w:val="22"/>
          <w:szCs w:val="22"/>
        </w:rPr>
        <w:t>mowy lub jej rozwiązania z przyczyn leżących po stronie Wykonawcy Zamawiający może obciążyć Wykonawcę odszkodowaniem, które stanowić będ</w:t>
      </w:r>
      <w:r w:rsidRPr="00562E48">
        <w:rPr>
          <w:rFonts w:ascii="Times New Roman" w:hAnsi="Times New Roman"/>
          <w:sz w:val="22"/>
          <w:szCs w:val="22"/>
        </w:rPr>
        <w:t>zie różnicę pomiędzy wartością u</w:t>
      </w:r>
      <w:r w:rsidR="00465D30" w:rsidRPr="00562E48">
        <w:rPr>
          <w:rFonts w:ascii="Times New Roman" w:hAnsi="Times New Roman"/>
          <w:sz w:val="22"/>
          <w:szCs w:val="22"/>
        </w:rPr>
        <w:t xml:space="preserve">mowy w odniesieniu do </w:t>
      </w:r>
      <w:r w:rsidR="005F67A8" w:rsidRPr="00562E48">
        <w:rPr>
          <w:rFonts w:ascii="Times New Roman" w:hAnsi="Times New Roman"/>
          <w:sz w:val="22"/>
          <w:szCs w:val="22"/>
        </w:rPr>
        <w:t>usług</w:t>
      </w:r>
      <w:r w:rsidR="00465D30" w:rsidRPr="00562E48">
        <w:rPr>
          <w:rFonts w:ascii="Times New Roman" w:hAnsi="Times New Roman"/>
          <w:sz w:val="22"/>
          <w:szCs w:val="22"/>
        </w:rPr>
        <w:t>, od których odstąpiono</w:t>
      </w:r>
      <w:r w:rsidR="00D424C1" w:rsidRPr="00562E48">
        <w:rPr>
          <w:rFonts w:ascii="Times New Roman" w:hAnsi="Times New Roman"/>
          <w:sz w:val="22"/>
          <w:szCs w:val="22"/>
        </w:rPr>
        <w:t>,</w:t>
      </w:r>
      <w:r w:rsidR="00465D30" w:rsidRPr="00562E48">
        <w:rPr>
          <w:rFonts w:ascii="Times New Roman" w:hAnsi="Times New Roman"/>
          <w:sz w:val="22"/>
          <w:szCs w:val="22"/>
        </w:rPr>
        <w:t xml:space="preserve"> a ceną ustaloną przez nowego Wykonawcę. Obciążenie to nie wyklucza naliczania kar umo</w:t>
      </w:r>
      <w:r w:rsidRPr="00562E48">
        <w:rPr>
          <w:rFonts w:ascii="Times New Roman" w:hAnsi="Times New Roman"/>
          <w:sz w:val="22"/>
          <w:szCs w:val="22"/>
        </w:rPr>
        <w:t>wnych określonych w ust. 1.</w:t>
      </w:r>
    </w:p>
    <w:p w14:paraId="6357E876" w14:textId="77777777" w:rsidR="004C4F87" w:rsidRPr="00562E48" w:rsidRDefault="00DD43D4"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Wykonawca </w:t>
      </w:r>
      <w:r w:rsidR="00465D30" w:rsidRPr="00562E48">
        <w:rPr>
          <w:rFonts w:ascii="Times New Roman" w:hAnsi="Times New Roman"/>
          <w:sz w:val="22"/>
          <w:szCs w:val="22"/>
        </w:rPr>
        <w:t>zobowiązan</w:t>
      </w:r>
      <w:r w:rsidRPr="00562E48">
        <w:rPr>
          <w:rFonts w:ascii="Times New Roman" w:hAnsi="Times New Roman"/>
          <w:sz w:val="22"/>
          <w:szCs w:val="22"/>
        </w:rPr>
        <w:t xml:space="preserve">y </w:t>
      </w:r>
      <w:r w:rsidR="00465D30" w:rsidRPr="00562E48">
        <w:rPr>
          <w:rFonts w:ascii="Times New Roman" w:hAnsi="Times New Roman"/>
          <w:sz w:val="22"/>
          <w:szCs w:val="22"/>
        </w:rPr>
        <w:t xml:space="preserve">do zapłaty kary umownej, dokona </w:t>
      </w:r>
      <w:r w:rsidRPr="00562E48">
        <w:rPr>
          <w:rFonts w:ascii="Times New Roman" w:hAnsi="Times New Roman"/>
          <w:sz w:val="22"/>
          <w:szCs w:val="22"/>
        </w:rPr>
        <w:t>tej</w:t>
      </w:r>
      <w:r w:rsidR="008E1E3F" w:rsidRPr="00562E48">
        <w:rPr>
          <w:rFonts w:ascii="Times New Roman" w:hAnsi="Times New Roman"/>
          <w:sz w:val="22"/>
          <w:szCs w:val="22"/>
        </w:rPr>
        <w:t xml:space="preserve"> zapłaty w terminie 30 dni od </w:t>
      </w:r>
      <w:r w:rsidR="00465D30" w:rsidRPr="00562E48">
        <w:rPr>
          <w:rFonts w:ascii="Times New Roman" w:hAnsi="Times New Roman"/>
          <w:sz w:val="22"/>
          <w:szCs w:val="22"/>
        </w:rPr>
        <w:t xml:space="preserve">daty </w:t>
      </w:r>
      <w:r w:rsidR="004C4F87" w:rsidRPr="00562E48">
        <w:rPr>
          <w:rFonts w:ascii="Times New Roman" w:hAnsi="Times New Roman"/>
          <w:sz w:val="22"/>
          <w:szCs w:val="22"/>
        </w:rPr>
        <w:t>otrzymania wezwania.</w:t>
      </w:r>
    </w:p>
    <w:p w14:paraId="6357E878" w14:textId="4469BCDE" w:rsidR="00465D30" w:rsidRPr="00562E48" w:rsidRDefault="00465D30"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Zamawiający zastrzega sobie p</w:t>
      </w:r>
      <w:r w:rsidR="005F67A8" w:rsidRPr="00562E48">
        <w:rPr>
          <w:rFonts w:ascii="Times New Roman" w:hAnsi="Times New Roman"/>
          <w:sz w:val="22"/>
          <w:szCs w:val="22"/>
        </w:rPr>
        <w:t xml:space="preserve">rawo potrącania kar umownych z </w:t>
      </w:r>
      <w:r w:rsidRPr="00562E48">
        <w:rPr>
          <w:rFonts w:ascii="Times New Roman" w:hAnsi="Times New Roman"/>
          <w:sz w:val="22"/>
          <w:szCs w:val="22"/>
        </w:rPr>
        <w:t xml:space="preserve">należnego wynagrodzenia naliczonego w fakturach wystawionych przez Wykonawcę; </w:t>
      </w:r>
    </w:p>
    <w:p w14:paraId="6357E87A" w14:textId="5CFBA145" w:rsidR="004C4F87" w:rsidRPr="00562E48" w:rsidRDefault="00465D30" w:rsidP="00CA7871">
      <w:pPr>
        <w:pStyle w:val="Lista"/>
        <w:numPr>
          <w:ilvl w:val="0"/>
          <w:numId w:val="15"/>
        </w:numPr>
        <w:spacing w:line="276" w:lineRule="auto"/>
        <w:ind w:left="426" w:hanging="426"/>
        <w:jc w:val="both"/>
        <w:rPr>
          <w:rFonts w:ascii="Times New Roman" w:hAnsi="Times New Roman"/>
          <w:sz w:val="22"/>
          <w:szCs w:val="22"/>
        </w:rPr>
      </w:pPr>
      <w:r w:rsidRPr="00562E48">
        <w:rPr>
          <w:rFonts w:ascii="Times New Roman" w:hAnsi="Times New Roman"/>
          <w:sz w:val="22"/>
          <w:szCs w:val="22"/>
        </w:rPr>
        <w:t>Wykonawca wyraża zgo</w:t>
      </w:r>
      <w:r w:rsidR="004C4F87" w:rsidRPr="00562E48">
        <w:rPr>
          <w:rFonts w:ascii="Times New Roman" w:hAnsi="Times New Roman"/>
          <w:sz w:val="22"/>
          <w:szCs w:val="22"/>
        </w:rPr>
        <w:t>dę na potrącenia kar umownych, na zasadach, o</w:t>
      </w:r>
      <w:r w:rsidRPr="00562E48">
        <w:rPr>
          <w:rFonts w:ascii="Times New Roman" w:hAnsi="Times New Roman"/>
          <w:sz w:val="22"/>
          <w:szCs w:val="22"/>
        </w:rPr>
        <w:t xml:space="preserve"> których mow</w:t>
      </w:r>
      <w:r w:rsidR="008E1E3F" w:rsidRPr="00562E48">
        <w:rPr>
          <w:rFonts w:ascii="Times New Roman" w:hAnsi="Times New Roman"/>
          <w:sz w:val="22"/>
          <w:szCs w:val="22"/>
        </w:rPr>
        <w:t xml:space="preserve">a </w:t>
      </w:r>
      <w:r w:rsidR="008E1E3F" w:rsidRPr="00562E48">
        <w:rPr>
          <w:rFonts w:ascii="Times New Roman" w:hAnsi="Times New Roman"/>
          <w:sz w:val="22"/>
          <w:szCs w:val="22"/>
        </w:rPr>
        <w:br/>
        <w:t xml:space="preserve">w </w:t>
      </w:r>
      <w:r w:rsidR="00FC2643" w:rsidRPr="00562E48">
        <w:rPr>
          <w:rFonts w:ascii="Times New Roman" w:hAnsi="Times New Roman"/>
          <w:sz w:val="22"/>
          <w:szCs w:val="22"/>
        </w:rPr>
        <w:t>ust. 5</w:t>
      </w:r>
      <w:r w:rsidR="00D424C1" w:rsidRPr="00562E48">
        <w:rPr>
          <w:rFonts w:ascii="Times New Roman" w:hAnsi="Times New Roman"/>
          <w:sz w:val="22"/>
          <w:szCs w:val="22"/>
        </w:rPr>
        <w:t xml:space="preserve"> i 6.</w:t>
      </w:r>
    </w:p>
    <w:p w14:paraId="4E87525F" w14:textId="77777777" w:rsidR="00B42C0A" w:rsidRPr="00562E48" w:rsidRDefault="00B42C0A" w:rsidP="00CA7871">
      <w:pPr>
        <w:spacing w:line="276" w:lineRule="auto"/>
        <w:rPr>
          <w:b/>
          <w:sz w:val="22"/>
          <w:szCs w:val="22"/>
        </w:rPr>
      </w:pPr>
    </w:p>
    <w:p w14:paraId="38FC6391" w14:textId="77777777" w:rsidR="001D1D55" w:rsidRPr="00562E48" w:rsidRDefault="001D1D55" w:rsidP="00CA7871">
      <w:pPr>
        <w:spacing w:line="276" w:lineRule="auto"/>
        <w:rPr>
          <w:b/>
          <w:sz w:val="22"/>
          <w:szCs w:val="22"/>
        </w:rPr>
      </w:pPr>
    </w:p>
    <w:p w14:paraId="6357E87C" w14:textId="5F409749" w:rsidR="00465D30" w:rsidRPr="00562E48" w:rsidRDefault="005F67A8" w:rsidP="00CA7871">
      <w:pPr>
        <w:spacing w:line="276" w:lineRule="auto"/>
        <w:jc w:val="center"/>
        <w:rPr>
          <w:b/>
          <w:sz w:val="22"/>
          <w:szCs w:val="22"/>
        </w:rPr>
      </w:pPr>
      <w:r w:rsidRPr="00562E48">
        <w:rPr>
          <w:b/>
          <w:sz w:val="22"/>
          <w:szCs w:val="22"/>
        </w:rPr>
        <w:lastRenderedPageBreak/>
        <w:t>§ 1</w:t>
      </w:r>
      <w:r w:rsidR="005867B5" w:rsidRPr="00562E48">
        <w:rPr>
          <w:b/>
          <w:sz w:val="22"/>
          <w:szCs w:val="22"/>
        </w:rPr>
        <w:t>1</w:t>
      </w:r>
    </w:p>
    <w:p w14:paraId="6357E87D" w14:textId="77777777" w:rsidR="00465D30" w:rsidRPr="00562E48" w:rsidRDefault="00465D30" w:rsidP="00CA7871">
      <w:pPr>
        <w:spacing w:line="276" w:lineRule="auto"/>
        <w:jc w:val="center"/>
        <w:rPr>
          <w:b/>
          <w:sz w:val="22"/>
          <w:szCs w:val="22"/>
        </w:rPr>
      </w:pPr>
      <w:r w:rsidRPr="00562E48">
        <w:rPr>
          <w:b/>
          <w:sz w:val="22"/>
          <w:szCs w:val="22"/>
        </w:rPr>
        <w:t xml:space="preserve">ZMIANY UMOWY </w:t>
      </w:r>
    </w:p>
    <w:p w14:paraId="6357E87E" w14:textId="77777777" w:rsidR="00A36AF8" w:rsidRPr="00562E48" w:rsidRDefault="00A36AF8" w:rsidP="00CA7871">
      <w:pPr>
        <w:pStyle w:val="Lista"/>
        <w:numPr>
          <w:ilvl w:val="1"/>
          <w:numId w:val="17"/>
        </w:numPr>
        <w:spacing w:line="276" w:lineRule="auto"/>
        <w:ind w:left="426" w:hanging="426"/>
        <w:jc w:val="both"/>
        <w:rPr>
          <w:rFonts w:ascii="Times New Roman" w:hAnsi="Times New Roman"/>
          <w:bCs/>
          <w:color w:val="000000"/>
          <w:sz w:val="22"/>
          <w:szCs w:val="22"/>
        </w:rPr>
      </w:pPr>
      <w:r w:rsidRPr="00562E48">
        <w:rPr>
          <w:rFonts w:ascii="Times New Roman" w:hAnsi="Times New Roman"/>
          <w:bCs/>
          <w:color w:val="000000"/>
          <w:sz w:val="22"/>
          <w:szCs w:val="22"/>
        </w:rPr>
        <w:t xml:space="preserve">Zamawiający przewiduje możliwość dokonania zmian postanowień umowy – zgodnie </w:t>
      </w:r>
      <w:r w:rsidRPr="00562E48">
        <w:rPr>
          <w:rFonts w:ascii="Times New Roman" w:hAnsi="Times New Roman"/>
          <w:bCs/>
          <w:color w:val="000000"/>
          <w:sz w:val="22"/>
          <w:szCs w:val="22"/>
        </w:rPr>
        <w:br/>
        <w:t>z art. 4</w:t>
      </w:r>
      <w:r w:rsidR="00EF1E3F" w:rsidRPr="00562E48">
        <w:rPr>
          <w:rFonts w:ascii="Times New Roman" w:hAnsi="Times New Roman"/>
          <w:bCs/>
          <w:color w:val="000000"/>
          <w:sz w:val="22"/>
          <w:szCs w:val="22"/>
        </w:rPr>
        <w:t>54 i 455</w:t>
      </w:r>
      <w:r w:rsidRPr="00562E48">
        <w:rPr>
          <w:rFonts w:ascii="Times New Roman" w:hAnsi="Times New Roman"/>
          <w:bCs/>
          <w:color w:val="000000"/>
          <w:sz w:val="22"/>
          <w:szCs w:val="22"/>
        </w:rPr>
        <w:t xml:space="preserve"> ustawy Prawo zamówień publicznych, za zgodą obu stron. </w:t>
      </w:r>
    </w:p>
    <w:p w14:paraId="6357E87F" w14:textId="77777777" w:rsidR="00A36AF8" w:rsidRPr="00562E48" w:rsidRDefault="00A36AF8" w:rsidP="00CA7871">
      <w:pPr>
        <w:pStyle w:val="Lista"/>
        <w:numPr>
          <w:ilvl w:val="1"/>
          <w:numId w:val="17"/>
        </w:numPr>
        <w:spacing w:line="276" w:lineRule="auto"/>
        <w:ind w:left="426" w:hanging="426"/>
        <w:jc w:val="both"/>
        <w:rPr>
          <w:rFonts w:ascii="Times New Roman" w:hAnsi="Times New Roman"/>
          <w:bCs/>
          <w:color w:val="000000"/>
          <w:sz w:val="22"/>
          <w:szCs w:val="22"/>
        </w:rPr>
      </w:pPr>
      <w:r w:rsidRPr="00562E48">
        <w:rPr>
          <w:rFonts w:ascii="Times New Roman" w:hAnsi="Times New Roman"/>
          <w:bCs/>
          <w:color w:val="000000"/>
          <w:sz w:val="22"/>
          <w:szCs w:val="22"/>
        </w:rPr>
        <w:t>Zamawiający przewiduje możliwość zmian postanowień zawartej umowy w stosunku do treści oferty, na podstawie, której dokonano wyboru Wykonawcy, w przypadku wystąpienia, co najmniej jednej z okoliczności wymienionej poniżej, z uwzględnieniem warunków ich wprowadzenia:</w:t>
      </w:r>
    </w:p>
    <w:p w14:paraId="6357E880" w14:textId="1D903EB2" w:rsidR="00A36AF8" w:rsidRPr="00562E48" w:rsidRDefault="00A36AF8" w:rsidP="00CA7871">
      <w:pPr>
        <w:pStyle w:val="Lista"/>
        <w:numPr>
          <w:ilvl w:val="1"/>
          <w:numId w:val="15"/>
        </w:numPr>
        <w:spacing w:line="276" w:lineRule="auto"/>
        <w:ind w:left="851" w:hanging="425"/>
        <w:jc w:val="both"/>
        <w:rPr>
          <w:rFonts w:ascii="Times New Roman" w:hAnsi="Times New Roman"/>
          <w:bCs/>
          <w:color w:val="000000"/>
          <w:sz w:val="22"/>
          <w:szCs w:val="22"/>
        </w:rPr>
      </w:pPr>
      <w:r w:rsidRPr="00562E48">
        <w:rPr>
          <w:rFonts w:ascii="Times New Roman" w:hAnsi="Times New Roman"/>
          <w:color w:val="000000"/>
          <w:sz w:val="22"/>
          <w:szCs w:val="22"/>
        </w:rPr>
        <w:t>zmian</w:t>
      </w:r>
      <w:r w:rsidR="00832691" w:rsidRPr="00562E48">
        <w:rPr>
          <w:rFonts w:ascii="Times New Roman" w:hAnsi="Times New Roman"/>
          <w:color w:val="000000"/>
          <w:sz w:val="22"/>
          <w:szCs w:val="22"/>
        </w:rPr>
        <w:t>y</w:t>
      </w:r>
      <w:r w:rsidRPr="00562E48">
        <w:rPr>
          <w:rFonts w:ascii="Times New Roman" w:hAnsi="Times New Roman"/>
          <w:color w:val="000000"/>
          <w:sz w:val="22"/>
          <w:szCs w:val="22"/>
        </w:rPr>
        <w:t xml:space="preserve"> termin</w:t>
      </w:r>
      <w:r w:rsidR="00832691" w:rsidRPr="00562E48">
        <w:rPr>
          <w:rFonts w:ascii="Times New Roman" w:hAnsi="Times New Roman"/>
          <w:color w:val="000000"/>
          <w:sz w:val="22"/>
          <w:szCs w:val="22"/>
        </w:rPr>
        <w:t>ów</w:t>
      </w:r>
      <w:r w:rsidRPr="00562E48">
        <w:rPr>
          <w:rFonts w:ascii="Times New Roman" w:hAnsi="Times New Roman"/>
          <w:color w:val="000000"/>
          <w:sz w:val="22"/>
          <w:szCs w:val="22"/>
        </w:rPr>
        <w:t xml:space="preserve"> realizacji umowy </w:t>
      </w:r>
      <w:r w:rsidR="005F67A8" w:rsidRPr="00562E48">
        <w:rPr>
          <w:rFonts w:ascii="Times New Roman" w:hAnsi="Times New Roman"/>
          <w:color w:val="000000"/>
          <w:sz w:val="22"/>
          <w:szCs w:val="22"/>
        </w:rPr>
        <w:t xml:space="preserve">w stosunku do </w:t>
      </w:r>
      <w:r w:rsidR="00832691" w:rsidRPr="00562E48">
        <w:rPr>
          <w:rFonts w:ascii="Times New Roman" w:hAnsi="Times New Roman"/>
          <w:color w:val="000000"/>
          <w:sz w:val="22"/>
          <w:szCs w:val="22"/>
        </w:rPr>
        <w:t>terminów określonych</w:t>
      </w:r>
      <w:r w:rsidR="005F67A8" w:rsidRPr="00562E48">
        <w:rPr>
          <w:rFonts w:ascii="Times New Roman" w:hAnsi="Times New Roman"/>
          <w:color w:val="000000"/>
          <w:sz w:val="22"/>
          <w:szCs w:val="22"/>
        </w:rPr>
        <w:t xml:space="preserve"> w </w:t>
      </w:r>
      <w:r w:rsidR="005867B5" w:rsidRPr="00562E48">
        <w:rPr>
          <w:rFonts w:ascii="Times New Roman" w:hAnsi="Times New Roman"/>
          <w:color w:val="000000"/>
          <w:sz w:val="22"/>
          <w:szCs w:val="22"/>
        </w:rPr>
        <w:t xml:space="preserve">§ </w:t>
      </w:r>
      <w:r w:rsidR="00832691" w:rsidRPr="00562E48">
        <w:rPr>
          <w:rFonts w:ascii="Times New Roman" w:hAnsi="Times New Roman"/>
          <w:color w:val="000000"/>
          <w:sz w:val="22"/>
          <w:szCs w:val="22"/>
        </w:rPr>
        <w:t>2</w:t>
      </w:r>
      <w:r w:rsidR="005867B5" w:rsidRPr="00562E48">
        <w:rPr>
          <w:rFonts w:ascii="Times New Roman" w:hAnsi="Times New Roman"/>
          <w:color w:val="000000"/>
          <w:sz w:val="22"/>
          <w:szCs w:val="22"/>
        </w:rPr>
        <w:t xml:space="preserve"> </w:t>
      </w:r>
      <w:r w:rsidRPr="00562E48">
        <w:rPr>
          <w:rFonts w:ascii="Times New Roman" w:hAnsi="Times New Roman"/>
          <w:color w:val="000000"/>
          <w:sz w:val="22"/>
          <w:szCs w:val="22"/>
        </w:rPr>
        <w:t>spowodowan</w:t>
      </w:r>
      <w:r w:rsidR="00832691" w:rsidRPr="00562E48">
        <w:rPr>
          <w:rFonts w:ascii="Times New Roman" w:hAnsi="Times New Roman"/>
          <w:color w:val="000000"/>
          <w:sz w:val="22"/>
          <w:szCs w:val="22"/>
        </w:rPr>
        <w:t>e</w:t>
      </w:r>
      <w:r w:rsidRPr="00562E48">
        <w:rPr>
          <w:rFonts w:ascii="Times New Roman" w:hAnsi="Times New Roman"/>
          <w:color w:val="000000"/>
          <w:sz w:val="22"/>
          <w:szCs w:val="22"/>
        </w:rPr>
        <w:t xml:space="preserve"> następstwem działania siły wyższej uniemożliwiającej wykonanie umowy w określonym pierwotnie terminie; „siła wyższa” oznacza takie przypadki lub zdarzenia zewnętrzne, które są poza kontrolą i niezawinione przez żadną ze stron, których nie można przewidzieć ani uniknąć, a które zaistnieją po wejściu umowy w życie i staną się przeszkodą w realizacji zobowiązań umownych, tj.: </w:t>
      </w:r>
    </w:p>
    <w:p w14:paraId="6357E881" w14:textId="77777777"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wojny (wypowiedziane lub nie) oraz inne działania zbrojne, inwazje, mobilizacje, rekwizycje lub embarga,</w:t>
      </w:r>
    </w:p>
    <w:p w14:paraId="6357E882" w14:textId="77777777"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terroryzm, rebelia, rewolucja, powstanie, przewrót wojskow</w:t>
      </w:r>
      <w:r w:rsidR="00AB1304" w:rsidRPr="00562E48">
        <w:rPr>
          <w:rFonts w:ascii="Times New Roman" w:hAnsi="Times New Roman"/>
          <w:color w:val="000000"/>
          <w:sz w:val="22"/>
          <w:szCs w:val="22"/>
        </w:rPr>
        <w:t xml:space="preserve">y lub cywilny lub </w:t>
      </w:r>
      <w:r w:rsidRPr="00562E48">
        <w:rPr>
          <w:rFonts w:ascii="Times New Roman" w:hAnsi="Times New Roman"/>
          <w:color w:val="000000"/>
          <w:sz w:val="22"/>
          <w:szCs w:val="22"/>
        </w:rPr>
        <w:t>wojna domowa,</w:t>
      </w:r>
    </w:p>
    <w:p w14:paraId="6357E883" w14:textId="77777777"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6357E884" w14:textId="77777777"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klęski żywiołowe, takie jak trzęsienie ziemi, powódź lub inne, ogłoszone zgodnie z przepisami obowiązującymi w kraju wystąpienia klęski żywiołowej,</w:t>
      </w:r>
    </w:p>
    <w:p w14:paraId="6357E885" w14:textId="77777777"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występowanie w podłożu na terenie robót materiałów, powodujących obowiązek wstrzymania prac wykonywanych w ramach umowy, takie jak: znaleziska archeologiczne, materiały niebezpieczne lub toksyczne,</w:t>
      </w:r>
    </w:p>
    <w:p w14:paraId="6357E886" w14:textId="1E1C60B4" w:rsidR="00A36AF8" w:rsidRPr="00562E48" w:rsidRDefault="00A36AF8" w:rsidP="00CA7871">
      <w:pPr>
        <w:pStyle w:val="Lista"/>
        <w:numPr>
          <w:ilvl w:val="4"/>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strajki; za siłę wyższą nie będą uznane strajki umiejscowione jedynie w zakładach Wykonawcy lub jego podwykonawcó</w:t>
      </w:r>
      <w:r w:rsidR="005F67A8" w:rsidRPr="00562E48">
        <w:rPr>
          <w:rFonts w:ascii="Times New Roman" w:hAnsi="Times New Roman"/>
          <w:color w:val="000000"/>
          <w:sz w:val="22"/>
          <w:szCs w:val="22"/>
        </w:rPr>
        <w:t>w oraz strajki gałęzi przemysłu,</w:t>
      </w:r>
    </w:p>
    <w:p w14:paraId="6357E889" w14:textId="1DB830C8" w:rsidR="00A36AF8" w:rsidRPr="00562E48" w:rsidRDefault="005F67A8" w:rsidP="00CA7871">
      <w:pPr>
        <w:pStyle w:val="Lista"/>
        <w:spacing w:line="276" w:lineRule="auto"/>
        <w:ind w:left="851" w:firstLine="0"/>
        <w:jc w:val="both"/>
        <w:rPr>
          <w:rFonts w:ascii="Times New Roman" w:hAnsi="Times New Roman"/>
          <w:color w:val="000000"/>
          <w:sz w:val="22"/>
          <w:szCs w:val="22"/>
        </w:rPr>
      </w:pPr>
      <w:r w:rsidRPr="00562E48">
        <w:rPr>
          <w:rFonts w:ascii="Times New Roman" w:hAnsi="Times New Roman"/>
          <w:color w:val="000000"/>
          <w:sz w:val="22"/>
          <w:szCs w:val="22"/>
        </w:rPr>
        <w:t>[W</w:t>
      </w:r>
      <w:r w:rsidR="00A36AF8" w:rsidRPr="00562E48">
        <w:rPr>
          <w:rFonts w:ascii="Times New Roman" w:hAnsi="Times New Roman"/>
          <w:color w:val="000000"/>
          <w:sz w:val="22"/>
          <w:szCs w:val="22"/>
        </w:rPr>
        <w:t>ystąpienie i zakończenie wydarzeń spowodowanych siłą wyższą, zostanie niezwłocznie zakomunikowane stronie drugiej. Za datę zgłoszenia faktu wystąpienia siły wyższej uznaje się datę otrzymania zgłoszenia przez stronę drugą. Wydarzenie uznane za siłę wyższą przez jedną ze stron nie zostanie przyjęte jako takie przez drugą stronę, jeżeli nie wystąpi zawiadomienie, o którym mowa w zdaniu poprzedzającym.</w:t>
      </w:r>
      <w:r w:rsidRPr="00562E48">
        <w:rPr>
          <w:rFonts w:ascii="Times New Roman" w:hAnsi="Times New Roman"/>
          <w:color w:val="000000"/>
          <w:sz w:val="22"/>
          <w:szCs w:val="22"/>
        </w:rPr>
        <w:t xml:space="preserve"> </w:t>
      </w:r>
      <w:r w:rsidR="00A36AF8" w:rsidRPr="00562E48">
        <w:rPr>
          <w:rFonts w:ascii="Times New Roman" w:hAnsi="Times New Roman"/>
          <w:color w:val="000000"/>
          <w:sz w:val="22"/>
          <w:szCs w:val="22"/>
        </w:rPr>
        <w:t>Strona, która powołuje się na siłę wyższą jest zobowiązana udowodnić, że siła wyższa miała decydujący wpływ na realizację jej zobowiązań umownych. Zaistnienie siły wyższej Wykonawca jest zobowiązany udowodnić przez poświadczenie jej zaistnienia przez instytucję właściwą miejscowo dla wystąpienia siły wyższej lub informację podaną przez środki masowego przekazu. Wystąpienie siły wyższej i poinformowanie o tym strony drugiej, powoduje zawieszenie wykonania zobowiązań umownych o czas trwania siły wyższej. Wykonawca jak i Zamawiający będą czynić starania</w:t>
      </w:r>
      <w:r w:rsidRPr="00562E48">
        <w:rPr>
          <w:rFonts w:ascii="Times New Roman" w:hAnsi="Times New Roman"/>
          <w:color w:val="000000"/>
          <w:sz w:val="22"/>
          <w:szCs w:val="22"/>
        </w:rPr>
        <w:t xml:space="preserve"> w kierunku zmniejszenia strat </w:t>
      </w:r>
      <w:r w:rsidR="00A36AF8" w:rsidRPr="00562E48">
        <w:rPr>
          <w:rFonts w:ascii="Times New Roman" w:hAnsi="Times New Roman"/>
          <w:color w:val="000000"/>
          <w:sz w:val="22"/>
          <w:szCs w:val="22"/>
        </w:rPr>
        <w:t>i szkód, jakie mogą powstać w wyniku zaistnienia siły wyższej.</w:t>
      </w:r>
      <w:r w:rsidRPr="00562E48">
        <w:rPr>
          <w:rFonts w:ascii="Times New Roman" w:hAnsi="Times New Roman"/>
          <w:color w:val="000000"/>
          <w:sz w:val="22"/>
          <w:szCs w:val="22"/>
        </w:rPr>
        <w:t>]</w:t>
      </w:r>
    </w:p>
    <w:p w14:paraId="6357E88A" w14:textId="77777777" w:rsidR="00A36AF8" w:rsidRPr="00562E48" w:rsidRDefault="00A36AF8" w:rsidP="00CA7871">
      <w:pPr>
        <w:pStyle w:val="Lista"/>
        <w:numPr>
          <w:ilvl w:val="1"/>
          <w:numId w:val="19"/>
        </w:numPr>
        <w:spacing w:line="276" w:lineRule="auto"/>
        <w:ind w:left="851" w:hanging="425"/>
        <w:jc w:val="both"/>
        <w:rPr>
          <w:rFonts w:ascii="Times New Roman" w:hAnsi="Times New Roman"/>
          <w:color w:val="000000"/>
          <w:sz w:val="22"/>
          <w:szCs w:val="22"/>
        </w:rPr>
      </w:pPr>
      <w:r w:rsidRPr="00562E48">
        <w:rPr>
          <w:rFonts w:ascii="Times New Roman" w:hAnsi="Times New Roman"/>
          <w:color w:val="000000"/>
          <w:sz w:val="22"/>
          <w:szCs w:val="22"/>
        </w:rPr>
        <w:t>zmiana terminu realizacji umowy spowodowan</w:t>
      </w:r>
      <w:r w:rsidR="00BB0B4A" w:rsidRPr="00562E48">
        <w:rPr>
          <w:rFonts w:ascii="Times New Roman" w:hAnsi="Times New Roman"/>
          <w:color w:val="000000"/>
          <w:sz w:val="22"/>
          <w:szCs w:val="22"/>
        </w:rPr>
        <w:t>a</w:t>
      </w:r>
      <w:r w:rsidRPr="00562E48">
        <w:rPr>
          <w:rFonts w:ascii="Times New Roman" w:hAnsi="Times New Roman"/>
          <w:color w:val="000000"/>
          <w:sz w:val="22"/>
          <w:szCs w:val="22"/>
        </w:rPr>
        <w:t>:</w:t>
      </w:r>
    </w:p>
    <w:p w14:paraId="6357E88B" w14:textId="6E357067" w:rsidR="00A36AF8" w:rsidRPr="00562E48" w:rsidRDefault="00A36AF8"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koniecznością realizacji w drodze odrębnej umowy prac powiązanych z przedmiotem niniejszej umowy, wymuszającej konieczność skoordynowania prac i uwzględnienia wzajemnych powiązań</w:t>
      </w:r>
      <w:r w:rsidR="00BD16AE" w:rsidRPr="00562E48">
        <w:rPr>
          <w:rFonts w:ascii="Times New Roman" w:hAnsi="Times New Roman"/>
          <w:sz w:val="22"/>
          <w:szCs w:val="22"/>
        </w:rPr>
        <w:t>;</w:t>
      </w:r>
    </w:p>
    <w:p w14:paraId="6357E88C" w14:textId="6331E316" w:rsidR="00A36AF8" w:rsidRPr="00562E48" w:rsidRDefault="00A36AF8" w:rsidP="00CA7871">
      <w:pPr>
        <w:pStyle w:val="Lista"/>
        <w:numPr>
          <w:ilvl w:val="2"/>
          <w:numId w:val="15"/>
        </w:numPr>
        <w:spacing w:line="276" w:lineRule="auto"/>
        <w:ind w:left="1276" w:hanging="425"/>
        <w:jc w:val="both"/>
        <w:rPr>
          <w:rFonts w:ascii="Times New Roman" w:hAnsi="Times New Roman"/>
          <w:sz w:val="22"/>
          <w:szCs w:val="22"/>
        </w:rPr>
      </w:pPr>
      <w:r w:rsidRPr="00562E48">
        <w:rPr>
          <w:rFonts w:ascii="Times New Roman" w:hAnsi="Times New Roman"/>
          <w:sz w:val="22"/>
          <w:szCs w:val="22"/>
        </w:rPr>
        <w:t>przyczynami organizacyjnymi Zamawiającego, w przypadku potrzeby innego niż pierwotnie założon</w:t>
      </w:r>
      <w:r w:rsidR="00396AD2" w:rsidRPr="00562E48">
        <w:rPr>
          <w:rFonts w:ascii="Times New Roman" w:hAnsi="Times New Roman"/>
          <w:sz w:val="22"/>
          <w:szCs w:val="22"/>
        </w:rPr>
        <w:t>y</w:t>
      </w:r>
      <w:r w:rsidRPr="00562E48">
        <w:rPr>
          <w:rFonts w:ascii="Times New Roman" w:hAnsi="Times New Roman"/>
          <w:sz w:val="22"/>
          <w:szCs w:val="22"/>
        </w:rPr>
        <w:t xml:space="preserve"> sposobu organizowania zasad funkcjonowania budynku</w:t>
      </w:r>
      <w:r w:rsidR="00BB0B4A" w:rsidRPr="00562E48">
        <w:rPr>
          <w:rFonts w:ascii="Times New Roman" w:hAnsi="Times New Roman"/>
          <w:sz w:val="22"/>
          <w:szCs w:val="22"/>
        </w:rPr>
        <w:t xml:space="preserve">, co spowoduje wstrzymanie przez Zamawiającego </w:t>
      </w:r>
      <w:r w:rsidR="005F67A8" w:rsidRPr="00562E48">
        <w:rPr>
          <w:rFonts w:ascii="Times New Roman" w:hAnsi="Times New Roman"/>
          <w:sz w:val="22"/>
          <w:szCs w:val="22"/>
        </w:rPr>
        <w:t xml:space="preserve">wykonywanie usług </w:t>
      </w:r>
      <w:r w:rsidR="005867B5" w:rsidRPr="00562E48">
        <w:rPr>
          <w:rFonts w:ascii="Times New Roman" w:hAnsi="Times New Roman"/>
          <w:sz w:val="22"/>
          <w:szCs w:val="22"/>
        </w:rPr>
        <w:t>realizowanych rzez Wykonawcę</w:t>
      </w:r>
      <w:r w:rsidR="00BD16AE" w:rsidRPr="00562E48">
        <w:rPr>
          <w:rFonts w:ascii="Times New Roman" w:hAnsi="Times New Roman"/>
          <w:sz w:val="22"/>
          <w:szCs w:val="22"/>
        </w:rPr>
        <w:t>;</w:t>
      </w:r>
    </w:p>
    <w:p w14:paraId="6357E88E" w14:textId="13261D3A" w:rsidR="00A36AF8" w:rsidRPr="00562E48" w:rsidRDefault="00A36AF8" w:rsidP="00CA7871">
      <w:pPr>
        <w:pStyle w:val="Lista"/>
        <w:numPr>
          <w:ilvl w:val="2"/>
          <w:numId w:val="15"/>
        </w:numPr>
        <w:tabs>
          <w:tab w:val="left" w:pos="1276"/>
        </w:tabs>
        <w:spacing w:line="276" w:lineRule="auto"/>
        <w:ind w:left="1276" w:hanging="425"/>
        <w:jc w:val="both"/>
        <w:rPr>
          <w:rFonts w:ascii="Times New Roman" w:hAnsi="Times New Roman"/>
          <w:sz w:val="22"/>
          <w:szCs w:val="22"/>
        </w:rPr>
      </w:pPr>
      <w:r w:rsidRPr="00562E48">
        <w:rPr>
          <w:rFonts w:ascii="Times New Roman" w:hAnsi="Times New Roman"/>
          <w:sz w:val="22"/>
          <w:szCs w:val="22"/>
        </w:rPr>
        <w:lastRenderedPageBreak/>
        <w:t xml:space="preserve">innymi przyczynami niezależnymi od Zamawiającego oraz Wykonawcy skutkującymi niemożliwością </w:t>
      </w:r>
      <w:r w:rsidR="005F67A8" w:rsidRPr="00562E48">
        <w:rPr>
          <w:rFonts w:ascii="Times New Roman" w:hAnsi="Times New Roman"/>
          <w:sz w:val="22"/>
          <w:szCs w:val="22"/>
        </w:rPr>
        <w:t>wykonywania usług</w:t>
      </w:r>
      <w:r w:rsidRPr="00562E48">
        <w:rPr>
          <w:rFonts w:ascii="Times New Roman" w:hAnsi="Times New Roman"/>
          <w:sz w:val="22"/>
          <w:szCs w:val="22"/>
        </w:rPr>
        <w:t xml:space="preserve">, w szczególności brakiem możliwości dojazdu oraz transportu materiałów na teren </w:t>
      </w:r>
      <w:r w:rsidR="005F67A8" w:rsidRPr="00562E48">
        <w:rPr>
          <w:rFonts w:ascii="Times New Roman" w:hAnsi="Times New Roman"/>
          <w:sz w:val="22"/>
          <w:szCs w:val="22"/>
        </w:rPr>
        <w:t>wykonywanych usług</w:t>
      </w:r>
      <w:r w:rsidRPr="00562E48">
        <w:rPr>
          <w:rFonts w:ascii="Times New Roman" w:hAnsi="Times New Roman"/>
          <w:sz w:val="22"/>
          <w:szCs w:val="22"/>
        </w:rPr>
        <w:t xml:space="preserve"> spowodowanym awariami, remontami i przebudowami dróg, ciągów komunikacyjnych, ewentualnymi manifestacjami, protestami różnych organizacji i grup społecznych,</w:t>
      </w:r>
    </w:p>
    <w:p w14:paraId="6357E890" w14:textId="6E5AA924" w:rsidR="00A36AF8" w:rsidRPr="00562E48" w:rsidRDefault="005F67A8" w:rsidP="00CA7871">
      <w:pPr>
        <w:pStyle w:val="Lista"/>
        <w:spacing w:line="276" w:lineRule="auto"/>
        <w:ind w:left="851" w:firstLine="0"/>
        <w:jc w:val="both"/>
        <w:rPr>
          <w:rFonts w:ascii="Times New Roman" w:hAnsi="Times New Roman"/>
          <w:color w:val="000000"/>
          <w:sz w:val="22"/>
          <w:szCs w:val="22"/>
        </w:rPr>
      </w:pPr>
      <w:r w:rsidRPr="00562E48">
        <w:rPr>
          <w:rFonts w:ascii="Times New Roman" w:hAnsi="Times New Roman"/>
          <w:color w:val="000000"/>
          <w:sz w:val="22"/>
          <w:szCs w:val="22"/>
        </w:rPr>
        <w:t>[</w:t>
      </w:r>
      <w:r w:rsidR="00A36AF8" w:rsidRPr="00562E48">
        <w:rPr>
          <w:rFonts w:ascii="Times New Roman" w:hAnsi="Times New Roman"/>
          <w:color w:val="000000"/>
          <w:sz w:val="22"/>
          <w:szCs w:val="22"/>
        </w:rPr>
        <w:t>Wystąpienie i zakończenie okolicznośc</w:t>
      </w:r>
      <w:r w:rsidRPr="00562E48">
        <w:rPr>
          <w:rFonts w:ascii="Times New Roman" w:hAnsi="Times New Roman"/>
          <w:color w:val="000000"/>
          <w:sz w:val="22"/>
          <w:szCs w:val="22"/>
        </w:rPr>
        <w:t>i określonych w pkt 2 lit. a – c</w:t>
      </w:r>
      <w:r w:rsidR="00A36AF8" w:rsidRPr="00562E48">
        <w:rPr>
          <w:rFonts w:ascii="Times New Roman" w:hAnsi="Times New Roman"/>
          <w:color w:val="000000"/>
          <w:sz w:val="22"/>
          <w:szCs w:val="22"/>
        </w:rPr>
        <w:t xml:space="preserve"> zostanie niezwłocznie zakomunikowane stronie drugiej. Za datę powstania okoliczności, o której mowa wyżej, uznaje się datę otrzymania zgłoszenia przez stronę drugą. Strona, która powołuje się na w/w okoliczności jest zobowiązana udowodnić, że mają one decydujący wpływ na realizację jej zobowiązań umownych.</w:t>
      </w:r>
      <w:r w:rsidRPr="00562E48">
        <w:rPr>
          <w:rFonts w:ascii="Times New Roman" w:hAnsi="Times New Roman"/>
          <w:color w:val="000000"/>
          <w:sz w:val="22"/>
          <w:szCs w:val="22"/>
        </w:rPr>
        <w:t xml:space="preserve"> </w:t>
      </w:r>
      <w:r w:rsidR="00A36AF8" w:rsidRPr="00562E48">
        <w:rPr>
          <w:rFonts w:ascii="Times New Roman" w:hAnsi="Times New Roman"/>
          <w:color w:val="000000"/>
          <w:sz w:val="22"/>
          <w:szCs w:val="22"/>
        </w:rPr>
        <w:t>Wystąpienie ww</w:t>
      </w:r>
      <w:r w:rsidR="00BB0B4A" w:rsidRPr="00562E48">
        <w:rPr>
          <w:rFonts w:ascii="Times New Roman" w:hAnsi="Times New Roman"/>
          <w:color w:val="000000"/>
          <w:sz w:val="22"/>
          <w:szCs w:val="22"/>
        </w:rPr>
        <w:t>.</w:t>
      </w:r>
      <w:r w:rsidR="00A36AF8" w:rsidRPr="00562E48">
        <w:rPr>
          <w:rFonts w:ascii="Times New Roman" w:hAnsi="Times New Roman"/>
          <w:color w:val="000000"/>
          <w:sz w:val="22"/>
          <w:szCs w:val="22"/>
        </w:rPr>
        <w:t xml:space="preserve"> okoliczności i poinformowanie o tym strony drugiej, powoduje zawieszenie wykonania zobowiązań umownych. Termin realizacji umowy zosta</w:t>
      </w:r>
      <w:r w:rsidR="00BB0B4A" w:rsidRPr="00562E48">
        <w:rPr>
          <w:rFonts w:ascii="Times New Roman" w:hAnsi="Times New Roman"/>
          <w:color w:val="000000"/>
          <w:sz w:val="22"/>
          <w:szCs w:val="22"/>
        </w:rPr>
        <w:t>nie</w:t>
      </w:r>
      <w:r w:rsidR="00A36AF8" w:rsidRPr="00562E48">
        <w:rPr>
          <w:rFonts w:ascii="Times New Roman" w:hAnsi="Times New Roman"/>
          <w:color w:val="000000"/>
          <w:sz w:val="22"/>
          <w:szCs w:val="22"/>
        </w:rPr>
        <w:t xml:space="preserve"> przedłużon</w:t>
      </w:r>
      <w:r w:rsidR="00BB0B4A" w:rsidRPr="00562E48">
        <w:rPr>
          <w:rFonts w:ascii="Times New Roman" w:hAnsi="Times New Roman"/>
          <w:color w:val="000000"/>
          <w:sz w:val="22"/>
          <w:szCs w:val="22"/>
        </w:rPr>
        <w:t>y</w:t>
      </w:r>
      <w:r w:rsidR="00A36AF8" w:rsidRPr="00562E48">
        <w:rPr>
          <w:rFonts w:ascii="Times New Roman" w:hAnsi="Times New Roman"/>
          <w:color w:val="000000"/>
          <w:sz w:val="22"/>
          <w:szCs w:val="22"/>
        </w:rPr>
        <w:t xml:space="preserve"> o czas występowania </w:t>
      </w:r>
      <w:r w:rsidRPr="00562E48">
        <w:rPr>
          <w:rFonts w:ascii="Times New Roman" w:hAnsi="Times New Roman"/>
          <w:color w:val="000000"/>
          <w:sz w:val="22"/>
          <w:szCs w:val="22"/>
        </w:rPr>
        <w:t>wyżej określonych okoliczności.]</w:t>
      </w:r>
    </w:p>
    <w:p w14:paraId="1570148C" w14:textId="6BF93C11" w:rsidR="00F9215A" w:rsidRPr="00562E48" w:rsidRDefault="00F9215A" w:rsidP="00CA7871">
      <w:pPr>
        <w:pStyle w:val="Lista"/>
        <w:numPr>
          <w:ilvl w:val="1"/>
          <w:numId w:val="19"/>
        </w:numPr>
        <w:spacing w:line="276" w:lineRule="auto"/>
        <w:ind w:left="850" w:hanging="425"/>
        <w:jc w:val="both"/>
        <w:rPr>
          <w:rFonts w:ascii="Times New Roman" w:hAnsi="Times New Roman"/>
          <w:color w:val="000000"/>
          <w:sz w:val="22"/>
          <w:szCs w:val="22"/>
        </w:rPr>
      </w:pPr>
      <w:r w:rsidRPr="00562E48">
        <w:rPr>
          <w:rFonts w:ascii="Times New Roman" w:hAnsi="Times New Roman"/>
          <w:color w:val="000000"/>
          <w:sz w:val="22"/>
          <w:szCs w:val="22"/>
        </w:rPr>
        <w:t xml:space="preserve">wysokości wynagrodzenia należnego Wykonawcy w przypadku zmiany ceny materiałów lub kosztów związanych z realizacją przedmiotu umowy zgodnie z zapisami </w:t>
      </w:r>
      <w:r w:rsidRPr="00562E48">
        <w:rPr>
          <w:rFonts w:ascii="Times New Roman" w:hAnsi="Times New Roman"/>
          <w:bCs/>
          <w:color w:val="000000"/>
          <w:sz w:val="22"/>
          <w:szCs w:val="22"/>
        </w:rPr>
        <w:t xml:space="preserve">w § 3 ust. </w:t>
      </w:r>
      <w:r w:rsidR="004F4DBB" w:rsidRPr="00562E48">
        <w:rPr>
          <w:rFonts w:ascii="Times New Roman" w:hAnsi="Times New Roman"/>
          <w:bCs/>
          <w:color w:val="000000"/>
          <w:sz w:val="22"/>
          <w:szCs w:val="22"/>
        </w:rPr>
        <w:t>9</w:t>
      </w:r>
      <w:r w:rsidRPr="00562E48">
        <w:rPr>
          <w:rFonts w:ascii="Times New Roman" w:hAnsi="Times New Roman"/>
          <w:bCs/>
          <w:color w:val="000000"/>
          <w:sz w:val="22"/>
          <w:szCs w:val="22"/>
        </w:rPr>
        <w:t>;</w:t>
      </w:r>
    </w:p>
    <w:p w14:paraId="527578DC" w14:textId="77777777" w:rsidR="00F9215A" w:rsidRPr="00562E48" w:rsidRDefault="000E4E1B" w:rsidP="00CA7871">
      <w:pPr>
        <w:pStyle w:val="Lista"/>
        <w:numPr>
          <w:ilvl w:val="1"/>
          <w:numId w:val="19"/>
        </w:numPr>
        <w:spacing w:line="276" w:lineRule="auto"/>
        <w:ind w:left="850" w:hanging="425"/>
        <w:jc w:val="both"/>
        <w:rPr>
          <w:rFonts w:ascii="Times New Roman" w:hAnsi="Times New Roman"/>
          <w:color w:val="000000"/>
          <w:sz w:val="22"/>
          <w:szCs w:val="22"/>
        </w:rPr>
      </w:pPr>
      <w:r w:rsidRPr="00562E48">
        <w:rPr>
          <w:rFonts w:ascii="Times New Roman" w:hAnsi="Times New Roman"/>
          <w:color w:val="000000"/>
          <w:sz w:val="22"/>
          <w:szCs w:val="22"/>
        </w:rPr>
        <w:t>wysokości wynagrodzenia n</w:t>
      </w:r>
      <w:r w:rsidR="00F9215A" w:rsidRPr="00562E48">
        <w:rPr>
          <w:rFonts w:ascii="Times New Roman" w:hAnsi="Times New Roman"/>
          <w:color w:val="000000"/>
          <w:sz w:val="22"/>
          <w:szCs w:val="22"/>
        </w:rPr>
        <w:t>ależnego Wykonawcy, w przypadku:</w:t>
      </w:r>
    </w:p>
    <w:p w14:paraId="66842FA9" w14:textId="45BFAA06" w:rsidR="00F9215A" w:rsidRPr="00562E48" w:rsidRDefault="000E4E1B" w:rsidP="00CA7871">
      <w:pPr>
        <w:pStyle w:val="Lista"/>
        <w:numPr>
          <w:ilvl w:val="2"/>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zmiany stawki podatku od towarów i us</w:t>
      </w:r>
      <w:r w:rsidR="00F9215A" w:rsidRPr="00562E48">
        <w:rPr>
          <w:rFonts w:ascii="Times New Roman" w:hAnsi="Times New Roman"/>
          <w:color w:val="000000"/>
          <w:sz w:val="22"/>
          <w:szCs w:val="22"/>
        </w:rPr>
        <w:t xml:space="preserve">ług VAT oraz podatku akcyzowego zgodnie z zapisami </w:t>
      </w:r>
      <w:r w:rsidR="00F9215A" w:rsidRPr="00562E48">
        <w:rPr>
          <w:rFonts w:ascii="Times New Roman" w:hAnsi="Times New Roman"/>
          <w:bCs/>
          <w:color w:val="000000"/>
          <w:sz w:val="22"/>
          <w:szCs w:val="22"/>
        </w:rPr>
        <w:t>w § 3 ust. 1</w:t>
      </w:r>
      <w:r w:rsidR="004F4DBB" w:rsidRPr="00562E48">
        <w:rPr>
          <w:rFonts w:ascii="Times New Roman" w:hAnsi="Times New Roman"/>
          <w:bCs/>
          <w:color w:val="000000"/>
          <w:sz w:val="22"/>
          <w:szCs w:val="22"/>
        </w:rPr>
        <w:t>1</w:t>
      </w:r>
      <w:r w:rsidR="00F9215A" w:rsidRPr="00562E48">
        <w:rPr>
          <w:rFonts w:ascii="Times New Roman" w:hAnsi="Times New Roman"/>
          <w:bCs/>
          <w:color w:val="000000"/>
          <w:sz w:val="22"/>
          <w:szCs w:val="22"/>
        </w:rPr>
        <w:t xml:space="preserve"> pkt. 1;</w:t>
      </w:r>
    </w:p>
    <w:p w14:paraId="145CECE8" w14:textId="13936B1A" w:rsidR="00F9215A" w:rsidRPr="00562E48" w:rsidRDefault="00F9215A" w:rsidP="00CA7871">
      <w:pPr>
        <w:pStyle w:val="Lista"/>
        <w:numPr>
          <w:ilvl w:val="2"/>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 xml:space="preserve">zmiany wysokości minimalnego wynagrodzenia za pracę albo minimalnej stawki godzinowej zgodnie z zapisami </w:t>
      </w:r>
      <w:r w:rsidRPr="00562E48">
        <w:rPr>
          <w:rFonts w:ascii="Times New Roman" w:hAnsi="Times New Roman"/>
          <w:bCs/>
          <w:color w:val="000000"/>
          <w:sz w:val="22"/>
          <w:szCs w:val="22"/>
        </w:rPr>
        <w:t>w § 3 ust. 1</w:t>
      </w:r>
      <w:r w:rsidR="004F4DBB" w:rsidRPr="00562E48">
        <w:rPr>
          <w:rFonts w:ascii="Times New Roman" w:hAnsi="Times New Roman"/>
          <w:bCs/>
          <w:color w:val="000000"/>
          <w:sz w:val="22"/>
          <w:szCs w:val="22"/>
        </w:rPr>
        <w:t>1</w:t>
      </w:r>
      <w:r w:rsidRPr="00562E48">
        <w:rPr>
          <w:rFonts w:ascii="Times New Roman" w:hAnsi="Times New Roman"/>
          <w:bCs/>
          <w:color w:val="000000"/>
          <w:sz w:val="22"/>
          <w:szCs w:val="22"/>
        </w:rPr>
        <w:t xml:space="preserve"> pkt. 2;</w:t>
      </w:r>
    </w:p>
    <w:p w14:paraId="1C88332F" w14:textId="74599E4E" w:rsidR="00F9215A" w:rsidRPr="00562E48" w:rsidRDefault="00F9215A" w:rsidP="00CA7871">
      <w:pPr>
        <w:pStyle w:val="Lista"/>
        <w:numPr>
          <w:ilvl w:val="2"/>
          <w:numId w:val="19"/>
        </w:numPr>
        <w:spacing w:line="276" w:lineRule="auto"/>
        <w:ind w:left="1276" w:hanging="425"/>
        <w:jc w:val="both"/>
        <w:rPr>
          <w:rFonts w:ascii="Times New Roman" w:hAnsi="Times New Roman"/>
          <w:color w:val="000000"/>
          <w:sz w:val="22"/>
          <w:szCs w:val="22"/>
        </w:rPr>
      </w:pPr>
      <w:r w:rsidRPr="00562E48">
        <w:rPr>
          <w:rFonts w:ascii="Times New Roman" w:hAnsi="Times New Roman"/>
          <w:color w:val="000000"/>
          <w:sz w:val="22"/>
          <w:szCs w:val="22"/>
        </w:rPr>
        <w:t xml:space="preserve">zmiany zasad podlegania ubezpieczeniom społecznym lub ubezpieczeniu zdrowotnemu lub wysokości stawki składki na ubezpieczenia społeczne lub zdrowotne zgodnie z zapisami </w:t>
      </w:r>
      <w:r w:rsidRPr="00562E48">
        <w:rPr>
          <w:rFonts w:ascii="Times New Roman" w:hAnsi="Times New Roman"/>
          <w:bCs/>
          <w:color w:val="000000"/>
          <w:sz w:val="22"/>
          <w:szCs w:val="22"/>
        </w:rPr>
        <w:t>w § 3 ust. 1</w:t>
      </w:r>
      <w:r w:rsidR="004F4DBB" w:rsidRPr="00562E48">
        <w:rPr>
          <w:rFonts w:ascii="Times New Roman" w:hAnsi="Times New Roman"/>
          <w:bCs/>
          <w:color w:val="000000"/>
          <w:sz w:val="22"/>
          <w:szCs w:val="22"/>
        </w:rPr>
        <w:t>1</w:t>
      </w:r>
      <w:r w:rsidRPr="00562E48">
        <w:rPr>
          <w:rFonts w:ascii="Times New Roman" w:hAnsi="Times New Roman"/>
          <w:bCs/>
          <w:color w:val="000000"/>
          <w:sz w:val="22"/>
          <w:szCs w:val="22"/>
        </w:rPr>
        <w:t xml:space="preserve"> pkt. 3;</w:t>
      </w:r>
    </w:p>
    <w:p w14:paraId="6357E896" w14:textId="627CB11A" w:rsidR="002B0F6A" w:rsidRPr="00562E48" w:rsidRDefault="00F9215A" w:rsidP="00CA7871">
      <w:pPr>
        <w:pStyle w:val="Lista"/>
        <w:numPr>
          <w:ilvl w:val="2"/>
          <w:numId w:val="19"/>
        </w:numPr>
        <w:spacing w:line="276" w:lineRule="auto"/>
        <w:ind w:left="851" w:firstLine="0"/>
        <w:jc w:val="both"/>
        <w:rPr>
          <w:rFonts w:ascii="Times New Roman" w:hAnsi="Times New Roman"/>
          <w:color w:val="000000"/>
          <w:sz w:val="22"/>
          <w:szCs w:val="22"/>
        </w:rPr>
      </w:pPr>
      <w:r w:rsidRPr="00562E48">
        <w:rPr>
          <w:rFonts w:ascii="Times New Roman" w:hAnsi="Times New Roman"/>
          <w:color w:val="000000"/>
          <w:sz w:val="22"/>
          <w:szCs w:val="22"/>
        </w:rPr>
        <w:t>zmiany zasad gromadzenia i wysokości wpłat do pra</w:t>
      </w:r>
      <w:r w:rsidR="002B06BB" w:rsidRPr="00562E48">
        <w:rPr>
          <w:rFonts w:ascii="Times New Roman" w:hAnsi="Times New Roman"/>
          <w:color w:val="000000"/>
          <w:sz w:val="22"/>
          <w:szCs w:val="22"/>
        </w:rPr>
        <w:t xml:space="preserve">cowniczych planów kapitałowych zgodnie z zapisami </w:t>
      </w:r>
      <w:r w:rsidR="002B06BB" w:rsidRPr="00562E48">
        <w:rPr>
          <w:rFonts w:ascii="Times New Roman" w:hAnsi="Times New Roman"/>
          <w:bCs/>
          <w:color w:val="000000"/>
          <w:sz w:val="22"/>
          <w:szCs w:val="22"/>
        </w:rPr>
        <w:t>w § 3 ust. 1</w:t>
      </w:r>
      <w:r w:rsidR="009320C0" w:rsidRPr="00562E48">
        <w:rPr>
          <w:rFonts w:ascii="Times New Roman" w:hAnsi="Times New Roman"/>
          <w:bCs/>
          <w:color w:val="000000"/>
          <w:sz w:val="22"/>
          <w:szCs w:val="22"/>
        </w:rPr>
        <w:t>1</w:t>
      </w:r>
      <w:r w:rsidR="002B06BB" w:rsidRPr="00562E48">
        <w:rPr>
          <w:rFonts w:ascii="Times New Roman" w:hAnsi="Times New Roman"/>
          <w:bCs/>
          <w:color w:val="000000"/>
          <w:sz w:val="22"/>
          <w:szCs w:val="22"/>
        </w:rPr>
        <w:t xml:space="preserve"> pkt. 4;</w:t>
      </w:r>
      <w:r w:rsidR="000E4E1B" w:rsidRPr="00562E48">
        <w:rPr>
          <w:rFonts w:ascii="Times New Roman" w:hAnsi="Times New Roman"/>
          <w:color w:val="000000"/>
          <w:sz w:val="22"/>
          <w:szCs w:val="22"/>
        </w:rPr>
        <w:t xml:space="preserve"> </w:t>
      </w:r>
    </w:p>
    <w:p w14:paraId="6357E898" w14:textId="77777777" w:rsidR="003930DB" w:rsidRPr="00562E48" w:rsidRDefault="00A36AF8" w:rsidP="00CA7871">
      <w:pPr>
        <w:pStyle w:val="Lista"/>
        <w:numPr>
          <w:ilvl w:val="0"/>
          <w:numId w:val="20"/>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Zmiany, o których mowa w ust. 2 nie mogą powodować wykroczenia poza określenie przedmiotu zamówienia zawarte w SWZ. </w:t>
      </w:r>
    </w:p>
    <w:p w14:paraId="6357E899" w14:textId="77777777" w:rsidR="00A36AF8" w:rsidRPr="00562E48" w:rsidRDefault="00A36AF8" w:rsidP="00CA7871">
      <w:pPr>
        <w:pStyle w:val="Lista"/>
        <w:numPr>
          <w:ilvl w:val="0"/>
          <w:numId w:val="20"/>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Nie stanowi zmiany umowy w rozumieniu art. </w:t>
      </w:r>
      <w:r w:rsidR="00F019F5" w:rsidRPr="00562E48">
        <w:rPr>
          <w:rFonts w:ascii="Times New Roman" w:hAnsi="Times New Roman"/>
          <w:sz w:val="22"/>
          <w:szCs w:val="22"/>
        </w:rPr>
        <w:t>455</w:t>
      </w:r>
      <w:r w:rsidRPr="00562E48">
        <w:rPr>
          <w:rFonts w:ascii="Times New Roman" w:hAnsi="Times New Roman"/>
          <w:sz w:val="22"/>
          <w:szCs w:val="22"/>
        </w:rPr>
        <w:t xml:space="preserve"> ustawy Prawo zamówień publicznych:</w:t>
      </w:r>
    </w:p>
    <w:p w14:paraId="6357E89A" w14:textId="77777777" w:rsidR="003930DB" w:rsidRPr="00562E48" w:rsidRDefault="00A36AF8" w:rsidP="00CA7871">
      <w:pPr>
        <w:pStyle w:val="Lista"/>
        <w:numPr>
          <w:ilvl w:val="1"/>
          <w:numId w:val="20"/>
        </w:numPr>
        <w:spacing w:line="276" w:lineRule="auto"/>
        <w:ind w:left="851" w:hanging="425"/>
        <w:jc w:val="both"/>
        <w:rPr>
          <w:rFonts w:ascii="Times New Roman" w:hAnsi="Times New Roman"/>
          <w:sz w:val="22"/>
          <w:szCs w:val="22"/>
        </w:rPr>
      </w:pPr>
      <w:r w:rsidRPr="00562E48">
        <w:rPr>
          <w:rFonts w:ascii="Times New Roman" w:hAnsi="Times New Roman"/>
          <w:sz w:val="22"/>
          <w:szCs w:val="22"/>
        </w:rPr>
        <w:t>zmiana danych związanych z obsługa administracyjno-organizacyjną umowy (np. zmiana nr rachunku bankowego, zmiana dokumentów potwierdzających uregulowanie płatności wobec podwykonawców) oraz zmiany danych teleadresowych i zmiany osób wskazanych do kontaktów między stronami;</w:t>
      </w:r>
    </w:p>
    <w:p w14:paraId="6357E89B" w14:textId="77777777" w:rsidR="003930DB" w:rsidRPr="00562E48" w:rsidRDefault="00A36AF8" w:rsidP="00CA7871">
      <w:pPr>
        <w:pStyle w:val="Lista"/>
        <w:numPr>
          <w:ilvl w:val="1"/>
          <w:numId w:val="20"/>
        </w:numPr>
        <w:spacing w:line="276" w:lineRule="auto"/>
        <w:ind w:left="851" w:hanging="425"/>
        <w:jc w:val="both"/>
        <w:rPr>
          <w:rFonts w:ascii="Times New Roman" w:hAnsi="Times New Roman"/>
          <w:sz w:val="22"/>
          <w:szCs w:val="22"/>
        </w:rPr>
      </w:pPr>
      <w:r w:rsidRPr="00562E48">
        <w:rPr>
          <w:rFonts w:ascii="Times New Roman" w:hAnsi="Times New Roman"/>
          <w:color w:val="000000"/>
          <w:sz w:val="22"/>
          <w:szCs w:val="22"/>
        </w:rPr>
        <w:t>zmiana osób, przy pomocy których Wykonawca będzie realizował przedmiot umowy, na inne legitymujące się co najmnie</w:t>
      </w:r>
      <w:r w:rsidR="003930DB" w:rsidRPr="00562E48">
        <w:rPr>
          <w:rFonts w:ascii="Times New Roman" w:hAnsi="Times New Roman"/>
          <w:color w:val="000000"/>
          <w:sz w:val="22"/>
          <w:szCs w:val="22"/>
        </w:rPr>
        <w:t>j równoważnym doświadczeniem i</w:t>
      </w:r>
      <w:r w:rsidRPr="00562E48">
        <w:rPr>
          <w:rFonts w:ascii="Times New Roman" w:hAnsi="Times New Roman"/>
          <w:color w:val="000000"/>
          <w:sz w:val="22"/>
          <w:szCs w:val="22"/>
        </w:rPr>
        <w:t xml:space="preserve"> uprawnieniami</w:t>
      </w:r>
      <w:r w:rsidR="003930DB" w:rsidRPr="00562E48">
        <w:rPr>
          <w:rFonts w:ascii="Times New Roman" w:hAnsi="Times New Roman"/>
          <w:color w:val="000000"/>
          <w:sz w:val="22"/>
          <w:szCs w:val="22"/>
        </w:rPr>
        <w:t>;</w:t>
      </w:r>
    </w:p>
    <w:p w14:paraId="6357E89C" w14:textId="77777777" w:rsidR="003930DB" w:rsidRPr="00562E48" w:rsidRDefault="00A36AF8" w:rsidP="00CA7871">
      <w:pPr>
        <w:pStyle w:val="Lista"/>
        <w:numPr>
          <w:ilvl w:val="1"/>
          <w:numId w:val="20"/>
        </w:numPr>
        <w:spacing w:line="276" w:lineRule="auto"/>
        <w:ind w:left="851" w:hanging="425"/>
        <w:jc w:val="both"/>
        <w:rPr>
          <w:rFonts w:ascii="Times New Roman" w:hAnsi="Times New Roman"/>
          <w:sz w:val="22"/>
          <w:szCs w:val="22"/>
        </w:rPr>
      </w:pPr>
      <w:r w:rsidRPr="00562E48">
        <w:rPr>
          <w:rFonts w:ascii="Times New Roman" w:hAnsi="Times New Roman"/>
          <w:color w:val="000000"/>
          <w:sz w:val="22"/>
          <w:szCs w:val="22"/>
        </w:rPr>
        <w:t>zmiana osób do nadzorowania robót, o ile posiadają kwalifikacje i doświadczenie nie mniejsze niż osoby wskazane w umowie;</w:t>
      </w:r>
    </w:p>
    <w:p w14:paraId="6357E89D" w14:textId="43E21DA7" w:rsidR="003930DB" w:rsidRPr="00562E48" w:rsidRDefault="00A36AF8" w:rsidP="00CA7871">
      <w:pPr>
        <w:pStyle w:val="Lista"/>
        <w:numPr>
          <w:ilvl w:val="1"/>
          <w:numId w:val="20"/>
        </w:numPr>
        <w:spacing w:line="276" w:lineRule="auto"/>
        <w:ind w:left="851" w:hanging="425"/>
        <w:jc w:val="both"/>
        <w:rPr>
          <w:rFonts w:ascii="Times New Roman" w:hAnsi="Times New Roman"/>
          <w:sz w:val="22"/>
          <w:szCs w:val="22"/>
        </w:rPr>
      </w:pPr>
      <w:r w:rsidRPr="00562E48">
        <w:rPr>
          <w:rFonts w:ascii="Times New Roman" w:hAnsi="Times New Roman"/>
          <w:color w:val="000000"/>
          <w:sz w:val="22"/>
          <w:szCs w:val="22"/>
        </w:rPr>
        <w:t xml:space="preserve">zmiana podwykonawcy lub dalszego podwykonawcy, przy pomocy którego Wykonawca wykonuje przedmiot umowy na innego dysponującego co najmniej porównywalnym doświadczeniem, </w:t>
      </w:r>
      <w:r w:rsidRPr="00562E48">
        <w:rPr>
          <w:rFonts w:ascii="Times New Roman" w:hAnsi="Times New Roman"/>
          <w:sz w:val="22"/>
          <w:szCs w:val="22"/>
        </w:rPr>
        <w:t>zdolnościami technicznymi i zawodowymi oraz kompetencjami</w:t>
      </w:r>
      <w:r w:rsidR="00B92B59" w:rsidRPr="00562E48">
        <w:rPr>
          <w:rFonts w:ascii="Times New Roman" w:hAnsi="Times New Roman"/>
          <w:color w:val="000000"/>
          <w:sz w:val="22"/>
          <w:szCs w:val="22"/>
        </w:rPr>
        <w:t>.</w:t>
      </w:r>
    </w:p>
    <w:p w14:paraId="464290EA" w14:textId="77777777" w:rsidR="002B06BB" w:rsidRPr="00562E48" w:rsidRDefault="002B06BB" w:rsidP="00CA7871">
      <w:pPr>
        <w:spacing w:line="276" w:lineRule="auto"/>
        <w:rPr>
          <w:b/>
          <w:bCs/>
          <w:sz w:val="22"/>
          <w:szCs w:val="22"/>
        </w:rPr>
      </w:pPr>
    </w:p>
    <w:p w14:paraId="6357E89F" w14:textId="36788A76" w:rsidR="007B5A20" w:rsidRPr="00562E48" w:rsidRDefault="002B06BB" w:rsidP="00CA7871">
      <w:pPr>
        <w:spacing w:line="276" w:lineRule="auto"/>
        <w:jc w:val="center"/>
        <w:rPr>
          <w:b/>
          <w:bCs/>
          <w:sz w:val="22"/>
          <w:szCs w:val="22"/>
        </w:rPr>
      </w:pPr>
      <w:r w:rsidRPr="00562E48">
        <w:rPr>
          <w:b/>
          <w:bCs/>
          <w:sz w:val="22"/>
          <w:szCs w:val="22"/>
        </w:rPr>
        <w:t>§ 1</w:t>
      </w:r>
      <w:r w:rsidR="001C3859" w:rsidRPr="00562E48">
        <w:rPr>
          <w:b/>
          <w:bCs/>
          <w:sz w:val="22"/>
          <w:szCs w:val="22"/>
        </w:rPr>
        <w:t>2</w:t>
      </w:r>
    </w:p>
    <w:p w14:paraId="6357E8A0" w14:textId="77777777" w:rsidR="007B5A20" w:rsidRPr="00562E48" w:rsidRDefault="007B5A20" w:rsidP="00CA7871">
      <w:pPr>
        <w:spacing w:line="276" w:lineRule="auto"/>
        <w:jc w:val="center"/>
        <w:rPr>
          <w:b/>
          <w:bCs/>
          <w:sz w:val="22"/>
          <w:szCs w:val="22"/>
        </w:rPr>
      </w:pPr>
      <w:r w:rsidRPr="00562E48">
        <w:rPr>
          <w:b/>
          <w:bCs/>
          <w:sz w:val="22"/>
          <w:szCs w:val="22"/>
        </w:rPr>
        <w:t xml:space="preserve">OCHRONA DANYCH OSOBOWYCH </w:t>
      </w:r>
    </w:p>
    <w:p w14:paraId="420F20E7" w14:textId="77777777" w:rsidR="002B06BB" w:rsidRPr="00562E48" w:rsidRDefault="00637D10" w:rsidP="00CA7871">
      <w:pPr>
        <w:numPr>
          <w:ilvl w:val="0"/>
          <w:numId w:val="27"/>
        </w:numPr>
        <w:spacing w:line="276" w:lineRule="auto"/>
        <w:ind w:left="425" w:hanging="425"/>
        <w:jc w:val="both"/>
        <w:rPr>
          <w:sz w:val="22"/>
          <w:szCs w:val="22"/>
        </w:rPr>
      </w:pPr>
      <w:r w:rsidRPr="00562E48">
        <w:rPr>
          <w:sz w:val="22"/>
          <w:szCs w:val="22"/>
        </w:rPr>
        <w:t>Współpraca w zakresie ochrony danych osobowych, w związku z wykonywaniem niniejszej Umowy, podlega powszechnie obowiązującym przepisom prawa w zakresie ochrony danych osobowych, w szczególności Rozporządzenia Parlamentu Europejskiego i Rady (UE) 2016/679 z dnia 27 kwietnia 2016 r. w sprawie ochrony osób fizycznych w związku z przetwarzaniem danych osobowych i w sprawie swobodnego przepływu takich danych or</w:t>
      </w:r>
      <w:r w:rsidR="002B06BB" w:rsidRPr="00562E48">
        <w:rPr>
          <w:sz w:val="22"/>
          <w:szCs w:val="22"/>
        </w:rPr>
        <w:t>az uchylenia dyrektywy 95/46/WE.</w:t>
      </w:r>
    </w:p>
    <w:p w14:paraId="6357E8A2" w14:textId="4ACBA6E7" w:rsidR="00637D10" w:rsidRPr="00562E48" w:rsidRDefault="00637D10" w:rsidP="00CA7871">
      <w:pPr>
        <w:numPr>
          <w:ilvl w:val="0"/>
          <w:numId w:val="27"/>
        </w:numPr>
        <w:spacing w:line="276" w:lineRule="auto"/>
        <w:ind w:left="425" w:hanging="425"/>
        <w:jc w:val="both"/>
        <w:rPr>
          <w:sz w:val="22"/>
          <w:szCs w:val="22"/>
        </w:rPr>
      </w:pPr>
      <w:r w:rsidRPr="00562E48">
        <w:rPr>
          <w:sz w:val="22"/>
          <w:szCs w:val="22"/>
        </w:rPr>
        <w:lastRenderedPageBreak/>
        <w:t>W przypadku udostępnienia danych osobowych, zwią</w:t>
      </w:r>
      <w:r w:rsidR="002B06BB" w:rsidRPr="00562E48">
        <w:rPr>
          <w:sz w:val="22"/>
          <w:szCs w:val="22"/>
        </w:rPr>
        <w:t>zanych z realizacją niniejszej umowy, s</w:t>
      </w:r>
      <w:r w:rsidRPr="00562E48">
        <w:rPr>
          <w:sz w:val="22"/>
          <w:szCs w:val="22"/>
        </w:rPr>
        <w:t>trona, której udostępniono przedmiotowe dane osobowe staje się ic</w:t>
      </w:r>
      <w:r w:rsidR="002B06BB" w:rsidRPr="00562E48">
        <w:rPr>
          <w:sz w:val="22"/>
          <w:szCs w:val="22"/>
        </w:rPr>
        <w:t>h a</w:t>
      </w:r>
      <w:r w:rsidRPr="00562E48">
        <w:rPr>
          <w:sz w:val="22"/>
          <w:szCs w:val="22"/>
        </w:rPr>
        <w:t>dministratorem (danych</w:t>
      </w:r>
      <w:bookmarkStart w:id="5" w:name="_Hlk99372289"/>
      <w:bookmarkStart w:id="6" w:name="_Hlk85109049"/>
      <w:bookmarkStart w:id="7" w:name="_Hlk85457892"/>
      <w:r w:rsidR="00425193" w:rsidRPr="00562E48">
        <w:rPr>
          <w:sz w:val="22"/>
          <w:szCs w:val="22"/>
        </w:rPr>
        <w:t xml:space="preserve"> </w:t>
      </w:r>
      <w:bookmarkEnd w:id="5"/>
      <w:bookmarkEnd w:id="6"/>
      <w:bookmarkEnd w:id="7"/>
      <w:r w:rsidRPr="00562E48">
        <w:rPr>
          <w:sz w:val="22"/>
          <w:szCs w:val="22"/>
        </w:rPr>
        <w:t>osobowych) i jest zobowiązana do samodzielnego przestrzegania powszechnie obowiązujących przepisów prawa, w zakresie ochrony danych osobowych oraz ponosi odpowiedzialność za udostępnione dane osobowe (od momentu ich otrzymania).</w:t>
      </w:r>
    </w:p>
    <w:p w14:paraId="6357E8A3" w14:textId="7703986F" w:rsidR="00637D10" w:rsidRPr="00562E48" w:rsidRDefault="002B06BB" w:rsidP="00CA7871">
      <w:pPr>
        <w:numPr>
          <w:ilvl w:val="0"/>
          <w:numId w:val="27"/>
        </w:numPr>
        <w:spacing w:line="276" w:lineRule="auto"/>
        <w:ind w:left="425" w:hanging="425"/>
        <w:jc w:val="both"/>
        <w:rPr>
          <w:sz w:val="22"/>
          <w:szCs w:val="22"/>
        </w:rPr>
      </w:pPr>
      <w:r w:rsidRPr="00562E48">
        <w:rPr>
          <w:sz w:val="22"/>
          <w:szCs w:val="22"/>
        </w:rPr>
        <w:t>Każda ze s</w:t>
      </w:r>
      <w:r w:rsidR="00637D10" w:rsidRPr="00562E48">
        <w:rPr>
          <w:sz w:val="22"/>
          <w:szCs w:val="22"/>
        </w:rPr>
        <w:t>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8F69C39" w14:textId="4C74A321" w:rsidR="00271AA9" w:rsidRPr="00562E48" w:rsidRDefault="002B06BB" w:rsidP="00CA7871">
      <w:pPr>
        <w:numPr>
          <w:ilvl w:val="0"/>
          <w:numId w:val="27"/>
        </w:numPr>
        <w:spacing w:line="276" w:lineRule="auto"/>
        <w:ind w:left="425" w:hanging="425"/>
        <w:jc w:val="both"/>
        <w:rPr>
          <w:b/>
          <w:bCs/>
          <w:sz w:val="22"/>
          <w:szCs w:val="22"/>
        </w:rPr>
      </w:pPr>
      <w:r w:rsidRPr="00562E48">
        <w:rPr>
          <w:sz w:val="22"/>
          <w:szCs w:val="22"/>
        </w:rPr>
        <w:t>Strony niniejszej u</w:t>
      </w:r>
      <w:r w:rsidR="00637D10" w:rsidRPr="00562E48">
        <w:rPr>
          <w:sz w:val="22"/>
          <w:szCs w:val="22"/>
        </w:rPr>
        <w:t>mowy, w związku z jej realizacją, zobowiązują się do wzajemnego wypełnienia obowiązku informacyjnego (względem swoich praco</w:t>
      </w:r>
      <w:r w:rsidRPr="00562E48">
        <w:rPr>
          <w:sz w:val="22"/>
          <w:szCs w:val="22"/>
        </w:rPr>
        <w:t xml:space="preserve">wników realizujących niniejszą umowę). </w:t>
      </w:r>
      <w:r w:rsidR="00637D10" w:rsidRPr="00562E48">
        <w:rPr>
          <w:sz w:val="22"/>
          <w:szCs w:val="22"/>
        </w:rPr>
        <w:t>Brzmienie klauzuli informacyjnej stosowanej przez Po</w:t>
      </w:r>
      <w:r w:rsidRPr="00562E48">
        <w:rPr>
          <w:sz w:val="22"/>
          <w:szCs w:val="22"/>
        </w:rPr>
        <w:t>litechnikę Warszawską, określa Załącznik</w:t>
      </w:r>
      <w:r w:rsidR="00B65E9F" w:rsidRPr="00562E48">
        <w:rPr>
          <w:sz w:val="22"/>
          <w:szCs w:val="22"/>
        </w:rPr>
        <w:t> </w:t>
      </w:r>
      <w:r w:rsidRPr="00562E48">
        <w:rPr>
          <w:sz w:val="22"/>
          <w:szCs w:val="22"/>
        </w:rPr>
        <w:t>nr</w:t>
      </w:r>
      <w:r w:rsidR="00B65E9F" w:rsidRPr="00562E48">
        <w:rPr>
          <w:sz w:val="22"/>
          <w:szCs w:val="22"/>
        </w:rPr>
        <w:t> 2</w:t>
      </w:r>
      <w:r w:rsidRPr="00562E48">
        <w:rPr>
          <w:sz w:val="22"/>
          <w:szCs w:val="22"/>
        </w:rPr>
        <w:t xml:space="preserve"> do niniejszej umowy, natomiast brzmienie klauzuli informacyjnej stosowanej przez ………</w:t>
      </w:r>
      <w:r w:rsidR="00B65E9F" w:rsidRPr="00562E48">
        <w:rPr>
          <w:sz w:val="22"/>
          <w:szCs w:val="22"/>
        </w:rPr>
        <w:t>……</w:t>
      </w:r>
      <w:r w:rsidR="00271AA9" w:rsidRPr="00562E48">
        <w:rPr>
          <w:sz w:val="22"/>
          <w:szCs w:val="22"/>
        </w:rPr>
        <w:t>……….</w:t>
      </w:r>
      <w:r w:rsidR="00B65E9F" w:rsidRPr="00562E48">
        <w:rPr>
          <w:sz w:val="22"/>
          <w:szCs w:val="22"/>
        </w:rPr>
        <w:t>.</w:t>
      </w:r>
      <w:r w:rsidRPr="00562E48">
        <w:rPr>
          <w:sz w:val="22"/>
          <w:szCs w:val="22"/>
        </w:rPr>
        <w:t xml:space="preserve">…. określa załącznik nr </w:t>
      </w:r>
      <w:r w:rsidR="00271AA9" w:rsidRPr="00562E48">
        <w:rPr>
          <w:sz w:val="22"/>
          <w:szCs w:val="22"/>
        </w:rPr>
        <w:t>3</w:t>
      </w:r>
      <w:r w:rsidRPr="00562E48">
        <w:rPr>
          <w:sz w:val="22"/>
          <w:szCs w:val="22"/>
        </w:rPr>
        <w:t xml:space="preserve"> do niniejszej Umowy </w:t>
      </w:r>
      <w:r w:rsidR="00637D10" w:rsidRPr="00562E48">
        <w:rPr>
          <w:sz w:val="22"/>
          <w:szCs w:val="22"/>
        </w:rPr>
        <w:t>W razie k</w:t>
      </w:r>
      <w:r w:rsidRPr="00562E48">
        <w:rPr>
          <w:sz w:val="22"/>
          <w:szCs w:val="22"/>
        </w:rPr>
        <w:t>onieczności, Strony niniejszej u</w:t>
      </w:r>
      <w:r w:rsidR="00637D10" w:rsidRPr="00562E48">
        <w:rPr>
          <w:sz w:val="22"/>
          <w:szCs w:val="22"/>
        </w:rPr>
        <w:t>mowy, zawrą odrębną umowę regulującą szczegółowe kwestie dotyczące przetwarzania danych osobowych.</w:t>
      </w:r>
    </w:p>
    <w:p w14:paraId="7176CF65" w14:textId="77777777" w:rsidR="00271AA9" w:rsidRPr="00562E48" w:rsidRDefault="00271AA9" w:rsidP="00CA7871">
      <w:pPr>
        <w:spacing w:line="276" w:lineRule="auto"/>
        <w:rPr>
          <w:b/>
          <w:sz w:val="22"/>
          <w:szCs w:val="22"/>
        </w:rPr>
      </w:pPr>
    </w:p>
    <w:p w14:paraId="6357E8AF" w14:textId="36D02999" w:rsidR="00465D30" w:rsidRPr="00562E48" w:rsidRDefault="002B06BB" w:rsidP="00CA7871">
      <w:pPr>
        <w:spacing w:line="276" w:lineRule="auto"/>
        <w:jc w:val="center"/>
        <w:rPr>
          <w:b/>
          <w:sz w:val="22"/>
          <w:szCs w:val="22"/>
        </w:rPr>
      </w:pPr>
      <w:r w:rsidRPr="00562E48">
        <w:rPr>
          <w:b/>
          <w:sz w:val="22"/>
          <w:szCs w:val="22"/>
        </w:rPr>
        <w:t>§ 1</w:t>
      </w:r>
      <w:r w:rsidR="001C3859" w:rsidRPr="00562E48">
        <w:rPr>
          <w:b/>
          <w:sz w:val="22"/>
          <w:szCs w:val="22"/>
        </w:rPr>
        <w:t>3</w:t>
      </w:r>
    </w:p>
    <w:p w14:paraId="6357E8B0" w14:textId="77777777" w:rsidR="00465D30" w:rsidRPr="00562E48" w:rsidRDefault="00465D30" w:rsidP="00CA7871">
      <w:pPr>
        <w:spacing w:line="276" w:lineRule="auto"/>
        <w:jc w:val="center"/>
        <w:rPr>
          <w:b/>
          <w:sz w:val="22"/>
          <w:szCs w:val="22"/>
        </w:rPr>
      </w:pPr>
      <w:r w:rsidRPr="00562E48">
        <w:rPr>
          <w:b/>
          <w:sz w:val="22"/>
          <w:szCs w:val="22"/>
        </w:rPr>
        <w:t>POSTANOWIENIA KOŃCOWE</w:t>
      </w:r>
    </w:p>
    <w:p w14:paraId="36BBFD7A" w14:textId="04201334" w:rsidR="003B0DE0" w:rsidRPr="00562E48" w:rsidRDefault="003B0DE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W związku z realizacją niniejszej umowy Zamawiający oświadcza, że posiada status dużego przedsiębiorcy w rozumieniu przepisów ustawy z dnia 8 marca 2013 r. o przeciwdziałaniu nadmiernym opóźnieniom w transakcjach handlowych.</w:t>
      </w:r>
    </w:p>
    <w:p w14:paraId="6A07A3A1" w14:textId="331F30FA" w:rsidR="003B0DE0" w:rsidRPr="00562E48" w:rsidRDefault="003930DB"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W sprawach nieuregulowanych niniejszą umową mają zastosowanie przepisy Kodeksu cywilnego, Kodeksu postępowania cy</w:t>
      </w:r>
      <w:r w:rsidR="002B06BB" w:rsidRPr="00562E48">
        <w:rPr>
          <w:rFonts w:ascii="Times New Roman" w:hAnsi="Times New Roman"/>
          <w:sz w:val="22"/>
          <w:szCs w:val="22"/>
        </w:rPr>
        <w:t xml:space="preserve">wilnego </w:t>
      </w:r>
      <w:r w:rsidRPr="00562E48">
        <w:rPr>
          <w:rFonts w:ascii="Times New Roman" w:hAnsi="Times New Roman"/>
          <w:sz w:val="22"/>
          <w:szCs w:val="22"/>
        </w:rPr>
        <w:t xml:space="preserve">oraz ustawy Prawo zamówień publicznych. </w:t>
      </w:r>
    </w:p>
    <w:p w14:paraId="056B51D0" w14:textId="2FEB892E" w:rsidR="003B0DE0" w:rsidRPr="00562E48" w:rsidRDefault="003B0DE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W razie sporu związanego z realizacją niniejszej umowy </w:t>
      </w:r>
      <w:r w:rsidR="00B42C0A" w:rsidRPr="00562E48">
        <w:rPr>
          <w:rFonts w:ascii="Times New Roman" w:hAnsi="Times New Roman"/>
          <w:sz w:val="22"/>
          <w:szCs w:val="22"/>
        </w:rPr>
        <w:t>s</w:t>
      </w:r>
      <w:r w:rsidRPr="00562E48">
        <w:rPr>
          <w:rFonts w:ascii="Times New Roman" w:hAnsi="Times New Roman"/>
          <w:sz w:val="22"/>
          <w:szCs w:val="22"/>
        </w:rPr>
        <w:t>trony podejmą próbę rozwiązania sporu w trybie zawezwania do próby ugodowej określonej przepisami art. 184-186 Kodeksu Postępowania Cywilnego.</w:t>
      </w:r>
    </w:p>
    <w:p w14:paraId="5639CF39" w14:textId="671AACFD" w:rsidR="003B0DE0" w:rsidRPr="00562E48" w:rsidRDefault="003930DB"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Ewentualne spory wynikłe na tle realizacji niniejszej umowy, które nie zostaną rozwiązane polubownie, Strony oddadzą pod rozstrzygnięcie sądu powszechnego właściwego dla siedziby Zamawiającego. </w:t>
      </w:r>
    </w:p>
    <w:p w14:paraId="09D6C93E" w14:textId="77777777" w:rsidR="003B0DE0" w:rsidRPr="00562E48" w:rsidRDefault="00465D3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Wszelkie zmia</w:t>
      </w:r>
      <w:r w:rsidR="00113E00" w:rsidRPr="00562E48">
        <w:rPr>
          <w:rFonts w:ascii="Times New Roman" w:hAnsi="Times New Roman"/>
          <w:sz w:val="22"/>
          <w:szCs w:val="22"/>
        </w:rPr>
        <w:t>ny lub uzupełnienia niniejszej umowy mogą nastąpić za zgodą s</w:t>
      </w:r>
      <w:r w:rsidR="00AF6D90" w:rsidRPr="00562E48">
        <w:rPr>
          <w:rFonts w:ascii="Times New Roman" w:hAnsi="Times New Roman"/>
          <w:sz w:val="22"/>
          <w:szCs w:val="22"/>
        </w:rPr>
        <w:t xml:space="preserve">tron w </w:t>
      </w:r>
      <w:r w:rsidRPr="00562E48">
        <w:rPr>
          <w:rFonts w:ascii="Times New Roman" w:hAnsi="Times New Roman"/>
          <w:sz w:val="22"/>
          <w:szCs w:val="22"/>
        </w:rPr>
        <w:t xml:space="preserve">formie pisemnego aneksu pod rygorem nieważności. </w:t>
      </w:r>
    </w:p>
    <w:p w14:paraId="6607358C" w14:textId="77777777" w:rsidR="003B0DE0" w:rsidRPr="00562E48" w:rsidRDefault="00465D3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Wykonawca nie może bez pisemnej zgody Zamawiającego doko</w:t>
      </w:r>
      <w:r w:rsidR="00AF6D90" w:rsidRPr="00562E48">
        <w:rPr>
          <w:rFonts w:ascii="Times New Roman" w:hAnsi="Times New Roman"/>
          <w:sz w:val="22"/>
          <w:szCs w:val="22"/>
        </w:rPr>
        <w:t xml:space="preserve">nać żadnej cesji praw lub </w:t>
      </w:r>
      <w:r w:rsidRPr="00562E48">
        <w:rPr>
          <w:rFonts w:ascii="Times New Roman" w:hAnsi="Times New Roman"/>
          <w:sz w:val="22"/>
          <w:szCs w:val="22"/>
        </w:rPr>
        <w:t>obowiązków</w:t>
      </w:r>
      <w:r w:rsidR="00113E00" w:rsidRPr="00562E48">
        <w:rPr>
          <w:rFonts w:ascii="Times New Roman" w:hAnsi="Times New Roman"/>
          <w:sz w:val="22"/>
          <w:szCs w:val="22"/>
        </w:rPr>
        <w:t xml:space="preserve"> związanych z realizacją umowy.</w:t>
      </w:r>
    </w:p>
    <w:p w14:paraId="327D19F7" w14:textId="061920EE" w:rsidR="00B42C0A" w:rsidRPr="00562E48" w:rsidRDefault="007B5A2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Treść zawartej u</w:t>
      </w:r>
      <w:r w:rsidR="00465D30" w:rsidRPr="00562E48">
        <w:rPr>
          <w:rFonts w:ascii="Times New Roman" w:hAnsi="Times New Roman"/>
          <w:sz w:val="22"/>
          <w:szCs w:val="22"/>
        </w:rPr>
        <w:t>mowy jest jawna i podlega udostępn</w:t>
      </w:r>
      <w:r w:rsidR="00E60A9B" w:rsidRPr="00562E48">
        <w:rPr>
          <w:rFonts w:ascii="Times New Roman" w:hAnsi="Times New Roman"/>
          <w:sz w:val="22"/>
          <w:szCs w:val="22"/>
        </w:rPr>
        <w:t>ieniu na zasadach o</w:t>
      </w:r>
      <w:r w:rsidR="00AF6D90" w:rsidRPr="00562E48">
        <w:rPr>
          <w:rFonts w:ascii="Times New Roman" w:hAnsi="Times New Roman"/>
          <w:sz w:val="22"/>
          <w:szCs w:val="22"/>
        </w:rPr>
        <w:t xml:space="preserve">kreślonych w </w:t>
      </w:r>
      <w:r w:rsidR="00465D30" w:rsidRPr="00562E48">
        <w:rPr>
          <w:rFonts w:ascii="Times New Roman" w:hAnsi="Times New Roman"/>
          <w:sz w:val="22"/>
          <w:szCs w:val="22"/>
        </w:rPr>
        <w:t>przepisach o dos</w:t>
      </w:r>
      <w:r w:rsidR="00113E00" w:rsidRPr="00562E48">
        <w:rPr>
          <w:rFonts w:ascii="Times New Roman" w:hAnsi="Times New Roman"/>
          <w:sz w:val="22"/>
          <w:szCs w:val="22"/>
        </w:rPr>
        <w:t>tępie do informacji publicznej.</w:t>
      </w:r>
    </w:p>
    <w:p w14:paraId="6357E8BE" w14:textId="09EDDF40" w:rsidR="00113E00" w:rsidRPr="00562E48" w:rsidRDefault="00465D30" w:rsidP="00CA7871">
      <w:pPr>
        <w:pStyle w:val="Lista"/>
        <w:numPr>
          <w:ilvl w:val="0"/>
          <w:numId w:val="18"/>
        </w:numPr>
        <w:spacing w:line="276" w:lineRule="auto"/>
        <w:ind w:left="426" w:hanging="426"/>
        <w:jc w:val="both"/>
        <w:rPr>
          <w:rFonts w:ascii="Times New Roman" w:hAnsi="Times New Roman"/>
          <w:sz w:val="22"/>
          <w:szCs w:val="22"/>
        </w:rPr>
      </w:pPr>
      <w:r w:rsidRPr="00562E48">
        <w:rPr>
          <w:rFonts w:ascii="Times New Roman" w:hAnsi="Times New Roman"/>
          <w:sz w:val="22"/>
          <w:szCs w:val="22"/>
        </w:rPr>
        <w:t xml:space="preserve">Umowę sporządzono w </w:t>
      </w:r>
      <w:r w:rsidR="009A5270" w:rsidRPr="00562E48">
        <w:rPr>
          <w:rFonts w:ascii="Times New Roman" w:hAnsi="Times New Roman"/>
          <w:sz w:val="22"/>
          <w:szCs w:val="22"/>
        </w:rPr>
        <w:t xml:space="preserve">trzech </w:t>
      </w:r>
      <w:r w:rsidRPr="00562E48">
        <w:rPr>
          <w:rFonts w:ascii="Times New Roman" w:hAnsi="Times New Roman"/>
          <w:sz w:val="22"/>
          <w:szCs w:val="22"/>
        </w:rPr>
        <w:t xml:space="preserve">jednobrzmiących egzemplarzach, </w:t>
      </w:r>
      <w:r w:rsidR="009A5270" w:rsidRPr="00562E48">
        <w:rPr>
          <w:rFonts w:ascii="Times New Roman" w:hAnsi="Times New Roman"/>
          <w:sz w:val="22"/>
          <w:szCs w:val="22"/>
        </w:rPr>
        <w:t xml:space="preserve">dwa egzemplarze dla Zamawiającego i jeden </w:t>
      </w:r>
      <w:r w:rsidRPr="00562E48">
        <w:rPr>
          <w:rFonts w:ascii="Times New Roman" w:hAnsi="Times New Roman"/>
          <w:sz w:val="22"/>
          <w:szCs w:val="22"/>
        </w:rPr>
        <w:t xml:space="preserve">egzemplarz dla </w:t>
      </w:r>
      <w:r w:rsidR="009A5270" w:rsidRPr="00562E48">
        <w:rPr>
          <w:rFonts w:ascii="Times New Roman" w:hAnsi="Times New Roman"/>
          <w:sz w:val="22"/>
          <w:szCs w:val="22"/>
        </w:rPr>
        <w:t>Wykonawcy</w:t>
      </w:r>
      <w:r w:rsidRPr="00562E48">
        <w:rPr>
          <w:rFonts w:ascii="Times New Roman" w:hAnsi="Times New Roman"/>
          <w:sz w:val="22"/>
          <w:szCs w:val="22"/>
        </w:rPr>
        <w:t xml:space="preserve"> i wchodzi ona w życie z dniem jej podpisania</w:t>
      </w:r>
      <w:r w:rsidR="002B06BB" w:rsidRPr="00562E48">
        <w:rPr>
          <w:rFonts w:ascii="Times New Roman" w:hAnsi="Times New Roman"/>
          <w:sz w:val="22"/>
          <w:szCs w:val="22"/>
        </w:rPr>
        <w:t>.</w:t>
      </w:r>
      <w:r w:rsidR="00231662" w:rsidRPr="00562E48">
        <w:rPr>
          <w:rFonts w:ascii="Times New Roman" w:hAnsi="Times New Roman"/>
          <w:sz w:val="22"/>
          <w:szCs w:val="22"/>
        </w:rPr>
        <w:t xml:space="preserve"> (</w:t>
      </w:r>
      <w:r w:rsidR="00231662" w:rsidRPr="00562E48">
        <w:rPr>
          <w:rFonts w:ascii="Times New Roman" w:hAnsi="Times New Roman"/>
          <w:i/>
          <w:iCs/>
          <w:sz w:val="22"/>
          <w:szCs w:val="22"/>
        </w:rPr>
        <w:t xml:space="preserve">w przypadku podpisywania umowy w formie </w:t>
      </w:r>
      <w:r w:rsidR="00B42C0A" w:rsidRPr="00562E48">
        <w:rPr>
          <w:rFonts w:ascii="Times New Roman" w:hAnsi="Times New Roman"/>
          <w:i/>
          <w:iCs/>
          <w:sz w:val="22"/>
          <w:szCs w:val="22"/>
        </w:rPr>
        <w:t>pisemnej</w:t>
      </w:r>
      <w:r w:rsidR="00430B41" w:rsidRPr="00562E48">
        <w:rPr>
          <w:rFonts w:ascii="Times New Roman" w:hAnsi="Times New Roman"/>
          <w:sz w:val="22"/>
          <w:szCs w:val="22"/>
        </w:rPr>
        <w:t>)</w:t>
      </w:r>
    </w:p>
    <w:p w14:paraId="1CA5F9B1" w14:textId="77777777" w:rsidR="00767A4E" w:rsidRPr="00562E48" w:rsidRDefault="00767A4E" w:rsidP="00C3177E">
      <w:pPr>
        <w:spacing w:line="276" w:lineRule="auto"/>
        <w:rPr>
          <w:b/>
          <w:color w:val="000000"/>
          <w:sz w:val="22"/>
          <w:szCs w:val="22"/>
        </w:rPr>
      </w:pPr>
    </w:p>
    <w:p w14:paraId="3813E4E6" w14:textId="2BB83AF1" w:rsidR="00603B4B" w:rsidRPr="00562E48" w:rsidRDefault="00113E00" w:rsidP="001D1D55">
      <w:pPr>
        <w:spacing w:line="276" w:lineRule="auto"/>
        <w:jc w:val="center"/>
        <w:rPr>
          <w:b/>
          <w:color w:val="000000"/>
          <w:sz w:val="22"/>
          <w:szCs w:val="22"/>
        </w:rPr>
      </w:pPr>
      <w:r w:rsidRPr="00562E48">
        <w:rPr>
          <w:b/>
          <w:color w:val="000000"/>
          <w:sz w:val="22"/>
          <w:szCs w:val="22"/>
        </w:rPr>
        <w:t>ZAMAWIAJĄCY</w:t>
      </w: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r>
      <w:r w:rsidRPr="00562E48">
        <w:rPr>
          <w:b/>
          <w:color w:val="000000"/>
          <w:sz w:val="22"/>
          <w:szCs w:val="22"/>
        </w:rPr>
        <w:tab/>
      </w:r>
      <w:r w:rsidR="00C309C0" w:rsidRPr="00562E48">
        <w:rPr>
          <w:b/>
          <w:color w:val="000000"/>
          <w:sz w:val="22"/>
          <w:szCs w:val="22"/>
        </w:rPr>
        <w:t>WYKONAWC</w:t>
      </w:r>
      <w:r w:rsidR="00F23C75" w:rsidRPr="00562E48">
        <w:rPr>
          <w:b/>
          <w:color w:val="000000"/>
          <w:sz w:val="22"/>
          <w:szCs w:val="22"/>
        </w:rPr>
        <w:t>A</w:t>
      </w:r>
    </w:p>
    <w:p w14:paraId="55CB53C6" w14:textId="77777777" w:rsidR="00603B4B" w:rsidRPr="00562E48" w:rsidRDefault="00603B4B" w:rsidP="00CA7871">
      <w:pPr>
        <w:spacing w:line="276" w:lineRule="auto"/>
        <w:jc w:val="both"/>
        <w:rPr>
          <w:sz w:val="22"/>
          <w:szCs w:val="22"/>
        </w:rPr>
      </w:pPr>
    </w:p>
    <w:p w14:paraId="53B9AAEE" w14:textId="77777777" w:rsidR="00603B4B" w:rsidRPr="00562E48" w:rsidRDefault="00603B4B" w:rsidP="00CA7871">
      <w:pPr>
        <w:spacing w:line="276" w:lineRule="auto"/>
        <w:jc w:val="both"/>
        <w:rPr>
          <w:sz w:val="22"/>
          <w:szCs w:val="22"/>
        </w:rPr>
      </w:pPr>
    </w:p>
    <w:p w14:paraId="124A63E5" w14:textId="23F7B268" w:rsidR="009D24C1" w:rsidRPr="00562E48" w:rsidRDefault="009D24C1" w:rsidP="00CA7871">
      <w:pPr>
        <w:spacing w:line="276" w:lineRule="auto"/>
        <w:jc w:val="both"/>
        <w:rPr>
          <w:sz w:val="22"/>
          <w:szCs w:val="22"/>
        </w:rPr>
      </w:pPr>
      <w:r w:rsidRPr="00562E48">
        <w:rPr>
          <w:sz w:val="22"/>
          <w:szCs w:val="22"/>
        </w:rPr>
        <w:t>Spis załączników</w:t>
      </w:r>
      <w:r w:rsidR="0013070D" w:rsidRPr="00562E48">
        <w:rPr>
          <w:sz w:val="22"/>
          <w:szCs w:val="22"/>
        </w:rPr>
        <w:t xml:space="preserve"> stanowiących integralną część umowy</w:t>
      </w:r>
      <w:r w:rsidRPr="00562E48">
        <w:rPr>
          <w:sz w:val="22"/>
          <w:szCs w:val="22"/>
        </w:rPr>
        <w:t>:</w:t>
      </w:r>
    </w:p>
    <w:p w14:paraId="09CC6700" w14:textId="204765B6" w:rsidR="002B06BB" w:rsidRPr="00562E48" w:rsidRDefault="00603B4B" w:rsidP="00CA7871">
      <w:pPr>
        <w:pStyle w:val="Akapitzlist"/>
        <w:numPr>
          <w:ilvl w:val="0"/>
          <w:numId w:val="30"/>
        </w:numPr>
        <w:tabs>
          <w:tab w:val="center" w:pos="4536"/>
          <w:tab w:val="right" w:pos="9072"/>
        </w:tabs>
        <w:spacing w:line="276" w:lineRule="auto"/>
        <w:ind w:left="426" w:hanging="426"/>
        <w:jc w:val="both"/>
        <w:rPr>
          <w:bCs/>
          <w:color w:val="000000"/>
          <w:sz w:val="22"/>
          <w:szCs w:val="22"/>
        </w:rPr>
      </w:pPr>
      <w:r w:rsidRPr="00562E48">
        <w:rPr>
          <w:bCs/>
          <w:color w:val="000000"/>
          <w:sz w:val="22"/>
          <w:szCs w:val="22"/>
        </w:rPr>
        <w:t xml:space="preserve">Cennik usług przeglądów </w:t>
      </w:r>
      <w:r w:rsidR="00767A4E" w:rsidRPr="00562E48">
        <w:rPr>
          <w:bCs/>
          <w:color w:val="000000"/>
          <w:sz w:val="22"/>
          <w:szCs w:val="22"/>
        </w:rPr>
        <w:t>dźwigów</w:t>
      </w:r>
      <w:r w:rsidR="000C664E" w:rsidRPr="00562E48">
        <w:rPr>
          <w:bCs/>
          <w:color w:val="000000"/>
          <w:sz w:val="22"/>
          <w:szCs w:val="22"/>
        </w:rPr>
        <w:t>;</w:t>
      </w:r>
    </w:p>
    <w:p w14:paraId="15F62A91" w14:textId="77777777" w:rsidR="004B5C34" w:rsidRPr="00562E48" w:rsidRDefault="004B5C34" w:rsidP="00CA7871">
      <w:pPr>
        <w:pStyle w:val="Akapitzlist"/>
        <w:numPr>
          <w:ilvl w:val="0"/>
          <w:numId w:val="30"/>
        </w:numPr>
        <w:tabs>
          <w:tab w:val="center" w:pos="4536"/>
          <w:tab w:val="right" w:pos="9072"/>
        </w:tabs>
        <w:spacing w:line="276" w:lineRule="auto"/>
        <w:ind w:left="426" w:hanging="426"/>
        <w:jc w:val="both"/>
        <w:rPr>
          <w:bCs/>
          <w:color w:val="000000"/>
          <w:sz w:val="22"/>
          <w:szCs w:val="22"/>
        </w:rPr>
      </w:pPr>
      <w:r w:rsidRPr="00562E48">
        <w:rPr>
          <w:sz w:val="22"/>
          <w:szCs w:val="22"/>
        </w:rPr>
        <w:t>Klauzula informacyjna stosowana przez Politechnikę Warszawską w związku z ochroną danych osobowych;</w:t>
      </w:r>
    </w:p>
    <w:p w14:paraId="3CBBB650" w14:textId="6E15B06F" w:rsidR="00D21D63" w:rsidRPr="00562E48" w:rsidRDefault="004B5C34" w:rsidP="00CA7871">
      <w:pPr>
        <w:pStyle w:val="Akapitzlist"/>
        <w:numPr>
          <w:ilvl w:val="0"/>
          <w:numId w:val="30"/>
        </w:numPr>
        <w:tabs>
          <w:tab w:val="center" w:pos="4536"/>
          <w:tab w:val="right" w:pos="9072"/>
        </w:tabs>
        <w:spacing w:line="276" w:lineRule="auto"/>
        <w:ind w:left="426" w:hanging="426"/>
        <w:jc w:val="both"/>
        <w:rPr>
          <w:sz w:val="22"/>
          <w:szCs w:val="22"/>
        </w:rPr>
        <w:sectPr w:rsidR="00D21D63" w:rsidRPr="00562E48" w:rsidSect="007A51B2">
          <w:footerReference w:type="default" r:id="rId8"/>
          <w:headerReference w:type="first" r:id="rId9"/>
          <w:footerReference w:type="first" r:id="rId10"/>
          <w:pgSz w:w="11909" w:h="16834" w:code="9"/>
          <w:pgMar w:top="1417" w:right="1417" w:bottom="1417" w:left="1417" w:header="567" w:footer="709" w:gutter="0"/>
          <w:paperSrc w:first="15" w:other="15"/>
          <w:pgNumType w:start="1"/>
          <w:cols w:space="60"/>
          <w:noEndnote/>
          <w:titlePg/>
          <w:docGrid w:linePitch="326"/>
        </w:sectPr>
      </w:pPr>
      <w:r w:rsidRPr="00562E48">
        <w:rPr>
          <w:sz w:val="22"/>
          <w:szCs w:val="22"/>
        </w:rPr>
        <w:t>Klauzula informacyjna stosowana przez Wykonawcę w związku z ochroną danych osobowych</w:t>
      </w:r>
      <w:r w:rsidR="00767A4E" w:rsidRPr="00562E48">
        <w:rPr>
          <w:sz w:val="22"/>
          <w:szCs w:val="22"/>
        </w:rPr>
        <w:t>.</w:t>
      </w:r>
    </w:p>
    <w:p w14:paraId="2D1DB639" w14:textId="09FA7816" w:rsidR="00DE1FC3" w:rsidRPr="00562E48" w:rsidRDefault="0083015D" w:rsidP="00CA7871">
      <w:pPr>
        <w:spacing w:line="276" w:lineRule="auto"/>
        <w:rPr>
          <w:b/>
          <w:bCs/>
          <w:sz w:val="22"/>
          <w:szCs w:val="22"/>
        </w:rPr>
      </w:pPr>
      <w:r w:rsidRPr="00562E48">
        <w:rPr>
          <w:b/>
          <w:bCs/>
          <w:sz w:val="22"/>
          <w:szCs w:val="22"/>
        </w:rPr>
        <w:lastRenderedPageBreak/>
        <w:t>Cennik usług przeglądów dźwigów</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40"/>
        <w:gridCol w:w="3963"/>
        <w:gridCol w:w="2685"/>
        <w:gridCol w:w="1979"/>
      </w:tblGrid>
      <w:tr w:rsidR="00FA198B" w:rsidRPr="00562E48" w14:paraId="7C990DA1" w14:textId="77777777" w:rsidTr="00FA198B">
        <w:trPr>
          <w:trHeight w:val="855"/>
        </w:trPr>
        <w:tc>
          <w:tcPr>
            <w:tcW w:w="409" w:type="dxa"/>
            <w:shd w:val="clear" w:color="auto" w:fill="auto"/>
            <w:vAlign w:val="center"/>
            <w:hideMark/>
          </w:tcPr>
          <w:p w14:paraId="57A154E3" w14:textId="77777777" w:rsidR="00FA198B" w:rsidRPr="00562E48" w:rsidRDefault="00FA198B" w:rsidP="00CA7871">
            <w:pPr>
              <w:spacing w:line="276" w:lineRule="auto"/>
              <w:jc w:val="center"/>
              <w:rPr>
                <w:b/>
                <w:bCs/>
                <w:color w:val="000000"/>
                <w:sz w:val="22"/>
                <w:szCs w:val="22"/>
              </w:rPr>
            </w:pPr>
            <w:r w:rsidRPr="00562E48">
              <w:rPr>
                <w:b/>
                <w:bCs/>
                <w:color w:val="000000"/>
                <w:sz w:val="22"/>
                <w:szCs w:val="22"/>
              </w:rPr>
              <w:t>Lp.</w:t>
            </w:r>
          </w:p>
        </w:tc>
        <w:tc>
          <w:tcPr>
            <w:tcW w:w="3981" w:type="dxa"/>
            <w:shd w:val="clear" w:color="auto" w:fill="auto"/>
            <w:vAlign w:val="center"/>
            <w:hideMark/>
          </w:tcPr>
          <w:p w14:paraId="634265F9" w14:textId="4131C440" w:rsidR="00FA198B" w:rsidRPr="00562E48" w:rsidRDefault="00FA198B" w:rsidP="00CA7871">
            <w:pPr>
              <w:spacing w:line="276" w:lineRule="auto"/>
              <w:jc w:val="center"/>
              <w:rPr>
                <w:b/>
                <w:bCs/>
                <w:color w:val="000000"/>
                <w:sz w:val="22"/>
                <w:szCs w:val="22"/>
              </w:rPr>
            </w:pPr>
            <w:r w:rsidRPr="00562E48">
              <w:rPr>
                <w:b/>
                <w:bCs/>
                <w:color w:val="000000"/>
                <w:sz w:val="22"/>
                <w:szCs w:val="22"/>
              </w:rPr>
              <w:t>Rodzaj dźwigu/ typ/producent</w:t>
            </w:r>
          </w:p>
        </w:tc>
        <w:tc>
          <w:tcPr>
            <w:tcW w:w="2693" w:type="dxa"/>
            <w:shd w:val="clear" w:color="auto" w:fill="auto"/>
            <w:vAlign w:val="center"/>
            <w:hideMark/>
          </w:tcPr>
          <w:p w14:paraId="054EF5AD" w14:textId="05B5AB11" w:rsidR="00FA198B" w:rsidRPr="00562E48" w:rsidRDefault="00FA198B" w:rsidP="00CA7871">
            <w:pPr>
              <w:spacing w:line="276" w:lineRule="auto"/>
              <w:jc w:val="center"/>
              <w:rPr>
                <w:b/>
                <w:bCs/>
                <w:color w:val="000000"/>
                <w:sz w:val="22"/>
                <w:szCs w:val="22"/>
              </w:rPr>
            </w:pPr>
            <w:r w:rsidRPr="00562E48">
              <w:rPr>
                <w:b/>
                <w:bCs/>
                <w:sz w:val="22"/>
                <w:szCs w:val="22"/>
              </w:rPr>
              <w:t>Ilość usług przewidzianych do realizacji w okresie obowiązywania umowy</w:t>
            </w:r>
          </w:p>
        </w:tc>
        <w:tc>
          <w:tcPr>
            <w:tcW w:w="1984" w:type="dxa"/>
            <w:shd w:val="clear" w:color="auto" w:fill="auto"/>
            <w:vAlign w:val="center"/>
            <w:hideMark/>
          </w:tcPr>
          <w:p w14:paraId="732B710E" w14:textId="091D5E7E" w:rsidR="00FA198B" w:rsidRPr="00562E48" w:rsidRDefault="00FA198B" w:rsidP="00CA7871">
            <w:pPr>
              <w:spacing w:line="276" w:lineRule="auto"/>
              <w:jc w:val="center"/>
              <w:rPr>
                <w:b/>
                <w:bCs/>
                <w:color w:val="000000"/>
                <w:sz w:val="22"/>
                <w:szCs w:val="22"/>
              </w:rPr>
            </w:pPr>
            <w:r w:rsidRPr="00562E48">
              <w:rPr>
                <w:b/>
                <w:bCs/>
                <w:sz w:val="22"/>
                <w:szCs w:val="22"/>
              </w:rPr>
              <w:t>Cena jednostkowa netto [PLN]</w:t>
            </w:r>
          </w:p>
        </w:tc>
      </w:tr>
      <w:tr w:rsidR="00FA198B" w:rsidRPr="00562E48" w14:paraId="3B575F3C" w14:textId="77777777" w:rsidTr="00FA198B">
        <w:trPr>
          <w:trHeight w:val="526"/>
        </w:trPr>
        <w:tc>
          <w:tcPr>
            <w:tcW w:w="409" w:type="dxa"/>
            <w:shd w:val="clear" w:color="auto" w:fill="auto"/>
            <w:vAlign w:val="center"/>
            <w:hideMark/>
          </w:tcPr>
          <w:p w14:paraId="16ACC96F" w14:textId="77777777" w:rsidR="00FA198B" w:rsidRPr="00562E48" w:rsidRDefault="00FA198B" w:rsidP="00CA7871">
            <w:pPr>
              <w:spacing w:line="276" w:lineRule="auto"/>
              <w:jc w:val="center"/>
              <w:rPr>
                <w:color w:val="000000"/>
                <w:sz w:val="22"/>
                <w:szCs w:val="22"/>
              </w:rPr>
            </w:pPr>
            <w:r w:rsidRPr="00562E48">
              <w:rPr>
                <w:color w:val="000000"/>
                <w:sz w:val="22"/>
                <w:szCs w:val="22"/>
              </w:rPr>
              <w:t>1</w:t>
            </w:r>
          </w:p>
        </w:tc>
        <w:tc>
          <w:tcPr>
            <w:tcW w:w="3981" w:type="dxa"/>
            <w:shd w:val="clear" w:color="auto" w:fill="auto"/>
            <w:vAlign w:val="center"/>
            <w:hideMark/>
          </w:tcPr>
          <w:p w14:paraId="3E07E123" w14:textId="1481DB1B"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Dźwig osobowy</w:t>
            </w:r>
          </w:p>
          <w:p w14:paraId="7DB8692F" w14:textId="23D85A2B"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OC 500E</w:t>
            </w:r>
            <w:r w:rsidRPr="00595A67">
              <w:rPr>
                <w:color w:val="000000"/>
                <w:sz w:val="22"/>
                <w:szCs w:val="22"/>
                <w:lang w:val="en-GB"/>
              </w:rPr>
              <w:br/>
              <w:t>LIFT SERVICE S.A.</w:t>
            </w:r>
          </w:p>
        </w:tc>
        <w:tc>
          <w:tcPr>
            <w:tcW w:w="2693" w:type="dxa"/>
            <w:shd w:val="clear" w:color="auto" w:fill="auto"/>
            <w:vAlign w:val="center"/>
          </w:tcPr>
          <w:p w14:paraId="26A82351" w14:textId="771DFC73"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3DF01047" w14:textId="26E0D621" w:rsidR="00FA198B" w:rsidRPr="00562E48" w:rsidRDefault="00FA198B" w:rsidP="00CA7871">
            <w:pPr>
              <w:spacing w:line="276" w:lineRule="auto"/>
              <w:jc w:val="right"/>
              <w:rPr>
                <w:color w:val="000000"/>
                <w:sz w:val="22"/>
                <w:szCs w:val="22"/>
              </w:rPr>
            </w:pPr>
          </w:p>
        </w:tc>
      </w:tr>
      <w:tr w:rsidR="00FA198B" w:rsidRPr="00562E48" w14:paraId="766420E2" w14:textId="77777777" w:rsidTr="00FA198B">
        <w:trPr>
          <w:trHeight w:val="582"/>
        </w:trPr>
        <w:tc>
          <w:tcPr>
            <w:tcW w:w="409" w:type="dxa"/>
            <w:shd w:val="clear" w:color="auto" w:fill="auto"/>
            <w:vAlign w:val="center"/>
            <w:hideMark/>
          </w:tcPr>
          <w:p w14:paraId="21ED42A9" w14:textId="77777777" w:rsidR="00FA198B" w:rsidRPr="00562E48" w:rsidRDefault="00FA198B" w:rsidP="00CA7871">
            <w:pPr>
              <w:spacing w:line="276" w:lineRule="auto"/>
              <w:jc w:val="center"/>
              <w:rPr>
                <w:color w:val="000000"/>
                <w:sz w:val="22"/>
                <w:szCs w:val="22"/>
              </w:rPr>
            </w:pPr>
            <w:r w:rsidRPr="00562E48">
              <w:rPr>
                <w:color w:val="000000"/>
                <w:sz w:val="22"/>
                <w:szCs w:val="22"/>
              </w:rPr>
              <w:t>2</w:t>
            </w:r>
          </w:p>
        </w:tc>
        <w:tc>
          <w:tcPr>
            <w:tcW w:w="3981" w:type="dxa"/>
            <w:shd w:val="clear" w:color="auto" w:fill="auto"/>
            <w:vAlign w:val="center"/>
            <w:hideMark/>
          </w:tcPr>
          <w:p w14:paraId="617BC618" w14:textId="77777777"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Dźwig osobowy</w:t>
            </w:r>
          </w:p>
          <w:p w14:paraId="26231A46" w14:textId="1A76FAAF"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OC 500E</w:t>
            </w:r>
            <w:r w:rsidRPr="00595A67">
              <w:rPr>
                <w:color w:val="000000"/>
                <w:sz w:val="22"/>
                <w:szCs w:val="22"/>
                <w:lang w:val="en-GB"/>
              </w:rPr>
              <w:br/>
              <w:t>LIFT SERVICE S.A.</w:t>
            </w:r>
          </w:p>
        </w:tc>
        <w:tc>
          <w:tcPr>
            <w:tcW w:w="2693" w:type="dxa"/>
            <w:shd w:val="clear" w:color="auto" w:fill="auto"/>
            <w:vAlign w:val="center"/>
          </w:tcPr>
          <w:p w14:paraId="2BB3B0D8" w14:textId="4FC96C10"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7765ACB1" w14:textId="41A10FE0" w:rsidR="00FA198B" w:rsidRPr="00562E48" w:rsidRDefault="00FA198B" w:rsidP="00CA7871">
            <w:pPr>
              <w:spacing w:line="276" w:lineRule="auto"/>
              <w:jc w:val="right"/>
              <w:rPr>
                <w:color w:val="000000"/>
                <w:sz w:val="22"/>
                <w:szCs w:val="22"/>
              </w:rPr>
            </w:pPr>
          </w:p>
        </w:tc>
      </w:tr>
      <w:tr w:rsidR="00FA198B" w:rsidRPr="00562E48" w14:paraId="473262EC" w14:textId="77777777" w:rsidTr="00FA198B">
        <w:trPr>
          <w:trHeight w:val="318"/>
        </w:trPr>
        <w:tc>
          <w:tcPr>
            <w:tcW w:w="409" w:type="dxa"/>
            <w:shd w:val="clear" w:color="auto" w:fill="auto"/>
            <w:vAlign w:val="center"/>
            <w:hideMark/>
          </w:tcPr>
          <w:p w14:paraId="7A4E821F" w14:textId="77777777" w:rsidR="00FA198B" w:rsidRPr="00562E48" w:rsidRDefault="00FA198B" w:rsidP="00CA7871">
            <w:pPr>
              <w:spacing w:line="276" w:lineRule="auto"/>
              <w:jc w:val="center"/>
              <w:rPr>
                <w:color w:val="000000"/>
                <w:sz w:val="22"/>
                <w:szCs w:val="22"/>
              </w:rPr>
            </w:pPr>
            <w:r w:rsidRPr="00562E48">
              <w:rPr>
                <w:color w:val="000000"/>
                <w:sz w:val="22"/>
                <w:szCs w:val="22"/>
              </w:rPr>
              <w:t>3</w:t>
            </w:r>
          </w:p>
        </w:tc>
        <w:tc>
          <w:tcPr>
            <w:tcW w:w="3981" w:type="dxa"/>
            <w:shd w:val="clear" w:color="auto" w:fill="auto"/>
            <w:vAlign w:val="center"/>
            <w:hideMark/>
          </w:tcPr>
          <w:p w14:paraId="646B723D" w14:textId="77777777"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Dźwig osobowy</w:t>
            </w:r>
          </w:p>
          <w:p w14:paraId="30E2E190" w14:textId="77777777"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OC 1000E</w:t>
            </w:r>
            <w:r w:rsidRPr="00595A67">
              <w:rPr>
                <w:color w:val="000000"/>
                <w:sz w:val="22"/>
                <w:szCs w:val="22"/>
                <w:lang w:val="en-GB"/>
              </w:rPr>
              <w:br/>
              <w:t>LIFT SERVICE S.A.</w:t>
            </w:r>
          </w:p>
        </w:tc>
        <w:tc>
          <w:tcPr>
            <w:tcW w:w="2693" w:type="dxa"/>
            <w:shd w:val="clear" w:color="auto" w:fill="auto"/>
            <w:vAlign w:val="center"/>
          </w:tcPr>
          <w:p w14:paraId="0AF4265C" w14:textId="7090FE39"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16E4C07F" w14:textId="38D0297F" w:rsidR="00FA198B" w:rsidRPr="00562E48" w:rsidRDefault="00FA198B" w:rsidP="00CA7871">
            <w:pPr>
              <w:spacing w:line="276" w:lineRule="auto"/>
              <w:jc w:val="right"/>
              <w:rPr>
                <w:color w:val="000000"/>
                <w:sz w:val="22"/>
                <w:szCs w:val="22"/>
              </w:rPr>
            </w:pPr>
          </w:p>
        </w:tc>
      </w:tr>
      <w:tr w:rsidR="00FA198B" w:rsidRPr="00562E48" w14:paraId="4BA3E7EC" w14:textId="77777777" w:rsidTr="00FA198B">
        <w:trPr>
          <w:trHeight w:val="71"/>
        </w:trPr>
        <w:tc>
          <w:tcPr>
            <w:tcW w:w="409" w:type="dxa"/>
            <w:shd w:val="clear" w:color="auto" w:fill="auto"/>
            <w:vAlign w:val="center"/>
            <w:hideMark/>
          </w:tcPr>
          <w:p w14:paraId="7309D218" w14:textId="77777777" w:rsidR="00FA198B" w:rsidRPr="00562E48" w:rsidRDefault="00FA198B" w:rsidP="00CA7871">
            <w:pPr>
              <w:spacing w:line="276" w:lineRule="auto"/>
              <w:jc w:val="center"/>
              <w:rPr>
                <w:color w:val="000000"/>
                <w:sz w:val="22"/>
                <w:szCs w:val="22"/>
              </w:rPr>
            </w:pPr>
            <w:r w:rsidRPr="00562E48">
              <w:rPr>
                <w:color w:val="000000"/>
                <w:sz w:val="22"/>
                <w:szCs w:val="22"/>
              </w:rPr>
              <w:t>4</w:t>
            </w:r>
          </w:p>
        </w:tc>
        <w:tc>
          <w:tcPr>
            <w:tcW w:w="3981" w:type="dxa"/>
            <w:shd w:val="clear" w:color="auto" w:fill="auto"/>
            <w:vAlign w:val="center"/>
            <w:hideMark/>
          </w:tcPr>
          <w:p w14:paraId="73078E58" w14:textId="77777777"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Dźwig osobowy</w:t>
            </w:r>
          </w:p>
          <w:p w14:paraId="5ACDE52B" w14:textId="77777777" w:rsidR="00FA198B" w:rsidRPr="00595A67" w:rsidRDefault="00FA198B" w:rsidP="00CA7871">
            <w:pPr>
              <w:spacing w:line="276" w:lineRule="auto"/>
              <w:jc w:val="center"/>
              <w:rPr>
                <w:color w:val="000000"/>
                <w:sz w:val="22"/>
                <w:szCs w:val="22"/>
                <w:lang w:val="en-GB"/>
              </w:rPr>
            </w:pPr>
            <w:r w:rsidRPr="00595A67">
              <w:rPr>
                <w:color w:val="000000"/>
                <w:sz w:val="22"/>
                <w:szCs w:val="22"/>
                <w:lang w:val="en-GB"/>
              </w:rPr>
              <w:t>OC 1000E</w:t>
            </w:r>
            <w:r w:rsidRPr="00595A67">
              <w:rPr>
                <w:color w:val="000000"/>
                <w:sz w:val="22"/>
                <w:szCs w:val="22"/>
                <w:lang w:val="en-GB"/>
              </w:rPr>
              <w:br/>
              <w:t>LIFT SERVICE S.A.</w:t>
            </w:r>
          </w:p>
        </w:tc>
        <w:tc>
          <w:tcPr>
            <w:tcW w:w="2693" w:type="dxa"/>
            <w:shd w:val="clear" w:color="auto" w:fill="auto"/>
            <w:vAlign w:val="center"/>
          </w:tcPr>
          <w:p w14:paraId="27DD859A" w14:textId="0F2222EA"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5F36DA2E" w14:textId="24DD70E6" w:rsidR="00FA198B" w:rsidRPr="00562E48" w:rsidRDefault="00FA198B" w:rsidP="00CA7871">
            <w:pPr>
              <w:spacing w:line="276" w:lineRule="auto"/>
              <w:jc w:val="right"/>
              <w:rPr>
                <w:color w:val="000000"/>
                <w:sz w:val="22"/>
                <w:szCs w:val="22"/>
              </w:rPr>
            </w:pPr>
          </w:p>
        </w:tc>
      </w:tr>
      <w:tr w:rsidR="00FA198B" w:rsidRPr="00562E48" w14:paraId="42F358E9" w14:textId="77777777" w:rsidTr="00FA198B">
        <w:trPr>
          <w:trHeight w:val="414"/>
        </w:trPr>
        <w:tc>
          <w:tcPr>
            <w:tcW w:w="409" w:type="dxa"/>
            <w:shd w:val="clear" w:color="auto" w:fill="auto"/>
            <w:vAlign w:val="center"/>
            <w:hideMark/>
          </w:tcPr>
          <w:p w14:paraId="6A0522B9" w14:textId="77777777" w:rsidR="00FA198B" w:rsidRPr="00562E48" w:rsidRDefault="00FA198B" w:rsidP="00CA7871">
            <w:pPr>
              <w:spacing w:line="276" w:lineRule="auto"/>
              <w:jc w:val="center"/>
              <w:rPr>
                <w:color w:val="000000"/>
                <w:sz w:val="22"/>
                <w:szCs w:val="22"/>
              </w:rPr>
            </w:pPr>
            <w:r w:rsidRPr="00562E48">
              <w:rPr>
                <w:color w:val="000000"/>
                <w:sz w:val="22"/>
                <w:szCs w:val="22"/>
              </w:rPr>
              <w:t>5</w:t>
            </w:r>
          </w:p>
        </w:tc>
        <w:tc>
          <w:tcPr>
            <w:tcW w:w="3981" w:type="dxa"/>
            <w:shd w:val="clear" w:color="auto" w:fill="auto"/>
            <w:vAlign w:val="center"/>
            <w:hideMark/>
          </w:tcPr>
          <w:p w14:paraId="2D7E3787" w14:textId="1F7F2A5D" w:rsidR="00FA198B" w:rsidRPr="00562E48" w:rsidRDefault="00FA198B" w:rsidP="00CA7871">
            <w:pPr>
              <w:spacing w:line="276" w:lineRule="auto"/>
              <w:jc w:val="center"/>
              <w:rPr>
                <w:color w:val="000000"/>
                <w:sz w:val="22"/>
                <w:szCs w:val="22"/>
              </w:rPr>
            </w:pPr>
            <w:r w:rsidRPr="00562E48">
              <w:rPr>
                <w:color w:val="000000"/>
                <w:sz w:val="22"/>
                <w:szCs w:val="22"/>
              </w:rPr>
              <w:t>Dźwig towarowy</w:t>
            </w:r>
          </w:p>
          <w:p w14:paraId="6211F2D0" w14:textId="77777777" w:rsidR="00FA198B" w:rsidRPr="00562E48" w:rsidRDefault="00FA198B" w:rsidP="00CA7871">
            <w:pPr>
              <w:spacing w:line="276" w:lineRule="auto"/>
              <w:jc w:val="center"/>
              <w:rPr>
                <w:color w:val="000000"/>
                <w:sz w:val="22"/>
                <w:szCs w:val="22"/>
              </w:rPr>
            </w:pPr>
            <w:r w:rsidRPr="00562E48">
              <w:rPr>
                <w:color w:val="000000"/>
                <w:sz w:val="22"/>
                <w:szCs w:val="22"/>
              </w:rPr>
              <w:t>BKG 300.30./11FS</w:t>
            </w:r>
            <w:r w:rsidRPr="00562E48">
              <w:rPr>
                <w:color w:val="000000"/>
                <w:sz w:val="22"/>
                <w:szCs w:val="22"/>
              </w:rPr>
              <w:br/>
              <w:t>Bunse-Aufzuge-GmbH-Niemcy</w:t>
            </w:r>
          </w:p>
        </w:tc>
        <w:tc>
          <w:tcPr>
            <w:tcW w:w="2693" w:type="dxa"/>
            <w:shd w:val="clear" w:color="auto" w:fill="auto"/>
            <w:vAlign w:val="center"/>
          </w:tcPr>
          <w:p w14:paraId="659D0D12" w14:textId="08C84692"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30905C73" w14:textId="6AB16437" w:rsidR="00FA198B" w:rsidRPr="00562E48" w:rsidRDefault="00FA198B" w:rsidP="00CA7871">
            <w:pPr>
              <w:spacing w:line="276" w:lineRule="auto"/>
              <w:jc w:val="right"/>
              <w:rPr>
                <w:color w:val="000000"/>
                <w:sz w:val="22"/>
                <w:szCs w:val="22"/>
              </w:rPr>
            </w:pPr>
          </w:p>
        </w:tc>
      </w:tr>
      <w:tr w:rsidR="00FA198B" w:rsidRPr="00562E48" w14:paraId="1A98D5C5" w14:textId="77777777" w:rsidTr="00FA198B">
        <w:trPr>
          <w:trHeight w:val="61"/>
        </w:trPr>
        <w:tc>
          <w:tcPr>
            <w:tcW w:w="409" w:type="dxa"/>
            <w:shd w:val="clear" w:color="auto" w:fill="auto"/>
            <w:vAlign w:val="center"/>
            <w:hideMark/>
          </w:tcPr>
          <w:p w14:paraId="0CA6BA50" w14:textId="77777777" w:rsidR="00FA198B" w:rsidRPr="00562E48" w:rsidRDefault="00FA198B" w:rsidP="00CA7871">
            <w:pPr>
              <w:spacing w:line="276" w:lineRule="auto"/>
              <w:jc w:val="center"/>
              <w:rPr>
                <w:color w:val="000000"/>
                <w:sz w:val="22"/>
                <w:szCs w:val="22"/>
              </w:rPr>
            </w:pPr>
            <w:r w:rsidRPr="00562E48">
              <w:rPr>
                <w:color w:val="000000"/>
                <w:sz w:val="22"/>
                <w:szCs w:val="22"/>
              </w:rPr>
              <w:t>6</w:t>
            </w:r>
          </w:p>
        </w:tc>
        <w:tc>
          <w:tcPr>
            <w:tcW w:w="3981" w:type="dxa"/>
            <w:shd w:val="clear" w:color="auto" w:fill="auto"/>
            <w:vAlign w:val="center"/>
            <w:hideMark/>
          </w:tcPr>
          <w:p w14:paraId="4E2FCAA9" w14:textId="4DCEA7DA" w:rsidR="00FA198B" w:rsidRPr="00562E48" w:rsidRDefault="00FA198B" w:rsidP="00CA7871">
            <w:pPr>
              <w:spacing w:line="276" w:lineRule="auto"/>
              <w:jc w:val="center"/>
              <w:rPr>
                <w:color w:val="000000"/>
                <w:sz w:val="22"/>
                <w:szCs w:val="22"/>
              </w:rPr>
            </w:pPr>
            <w:r w:rsidRPr="00562E48">
              <w:rPr>
                <w:color w:val="000000"/>
                <w:sz w:val="22"/>
                <w:szCs w:val="22"/>
              </w:rPr>
              <w:t>Dźwig osobowo-</w:t>
            </w:r>
            <w:r w:rsidR="00562E48" w:rsidRPr="00562E48">
              <w:rPr>
                <w:color w:val="000000"/>
                <w:sz w:val="22"/>
                <w:szCs w:val="22"/>
              </w:rPr>
              <w:t>towarowy</w:t>
            </w:r>
          </w:p>
          <w:p w14:paraId="73465677" w14:textId="77777777" w:rsidR="00FA198B" w:rsidRPr="00562E48" w:rsidRDefault="00FA198B" w:rsidP="00CA7871">
            <w:pPr>
              <w:spacing w:line="276" w:lineRule="auto"/>
              <w:jc w:val="center"/>
              <w:rPr>
                <w:color w:val="000000"/>
                <w:sz w:val="22"/>
                <w:szCs w:val="22"/>
              </w:rPr>
            </w:pPr>
            <w:r w:rsidRPr="00562E48">
              <w:rPr>
                <w:color w:val="000000"/>
                <w:sz w:val="22"/>
                <w:szCs w:val="22"/>
              </w:rPr>
              <w:t xml:space="preserve"> MGE</w:t>
            </w:r>
            <w:r w:rsidRPr="00562E48">
              <w:rPr>
                <w:color w:val="000000"/>
                <w:sz w:val="22"/>
                <w:szCs w:val="22"/>
              </w:rPr>
              <w:br/>
              <w:t>KDO "ZREMB"</w:t>
            </w:r>
          </w:p>
        </w:tc>
        <w:tc>
          <w:tcPr>
            <w:tcW w:w="2693" w:type="dxa"/>
            <w:shd w:val="clear" w:color="auto" w:fill="auto"/>
            <w:vAlign w:val="center"/>
          </w:tcPr>
          <w:p w14:paraId="6C701767" w14:textId="154D1FD7" w:rsidR="00FA198B" w:rsidRPr="00562E48" w:rsidRDefault="00FA198B" w:rsidP="00CA7871">
            <w:pPr>
              <w:spacing w:line="276" w:lineRule="auto"/>
              <w:jc w:val="center"/>
              <w:rPr>
                <w:color w:val="000000"/>
                <w:sz w:val="22"/>
                <w:szCs w:val="22"/>
              </w:rPr>
            </w:pPr>
            <w:r w:rsidRPr="00562E48">
              <w:rPr>
                <w:color w:val="000000"/>
                <w:sz w:val="22"/>
                <w:szCs w:val="22"/>
              </w:rPr>
              <w:t>48</w:t>
            </w:r>
          </w:p>
        </w:tc>
        <w:tc>
          <w:tcPr>
            <w:tcW w:w="1984" w:type="dxa"/>
            <w:shd w:val="clear" w:color="auto" w:fill="auto"/>
            <w:vAlign w:val="center"/>
          </w:tcPr>
          <w:p w14:paraId="3791AE4F" w14:textId="05A929F8" w:rsidR="00FA198B" w:rsidRPr="00562E48" w:rsidRDefault="00FA198B" w:rsidP="00CA7871">
            <w:pPr>
              <w:spacing w:line="276" w:lineRule="auto"/>
              <w:jc w:val="right"/>
              <w:rPr>
                <w:color w:val="000000"/>
                <w:sz w:val="22"/>
                <w:szCs w:val="22"/>
              </w:rPr>
            </w:pPr>
          </w:p>
        </w:tc>
      </w:tr>
    </w:tbl>
    <w:p w14:paraId="6869C103" w14:textId="77777777" w:rsidR="0083015D" w:rsidRPr="00562E48" w:rsidRDefault="0083015D" w:rsidP="00CA7871">
      <w:pPr>
        <w:spacing w:line="276" w:lineRule="auto"/>
        <w:rPr>
          <w:b/>
          <w:bCs/>
          <w:sz w:val="22"/>
          <w:szCs w:val="22"/>
        </w:rPr>
      </w:pPr>
    </w:p>
    <w:p w14:paraId="77EC28F2" w14:textId="77777777" w:rsidR="0083015D" w:rsidRPr="00562E48" w:rsidRDefault="0083015D" w:rsidP="00CA7871">
      <w:pPr>
        <w:spacing w:line="276" w:lineRule="auto"/>
        <w:rPr>
          <w:b/>
          <w:bCs/>
          <w:sz w:val="22"/>
          <w:szCs w:val="22"/>
        </w:rPr>
      </w:pPr>
    </w:p>
    <w:p w14:paraId="256FD32B" w14:textId="77777777" w:rsidR="0083015D" w:rsidRPr="00562E48" w:rsidRDefault="0083015D" w:rsidP="00CA7871">
      <w:pPr>
        <w:spacing w:line="276" w:lineRule="auto"/>
        <w:rPr>
          <w:b/>
          <w:bCs/>
          <w:sz w:val="22"/>
          <w:szCs w:val="22"/>
        </w:rPr>
      </w:pPr>
    </w:p>
    <w:p w14:paraId="7C462F71" w14:textId="77777777" w:rsidR="003406D9" w:rsidRPr="00562E48" w:rsidRDefault="003406D9" w:rsidP="00CA7871">
      <w:pPr>
        <w:spacing w:line="276" w:lineRule="auto"/>
        <w:rPr>
          <w:sz w:val="22"/>
          <w:szCs w:val="22"/>
        </w:rPr>
      </w:pPr>
    </w:p>
    <w:p w14:paraId="56B2E19F" w14:textId="1F7135AF" w:rsidR="00E34D54" w:rsidRPr="00562E48" w:rsidRDefault="00E34D54" w:rsidP="00CA7871">
      <w:pPr>
        <w:spacing w:line="276" w:lineRule="auto"/>
        <w:jc w:val="both"/>
        <w:rPr>
          <w:rFonts w:eastAsia="TrebuchetMS"/>
          <w:b/>
          <w:sz w:val="22"/>
          <w:szCs w:val="22"/>
        </w:rPr>
        <w:sectPr w:rsidR="00E34D54" w:rsidRPr="00562E48" w:rsidSect="003406D9">
          <w:headerReference w:type="first" r:id="rId11"/>
          <w:pgSz w:w="11909" w:h="16834" w:code="9"/>
          <w:pgMar w:top="1417" w:right="1417" w:bottom="1417" w:left="1417" w:header="567" w:footer="709" w:gutter="0"/>
          <w:paperSrc w:first="15" w:other="15"/>
          <w:pgNumType w:start="1"/>
          <w:cols w:space="60"/>
          <w:noEndnote/>
          <w:titlePg/>
          <w:docGrid w:linePitch="326"/>
        </w:sectPr>
      </w:pPr>
    </w:p>
    <w:p w14:paraId="2154156D" w14:textId="77777777" w:rsidR="00271AA9" w:rsidRPr="00562E48" w:rsidRDefault="002C7F51" w:rsidP="00CA7871">
      <w:pPr>
        <w:tabs>
          <w:tab w:val="center" w:pos="4536"/>
          <w:tab w:val="right" w:pos="9072"/>
        </w:tabs>
        <w:spacing w:line="276" w:lineRule="auto"/>
        <w:jc w:val="center"/>
        <w:rPr>
          <w:b/>
          <w:bCs/>
          <w:sz w:val="22"/>
          <w:szCs w:val="22"/>
          <w:lang w:eastAsia="en-US"/>
        </w:rPr>
      </w:pPr>
      <w:r w:rsidRPr="00562E48">
        <w:rPr>
          <w:b/>
          <w:bCs/>
          <w:sz w:val="22"/>
          <w:szCs w:val="22"/>
          <w:lang w:eastAsia="en-US"/>
        </w:rPr>
        <w:lastRenderedPageBreak/>
        <w:t>KLAUZULA INFORMACYJNA</w:t>
      </w:r>
    </w:p>
    <w:p w14:paraId="2786668E" w14:textId="57EBE7B3" w:rsidR="002C7F51" w:rsidRPr="00562E48" w:rsidRDefault="00271AA9" w:rsidP="00CA7871">
      <w:pPr>
        <w:tabs>
          <w:tab w:val="center" w:pos="4536"/>
          <w:tab w:val="right" w:pos="9072"/>
        </w:tabs>
        <w:spacing w:line="276" w:lineRule="auto"/>
        <w:jc w:val="center"/>
        <w:rPr>
          <w:sz w:val="22"/>
          <w:szCs w:val="22"/>
          <w:lang w:eastAsia="en-US"/>
        </w:rPr>
      </w:pPr>
      <w:r w:rsidRPr="00562E48">
        <w:rPr>
          <w:sz w:val="22"/>
          <w:szCs w:val="22"/>
          <w:lang w:eastAsia="en-US"/>
        </w:rPr>
        <w:t>(stosowana przez Politechnikę Warszawską)</w:t>
      </w:r>
    </w:p>
    <w:p w14:paraId="10E1BB8B" w14:textId="77777777" w:rsidR="00DC4A9D" w:rsidRPr="00562E48" w:rsidRDefault="00DC4A9D" w:rsidP="00CA7871">
      <w:pPr>
        <w:tabs>
          <w:tab w:val="center" w:pos="4536"/>
          <w:tab w:val="right" w:pos="9072"/>
        </w:tabs>
        <w:spacing w:line="276" w:lineRule="auto"/>
        <w:jc w:val="center"/>
        <w:rPr>
          <w:b/>
          <w:bCs/>
          <w:sz w:val="22"/>
          <w:szCs w:val="22"/>
          <w:lang w:eastAsia="en-US"/>
        </w:rPr>
      </w:pPr>
    </w:p>
    <w:p w14:paraId="6A192E99" w14:textId="77777777" w:rsidR="002C7F51" w:rsidRPr="00562E48" w:rsidRDefault="002C7F51" w:rsidP="00CA7871">
      <w:pPr>
        <w:spacing w:line="276" w:lineRule="auto"/>
        <w:jc w:val="both"/>
        <w:rPr>
          <w:sz w:val="22"/>
          <w:szCs w:val="22"/>
        </w:rPr>
      </w:pPr>
      <w:r w:rsidRPr="00562E48">
        <w:rPr>
          <w:sz w:val="22"/>
          <w:szCs w:val="22"/>
        </w:rPr>
        <w:t xml:space="preserve">Zgodnie z art. 14 Rozporządzenia Parlamentu Europejskiego i Rady (UE) 2016/679 z dnia </w:t>
      </w:r>
      <w:r w:rsidRPr="00562E48">
        <w:rPr>
          <w:sz w:val="22"/>
          <w:szCs w:val="22"/>
        </w:rPr>
        <w:br/>
        <w:t xml:space="preserve">27 kwietnia 2016 r. w sprawie ochrony osób fizycznych w związku z przetwarzaniem danych osobowych i w sprawie swobodnego przepływu takich danych oraz uchylenia dyrektywy 95/46/WE (Dz. U. UE L 119/1 z dnia 4 maja 2016 r.), zwanym dalej „RODO”,  Politechnika Warszawska informuje, że: </w:t>
      </w:r>
    </w:p>
    <w:p w14:paraId="631D9BB1" w14:textId="65EE3538"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Administratorem Pani/Pana danych osobowych jest Politechnika Warszawska z siedzibą przy Pl.</w:t>
      </w:r>
      <w:r w:rsidR="00271AA9" w:rsidRPr="00562E48">
        <w:rPr>
          <w:sz w:val="22"/>
          <w:szCs w:val="22"/>
        </w:rPr>
        <w:t> </w:t>
      </w:r>
      <w:r w:rsidRPr="00562E48">
        <w:rPr>
          <w:sz w:val="22"/>
          <w:szCs w:val="22"/>
        </w:rPr>
        <w:t>Politechniki 1, 00-661 Warszawa</w:t>
      </w:r>
      <w:r w:rsidR="00271AA9" w:rsidRPr="00562E48">
        <w:rPr>
          <w:sz w:val="22"/>
          <w:szCs w:val="22"/>
        </w:rPr>
        <w:t>;</w:t>
      </w:r>
    </w:p>
    <w:p w14:paraId="01EAB5AA" w14:textId="7E7C8613"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Administrator wyznaczył w swoim zakresie Inspektora Ochrony Danych (IOD) nadzorującego prawidłowość przetwarzania danych osobowych. Można skontaktować się z nim, za pośrednictwem adresu mailowego: iod@pw.edu.pl.</w:t>
      </w:r>
      <w:r w:rsidR="00271AA9" w:rsidRPr="00562E48">
        <w:rPr>
          <w:sz w:val="22"/>
          <w:szCs w:val="22"/>
        </w:rPr>
        <w:t>;</w:t>
      </w:r>
    </w:p>
    <w:p w14:paraId="2447DE80" w14:textId="492801EA"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 xml:space="preserve">Administrator będzie przetwarzać Pani/Pana dane osobowe w zakresie: imię </w:t>
      </w:r>
      <w:r w:rsidRPr="00562E48">
        <w:rPr>
          <w:sz w:val="22"/>
          <w:szCs w:val="22"/>
        </w:rPr>
        <w:br/>
        <w:t>i nazwisko, telefon służbowy, adres e-mail służbowy</w:t>
      </w:r>
      <w:r w:rsidR="00271AA9" w:rsidRPr="00562E48">
        <w:rPr>
          <w:sz w:val="22"/>
          <w:szCs w:val="22"/>
        </w:rPr>
        <w:t>;</w:t>
      </w:r>
    </w:p>
    <w:p w14:paraId="742FA0A0" w14:textId="2570804F"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Pani/Pana dane osobowe przetwarzane będą przez Administratora w celu realizacji umowy na „</w:t>
      </w:r>
      <w:r w:rsidR="00C5290C" w:rsidRPr="00562E48">
        <w:rPr>
          <w:sz w:val="22"/>
          <w:szCs w:val="22"/>
        </w:rPr>
        <w:t>Wykonywanie usług okresowych przeglądów technicznych, konserwacji dźwigów osobowych i towarowych w budynkach Wydziału Chemicznego Politechniki Warszawskiej</w:t>
      </w:r>
      <w:r w:rsidRPr="00562E48">
        <w:rPr>
          <w:bCs/>
          <w:sz w:val="22"/>
          <w:szCs w:val="22"/>
        </w:rPr>
        <w:t xml:space="preserve">” </w:t>
      </w:r>
      <w:r w:rsidRPr="00562E48">
        <w:rPr>
          <w:sz w:val="22"/>
          <w:szCs w:val="22"/>
        </w:rPr>
        <w:t>– podstawą do przetwarzania Pani/Pana danych osobowych jest art. 6 ust. 1 lit. f RODO</w:t>
      </w:r>
      <w:r w:rsidR="00271AA9" w:rsidRPr="00562E48">
        <w:rPr>
          <w:sz w:val="22"/>
          <w:szCs w:val="22"/>
        </w:rPr>
        <w:t>;</w:t>
      </w:r>
    </w:p>
    <w:p w14:paraId="62321FF2" w14:textId="0B970573"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Politechnika Warszawska nie zamierza przekazywać Pani/Pana danych osobowych poza Europejski Obszar Gospodarczy</w:t>
      </w:r>
      <w:r w:rsidR="00271AA9" w:rsidRPr="00562E48">
        <w:rPr>
          <w:sz w:val="22"/>
          <w:szCs w:val="22"/>
        </w:rPr>
        <w:t>;</w:t>
      </w:r>
    </w:p>
    <w:p w14:paraId="380070A4" w14:textId="41CA4DC2" w:rsidR="002C7F51" w:rsidRPr="00562E48" w:rsidRDefault="00271AA9" w:rsidP="00CA7871">
      <w:pPr>
        <w:numPr>
          <w:ilvl w:val="0"/>
          <w:numId w:val="44"/>
        </w:numPr>
        <w:spacing w:line="276" w:lineRule="auto"/>
        <w:ind w:left="426" w:hanging="426"/>
        <w:jc w:val="both"/>
        <w:rPr>
          <w:sz w:val="22"/>
          <w:szCs w:val="22"/>
        </w:rPr>
      </w:pPr>
      <w:r w:rsidRPr="00562E48">
        <w:rPr>
          <w:sz w:val="22"/>
          <w:szCs w:val="22"/>
        </w:rPr>
        <w:t>m</w:t>
      </w:r>
      <w:r w:rsidR="002C7F51" w:rsidRPr="00562E48">
        <w:rPr>
          <w:sz w:val="22"/>
          <w:szCs w:val="22"/>
        </w:rPr>
        <w:t>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do przenoszenia danych osobowych</w:t>
      </w:r>
      <w:r w:rsidRPr="00562E48">
        <w:rPr>
          <w:sz w:val="22"/>
          <w:szCs w:val="22"/>
        </w:rPr>
        <w:t>;</w:t>
      </w:r>
    </w:p>
    <w:p w14:paraId="03EE025F" w14:textId="7887994E" w:rsidR="002C7F51" w:rsidRPr="00562E48" w:rsidRDefault="002C7F51" w:rsidP="00CA7871">
      <w:pPr>
        <w:numPr>
          <w:ilvl w:val="0"/>
          <w:numId w:val="44"/>
        </w:numPr>
        <w:spacing w:line="276" w:lineRule="auto"/>
        <w:ind w:left="426" w:hanging="426"/>
        <w:jc w:val="both"/>
        <w:rPr>
          <w:rFonts w:eastAsia="Calibri"/>
          <w:sz w:val="22"/>
          <w:szCs w:val="22"/>
          <w:lang w:eastAsia="en-US"/>
        </w:rPr>
      </w:pPr>
      <w:r w:rsidRPr="00562E48">
        <w:rPr>
          <w:rFonts w:eastAsia="Calibri"/>
          <w:sz w:val="22"/>
          <w:szCs w:val="22"/>
          <w:lang w:eastAsia="en-US"/>
        </w:rPr>
        <w:t>Pani/Pana dane osobowe nie będą udostępniane innym podmiotom (administratorom), za wyjątkiem podmiotów upoważnionych na podstawie przepisów prawa</w:t>
      </w:r>
      <w:r w:rsidR="00271AA9" w:rsidRPr="00562E48">
        <w:rPr>
          <w:rFonts w:eastAsia="Calibri"/>
          <w:sz w:val="22"/>
          <w:szCs w:val="22"/>
          <w:lang w:eastAsia="en-US"/>
        </w:rPr>
        <w:t>;</w:t>
      </w:r>
    </w:p>
    <w:p w14:paraId="5CDDB23A" w14:textId="2A3401C8" w:rsidR="002C7F51" w:rsidRPr="00562E48" w:rsidRDefault="00271AA9" w:rsidP="00CA7871">
      <w:pPr>
        <w:numPr>
          <w:ilvl w:val="0"/>
          <w:numId w:val="44"/>
        </w:numPr>
        <w:spacing w:line="276" w:lineRule="auto"/>
        <w:ind w:left="426" w:hanging="426"/>
        <w:jc w:val="both"/>
        <w:rPr>
          <w:rFonts w:eastAsia="Calibri"/>
          <w:sz w:val="22"/>
          <w:szCs w:val="22"/>
        </w:rPr>
      </w:pPr>
      <w:r w:rsidRPr="00562E48">
        <w:rPr>
          <w:rFonts w:eastAsia="Calibri"/>
          <w:sz w:val="22"/>
          <w:szCs w:val="22"/>
          <w:lang w:eastAsia="en-US"/>
        </w:rPr>
        <w:t>d</w:t>
      </w:r>
      <w:r w:rsidR="002C7F51" w:rsidRPr="00562E48">
        <w:rPr>
          <w:rFonts w:eastAsia="Calibri"/>
          <w:sz w:val="22"/>
          <w:szCs w:val="22"/>
          <w:lang w:eastAsia="en-US"/>
        </w:rPr>
        <w:t>ostęp do Pani/Pana danych osobowych mogą mieć podmioty (podmioty przetwarzające), którym Politechnika Warszawska zleca wykonanie czynności mogących wiązać się z przetwarzaniem danych osobowych</w:t>
      </w:r>
      <w:r w:rsidRPr="00562E48">
        <w:rPr>
          <w:rFonts w:eastAsia="Calibri"/>
          <w:sz w:val="22"/>
          <w:szCs w:val="22"/>
          <w:lang w:eastAsia="en-US"/>
        </w:rPr>
        <w:t>;</w:t>
      </w:r>
    </w:p>
    <w:p w14:paraId="400B525B" w14:textId="16EE208B"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Politechnika Warszawska nie wykorzystuje w stosunku do Pani/Pana zautomatyzowanego podejmowania decyzji, w tym nie wykonuje profilowania Pani/Pana</w:t>
      </w:r>
      <w:r w:rsidR="00271AA9" w:rsidRPr="00562E48">
        <w:rPr>
          <w:sz w:val="22"/>
          <w:szCs w:val="22"/>
        </w:rPr>
        <w:t>;</w:t>
      </w:r>
    </w:p>
    <w:p w14:paraId="0D634D7F" w14:textId="7539DAC5"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 xml:space="preserve">Pani/Pana dane osobowe zostały pozyskane w związku z realizacją umowy </w:t>
      </w:r>
      <w:r w:rsidR="00DC4A9D" w:rsidRPr="00562E48">
        <w:rPr>
          <w:sz w:val="22"/>
          <w:szCs w:val="22"/>
        </w:rPr>
        <w:t xml:space="preserve">nr </w:t>
      </w:r>
      <w:r w:rsidR="00DC4A9D" w:rsidRPr="00562E48">
        <w:rPr>
          <w:rFonts w:eastAsia="TrebuchetMS"/>
          <w:bCs/>
          <w:sz w:val="22"/>
          <w:szCs w:val="22"/>
        </w:rPr>
        <w:t>………………..</w:t>
      </w:r>
      <w:r w:rsidR="00AB7FE4" w:rsidRPr="00562E48">
        <w:rPr>
          <w:rFonts w:eastAsia="TrebuchetMS"/>
          <w:bCs/>
          <w:sz w:val="22"/>
          <w:szCs w:val="22"/>
        </w:rPr>
        <w:t xml:space="preserve"> ;</w:t>
      </w:r>
    </w:p>
    <w:p w14:paraId="35A0ABD9" w14:textId="2BE77E49" w:rsidR="002C7F51" w:rsidRPr="00562E48" w:rsidRDefault="002C7F51" w:rsidP="00CA7871">
      <w:pPr>
        <w:numPr>
          <w:ilvl w:val="0"/>
          <w:numId w:val="44"/>
        </w:numPr>
        <w:spacing w:line="276" w:lineRule="auto"/>
        <w:ind w:left="426" w:hanging="426"/>
        <w:jc w:val="both"/>
        <w:rPr>
          <w:sz w:val="22"/>
          <w:szCs w:val="22"/>
        </w:rPr>
      </w:pPr>
      <w:r w:rsidRPr="00562E48">
        <w:rPr>
          <w:sz w:val="22"/>
          <w:szCs w:val="22"/>
        </w:rPr>
        <w:t>Pani/Pana dane osobowe przetwarzane będą przez okres 10 lat od dnia zrealizowania umowy oraz przez okres niezbędny do zabezpieczenia ewentualnych roszczeń</w:t>
      </w:r>
      <w:r w:rsidR="00AB7FE4" w:rsidRPr="00562E48">
        <w:rPr>
          <w:sz w:val="22"/>
          <w:szCs w:val="22"/>
        </w:rPr>
        <w:t>;</w:t>
      </w:r>
    </w:p>
    <w:p w14:paraId="6FED6BD6" w14:textId="5BBF9F66" w:rsidR="002C7F51" w:rsidRPr="00562E48" w:rsidRDefault="00AB7FE4" w:rsidP="00CA7871">
      <w:pPr>
        <w:numPr>
          <w:ilvl w:val="0"/>
          <w:numId w:val="44"/>
        </w:numPr>
        <w:spacing w:line="276" w:lineRule="auto"/>
        <w:ind w:left="426" w:hanging="426"/>
        <w:jc w:val="both"/>
        <w:rPr>
          <w:sz w:val="22"/>
          <w:szCs w:val="22"/>
        </w:rPr>
      </w:pPr>
      <w:r w:rsidRPr="00562E48">
        <w:rPr>
          <w:sz w:val="22"/>
          <w:szCs w:val="22"/>
        </w:rPr>
        <w:t>m</w:t>
      </w:r>
      <w:r w:rsidR="002C7F51" w:rsidRPr="00562E48">
        <w:rPr>
          <w:sz w:val="22"/>
          <w:szCs w:val="22"/>
        </w:rPr>
        <w:t>a Pani/Pan prawo do wniesienia skargi do organu nadzorczego - Prezesa Urzędu Ochrony Danych Osobowych, gdy uzna Pani/Pan, iż przetwarzanie Pani/Pana danych osobowych narusza przepisy RODO.</w:t>
      </w:r>
    </w:p>
    <w:p w14:paraId="32FAF826" w14:textId="77777777" w:rsidR="0013070D" w:rsidRPr="00562E48" w:rsidRDefault="0013070D" w:rsidP="00CA7871">
      <w:pPr>
        <w:spacing w:line="276" w:lineRule="auto"/>
        <w:jc w:val="both"/>
        <w:rPr>
          <w:rFonts w:eastAsia="TrebuchetMS"/>
          <w:b/>
          <w:sz w:val="22"/>
          <w:szCs w:val="22"/>
        </w:rPr>
        <w:sectPr w:rsidR="0013070D" w:rsidRPr="00562E48" w:rsidSect="0013070D">
          <w:headerReference w:type="first" r:id="rId12"/>
          <w:footerReference w:type="first" r:id="rId13"/>
          <w:pgSz w:w="11909" w:h="16834" w:code="9"/>
          <w:pgMar w:top="1417" w:right="1417" w:bottom="1417" w:left="1417" w:header="567" w:footer="709" w:gutter="0"/>
          <w:paperSrc w:first="15" w:other="15"/>
          <w:pgNumType w:start="1"/>
          <w:cols w:space="60"/>
          <w:noEndnote/>
          <w:titlePg/>
          <w:docGrid w:linePitch="326"/>
        </w:sectPr>
      </w:pPr>
    </w:p>
    <w:p w14:paraId="122582C5" w14:textId="77777777" w:rsidR="00AB7FE4" w:rsidRPr="00562E48" w:rsidRDefault="0013070D" w:rsidP="00CA7871">
      <w:pPr>
        <w:tabs>
          <w:tab w:val="center" w:pos="4536"/>
          <w:tab w:val="right" w:pos="9072"/>
        </w:tabs>
        <w:spacing w:line="276" w:lineRule="auto"/>
        <w:jc w:val="center"/>
        <w:rPr>
          <w:b/>
          <w:bCs/>
          <w:sz w:val="22"/>
          <w:szCs w:val="22"/>
          <w:lang w:eastAsia="en-US"/>
        </w:rPr>
      </w:pPr>
      <w:r w:rsidRPr="00562E48">
        <w:rPr>
          <w:b/>
          <w:bCs/>
          <w:sz w:val="22"/>
          <w:szCs w:val="22"/>
          <w:lang w:eastAsia="en-US"/>
        </w:rPr>
        <w:lastRenderedPageBreak/>
        <w:t>KLAUZULA INFORMACYJNA</w:t>
      </w:r>
    </w:p>
    <w:p w14:paraId="610E8F69" w14:textId="481C0B75" w:rsidR="0013070D" w:rsidRPr="00562E48" w:rsidRDefault="00AB7FE4" w:rsidP="00CA7871">
      <w:pPr>
        <w:tabs>
          <w:tab w:val="center" w:pos="4536"/>
          <w:tab w:val="right" w:pos="9072"/>
        </w:tabs>
        <w:spacing w:line="276" w:lineRule="auto"/>
        <w:jc w:val="center"/>
        <w:rPr>
          <w:sz w:val="22"/>
          <w:szCs w:val="22"/>
          <w:lang w:eastAsia="en-US"/>
        </w:rPr>
      </w:pPr>
      <w:r w:rsidRPr="00562E48">
        <w:rPr>
          <w:sz w:val="22"/>
          <w:szCs w:val="22"/>
          <w:lang w:eastAsia="en-US"/>
        </w:rPr>
        <w:t>(stosowana przez Wykonawcę)</w:t>
      </w:r>
    </w:p>
    <w:p w14:paraId="4F58F4E8" w14:textId="77777777" w:rsidR="00DC4A9D" w:rsidRPr="00562E48" w:rsidRDefault="00DC4A9D" w:rsidP="00CA7871">
      <w:pPr>
        <w:tabs>
          <w:tab w:val="center" w:pos="4536"/>
          <w:tab w:val="right" w:pos="9072"/>
        </w:tabs>
        <w:spacing w:line="276" w:lineRule="auto"/>
        <w:jc w:val="center"/>
        <w:rPr>
          <w:b/>
          <w:bCs/>
          <w:sz w:val="22"/>
          <w:szCs w:val="22"/>
          <w:lang w:eastAsia="en-US"/>
        </w:rPr>
      </w:pPr>
    </w:p>
    <w:p w14:paraId="0D495BE2" w14:textId="15697F78" w:rsidR="003A28E9" w:rsidRPr="00562E48" w:rsidRDefault="003A28E9" w:rsidP="00CA7871">
      <w:pPr>
        <w:spacing w:line="276" w:lineRule="auto"/>
        <w:jc w:val="both"/>
        <w:rPr>
          <w:rFonts w:eastAsia="TrebuchetMS"/>
          <w:bCs/>
          <w:sz w:val="22"/>
          <w:szCs w:val="22"/>
        </w:rPr>
      </w:pPr>
      <w:r w:rsidRPr="00562E48">
        <w:rPr>
          <w:rFonts w:eastAsia="TrebuchetMS"/>
          <w:bCs/>
          <w:sz w:val="22"/>
          <w:szCs w:val="22"/>
        </w:rPr>
        <w:t>Zgodnie z art.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w:t>
      </w:r>
      <w:r w:rsidR="00AB7FE4" w:rsidRPr="00562E48">
        <w:rPr>
          <w:rFonts w:eastAsia="TrebuchetMS"/>
          <w:bCs/>
          <w:sz w:val="22"/>
          <w:szCs w:val="22"/>
        </w:rPr>
        <w:t>…..</w:t>
      </w:r>
      <w:r w:rsidRPr="00562E48">
        <w:rPr>
          <w:rFonts w:eastAsia="TrebuchetMS"/>
          <w:bCs/>
          <w:sz w:val="22"/>
          <w:szCs w:val="22"/>
        </w:rPr>
        <w:t>……… informuje, że:</w:t>
      </w:r>
    </w:p>
    <w:p w14:paraId="23523FD5" w14:textId="20F9C157"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Administratorem Pani/Pana danych osobowych jest ……………. z siedzibą w …………………. ul. ……………………</w:t>
      </w:r>
      <w:r w:rsidR="00AB7FE4" w:rsidRPr="00562E48">
        <w:rPr>
          <w:rFonts w:eastAsia="TrebuchetMS"/>
          <w:bCs/>
          <w:sz w:val="22"/>
          <w:szCs w:val="22"/>
        </w:rPr>
        <w:t xml:space="preserve"> ;</w:t>
      </w:r>
    </w:p>
    <w:p w14:paraId="73B32326" w14:textId="0F3D8493"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Administrator wyznaczył w swoim zakresie Inspektora Ochrony Danych (IOD) nadzorującego prawidłowość przetwarzania danych osobowych. Można skontaktować się z nim, za pośrednictwem adresu mailowego: ………………………</w:t>
      </w:r>
      <w:r w:rsidR="00AB7FE4" w:rsidRPr="00562E48">
        <w:rPr>
          <w:rFonts w:eastAsia="TrebuchetMS"/>
          <w:bCs/>
          <w:sz w:val="22"/>
          <w:szCs w:val="22"/>
        </w:rPr>
        <w:t xml:space="preserve"> ;</w:t>
      </w:r>
    </w:p>
    <w:p w14:paraId="2FF2D9F5" w14:textId="7972EF6E"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Administrator będzie przetwarzać Pani/Pana dane osobowe w zakresie: imię i nazwisko, telefon służbowy, adres e-mail służbowy</w:t>
      </w:r>
      <w:r w:rsidR="00AB7FE4" w:rsidRPr="00562E48">
        <w:rPr>
          <w:rFonts w:eastAsia="TrebuchetMS"/>
          <w:bCs/>
          <w:sz w:val="22"/>
          <w:szCs w:val="22"/>
        </w:rPr>
        <w:t>;</w:t>
      </w:r>
    </w:p>
    <w:p w14:paraId="422A5B4E" w14:textId="6B94FB7F"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Pani/Pana dane osobowe przetwarzane będą przez Administratora w celu realizacji umowy na „</w:t>
      </w:r>
      <w:r w:rsidR="00C5290C" w:rsidRPr="00562E48">
        <w:rPr>
          <w:sz w:val="22"/>
          <w:szCs w:val="22"/>
        </w:rPr>
        <w:t>Wykonywanie usług okresowych przeglądów technicznych, konserwacji dźwigów osobowych i towarowych w budynkach Wydziału Chemicznego Politechniki Warszawskiej</w:t>
      </w:r>
      <w:r w:rsidRPr="00562E48">
        <w:rPr>
          <w:rFonts w:eastAsia="TrebuchetMS"/>
          <w:bCs/>
          <w:sz w:val="22"/>
          <w:szCs w:val="22"/>
        </w:rPr>
        <w:t>” – podstawą do przetwarzania Pani/Pana danych osobowych jest art. 6 ust. 1 lit. f RODO</w:t>
      </w:r>
      <w:r w:rsidR="00AB7FE4" w:rsidRPr="00562E48">
        <w:rPr>
          <w:rFonts w:eastAsia="TrebuchetMS"/>
          <w:bCs/>
          <w:sz w:val="22"/>
          <w:szCs w:val="22"/>
        </w:rPr>
        <w:t>;</w:t>
      </w:r>
    </w:p>
    <w:p w14:paraId="0896FC77" w14:textId="12AC27C7"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 nie zamierza przekazywać Pani/Pana danych osobowych poza Europejski Obszar Gospodarczy</w:t>
      </w:r>
      <w:r w:rsidR="00AB7FE4" w:rsidRPr="00562E48">
        <w:rPr>
          <w:rFonts w:eastAsia="TrebuchetMS"/>
          <w:bCs/>
          <w:sz w:val="22"/>
          <w:szCs w:val="22"/>
        </w:rPr>
        <w:t>;</w:t>
      </w:r>
    </w:p>
    <w:p w14:paraId="1AF84DB3" w14:textId="78A636D1" w:rsidR="003A28E9" w:rsidRPr="00562E48" w:rsidRDefault="00AB7FE4"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m</w:t>
      </w:r>
      <w:r w:rsidR="003A28E9" w:rsidRPr="00562E48">
        <w:rPr>
          <w:rFonts w:eastAsia="TrebuchetMS"/>
          <w:bCs/>
          <w:sz w:val="22"/>
          <w:szCs w:val="22"/>
        </w:rPr>
        <w:t>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do przenoszenia danych osobowych</w:t>
      </w:r>
      <w:r w:rsidRPr="00562E48">
        <w:rPr>
          <w:rFonts w:eastAsia="TrebuchetMS"/>
          <w:bCs/>
          <w:sz w:val="22"/>
          <w:szCs w:val="22"/>
        </w:rPr>
        <w:t>;</w:t>
      </w:r>
    </w:p>
    <w:p w14:paraId="5DB1CE00" w14:textId="4945AD45" w:rsidR="003A28E9"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Pani/Pana dane osobowe nie będą udostępniane innym podmiotom (administratorom), za wyjątkiem podmiotów upoważnionych na podstawie przepisów prawa</w:t>
      </w:r>
      <w:r w:rsidR="00AB7FE4" w:rsidRPr="00562E48">
        <w:rPr>
          <w:rFonts w:eastAsia="TrebuchetMS"/>
          <w:bCs/>
          <w:sz w:val="22"/>
          <w:szCs w:val="22"/>
        </w:rPr>
        <w:t>;</w:t>
      </w:r>
    </w:p>
    <w:p w14:paraId="45F106D7" w14:textId="0328E3B5" w:rsidR="003A28E9" w:rsidRPr="00562E48" w:rsidRDefault="00AB7FE4"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d</w:t>
      </w:r>
      <w:r w:rsidR="003A28E9" w:rsidRPr="00562E48">
        <w:rPr>
          <w:rFonts w:eastAsia="TrebuchetMS"/>
          <w:bCs/>
          <w:sz w:val="22"/>
          <w:szCs w:val="22"/>
        </w:rPr>
        <w:t>ostęp do Pani/Pana danych osobowych mogą mieć podmioty (podmioty przetwarzające), którym ……………</w:t>
      </w:r>
      <w:r w:rsidR="00F701BF" w:rsidRPr="00562E48">
        <w:rPr>
          <w:rFonts w:eastAsia="TrebuchetMS"/>
          <w:bCs/>
          <w:sz w:val="22"/>
          <w:szCs w:val="22"/>
        </w:rPr>
        <w:t>…</w:t>
      </w:r>
      <w:r w:rsidR="003A28E9" w:rsidRPr="00562E48">
        <w:rPr>
          <w:rFonts w:eastAsia="TrebuchetMS"/>
          <w:bCs/>
          <w:sz w:val="22"/>
          <w:szCs w:val="22"/>
        </w:rPr>
        <w:t>….. zleca wykonanie czynności mogących wiązać się z przetwarzaniem danych osobowych</w:t>
      </w:r>
      <w:r w:rsidRPr="00562E48">
        <w:rPr>
          <w:rFonts w:eastAsia="TrebuchetMS"/>
          <w:bCs/>
          <w:sz w:val="22"/>
          <w:szCs w:val="22"/>
        </w:rPr>
        <w:t>;</w:t>
      </w:r>
    </w:p>
    <w:p w14:paraId="2198B7E0" w14:textId="2C928888" w:rsidR="00DC4A9D"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w:t>
      </w:r>
      <w:r w:rsidR="00F701BF" w:rsidRPr="00562E48">
        <w:rPr>
          <w:rFonts w:eastAsia="TrebuchetMS"/>
          <w:bCs/>
          <w:sz w:val="22"/>
          <w:szCs w:val="22"/>
        </w:rPr>
        <w:t>…...</w:t>
      </w:r>
      <w:r w:rsidRPr="00562E48">
        <w:rPr>
          <w:rFonts w:eastAsia="TrebuchetMS"/>
          <w:bCs/>
          <w:sz w:val="22"/>
          <w:szCs w:val="22"/>
        </w:rPr>
        <w:t>…….. nie wykorzystuje w stosunku do Pani/Pana zautomatyzowanego podejmowania decyzji, w tym nie wykonuje profilowania Pani/Pana</w:t>
      </w:r>
      <w:r w:rsidR="00F701BF" w:rsidRPr="00562E48">
        <w:rPr>
          <w:rFonts w:eastAsia="TrebuchetMS"/>
          <w:bCs/>
          <w:sz w:val="22"/>
          <w:szCs w:val="22"/>
        </w:rPr>
        <w:t>;</w:t>
      </w:r>
    </w:p>
    <w:p w14:paraId="73C5A791" w14:textId="1E8D4769" w:rsidR="00DC4A9D"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 xml:space="preserve">Pani/Pana dane osobowe zostały pozyskane od Politechniki Warszawskiej w związku z realizacją umowy </w:t>
      </w:r>
      <w:r w:rsidR="00DC4A9D" w:rsidRPr="00562E48">
        <w:rPr>
          <w:rFonts w:eastAsia="TrebuchetMS"/>
          <w:bCs/>
          <w:sz w:val="22"/>
          <w:szCs w:val="22"/>
        </w:rPr>
        <w:t>nr ………………………</w:t>
      </w:r>
      <w:r w:rsidR="00F701BF" w:rsidRPr="00562E48">
        <w:rPr>
          <w:rFonts w:eastAsia="TrebuchetMS"/>
          <w:bCs/>
          <w:sz w:val="22"/>
          <w:szCs w:val="22"/>
        </w:rPr>
        <w:t xml:space="preserve"> ;</w:t>
      </w:r>
    </w:p>
    <w:p w14:paraId="569E1C1B" w14:textId="70397835" w:rsidR="00DC4A9D" w:rsidRPr="00562E48" w:rsidRDefault="003A28E9"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Pani/Pana dane osobowe przetwarzane będą przez okres 10 lat od dnia zrealizowania umowy oraz przez okres niezbędny do zabezpieczenia ewentualnych roszczeń</w:t>
      </w:r>
      <w:r w:rsidR="00F701BF" w:rsidRPr="00562E48">
        <w:rPr>
          <w:rFonts w:eastAsia="TrebuchetMS"/>
          <w:bCs/>
          <w:sz w:val="22"/>
          <w:szCs w:val="22"/>
        </w:rPr>
        <w:t>;</w:t>
      </w:r>
    </w:p>
    <w:p w14:paraId="29E0EFD2" w14:textId="1E1AB791" w:rsidR="00383E81" w:rsidRPr="00CA7871" w:rsidRDefault="00F701BF" w:rsidP="00CA7871">
      <w:pPr>
        <w:pStyle w:val="Akapitzlist"/>
        <w:numPr>
          <w:ilvl w:val="0"/>
          <w:numId w:val="45"/>
        </w:numPr>
        <w:spacing w:line="276" w:lineRule="auto"/>
        <w:jc w:val="both"/>
        <w:rPr>
          <w:rFonts w:eastAsia="TrebuchetMS"/>
          <w:bCs/>
          <w:sz w:val="22"/>
          <w:szCs w:val="22"/>
        </w:rPr>
      </w:pPr>
      <w:r w:rsidRPr="00562E48">
        <w:rPr>
          <w:rFonts w:eastAsia="TrebuchetMS"/>
          <w:bCs/>
          <w:sz w:val="22"/>
          <w:szCs w:val="22"/>
        </w:rPr>
        <w:t>m</w:t>
      </w:r>
      <w:r w:rsidR="003A28E9" w:rsidRPr="00562E48">
        <w:rPr>
          <w:rFonts w:eastAsia="TrebuchetMS"/>
          <w:bCs/>
          <w:sz w:val="22"/>
          <w:szCs w:val="22"/>
        </w:rPr>
        <w:t>a Pani/Pan prawo do wniesienia skargi do organu nadzorczego - Prezesa Urzędu Ochrony Danych Osobowych, gdy uzna Pani/Pan, iż przetwarzanie Pani/Pana danych osobowych narusza przepisy RODO.</w:t>
      </w:r>
    </w:p>
    <w:sectPr w:rsidR="00383E81" w:rsidRPr="00CA7871" w:rsidSect="0013070D">
      <w:headerReference w:type="first" r:id="rId14"/>
      <w:footerReference w:type="first" r:id="rId15"/>
      <w:pgSz w:w="11909" w:h="16834" w:code="9"/>
      <w:pgMar w:top="1417" w:right="1417" w:bottom="1417" w:left="1417" w:header="567" w:footer="709" w:gutter="0"/>
      <w:paperSrc w:first="15" w:other="15"/>
      <w:pgNumType w:start="1"/>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B8134" w14:textId="77777777" w:rsidR="002236A3" w:rsidRPr="00562E48" w:rsidRDefault="002236A3">
      <w:r w:rsidRPr="00562E48">
        <w:separator/>
      </w:r>
    </w:p>
  </w:endnote>
  <w:endnote w:type="continuationSeparator" w:id="0">
    <w:p w14:paraId="15AF7EA4" w14:textId="77777777" w:rsidR="002236A3" w:rsidRPr="00562E48" w:rsidRDefault="002236A3">
      <w:r w:rsidRPr="00562E4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ource Sans Pro SemiBold">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TrebuchetMS">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4456201"/>
      <w:docPartObj>
        <w:docPartGallery w:val="Page Numbers (Bottom of Page)"/>
        <w:docPartUnique/>
      </w:docPartObj>
    </w:sdtPr>
    <w:sdtEndPr>
      <w:rPr>
        <w:sz w:val="22"/>
        <w:szCs w:val="22"/>
      </w:rPr>
    </w:sdtEndPr>
    <w:sdtContent>
      <w:p w14:paraId="0866C512" w14:textId="39D72800" w:rsidR="00857B34" w:rsidRPr="00562E48" w:rsidRDefault="00857B34" w:rsidP="00D377AC">
        <w:pPr>
          <w:pStyle w:val="Stopka"/>
          <w:tabs>
            <w:tab w:val="clear" w:pos="4536"/>
            <w:tab w:val="clear" w:pos="9072"/>
          </w:tabs>
          <w:rPr>
            <w:sz w:val="22"/>
            <w:szCs w:val="22"/>
          </w:rPr>
        </w:pPr>
        <w:r w:rsidRPr="00562E48">
          <w:rPr>
            <w:sz w:val="22"/>
            <w:szCs w:val="22"/>
          </w:rPr>
          <w:t>UMOWA NR ………………...</w:t>
        </w:r>
        <w:r w:rsidRPr="00562E48">
          <w:rPr>
            <w:sz w:val="22"/>
            <w:szCs w:val="22"/>
          </w:rPr>
          <w:tab/>
        </w:r>
        <w:r w:rsidRPr="00562E48">
          <w:rPr>
            <w:sz w:val="22"/>
            <w:szCs w:val="22"/>
          </w:rPr>
          <w:tab/>
        </w:r>
        <w:r w:rsidRPr="00562E48">
          <w:rPr>
            <w:sz w:val="22"/>
            <w:szCs w:val="22"/>
          </w:rPr>
          <w:tab/>
        </w:r>
        <w:r w:rsidRPr="00562E48">
          <w:rPr>
            <w:sz w:val="22"/>
            <w:szCs w:val="22"/>
          </w:rPr>
          <w:fldChar w:fldCharType="begin"/>
        </w:r>
        <w:r w:rsidRPr="00562E48">
          <w:rPr>
            <w:sz w:val="22"/>
            <w:szCs w:val="22"/>
          </w:rPr>
          <w:instrText>PAGE   \* MERGEFORMAT</w:instrText>
        </w:r>
        <w:r w:rsidRPr="00562E48">
          <w:rPr>
            <w:sz w:val="22"/>
            <w:szCs w:val="22"/>
          </w:rPr>
          <w:fldChar w:fldCharType="separate"/>
        </w:r>
        <w:r w:rsidRPr="00562E48">
          <w:rPr>
            <w:sz w:val="22"/>
            <w:szCs w:val="22"/>
          </w:rPr>
          <w:t>17</w:t>
        </w:r>
        <w:r w:rsidRPr="00562E48">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09280" w14:textId="6808E006" w:rsidR="00857B34" w:rsidRPr="00562E48" w:rsidRDefault="00857B34" w:rsidP="00D377AC">
    <w:pPr>
      <w:pStyle w:val="Stopka"/>
      <w:tabs>
        <w:tab w:val="clear" w:pos="4536"/>
        <w:tab w:val="clear" w:pos="9072"/>
      </w:tabs>
      <w:rPr>
        <w:sz w:val="22"/>
        <w:szCs w:val="22"/>
      </w:rPr>
    </w:pPr>
    <w:r w:rsidRPr="00562E48">
      <w:rPr>
        <w:sz w:val="22"/>
        <w:szCs w:val="22"/>
      </w:rPr>
      <w:t>UMOWA NR ………………...</w:t>
    </w:r>
    <w:r w:rsidRPr="00562E48">
      <w:tab/>
    </w:r>
    <w:sdt>
      <w:sdtPr>
        <w:id w:val="-1741013340"/>
        <w:docPartObj>
          <w:docPartGallery w:val="Page Numbers (Bottom of Page)"/>
          <w:docPartUnique/>
        </w:docPartObj>
      </w:sdtPr>
      <w:sdtEndPr>
        <w:rPr>
          <w:sz w:val="22"/>
          <w:szCs w:val="22"/>
        </w:rPr>
      </w:sdtEndPr>
      <w:sdtContent>
        <w:r w:rsidRPr="00562E48">
          <w:tab/>
        </w:r>
        <w:r w:rsidRPr="00562E48">
          <w:tab/>
        </w:r>
        <w:r w:rsidRPr="00562E48">
          <w:rPr>
            <w:sz w:val="22"/>
            <w:szCs w:val="22"/>
          </w:rPr>
          <w:fldChar w:fldCharType="begin"/>
        </w:r>
        <w:r w:rsidRPr="00562E48">
          <w:rPr>
            <w:sz w:val="22"/>
            <w:szCs w:val="22"/>
          </w:rPr>
          <w:instrText>PAGE   \* MERGEFORMAT</w:instrText>
        </w:r>
        <w:r w:rsidRPr="00562E48">
          <w:rPr>
            <w:sz w:val="22"/>
            <w:szCs w:val="22"/>
          </w:rPr>
          <w:fldChar w:fldCharType="separate"/>
        </w:r>
        <w:r w:rsidRPr="00562E48">
          <w:rPr>
            <w:sz w:val="22"/>
            <w:szCs w:val="22"/>
          </w:rPr>
          <w:t>1</w:t>
        </w:r>
        <w:r w:rsidRPr="00562E48">
          <w:rPr>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2AE1C" w14:textId="77777777" w:rsidR="00857B34" w:rsidRPr="00562E48" w:rsidRDefault="00857B34" w:rsidP="006911EE">
    <w:pPr>
      <w:pStyle w:val="Stopka"/>
      <w:rPr>
        <w:sz w:val="22"/>
        <w:szCs w:val="22"/>
      </w:rPr>
    </w:pPr>
    <w:r w:rsidRPr="00562E48">
      <w:rPr>
        <w:sz w:val="22"/>
        <w:szCs w:val="22"/>
      </w:rPr>
      <w:t>UMOWA NR ………………...</w:t>
    </w:r>
    <w:r w:rsidRPr="00562E48">
      <w:tab/>
    </w:r>
    <w:sdt>
      <w:sdtPr>
        <w:id w:val="-937596003"/>
        <w:docPartObj>
          <w:docPartGallery w:val="Page Numbers (Bottom of Page)"/>
          <w:docPartUnique/>
        </w:docPartObj>
      </w:sdtPr>
      <w:sdtEndPr>
        <w:rPr>
          <w:sz w:val="22"/>
          <w:szCs w:val="22"/>
        </w:rPr>
      </w:sdtEndPr>
      <w:sdtContent>
        <w:r w:rsidRPr="00562E48">
          <w:rPr>
            <w:sz w:val="22"/>
            <w:szCs w:val="22"/>
          </w:rPr>
          <w:fldChar w:fldCharType="begin"/>
        </w:r>
        <w:r w:rsidRPr="00562E48">
          <w:rPr>
            <w:sz w:val="22"/>
            <w:szCs w:val="22"/>
          </w:rPr>
          <w:instrText>PAGE   \* MERGEFORMAT</w:instrText>
        </w:r>
        <w:r w:rsidRPr="00562E48">
          <w:rPr>
            <w:sz w:val="22"/>
            <w:szCs w:val="22"/>
          </w:rPr>
          <w:fldChar w:fldCharType="separate"/>
        </w:r>
        <w:r w:rsidRPr="00562E48">
          <w:rPr>
            <w:sz w:val="22"/>
            <w:szCs w:val="22"/>
          </w:rPr>
          <w:t>1</w:t>
        </w:r>
        <w:r w:rsidRPr="00562E48">
          <w:rPr>
            <w:sz w:val="22"/>
            <w:szCs w:val="22"/>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7216F" w14:textId="77777777" w:rsidR="00857B34" w:rsidRPr="00562E48" w:rsidRDefault="00857B34" w:rsidP="006911EE">
    <w:pPr>
      <w:pStyle w:val="Stopka"/>
      <w:rPr>
        <w:sz w:val="22"/>
        <w:szCs w:val="22"/>
      </w:rPr>
    </w:pPr>
    <w:r w:rsidRPr="00562E48">
      <w:rPr>
        <w:sz w:val="22"/>
        <w:szCs w:val="22"/>
      </w:rPr>
      <w:t>UMOWA NR ………………...</w:t>
    </w:r>
    <w:r w:rsidRPr="00562E48">
      <w:tab/>
    </w:r>
    <w:sdt>
      <w:sdtPr>
        <w:id w:val="-1215894740"/>
        <w:docPartObj>
          <w:docPartGallery w:val="Page Numbers (Bottom of Page)"/>
          <w:docPartUnique/>
        </w:docPartObj>
      </w:sdtPr>
      <w:sdtEndPr>
        <w:rPr>
          <w:sz w:val="22"/>
          <w:szCs w:val="22"/>
        </w:rPr>
      </w:sdtEndPr>
      <w:sdtContent>
        <w:r w:rsidRPr="00562E48">
          <w:rPr>
            <w:sz w:val="22"/>
            <w:szCs w:val="22"/>
          </w:rPr>
          <w:fldChar w:fldCharType="begin"/>
        </w:r>
        <w:r w:rsidRPr="00562E48">
          <w:rPr>
            <w:sz w:val="22"/>
            <w:szCs w:val="22"/>
          </w:rPr>
          <w:instrText>PAGE   \* MERGEFORMAT</w:instrText>
        </w:r>
        <w:r w:rsidRPr="00562E48">
          <w:rPr>
            <w:sz w:val="22"/>
            <w:szCs w:val="22"/>
          </w:rPr>
          <w:fldChar w:fldCharType="separate"/>
        </w:r>
        <w:r w:rsidRPr="00562E48">
          <w:rPr>
            <w:sz w:val="22"/>
            <w:szCs w:val="22"/>
          </w:rPr>
          <w:t>1</w:t>
        </w:r>
        <w:r w:rsidRPr="00562E48">
          <w:rPr>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7937D" w14:textId="77777777" w:rsidR="002236A3" w:rsidRPr="00562E48" w:rsidRDefault="002236A3">
      <w:r w:rsidRPr="00562E48">
        <w:separator/>
      </w:r>
    </w:p>
  </w:footnote>
  <w:footnote w:type="continuationSeparator" w:id="0">
    <w:p w14:paraId="1BB2FB30" w14:textId="77777777" w:rsidR="002236A3" w:rsidRPr="00562E48" w:rsidRDefault="002236A3">
      <w:r w:rsidRPr="00562E4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7239"/>
    </w:tblGrid>
    <w:tr w:rsidR="0058755F" w:rsidRPr="00562E48" w14:paraId="59DF24FB" w14:textId="77777777" w:rsidTr="006E518A">
      <w:trPr>
        <w:trHeight w:val="1472"/>
      </w:trPr>
      <w:tc>
        <w:tcPr>
          <w:tcW w:w="1883" w:type="dxa"/>
        </w:tcPr>
        <w:p w14:paraId="0ACC8DCF" w14:textId="77777777" w:rsidR="0058755F" w:rsidRPr="00562E48" w:rsidRDefault="0058755F" w:rsidP="0058755F">
          <w:pPr>
            <w:pStyle w:val="Nagwek"/>
            <w:ind w:left="-114"/>
          </w:pPr>
          <w:r w:rsidRPr="00562E48">
            <w:rPr>
              <w:noProof/>
            </w:rPr>
            <w:drawing>
              <wp:inline distT="0" distB="0" distL="0" distR="0" wp14:anchorId="609AA8EB" wp14:editId="284F2341">
                <wp:extent cx="936202" cy="936202"/>
                <wp:effectExtent l="0" t="0" r="3810" b="3810"/>
                <wp:docPr id="646831381" name="Obraz 646831381"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arne, ciemność&#10;&#10;Opis wygenerowany automatycznie"/>
                        <pic:cNvPicPr/>
                      </pic:nvPicPr>
                      <pic:blipFill>
                        <a:blip r:embed="rId1">
                          <a:alphaModFix amt="70000"/>
                          <a:extLst>
                            <a:ext uri="{28A0092B-C50C-407E-A947-70E740481C1C}">
                              <a14:useLocalDpi xmlns:a14="http://schemas.microsoft.com/office/drawing/2010/main" val="0"/>
                            </a:ext>
                          </a:extLst>
                        </a:blip>
                        <a:stretch>
                          <a:fillRect/>
                        </a:stretch>
                      </pic:blipFill>
                      <pic:spPr>
                        <a:xfrm>
                          <a:off x="0" y="0"/>
                          <a:ext cx="953896" cy="953896"/>
                        </a:xfrm>
                        <a:prstGeom prst="rect">
                          <a:avLst/>
                        </a:prstGeom>
                      </pic:spPr>
                    </pic:pic>
                  </a:graphicData>
                </a:graphic>
              </wp:inline>
            </w:drawing>
          </w:r>
        </w:p>
      </w:tc>
      <w:tc>
        <w:tcPr>
          <w:tcW w:w="8221" w:type="dxa"/>
          <w:tcMar>
            <w:top w:w="0" w:type="dxa"/>
          </w:tcMar>
          <w:vAlign w:val="center"/>
        </w:tcPr>
        <w:p w14:paraId="6468EAA1" w14:textId="77777777" w:rsidR="0058755F" w:rsidRPr="00562E48" w:rsidRDefault="0058755F" w:rsidP="0058755F">
          <w:pPr>
            <w:pStyle w:val="Nagwek"/>
            <w:rPr>
              <w:rFonts w:ascii="Source Sans Pro SemiBold" w:hAnsi="Source Sans Pro SemiBold"/>
              <w:b/>
              <w:bCs/>
              <w:sz w:val="32"/>
              <w:szCs w:val="32"/>
            </w:rPr>
          </w:pPr>
          <w:r w:rsidRPr="00562E48">
            <w:rPr>
              <w:rFonts w:ascii="Source Sans Pro SemiBold" w:hAnsi="Source Sans Pro SemiBold"/>
              <w:b/>
              <w:bCs/>
              <w:sz w:val="32"/>
              <w:szCs w:val="32"/>
            </w:rPr>
            <w:t>Politechnika Warszawska</w:t>
          </w:r>
        </w:p>
        <w:p w14:paraId="27FE17AE" w14:textId="77777777" w:rsidR="0058755F" w:rsidRPr="00562E48" w:rsidRDefault="0058755F" w:rsidP="0058755F">
          <w:pPr>
            <w:pStyle w:val="Nagwek"/>
            <w:rPr>
              <w:rFonts w:ascii="Source Sans Pro" w:hAnsi="Source Sans Pro"/>
            </w:rPr>
          </w:pPr>
          <w:r w:rsidRPr="00562E48">
            <w:rPr>
              <w:rFonts w:ascii="Source Sans Pro" w:hAnsi="Source Sans Pro"/>
            </w:rPr>
            <w:t>Wydział Chemiczny</w:t>
          </w:r>
        </w:p>
      </w:tc>
    </w:tr>
  </w:tbl>
  <w:p w14:paraId="7E2D3855" w14:textId="77777777" w:rsidR="0058755F" w:rsidRPr="00562E48" w:rsidRDefault="005875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98F7A" w14:textId="05D04332" w:rsidR="00857B34" w:rsidRPr="00562E48" w:rsidRDefault="00857B34" w:rsidP="00D043FA">
    <w:pPr>
      <w:pStyle w:val="Nagwek"/>
      <w:jc w:val="right"/>
      <w:rPr>
        <w:sz w:val="22"/>
        <w:szCs w:val="22"/>
      </w:rPr>
    </w:pPr>
    <w:r w:rsidRPr="00562E48">
      <w:rPr>
        <w:sz w:val="22"/>
        <w:szCs w:val="22"/>
      </w:rPr>
      <w:t>Załącznik nr 1 do umowy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D4D93" w14:textId="0DC882DE" w:rsidR="00857B34" w:rsidRPr="00562E48" w:rsidRDefault="00857B34" w:rsidP="00D043FA">
    <w:pPr>
      <w:pStyle w:val="Nagwek"/>
      <w:jc w:val="right"/>
      <w:rPr>
        <w:sz w:val="22"/>
        <w:szCs w:val="22"/>
      </w:rPr>
    </w:pPr>
    <w:r w:rsidRPr="00562E48">
      <w:rPr>
        <w:sz w:val="22"/>
        <w:szCs w:val="22"/>
      </w:rPr>
      <w:t>Załącznik nr 2 do umowy nr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141CD" w14:textId="0C9166E4" w:rsidR="00857B34" w:rsidRPr="00562E48" w:rsidRDefault="00857B34" w:rsidP="00D043FA">
    <w:pPr>
      <w:pStyle w:val="Nagwek"/>
      <w:jc w:val="right"/>
      <w:rPr>
        <w:sz w:val="22"/>
        <w:szCs w:val="22"/>
      </w:rPr>
    </w:pPr>
    <w:r w:rsidRPr="00562E48">
      <w:rPr>
        <w:sz w:val="22"/>
        <w:szCs w:val="22"/>
      </w:rPr>
      <w:t>Załącznik nr 3 do umowy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3E72F95E"/>
    <w:name w:val="WW8Num4"/>
    <w:lvl w:ilvl="0">
      <w:start w:val="1"/>
      <w:numFmt w:val="decimal"/>
      <w:lvlText w:val="%1."/>
      <w:lvlJc w:val="left"/>
      <w:pPr>
        <w:tabs>
          <w:tab w:val="num" w:pos="720"/>
        </w:tabs>
        <w:ind w:left="720" w:hanging="360"/>
      </w:pPr>
    </w:lvl>
    <w:lvl w:ilvl="1">
      <w:start w:val="1"/>
      <w:numFmt w:val="lowerLetter"/>
      <w:lvlText w:val="%2."/>
      <w:lvlJc w:val="left"/>
      <w:pPr>
        <w:ind w:left="2028" w:hanging="360"/>
      </w:pPr>
    </w:lvl>
    <w:lvl w:ilvl="2">
      <w:start w:val="1"/>
      <w:numFmt w:val="decimal"/>
      <w:lvlText w:val="%3)"/>
      <w:lvlJc w:val="left"/>
      <w:pPr>
        <w:ind w:left="2928" w:hanging="360"/>
      </w:pPr>
      <w:rPr>
        <w:rFonts w:hint="default"/>
      </w:rPr>
    </w:lvl>
    <w:lvl w:ilvl="3">
      <w:start w:val="1"/>
      <w:numFmt w:val="decimal"/>
      <w:lvlText w:val="%4."/>
      <w:lvlJc w:val="left"/>
      <w:pPr>
        <w:ind w:left="3468" w:hanging="360"/>
      </w:pPr>
    </w:lvl>
    <w:lvl w:ilvl="4" w:tentative="1">
      <w:start w:val="1"/>
      <w:numFmt w:val="lowerLetter"/>
      <w:lvlText w:val="%5."/>
      <w:lvlJc w:val="left"/>
      <w:pPr>
        <w:ind w:left="4188" w:hanging="360"/>
      </w:pPr>
    </w:lvl>
    <w:lvl w:ilvl="5" w:tentative="1">
      <w:start w:val="1"/>
      <w:numFmt w:val="lowerRoman"/>
      <w:lvlText w:val="%6."/>
      <w:lvlJc w:val="right"/>
      <w:pPr>
        <w:ind w:left="4908" w:hanging="180"/>
      </w:pPr>
    </w:lvl>
    <w:lvl w:ilvl="6" w:tentative="1">
      <w:start w:val="1"/>
      <w:numFmt w:val="decimal"/>
      <w:lvlText w:val="%7."/>
      <w:lvlJc w:val="left"/>
      <w:pPr>
        <w:ind w:left="5628" w:hanging="360"/>
      </w:pPr>
    </w:lvl>
    <w:lvl w:ilvl="7" w:tentative="1">
      <w:start w:val="1"/>
      <w:numFmt w:val="lowerLetter"/>
      <w:lvlText w:val="%8."/>
      <w:lvlJc w:val="left"/>
      <w:pPr>
        <w:ind w:left="6348" w:hanging="360"/>
      </w:pPr>
    </w:lvl>
    <w:lvl w:ilvl="8" w:tentative="1">
      <w:start w:val="1"/>
      <w:numFmt w:val="lowerRoman"/>
      <w:lvlText w:val="%9."/>
      <w:lvlJc w:val="right"/>
      <w:pPr>
        <w:ind w:left="7068" w:hanging="180"/>
      </w:pPr>
    </w:lvl>
  </w:abstractNum>
  <w:abstractNum w:abstractNumId="1" w15:restartNumberingAfterBreak="0">
    <w:nsid w:val="00000005"/>
    <w:multiLevelType w:val="singleLevel"/>
    <w:tmpl w:val="88A801C6"/>
    <w:name w:val="WW8Num5"/>
    <w:lvl w:ilvl="0">
      <w:start w:val="1"/>
      <w:numFmt w:val="decimal"/>
      <w:lvlText w:val="%1."/>
      <w:lvlJc w:val="left"/>
      <w:pPr>
        <w:tabs>
          <w:tab w:val="num" w:pos="720"/>
        </w:tabs>
        <w:ind w:left="720" w:hanging="360"/>
      </w:pPr>
      <w:rPr>
        <w:color w:val="auto"/>
      </w:rPr>
    </w:lvl>
  </w:abstractNum>
  <w:abstractNum w:abstractNumId="2" w15:restartNumberingAfterBreak="0">
    <w:nsid w:val="00000007"/>
    <w:multiLevelType w:val="singleLevel"/>
    <w:tmpl w:val="2DB25F52"/>
    <w:name w:val="WW8Num7"/>
    <w:lvl w:ilvl="0">
      <w:start w:val="1"/>
      <w:numFmt w:val="bullet"/>
      <w:lvlText w:val=""/>
      <w:lvlJc w:val="left"/>
      <w:pPr>
        <w:tabs>
          <w:tab w:val="num" w:pos="0"/>
        </w:tabs>
        <w:ind w:left="720" w:hanging="360"/>
      </w:pPr>
      <w:rPr>
        <w:rFonts w:ascii="Symbol" w:hAnsi="Symbol" w:cs="Symbol"/>
        <w:sz w:val="24"/>
        <w:szCs w:val="24"/>
        <w:lang w:eastAsia="pl-PL"/>
      </w:rPr>
    </w:lvl>
  </w:abstractNum>
  <w:abstractNum w:abstractNumId="3"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sz w:val="24"/>
        <w:szCs w:val="24"/>
      </w:rPr>
    </w:lvl>
  </w:abstractNum>
  <w:abstractNum w:abstractNumId="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sz w:val="24"/>
        <w:szCs w:val="24"/>
      </w:rPr>
    </w:lvl>
  </w:abstractNum>
  <w:abstractNum w:abstractNumId="5"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sz w:val="24"/>
        <w:szCs w:val="24"/>
      </w:rPr>
    </w:lvl>
  </w:abstractNum>
  <w:abstractNum w:abstractNumId="6" w15:restartNumberingAfterBreak="0">
    <w:nsid w:val="0000001B"/>
    <w:multiLevelType w:val="multilevel"/>
    <w:tmpl w:val="35464640"/>
    <w:name w:val="WW8Num28"/>
    <w:lvl w:ilvl="0">
      <w:start w:val="18"/>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720"/>
        </w:tabs>
        <w:ind w:left="720" w:hanging="720"/>
      </w:pPr>
      <w:rPr>
        <w:rFonts w:ascii="Arial" w:hAnsi="Arial" w:cs="Arial" w:hint="default"/>
        <w:lang w:val="pl-PL"/>
      </w:rPr>
    </w:lvl>
    <w:lvl w:ilvl="2">
      <w:start w:val="1"/>
      <w:numFmt w:val="decimal"/>
      <w:lvlText w:val="%1.%2.%3."/>
      <w:lvlJc w:val="left"/>
      <w:pPr>
        <w:tabs>
          <w:tab w:val="num" w:pos="720"/>
        </w:tabs>
        <w:ind w:left="720" w:hanging="720"/>
      </w:pPr>
      <w:rPr>
        <w:rFonts w:ascii="Symbol" w:hAnsi="Symbol"/>
      </w:rPr>
    </w:lvl>
    <w:lvl w:ilvl="3">
      <w:start w:val="1"/>
      <w:numFmt w:val="decimal"/>
      <w:lvlText w:val="%1.%2.%3.%4."/>
      <w:lvlJc w:val="left"/>
      <w:pPr>
        <w:tabs>
          <w:tab w:val="num" w:pos="1080"/>
        </w:tabs>
        <w:ind w:left="1080" w:hanging="108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440"/>
        </w:tabs>
        <w:ind w:left="1440" w:hanging="1440"/>
      </w:pPr>
      <w:rPr>
        <w:rFonts w:ascii="Symbol" w:hAnsi="Symbol"/>
      </w:rPr>
    </w:lvl>
    <w:lvl w:ilvl="6">
      <w:start w:val="1"/>
      <w:numFmt w:val="decimal"/>
      <w:lvlText w:val="%1.%2.%3.%4.%5.%6.%7."/>
      <w:lvlJc w:val="left"/>
      <w:pPr>
        <w:tabs>
          <w:tab w:val="num" w:pos="1800"/>
        </w:tabs>
        <w:ind w:left="1800" w:hanging="1800"/>
      </w:pPr>
      <w:rPr>
        <w:rFonts w:ascii="Symbol" w:hAnsi="Symbol"/>
      </w:rPr>
    </w:lvl>
    <w:lvl w:ilvl="7">
      <w:start w:val="1"/>
      <w:numFmt w:val="decimal"/>
      <w:lvlText w:val="%1.%2.%3.%4.%5.%6.%7.%8."/>
      <w:lvlJc w:val="left"/>
      <w:pPr>
        <w:tabs>
          <w:tab w:val="num" w:pos="1800"/>
        </w:tabs>
        <w:ind w:left="1800" w:hanging="1800"/>
      </w:pPr>
      <w:rPr>
        <w:rFonts w:ascii="Symbol" w:hAnsi="Symbol"/>
      </w:rPr>
    </w:lvl>
    <w:lvl w:ilvl="8">
      <w:start w:val="1"/>
      <w:numFmt w:val="decimal"/>
      <w:lvlText w:val="%1.%2.%3.%4.%5.%6.%7.%8.%9."/>
      <w:lvlJc w:val="left"/>
      <w:pPr>
        <w:tabs>
          <w:tab w:val="num" w:pos="2160"/>
        </w:tabs>
        <w:ind w:left="2160" w:hanging="2160"/>
      </w:pPr>
      <w:rPr>
        <w:rFonts w:ascii="Symbol" w:hAnsi="Symbol"/>
      </w:rPr>
    </w:lvl>
  </w:abstractNum>
  <w:abstractNum w:abstractNumId="7" w15:restartNumberingAfterBreak="0">
    <w:nsid w:val="009B7803"/>
    <w:multiLevelType w:val="multilevel"/>
    <w:tmpl w:val="8BB88492"/>
    <w:lvl w:ilvl="0">
      <w:start w:val="12"/>
      <w:numFmt w:val="decimal"/>
      <w:lvlText w:val="%1."/>
      <w:lvlJc w:val="left"/>
      <w:pPr>
        <w:ind w:left="360" w:hanging="360"/>
      </w:pPr>
      <w:rPr>
        <w:rFonts w:ascii="Times New Roman" w:eastAsia="Times New Roman" w:hAnsi="Times New Roman" w:cs="Times New Roman" w:hint="default"/>
        <w:b w:val="0"/>
        <w:i w:val="0"/>
        <w:sz w:val="22"/>
        <w:szCs w:val="22"/>
        <w:u w:val="none"/>
      </w:rPr>
    </w:lvl>
    <w:lvl w:ilvl="1">
      <w:start w:val="1"/>
      <w:numFmt w:val="decimal"/>
      <w:lvlText w:val="%2)"/>
      <w:lvlJc w:val="left"/>
      <w:pPr>
        <w:ind w:left="786" w:hanging="360"/>
      </w:pPr>
      <w:rPr>
        <w:rFonts w:hint="default"/>
        <w:b w:val="0"/>
        <w:sz w:val="22"/>
        <w:szCs w:val="22"/>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4F85DB1"/>
    <w:multiLevelType w:val="multilevel"/>
    <w:tmpl w:val="372AA532"/>
    <w:lvl w:ilvl="0">
      <w:start w:val="3"/>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6A05029"/>
    <w:multiLevelType w:val="hybridMultilevel"/>
    <w:tmpl w:val="B214377C"/>
    <w:lvl w:ilvl="0" w:tplc="04150011">
      <w:start w:val="1"/>
      <w:numFmt w:val="decimal"/>
      <w:lvlText w:val="%1)"/>
      <w:lvlJc w:val="left"/>
      <w:pPr>
        <w:ind w:left="720"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7020AF1"/>
    <w:multiLevelType w:val="hybridMultilevel"/>
    <w:tmpl w:val="F93E5992"/>
    <w:lvl w:ilvl="0" w:tplc="AE2A1F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DAF2D22"/>
    <w:multiLevelType w:val="hybridMultilevel"/>
    <w:tmpl w:val="FAB6B5A8"/>
    <w:lvl w:ilvl="0" w:tplc="45C29FE2">
      <w:start w:val="1"/>
      <w:numFmt w:val="decimal"/>
      <w:lvlText w:val="%1."/>
      <w:lvlJc w:val="left"/>
      <w:pPr>
        <w:tabs>
          <w:tab w:val="num" w:pos="720"/>
        </w:tabs>
        <w:ind w:left="720" w:hanging="360"/>
      </w:pPr>
      <w:rPr>
        <w:rFonts w:hint="default"/>
        <w:b w:val="0"/>
      </w:rPr>
    </w:lvl>
    <w:lvl w:ilvl="1" w:tplc="79508504">
      <w:start w:val="1"/>
      <w:numFmt w:val="decimal"/>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8A708AF0">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641A1A"/>
    <w:multiLevelType w:val="multilevel"/>
    <w:tmpl w:val="6A328330"/>
    <w:lvl w:ilvl="0">
      <w:start w:val="1"/>
      <w:numFmt w:val="decimal"/>
      <w:pStyle w:val="Listapunktowana"/>
      <w:lvlText w:val="%1."/>
      <w:lvlJc w:val="left"/>
      <w:pPr>
        <w:tabs>
          <w:tab w:val="num" w:pos="567"/>
        </w:tabs>
        <w:ind w:left="567" w:hanging="567"/>
      </w:pPr>
      <w:rPr>
        <w:rFonts w:ascii="Times New Roman" w:hAnsi="Times New Roman" w:hint="default"/>
        <w:b w:val="0"/>
        <w:i w:val="0"/>
        <w:sz w:val="24"/>
      </w:rPr>
    </w:lvl>
    <w:lvl w:ilvl="1">
      <w:start w:val="1"/>
      <w:numFmt w:val="decimal"/>
      <w:lvlText w:val="%2)"/>
      <w:lvlJc w:val="left"/>
      <w:pPr>
        <w:tabs>
          <w:tab w:val="num" w:pos="1134"/>
        </w:tabs>
        <w:ind w:left="1134" w:hanging="567"/>
      </w:pPr>
      <w:rPr>
        <w:rFonts w:ascii="Times New Roman" w:hAnsi="Times New Roman" w:hint="default"/>
        <w:b w:val="0"/>
        <w:i w:val="0"/>
        <w:sz w:val="24"/>
      </w:rPr>
    </w:lvl>
    <w:lvl w:ilvl="2">
      <w:start w:val="1"/>
      <w:numFmt w:val="lowerLetter"/>
      <w:pStyle w:val="Styl1"/>
      <w:lvlText w:val="%3)"/>
      <w:lvlJc w:val="left"/>
      <w:pPr>
        <w:tabs>
          <w:tab w:val="num" w:pos="1021"/>
        </w:tabs>
        <w:ind w:left="1021" w:hanging="567"/>
      </w:pPr>
      <w:rPr>
        <w:rFonts w:ascii="Times New Roman" w:hAnsi="Times New Roman" w:hint="default"/>
        <w:b w:val="0"/>
        <w:i w:val="0"/>
        <w:sz w:val="24"/>
      </w:rPr>
    </w:lvl>
    <w:lvl w:ilvl="3">
      <w:start w:val="1"/>
      <w:numFmt w:val="none"/>
      <w:lvlText w:val="aa"/>
      <w:lvlJc w:val="left"/>
      <w:pPr>
        <w:tabs>
          <w:tab w:val="num" w:pos="1191"/>
        </w:tabs>
        <w:ind w:left="1191" w:hanging="737"/>
      </w:pPr>
      <w:rPr>
        <w:rFonts w:ascii="Arial" w:hAnsi="Arial" w:hint="default"/>
        <w:b w:val="0"/>
        <w:i w:val="0"/>
        <w:sz w:val="24"/>
      </w:rPr>
    </w:lvl>
    <w:lvl w:ilvl="4">
      <w:start w:val="1"/>
      <w:numFmt w:val="lowerLetter"/>
      <w:lvlText w:val="(%5)"/>
      <w:lvlJc w:val="left"/>
      <w:pPr>
        <w:tabs>
          <w:tab w:val="num" w:pos="1021"/>
        </w:tabs>
        <w:ind w:left="1021" w:hanging="567"/>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1191"/>
        </w:tabs>
        <w:ind w:left="1191" w:hanging="73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FCC2A1E"/>
    <w:multiLevelType w:val="hybridMultilevel"/>
    <w:tmpl w:val="89C83072"/>
    <w:lvl w:ilvl="0" w:tplc="142090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F431A3"/>
    <w:multiLevelType w:val="hybridMultilevel"/>
    <w:tmpl w:val="567E9E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610722"/>
    <w:multiLevelType w:val="multilevel"/>
    <w:tmpl w:val="57D8711E"/>
    <w:lvl w:ilvl="0">
      <w:start w:val="3"/>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9410951"/>
    <w:multiLevelType w:val="multilevel"/>
    <w:tmpl w:val="912A7540"/>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A5F6CB6"/>
    <w:multiLevelType w:val="multilevel"/>
    <w:tmpl w:val="BEBA8E52"/>
    <w:lvl w:ilvl="0">
      <w:start w:val="1"/>
      <w:numFmt w:val="decimal"/>
      <w:pStyle w:val="anag1"/>
      <w:suff w:val="space"/>
      <w:lvlText w:val="%1."/>
      <w:lvlJc w:val="left"/>
      <w:pPr>
        <w:ind w:left="340" w:hanging="340"/>
      </w:pPr>
      <w:rPr>
        <w:rFonts w:ascii="Arial" w:hAnsi="Arial" w:hint="default"/>
        <w:b/>
        <w:i w:val="0"/>
        <w:caps/>
        <w:sz w:val="24"/>
      </w:rPr>
    </w:lvl>
    <w:lvl w:ilvl="1">
      <w:start w:val="1"/>
      <w:numFmt w:val="decimal"/>
      <w:pStyle w:val="anag2"/>
      <w:suff w:val="space"/>
      <w:lvlText w:val="%1.%2."/>
      <w:lvlJc w:val="left"/>
      <w:pPr>
        <w:ind w:left="454" w:hanging="454"/>
      </w:pPr>
      <w:rPr>
        <w:rFonts w:ascii="Arial" w:hAnsi="Arial" w:hint="default"/>
        <w:b/>
        <w:i w:val="0"/>
        <w:strike w:val="0"/>
        <w:sz w:val="24"/>
      </w:rPr>
    </w:lvl>
    <w:lvl w:ilvl="2">
      <w:start w:val="1"/>
      <w:numFmt w:val="decimal"/>
      <w:pStyle w:val="anag3"/>
      <w:suff w:val="space"/>
      <w:lvlText w:val="%1.%2.%3."/>
      <w:lvlJc w:val="left"/>
      <w:pPr>
        <w:ind w:left="680" w:hanging="680"/>
      </w:pPr>
      <w:rPr>
        <w:rFonts w:ascii="Arial" w:hAnsi="Arial" w:hint="default"/>
        <w:b w:val="0"/>
        <w:i w:val="0"/>
        <w:sz w:val="24"/>
      </w:rPr>
    </w:lvl>
    <w:lvl w:ilvl="3">
      <w:start w:val="1"/>
      <w:numFmt w:val="decimal"/>
      <w:pStyle w:val="anag4"/>
      <w:suff w:val="space"/>
      <w:lvlText w:val="%1.%2.%3.%4."/>
      <w:lvlJc w:val="left"/>
      <w:pPr>
        <w:ind w:left="839" w:hanging="839"/>
      </w:pPr>
      <w:rPr>
        <w:rFonts w:hint="default"/>
      </w:rPr>
    </w:lvl>
    <w:lvl w:ilvl="4">
      <w:start w:val="1"/>
      <w:numFmt w:val="decimal"/>
      <w:pStyle w:val="anag5"/>
      <w:suff w:val="space"/>
      <w:lvlText w:val="%1.%2.%3.%4.%5."/>
      <w:lvlJc w:val="left"/>
      <w:pPr>
        <w:ind w:left="1077" w:hanging="1077"/>
      </w:pPr>
      <w:rPr>
        <w:rFonts w:hint="default"/>
      </w:rPr>
    </w:lvl>
    <w:lvl w:ilvl="5">
      <w:start w:val="1"/>
      <w:numFmt w:val="decimal"/>
      <w:pStyle w:val="anag6"/>
      <w:suff w:val="space"/>
      <w:lvlText w:val="%1.%2.%3.%4.%5.%6."/>
      <w:lvlJc w:val="left"/>
      <w:pPr>
        <w:ind w:left="1247" w:hanging="1247"/>
      </w:pPr>
      <w:rPr>
        <w:rFonts w:hint="default"/>
      </w:rPr>
    </w:lvl>
    <w:lvl w:ilvl="6">
      <w:start w:val="1"/>
      <w:numFmt w:val="decimal"/>
      <w:lvlText w:val="%1.%2.%3.%4.%5.%6.%7."/>
      <w:lvlJc w:val="left"/>
      <w:pPr>
        <w:tabs>
          <w:tab w:val="num" w:pos="0"/>
        </w:tabs>
        <w:ind w:left="4080" w:hanging="708"/>
      </w:pPr>
      <w:rPr>
        <w:rFonts w:hint="default"/>
      </w:rPr>
    </w:lvl>
    <w:lvl w:ilvl="7">
      <w:start w:val="1"/>
      <w:numFmt w:val="decimal"/>
      <w:lvlText w:val="%1.%2.%3.%4.%5.%6.%7.%8."/>
      <w:lvlJc w:val="left"/>
      <w:pPr>
        <w:tabs>
          <w:tab w:val="num" w:pos="0"/>
        </w:tabs>
        <w:ind w:left="4788" w:hanging="708"/>
      </w:pPr>
      <w:rPr>
        <w:rFonts w:hint="default"/>
      </w:rPr>
    </w:lvl>
    <w:lvl w:ilvl="8">
      <w:start w:val="1"/>
      <w:numFmt w:val="decimal"/>
      <w:lvlText w:val="%1.%2.%3.%4.%5.%6.%7.%8.%9."/>
      <w:lvlJc w:val="left"/>
      <w:pPr>
        <w:tabs>
          <w:tab w:val="num" w:pos="0"/>
        </w:tabs>
        <w:ind w:left="5496" w:hanging="708"/>
      </w:pPr>
      <w:rPr>
        <w:rFonts w:hint="default"/>
      </w:rPr>
    </w:lvl>
  </w:abstractNum>
  <w:abstractNum w:abstractNumId="19" w15:restartNumberingAfterBreak="0">
    <w:nsid w:val="1D080399"/>
    <w:multiLevelType w:val="multilevel"/>
    <w:tmpl w:val="736208F4"/>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9A1837"/>
    <w:multiLevelType w:val="multilevel"/>
    <w:tmpl w:val="A01A9F90"/>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4C6F13"/>
    <w:multiLevelType w:val="hybridMultilevel"/>
    <w:tmpl w:val="08840EAE"/>
    <w:lvl w:ilvl="0" w:tplc="7AA20E0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0A6E98"/>
    <w:multiLevelType w:val="multilevel"/>
    <w:tmpl w:val="E2B498EC"/>
    <w:lvl w:ilvl="0">
      <w:start w:val="1"/>
      <w:numFmt w:val="decimal"/>
      <w:lvlText w:val="%1."/>
      <w:lvlJc w:val="left"/>
      <w:pPr>
        <w:ind w:left="360" w:hanging="360"/>
      </w:pPr>
      <w:rPr>
        <w:rFonts w:ascii="Times New Roman" w:eastAsia="Times New Roman" w:hAnsi="Times New Roman" w:cs="Times New Roman"/>
        <w:b w:val="0"/>
        <w:i w:val="0"/>
        <w:sz w:val="24"/>
        <w:szCs w:val="24"/>
        <w:u w:val="none"/>
      </w:rPr>
    </w:lvl>
    <w:lvl w:ilvl="1">
      <w:start w:val="1"/>
      <w:numFmt w:val="decimal"/>
      <w:lvlText w:val="%2)"/>
      <w:lvlJc w:val="left"/>
      <w:pPr>
        <w:ind w:left="786"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9433899"/>
    <w:multiLevelType w:val="multilevel"/>
    <w:tmpl w:val="C9149D8A"/>
    <w:lvl w:ilvl="0">
      <w:start w:val="1"/>
      <w:numFmt w:val="decimal"/>
      <w:lvlText w:val="%1)"/>
      <w:lvlJc w:val="left"/>
      <w:pPr>
        <w:ind w:left="360" w:hanging="360"/>
      </w:pPr>
      <w:rPr>
        <w:rFonts w:hint="default"/>
        <w:b w:val="0"/>
        <w:i w:val="0"/>
        <w:sz w:val="22"/>
        <w:szCs w:val="22"/>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F0D5523"/>
    <w:multiLevelType w:val="multilevel"/>
    <w:tmpl w:val="A1446020"/>
    <w:lvl w:ilvl="0">
      <w:start w:val="1"/>
      <w:numFmt w:val="decimal"/>
      <w:lvlText w:val="%1."/>
      <w:lvlJc w:val="left"/>
      <w:pPr>
        <w:ind w:left="360" w:hanging="360"/>
      </w:pPr>
      <w:rPr>
        <w:rFonts w:ascii="Times New Roman" w:eastAsia="Times New Roman" w:hAnsi="Times New Roman" w:cs="Times New Roman"/>
        <w:b w:val="0"/>
        <w:i w:val="0"/>
        <w:color w:val="auto"/>
        <w:sz w:val="22"/>
        <w:szCs w:val="22"/>
        <w:u w:val="none"/>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1F00558"/>
    <w:multiLevelType w:val="multilevel"/>
    <w:tmpl w:val="975E6320"/>
    <w:lvl w:ilvl="0">
      <w:start w:val="1"/>
      <w:numFmt w:val="decimal"/>
      <w:lvlText w:val="%1."/>
      <w:lvlJc w:val="left"/>
      <w:pPr>
        <w:ind w:left="360" w:hanging="360"/>
      </w:pPr>
      <w:rPr>
        <w:rFonts w:hint="default"/>
        <w:b w:val="0"/>
        <w:i w:val="0"/>
        <w:sz w:val="22"/>
        <w:szCs w:val="22"/>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6C00F76"/>
    <w:multiLevelType w:val="hybridMultilevel"/>
    <w:tmpl w:val="A7D8A5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171BB2"/>
    <w:multiLevelType w:val="multilevel"/>
    <w:tmpl w:val="7896AECC"/>
    <w:styleLink w:val="WWNum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3E3C40FD"/>
    <w:multiLevelType w:val="multilevel"/>
    <w:tmpl w:val="95985C64"/>
    <w:lvl w:ilvl="0">
      <w:start w:val="1"/>
      <w:numFmt w:val="decimal"/>
      <w:lvlText w:val="%1."/>
      <w:lvlJc w:val="left"/>
      <w:pPr>
        <w:ind w:left="360" w:hanging="360"/>
      </w:pPr>
      <w:rPr>
        <w:rFonts w:hint="default"/>
        <w:b w:val="0"/>
        <w:i w:val="0"/>
        <w:sz w:val="22"/>
        <w:szCs w:val="22"/>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FD5018E"/>
    <w:multiLevelType w:val="hybridMultilevel"/>
    <w:tmpl w:val="0C30D7B2"/>
    <w:lvl w:ilvl="0" w:tplc="4992C9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F56B90"/>
    <w:multiLevelType w:val="multilevel"/>
    <w:tmpl w:val="0FE671FC"/>
    <w:lvl w:ilvl="0">
      <w:start w:val="1"/>
      <w:numFmt w:val="upperRoman"/>
      <w:lvlText w:val="%1."/>
      <w:lvlJc w:val="left"/>
      <w:pPr>
        <w:ind w:left="1430" w:hanging="720"/>
      </w:pPr>
      <w:rPr>
        <w:rFonts w:ascii="Times New Roman" w:hAnsi="Times New Roman" w:hint="default"/>
        <w:b/>
        <w:i w:val="0"/>
        <w:strike w:val="0"/>
        <w:sz w:val="22"/>
        <w:szCs w:val="22"/>
      </w:rPr>
    </w:lvl>
    <w:lvl w:ilvl="1">
      <w:start w:val="1"/>
      <w:numFmt w:val="decimal"/>
      <w:lvlText w:val="%2."/>
      <w:lvlJc w:val="left"/>
      <w:pPr>
        <w:ind w:left="360" w:hanging="360"/>
      </w:pPr>
      <w:rPr>
        <w:rFonts w:hint="default"/>
        <w:b w:val="0"/>
        <w:bCs/>
        <w:i w:val="0"/>
        <w:strike w:val="0"/>
        <w:color w:val="auto"/>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b w:val="0"/>
        <w:sz w:val="22"/>
        <w:szCs w:val="22"/>
      </w:rPr>
    </w:lvl>
    <w:lvl w:ilvl="4">
      <w:start w:val="1"/>
      <w:numFmt w:val="lowerLetter"/>
      <w:lvlText w:val="%5)"/>
      <w:lvlJc w:val="left"/>
      <w:pPr>
        <w:ind w:left="4472" w:hanging="360"/>
      </w:pPr>
      <w:rPr>
        <w:rFonts w:hint="default"/>
      </w:rPr>
    </w:lvl>
    <w:lvl w:ilvl="5">
      <w:start w:val="1"/>
      <w:numFmt w:val="decimal"/>
      <w:lvlText w:val="%6)"/>
      <w:lvlJc w:val="left"/>
      <w:pPr>
        <w:ind w:left="3196" w:hanging="360"/>
      </w:pPr>
      <w:rPr>
        <w:rFonts w:ascii="Times New Roman" w:eastAsia="Times New Roman" w:hAnsi="Times New Roman" w:cs="Times New Roman"/>
        <w:b w:val="0"/>
      </w:rPr>
    </w:lvl>
    <w:lvl w:ilvl="6">
      <w:numFmt w:val="bullet"/>
      <w:lvlText w:val=""/>
      <w:lvlJc w:val="left"/>
      <w:pPr>
        <w:ind w:left="5040" w:hanging="360"/>
      </w:pPr>
      <w:rPr>
        <w:rFonts w:ascii="Symbol" w:eastAsia="Times New Roman" w:hAnsi="Symbol" w:cs="Times New Roman"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29A5BDF"/>
    <w:multiLevelType w:val="multilevel"/>
    <w:tmpl w:val="ABB01F8E"/>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42A4C7D"/>
    <w:multiLevelType w:val="hybridMultilevel"/>
    <w:tmpl w:val="6F58FF38"/>
    <w:lvl w:ilvl="0" w:tplc="5DF4CA38">
      <w:start w:val="1"/>
      <w:numFmt w:val="decimal"/>
      <w:lvlText w:val="%1."/>
      <w:lvlJc w:val="left"/>
      <w:pPr>
        <w:ind w:left="720" w:hanging="360"/>
      </w:pPr>
      <w:rPr>
        <w:rFonts w:hint="default"/>
        <w:strike w:val="0"/>
      </w:rPr>
    </w:lvl>
    <w:lvl w:ilvl="1" w:tplc="928A2BDE">
      <w:start w:val="1"/>
      <w:numFmt w:val="decimal"/>
      <w:lvlText w:val="%2)"/>
      <w:lvlJc w:val="left"/>
      <w:pPr>
        <w:ind w:left="1440" w:hanging="360"/>
      </w:pPr>
      <w:rPr>
        <w:rFonts w:ascii="Times New Roman" w:eastAsia="Times New Roman" w:hAnsi="Times New Roman" w:cs="Times New Roman"/>
        <w:strike w:val="0"/>
      </w:rPr>
    </w:lvl>
    <w:lvl w:ilvl="2" w:tplc="5E266062">
      <w:start w:val="1"/>
      <w:numFmt w:val="decimal"/>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AF52604C">
      <w:start w:val="10"/>
      <w:numFmt w:val="decimal"/>
      <w:lvlText w:val="%5&gt;"/>
      <w:lvlJc w:val="left"/>
      <w:pPr>
        <w:ind w:left="3600" w:hanging="360"/>
      </w:pPr>
      <w:rPr>
        <w:rFonts w:eastAsia="Cambria" w:hint="default"/>
        <w:color w:val="00000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6B1A51"/>
    <w:multiLevelType w:val="hybridMultilevel"/>
    <w:tmpl w:val="772E8CE0"/>
    <w:lvl w:ilvl="0" w:tplc="04150017">
      <w:start w:val="1"/>
      <w:numFmt w:val="lowerLetter"/>
      <w:lvlText w:val="%1)"/>
      <w:lvlJc w:val="left"/>
      <w:pPr>
        <w:ind w:left="720"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57CF5E6E"/>
    <w:multiLevelType w:val="hybridMultilevel"/>
    <w:tmpl w:val="91CA5EE4"/>
    <w:lvl w:ilvl="0" w:tplc="CBAE670A">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8A903E7"/>
    <w:multiLevelType w:val="hybridMultilevel"/>
    <w:tmpl w:val="BFDE281E"/>
    <w:lvl w:ilvl="0" w:tplc="648CD22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5D1C47DE"/>
    <w:multiLevelType w:val="multilevel"/>
    <w:tmpl w:val="01601742"/>
    <w:lvl w:ilvl="0">
      <w:start w:val="1"/>
      <w:numFmt w:val="decimal"/>
      <w:pStyle w:val="tytu"/>
      <w:lvlText w:val="%1."/>
      <w:lvlJc w:val="left"/>
      <w:pPr>
        <w:tabs>
          <w:tab w:val="num" w:pos="708"/>
        </w:tabs>
        <w:ind w:left="708" w:hanging="708"/>
      </w:pPr>
      <w:rPr>
        <w:rFonts w:hint="default"/>
        <w:b/>
      </w:rPr>
    </w:lvl>
    <w:lvl w:ilvl="1">
      <w:start w:val="1"/>
      <w:numFmt w:val="decimal"/>
      <w:isLgl/>
      <w:lvlText w:val="%1.%2."/>
      <w:lvlJc w:val="left"/>
      <w:pPr>
        <w:tabs>
          <w:tab w:val="num" w:pos="6663"/>
        </w:tabs>
        <w:ind w:left="6663" w:hanging="708"/>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15:restartNumberingAfterBreak="0">
    <w:nsid w:val="65DB4348"/>
    <w:multiLevelType w:val="multilevel"/>
    <w:tmpl w:val="FDA2C758"/>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786" w:hanging="360"/>
      </w:pPr>
      <w:rPr>
        <w:rFonts w:hint="default"/>
        <w:b/>
        <w:bCs w:val="0"/>
      </w:rPr>
    </w:lvl>
    <w:lvl w:ilvl="2">
      <w:start w:val="1"/>
      <w:numFmt w:val="decimal"/>
      <w:isLgl/>
      <w:lvlText w:val="%1.%2.%3."/>
      <w:lvlJc w:val="left"/>
      <w:pPr>
        <w:ind w:left="1212" w:hanging="720"/>
      </w:pPr>
      <w:rPr>
        <w:rFonts w:hint="default"/>
        <w:b w:val="0"/>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73349CE"/>
    <w:multiLevelType w:val="multilevel"/>
    <w:tmpl w:val="9102844A"/>
    <w:lvl w:ilvl="0">
      <w:start w:val="1"/>
      <w:numFmt w:val="decimal"/>
      <w:lvlText w:val="%1."/>
      <w:lvlJc w:val="left"/>
      <w:pPr>
        <w:ind w:left="360" w:hanging="360"/>
      </w:pPr>
      <w:rPr>
        <w:rFonts w:ascii="Times New Roman" w:eastAsia="Times New Roman" w:hAnsi="Times New Roman" w:cs="Times New Roman"/>
        <w:b w:val="0"/>
        <w:i w:val="0"/>
        <w:sz w:val="22"/>
        <w:szCs w:val="22"/>
        <w:u w:val="none"/>
      </w:rPr>
    </w:lvl>
    <w:lvl w:ilvl="1">
      <w:start w:val="1"/>
      <w:numFmt w:val="decimal"/>
      <w:lvlText w:val="%2)"/>
      <w:lvlJc w:val="left"/>
      <w:pPr>
        <w:ind w:left="786" w:hanging="360"/>
      </w:pPr>
      <w:rPr>
        <w:rFonts w:hint="default"/>
        <w:b w:val="0"/>
        <w:sz w:val="22"/>
        <w:szCs w:val="22"/>
      </w:r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41" w15:restartNumberingAfterBreak="0">
    <w:nsid w:val="68ED0B1D"/>
    <w:multiLevelType w:val="hybridMultilevel"/>
    <w:tmpl w:val="AB08DA54"/>
    <w:lvl w:ilvl="0" w:tplc="6142B3C2">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212B0E"/>
    <w:multiLevelType w:val="hybridMultilevel"/>
    <w:tmpl w:val="1880445C"/>
    <w:lvl w:ilvl="0" w:tplc="1710002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98411B3"/>
    <w:multiLevelType w:val="hybridMultilevel"/>
    <w:tmpl w:val="86500FE6"/>
    <w:styleLink w:val="Zaimportowanystyl3"/>
    <w:lvl w:ilvl="0" w:tplc="284C4150">
      <w:start w:val="1"/>
      <w:numFmt w:val="upperRoman"/>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EB6D4">
      <w:start w:val="1"/>
      <w:numFmt w:val="lowerLetter"/>
      <w:lvlText w:val="%2."/>
      <w:lvlJc w:val="left"/>
      <w:pPr>
        <w:ind w:left="786" w:hanging="6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ECC056">
      <w:start w:val="1"/>
      <w:numFmt w:val="lowerRoman"/>
      <w:lvlText w:val="%3."/>
      <w:lvlJc w:val="left"/>
      <w:pPr>
        <w:ind w:left="1506" w:hanging="6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DE89A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6632EC">
      <w:start w:val="1"/>
      <w:numFmt w:val="lowerLetter"/>
      <w:lvlText w:val="%5."/>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1EF654">
      <w:start w:val="1"/>
      <w:numFmt w:val="decimal"/>
      <w:lvlText w:val="%6)"/>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C2437A">
      <w:start w:val="1"/>
      <w:numFmt w:val="decimal"/>
      <w:lvlText w:val="%7)"/>
      <w:lvlJc w:val="left"/>
      <w:pPr>
        <w:ind w:left="1340"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68ABF4">
      <w:start w:val="1"/>
      <w:numFmt w:val="lowerLetter"/>
      <w:lvlText w:val="%8)"/>
      <w:lvlJc w:val="left"/>
      <w:pPr>
        <w:ind w:left="197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1EEFDC">
      <w:start w:val="1"/>
      <w:numFmt w:val="lowerRoman"/>
      <w:lvlText w:val="%9."/>
      <w:lvlJc w:val="left"/>
      <w:pPr>
        <w:ind w:left="2690" w:hanging="2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9BB5E66"/>
    <w:multiLevelType w:val="hybridMultilevel"/>
    <w:tmpl w:val="672EA6AA"/>
    <w:lvl w:ilvl="0" w:tplc="6E1E036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F86A33"/>
    <w:multiLevelType w:val="hybridMultilevel"/>
    <w:tmpl w:val="27ECCB6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CA2A3830">
      <w:start w:val="1"/>
      <w:numFmt w:val="decimal"/>
      <w:lvlText w:val="%4."/>
      <w:lvlJc w:val="left"/>
      <w:pPr>
        <w:ind w:left="3229" w:hanging="360"/>
      </w:pPr>
      <w:rPr>
        <w:color w:val="auto"/>
      </w:r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7" w15:restartNumberingAfterBreak="0">
    <w:nsid w:val="7AB95F80"/>
    <w:multiLevelType w:val="hybridMultilevel"/>
    <w:tmpl w:val="6E1E0E2E"/>
    <w:lvl w:ilvl="0" w:tplc="FFFFFFFF">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DE918B9"/>
    <w:multiLevelType w:val="hybridMultilevel"/>
    <w:tmpl w:val="12B04DB0"/>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9" w15:restartNumberingAfterBreak="0">
    <w:nsid w:val="7E3634D0"/>
    <w:multiLevelType w:val="hybridMultilevel"/>
    <w:tmpl w:val="C524A1C6"/>
    <w:lvl w:ilvl="0" w:tplc="AB8A567C">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2"/>
        <w:szCs w:val="22"/>
        <w:u w:val="none"/>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F2341DE"/>
    <w:multiLevelType w:val="multilevel"/>
    <w:tmpl w:val="EFA4154A"/>
    <w:lvl w:ilvl="0">
      <w:start w:val="1"/>
      <w:numFmt w:val="decimal"/>
      <w:lvlText w:val="%1."/>
      <w:lvlJc w:val="left"/>
      <w:pPr>
        <w:ind w:left="360" w:hanging="360"/>
      </w:pPr>
      <w:rPr>
        <w:rFonts w:hint="default"/>
        <w:b w:val="0"/>
        <w:i w:val="0"/>
        <w:sz w:val="24"/>
        <w:szCs w:val="24"/>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69091434">
    <w:abstractNumId w:val="16"/>
  </w:num>
  <w:num w:numId="2" w16cid:durableId="1094278023">
    <w:abstractNumId w:val="12"/>
  </w:num>
  <w:num w:numId="3" w16cid:durableId="2043549980">
    <w:abstractNumId w:val="18"/>
  </w:num>
  <w:num w:numId="4" w16cid:durableId="1752240765">
    <w:abstractNumId w:val="27"/>
  </w:num>
  <w:num w:numId="5" w16cid:durableId="1949654007">
    <w:abstractNumId w:val="38"/>
  </w:num>
  <w:num w:numId="6" w16cid:durableId="1323241822">
    <w:abstractNumId w:val="11"/>
  </w:num>
  <w:num w:numId="7" w16cid:durableId="1720668215">
    <w:abstractNumId w:val="49"/>
  </w:num>
  <w:num w:numId="8" w16cid:durableId="2066223851">
    <w:abstractNumId w:val="40"/>
  </w:num>
  <w:num w:numId="9" w16cid:durableId="1770005847">
    <w:abstractNumId w:val="32"/>
  </w:num>
  <w:num w:numId="10" w16cid:durableId="1009982904">
    <w:abstractNumId w:val="21"/>
  </w:num>
  <w:num w:numId="11" w16cid:durableId="785007656">
    <w:abstractNumId w:val="20"/>
  </w:num>
  <w:num w:numId="12" w16cid:durableId="1347056011">
    <w:abstractNumId w:val="45"/>
  </w:num>
  <w:num w:numId="13" w16cid:durableId="1437628408">
    <w:abstractNumId w:val="24"/>
  </w:num>
  <w:num w:numId="14" w16cid:durableId="1813056715">
    <w:abstractNumId w:val="19"/>
  </w:num>
  <w:num w:numId="15" w16cid:durableId="1832675748">
    <w:abstractNumId w:val="31"/>
  </w:num>
  <w:num w:numId="16" w16cid:durableId="290983347">
    <w:abstractNumId w:val="50"/>
  </w:num>
  <w:num w:numId="17" w16cid:durableId="1008557216">
    <w:abstractNumId w:val="17"/>
  </w:num>
  <w:num w:numId="18" w16cid:durableId="22830160">
    <w:abstractNumId w:val="25"/>
  </w:num>
  <w:num w:numId="19" w16cid:durableId="73477155">
    <w:abstractNumId w:val="8"/>
  </w:num>
  <w:num w:numId="20" w16cid:durableId="1293751202">
    <w:abstractNumId w:val="15"/>
  </w:num>
  <w:num w:numId="21" w16cid:durableId="2065176246">
    <w:abstractNumId w:val="10"/>
  </w:num>
  <w:num w:numId="22" w16cid:durableId="1067460168">
    <w:abstractNumId w:val="33"/>
  </w:num>
  <w:num w:numId="23" w16cid:durableId="354888099">
    <w:abstractNumId w:val="29"/>
  </w:num>
  <w:num w:numId="24" w16cid:durableId="964460217">
    <w:abstractNumId w:val="39"/>
  </w:num>
  <w:num w:numId="25" w16cid:durableId="1374114908">
    <w:abstractNumId w:val="34"/>
  </w:num>
  <w:num w:numId="26" w16cid:durableId="1358892011">
    <w:abstractNumId w:val="14"/>
  </w:num>
  <w:num w:numId="27" w16cid:durableId="9919528">
    <w:abstractNumId w:val="36"/>
  </w:num>
  <w:num w:numId="28" w16cid:durableId="9230306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5176572">
    <w:abstractNumId w:val="22"/>
  </w:num>
  <w:num w:numId="30" w16cid:durableId="174656999">
    <w:abstractNumId w:val="26"/>
  </w:num>
  <w:num w:numId="31" w16cid:durableId="253131269">
    <w:abstractNumId w:val="28"/>
  </w:num>
  <w:num w:numId="32" w16cid:durableId="1960407352">
    <w:abstractNumId w:val="43"/>
  </w:num>
  <w:num w:numId="33" w16cid:durableId="566375847">
    <w:abstractNumId w:val="42"/>
  </w:num>
  <w:num w:numId="34" w16cid:durableId="1520659621">
    <w:abstractNumId w:val="41"/>
  </w:num>
  <w:num w:numId="35" w16cid:durableId="2042972266">
    <w:abstractNumId w:val="37"/>
  </w:num>
  <w:num w:numId="36" w16cid:durableId="192769513">
    <w:abstractNumId w:val="0"/>
  </w:num>
  <w:num w:numId="37" w16cid:durableId="50886149">
    <w:abstractNumId w:val="46"/>
  </w:num>
  <w:num w:numId="38" w16cid:durableId="1596859695">
    <w:abstractNumId w:val="1"/>
  </w:num>
  <w:num w:numId="39" w16cid:durableId="1971086277">
    <w:abstractNumId w:val="44"/>
  </w:num>
  <w:num w:numId="40" w16cid:durableId="1278442916">
    <w:abstractNumId w:val="7"/>
  </w:num>
  <w:num w:numId="41" w16cid:durableId="1443723726">
    <w:abstractNumId w:val="13"/>
  </w:num>
  <w:num w:numId="42" w16cid:durableId="391806432">
    <w:abstractNumId w:val="47"/>
  </w:num>
  <w:num w:numId="43" w16cid:durableId="923146739">
    <w:abstractNumId w:val="35"/>
  </w:num>
  <w:num w:numId="44" w16cid:durableId="1634022288">
    <w:abstractNumId w:val="9"/>
  </w:num>
  <w:num w:numId="45" w16cid:durableId="1026562526">
    <w:abstractNumId w:val="23"/>
  </w:num>
  <w:num w:numId="46" w16cid:durableId="1508128721">
    <w:abstractNumId w:val="30"/>
  </w:num>
  <w:num w:numId="47" w16cid:durableId="481970971">
    <w:abstractNumId w:val="4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28B"/>
    <w:rsid w:val="00000E2B"/>
    <w:rsid w:val="0000114B"/>
    <w:rsid w:val="000017E0"/>
    <w:rsid w:val="00001E22"/>
    <w:rsid w:val="00002233"/>
    <w:rsid w:val="00002613"/>
    <w:rsid w:val="00002644"/>
    <w:rsid w:val="000034AF"/>
    <w:rsid w:val="0000552E"/>
    <w:rsid w:val="0000672F"/>
    <w:rsid w:val="00006892"/>
    <w:rsid w:val="00006F3C"/>
    <w:rsid w:val="000101DA"/>
    <w:rsid w:val="000108E8"/>
    <w:rsid w:val="00010B83"/>
    <w:rsid w:val="000111F3"/>
    <w:rsid w:val="00011C3F"/>
    <w:rsid w:val="000120A4"/>
    <w:rsid w:val="000129E8"/>
    <w:rsid w:val="00013628"/>
    <w:rsid w:val="00013A4C"/>
    <w:rsid w:val="000140E0"/>
    <w:rsid w:val="00014E32"/>
    <w:rsid w:val="00015DB4"/>
    <w:rsid w:val="00016993"/>
    <w:rsid w:val="000170F3"/>
    <w:rsid w:val="000178AE"/>
    <w:rsid w:val="00020366"/>
    <w:rsid w:val="00020657"/>
    <w:rsid w:val="000218AC"/>
    <w:rsid w:val="00021EA4"/>
    <w:rsid w:val="000224AE"/>
    <w:rsid w:val="000230C0"/>
    <w:rsid w:val="000249E8"/>
    <w:rsid w:val="00024C20"/>
    <w:rsid w:val="000251FA"/>
    <w:rsid w:val="00025B6C"/>
    <w:rsid w:val="00025C88"/>
    <w:rsid w:val="00025E71"/>
    <w:rsid w:val="00033B03"/>
    <w:rsid w:val="00033F0B"/>
    <w:rsid w:val="0003421C"/>
    <w:rsid w:val="00036096"/>
    <w:rsid w:val="000365A6"/>
    <w:rsid w:val="00037B46"/>
    <w:rsid w:val="00040560"/>
    <w:rsid w:val="0004141D"/>
    <w:rsid w:val="0004183D"/>
    <w:rsid w:val="00041C88"/>
    <w:rsid w:val="0004264C"/>
    <w:rsid w:val="00042AFE"/>
    <w:rsid w:val="000443FA"/>
    <w:rsid w:val="00044AEF"/>
    <w:rsid w:val="00044B55"/>
    <w:rsid w:val="0004675C"/>
    <w:rsid w:val="00047F5B"/>
    <w:rsid w:val="00050F11"/>
    <w:rsid w:val="00051132"/>
    <w:rsid w:val="00051E38"/>
    <w:rsid w:val="0005209D"/>
    <w:rsid w:val="00052614"/>
    <w:rsid w:val="0005389E"/>
    <w:rsid w:val="000538FE"/>
    <w:rsid w:val="000541B5"/>
    <w:rsid w:val="000551E6"/>
    <w:rsid w:val="000554B8"/>
    <w:rsid w:val="000557C2"/>
    <w:rsid w:val="000632F3"/>
    <w:rsid w:val="00063BA3"/>
    <w:rsid w:val="00065CFA"/>
    <w:rsid w:val="00065F63"/>
    <w:rsid w:val="0006643F"/>
    <w:rsid w:val="00066934"/>
    <w:rsid w:val="00066AC4"/>
    <w:rsid w:val="00066B87"/>
    <w:rsid w:val="00066F8E"/>
    <w:rsid w:val="000672FC"/>
    <w:rsid w:val="00067CC8"/>
    <w:rsid w:val="00070B21"/>
    <w:rsid w:val="00070EF5"/>
    <w:rsid w:val="00071C32"/>
    <w:rsid w:val="00071FC9"/>
    <w:rsid w:val="000721A0"/>
    <w:rsid w:val="0007265E"/>
    <w:rsid w:val="00073046"/>
    <w:rsid w:val="0007353A"/>
    <w:rsid w:val="000738DB"/>
    <w:rsid w:val="0007489F"/>
    <w:rsid w:val="00074B5F"/>
    <w:rsid w:val="00075073"/>
    <w:rsid w:val="000753AD"/>
    <w:rsid w:val="00075E22"/>
    <w:rsid w:val="00076323"/>
    <w:rsid w:val="0007769D"/>
    <w:rsid w:val="00077A56"/>
    <w:rsid w:val="0008085A"/>
    <w:rsid w:val="0008120E"/>
    <w:rsid w:val="0008240C"/>
    <w:rsid w:val="00082A67"/>
    <w:rsid w:val="00082C98"/>
    <w:rsid w:val="000840DA"/>
    <w:rsid w:val="000846A8"/>
    <w:rsid w:val="00084C26"/>
    <w:rsid w:val="00084C5C"/>
    <w:rsid w:val="0008518D"/>
    <w:rsid w:val="00085451"/>
    <w:rsid w:val="000855C9"/>
    <w:rsid w:val="00085958"/>
    <w:rsid w:val="000874BA"/>
    <w:rsid w:val="000901FC"/>
    <w:rsid w:val="00090510"/>
    <w:rsid w:val="000910C6"/>
    <w:rsid w:val="0009175A"/>
    <w:rsid w:val="00092846"/>
    <w:rsid w:val="0009316B"/>
    <w:rsid w:val="00093304"/>
    <w:rsid w:val="0009338C"/>
    <w:rsid w:val="0009379B"/>
    <w:rsid w:val="000952A8"/>
    <w:rsid w:val="00095340"/>
    <w:rsid w:val="00095C8C"/>
    <w:rsid w:val="00095F45"/>
    <w:rsid w:val="00096E45"/>
    <w:rsid w:val="000972A1"/>
    <w:rsid w:val="000A0077"/>
    <w:rsid w:val="000A0327"/>
    <w:rsid w:val="000A1A26"/>
    <w:rsid w:val="000A214A"/>
    <w:rsid w:val="000A274D"/>
    <w:rsid w:val="000A2962"/>
    <w:rsid w:val="000A378E"/>
    <w:rsid w:val="000A4A37"/>
    <w:rsid w:val="000A71F7"/>
    <w:rsid w:val="000B0400"/>
    <w:rsid w:val="000B067A"/>
    <w:rsid w:val="000B12B4"/>
    <w:rsid w:val="000B2250"/>
    <w:rsid w:val="000B36F2"/>
    <w:rsid w:val="000B4318"/>
    <w:rsid w:val="000B496D"/>
    <w:rsid w:val="000B5A32"/>
    <w:rsid w:val="000B5C35"/>
    <w:rsid w:val="000B6C10"/>
    <w:rsid w:val="000B6CF5"/>
    <w:rsid w:val="000B7B64"/>
    <w:rsid w:val="000C0ADF"/>
    <w:rsid w:val="000C0EDE"/>
    <w:rsid w:val="000C1308"/>
    <w:rsid w:val="000C22C0"/>
    <w:rsid w:val="000C267D"/>
    <w:rsid w:val="000C43A0"/>
    <w:rsid w:val="000C4689"/>
    <w:rsid w:val="000C561A"/>
    <w:rsid w:val="000C5BDA"/>
    <w:rsid w:val="000C5E2C"/>
    <w:rsid w:val="000C608E"/>
    <w:rsid w:val="000C60C6"/>
    <w:rsid w:val="000C664E"/>
    <w:rsid w:val="000C6DE5"/>
    <w:rsid w:val="000C7DB8"/>
    <w:rsid w:val="000C7EB6"/>
    <w:rsid w:val="000D0ABC"/>
    <w:rsid w:val="000D0DD8"/>
    <w:rsid w:val="000D1034"/>
    <w:rsid w:val="000D23EC"/>
    <w:rsid w:val="000D3B3F"/>
    <w:rsid w:val="000D4D84"/>
    <w:rsid w:val="000D5735"/>
    <w:rsid w:val="000D6804"/>
    <w:rsid w:val="000D7D50"/>
    <w:rsid w:val="000E061F"/>
    <w:rsid w:val="000E1B9A"/>
    <w:rsid w:val="000E2FDA"/>
    <w:rsid w:val="000E30F3"/>
    <w:rsid w:val="000E44DF"/>
    <w:rsid w:val="000E4512"/>
    <w:rsid w:val="000E4C6A"/>
    <w:rsid w:val="000E4E1B"/>
    <w:rsid w:val="000E515F"/>
    <w:rsid w:val="000E5CF3"/>
    <w:rsid w:val="000E63E4"/>
    <w:rsid w:val="000E6F61"/>
    <w:rsid w:val="000E72AB"/>
    <w:rsid w:val="000E79E2"/>
    <w:rsid w:val="000F08F6"/>
    <w:rsid w:val="000F198B"/>
    <w:rsid w:val="000F1F57"/>
    <w:rsid w:val="000F2572"/>
    <w:rsid w:val="000F2B84"/>
    <w:rsid w:val="000F3677"/>
    <w:rsid w:val="000F3886"/>
    <w:rsid w:val="000F4007"/>
    <w:rsid w:val="000F43D4"/>
    <w:rsid w:val="000F4894"/>
    <w:rsid w:val="000F4D4D"/>
    <w:rsid w:val="000F5118"/>
    <w:rsid w:val="000F5E49"/>
    <w:rsid w:val="000F74F4"/>
    <w:rsid w:val="000F7906"/>
    <w:rsid w:val="000F7D2D"/>
    <w:rsid w:val="000F7E72"/>
    <w:rsid w:val="00100173"/>
    <w:rsid w:val="001004B6"/>
    <w:rsid w:val="0010128B"/>
    <w:rsid w:val="001012E2"/>
    <w:rsid w:val="0010134A"/>
    <w:rsid w:val="0010237B"/>
    <w:rsid w:val="00102C39"/>
    <w:rsid w:val="00102F8A"/>
    <w:rsid w:val="00103249"/>
    <w:rsid w:val="001033BF"/>
    <w:rsid w:val="00103981"/>
    <w:rsid w:val="001060B4"/>
    <w:rsid w:val="00106987"/>
    <w:rsid w:val="00106C7C"/>
    <w:rsid w:val="00106E78"/>
    <w:rsid w:val="00107AAD"/>
    <w:rsid w:val="00107FB4"/>
    <w:rsid w:val="00110154"/>
    <w:rsid w:val="001101D2"/>
    <w:rsid w:val="00110B64"/>
    <w:rsid w:val="00110CE4"/>
    <w:rsid w:val="00111288"/>
    <w:rsid w:val="0011158B"/>
    <w:rsid w:val="001123F2"/>
    <w:rsid w:val="00112A4A"/>
    <w:rsid w:val="00113567"/>
    <w:rsid w:val="00113D95"/>
    <w:rsid w:val="00113E00"/>
    <w:rsid w:val="00114910"/>
    <w:rsid w:val="001162D7"/>
    <w:rsid w:val="00120525"/>
    <w:rsid w:val="00120C32"/>
    <w:rsid w:val="00121F9E"/>
    <w:rsid w:val="00122421"/>
    <w:rsid w:val="00122DC4"/>
    <w:rsid w:val="0012376E"/>
    <w:rsid w:val="0012474F"/>
    <w:rsid w:val="00124D8A"/>
    <w:rsid w:val="001263C7"/>
    <w:rsid w:val="001263F0"/>
    <w:rsid w:val="00127E13"/>
    <w:rsid w:val="0013070D"/>
    <w:rsid w:val="00131BED"/>
    <w:rsid w:val="001325A1"/>
    <w:rsid w:val="0013361B"/>
    <w:rsid w:val="00133996"/>
    <w:rsid w:val="00133BFF"/>
    <w:rsid w:val="00133F2B"/>
    <w:rsid w:val="00135AF0"/>
    <w:rsid w:val="00135B1A"/>
    <w:rsid w:val="00136E97"/>
    <w:rsid w:val="00137359"/>
    <w:rsid w:val="00141165"/>
    <w:rsid w:val="001422E5"/>
    <w:rsid w:val="001428C8"/>
    <w:rsid w:val="00143166"/>
    <w:rsid w:val="001452D9"/>
    <w:rsid w:val="00145F84"/>
    <w:rsid w:val="00146FD0"/>
    <w:rsid w:val="001501A0"/>
    <w:rsid w:val="00152008"/>
    <w:rsid w:val="00152CC8"/>
    <w:rsid w:val="00152D3C"/>
    <w:rsid w:val="00152F60"/>
    <w:rsid w:val="001530DE"/>
    <w:rsid w:val="00153B10"/>
    <w:rsid w:val="00153EA0"/>
    <w:rsid w:val="001555FD"/>
    <w:rsid w:val="00155828"/>
    <w:rsid w:val="00155FED"/>
    <w:rsid w:val="0015618A"/>
    <w:rsid w:val="0015622F"/>
    <w:rsid w:val="0015724D"/>
    <w:rsid w:val="0016051D"/>
    <w:rsid w:val="00160F08"/>
    <w:rsid w:val="001611C2"/>
    <w:rsid w:val="00161DFF"/>
    <w:rsid w:val="0016240E"/>
    <w:rsid w:val="0016327B"/>
    <w:rsid w:val="00163673"/>
    <w:rsid w:val="00163B5E"/>
    <w:rsid w:val="00164614"/>
    <w:rsid w:val="00165877"/>
    <w:rsid w:val="00165888"/>
    <w:rsid w:val="00166D65"/>
    <w:rsid w:val="0016780F"/>
    <w:rsid w:val="00167CA4"/>
    <w:rsid w:val="001701F1"/>
    <w:rsid w:val="0017271E"/>
    <w:rsid w:val="00173ADE"/>
    <w:rsid w:val="00173C44"/>
    <w:rsid w:val="00173E4F"/>
    <w:rsid w:val="001745B0"/>
    <w:rsid w:val="00174AD8"/>
    <w:rsid w:val="00177272"/>
    <w:rsid w:val="0018014F"/>
    <w:rsid w:val="00180452"/>
    <w:rsid w:val="00181A7B"/>
    <w:rsid w:val="00184166"/>
    <w:rsid w:val="001853EE"/>
    <w:rsid w:val="001874F9"/>
    <w:rsid w:val="001879EB"/>
    <w:rsid w:val="001903B0"/>
    <w:rsid w:val="00190586"/>
    <w:rsid w:val="00191CB7"/>
    <w:rsid w:val="001920CF"/>
    <w:rsid w:val="00192A26"/>
    <w:rsid w:val="00192A95"/>
    <w:rsid w:val="00192B01"/>
    <w:rsid w:val="00192E10"/>
    <w:rsid w:val="0019361A"/>
    <w:rsid w:val="00193AD5"/>
    <w:rsid w:val="001962B8"/>
    <w:rsid w:val="00197128"/>
    <w:rsid w:val="001974AB"/>
    <w:rsid w:val="001A010A"/>
    <w:rsid w:val="001A1CCA"/>
    <w:rsid w:val="001A4F66"/>
    <w:rsid w:val="001A607C"/>
    <w:rsid w:val="001A61FC"/>
    <w:rsid w:val="001B002F"/>
    <w:rsid w:val="001B008F"/>
    <w:rsid w:val="001B067A"/>
    <w:rsid w:val="001B093B"/>
    <w:rsid w:val="001B1661"/>
    <w:rsid w:val="001B169B"/>
    <w:rsid w:val="001B2284"/>
    <w:rsid w:val="001B2292"/>
    <w:rsid w:val="001B27AB"/>
    <w:rsid w:val="001B3163"/>
    <w:rsid w:val="001B429E"/>
    <w:rsid w:val="001B46E4"/>
    <w:rsid w:val="001B4EE5"/>
    <w:rsid w:val="001B57E0"/>
    <w:rsid w:val="001B5C30"/>
    <w:rsid w:val="001B679A"/>
    <w:rsid w:val="001B7A4A"/>
    <w:rsid w:val="001B7CE2"/>
    <w:rsid w:val="001C0DCE"/>
    <w:rsid w:val="001C1247"/>
    <w:rsid w:val="001C22D9"/>
    <w:rsid w:val="001C25BE"/>
    <w:rsid w:val="001C3084"/>
    <w:rsid w:val="001C32B8"/>
    <w:rsid w:val="001C3859"/>
    <w:rsid w:val="001C3BFA"/>
    <w:rsid w:val="001C3FA3"/>
    <w:rsid w:val="001C427D"/>
    <w:rsid w:val="001C4785"/>
    <w:rsid w:val="001C5B93"/>
    <w:rsid w:val="001C700D"/>
    <w:rsid w:val="001D10EE"/>
    <w:rsid w:val="001D10F0"/>
    <w:rsid w:val="001D1D05"/>
    <w:rsid w:val="001D1D3C"/>
    <w:rsid w:val="001D1D55"/>
    <w:rsid w:val="001D2150"/>
    <w:rsid w:val="001D2612"/>
    <w:rsid w:val="001D26BB"/>
    <w:rsid w:val="001D31C2"/>
    <w:rsid w:val="001D3365"/>
    <w:rsid w:val="001D4FC6"/>
    <w:rsid w:val="001D5EC7"/>
    <w:rsid w:val="001D6067"/>
    <w:rsid w:val="001D75BE"/>
    <w:rsid w:val="001D7773"/>
    <w:rsid w:val="001D7E16"/>
    <w:rsid w:val="001E071E"/>
    <w:rsid w:val="001E15B8"/>
    <w:rsid w:val="001E2462"/>
    <w:rsid w:val="001E2DD6"/>
    <w:rsid w:val="001E32EA"/>
    <w:rsid w:val="001E3DE3"/>
    <w:rsid w:val="001E3FEE"/>
    <w:rsid w:val="001E4124"/>
    <w:rsid w:val="001E4266"/>
    <w:rsid w:val="001E52BD"/>
    <w:rsid w:val="001E5309"/>
    <w:rsid w:val="001E650B"/>
    <w:rsid w:val="001E69E6"/>
    <w:rsid w:val="001E725E"/>
    <w:rsid w:val="001E7746"/>
    <w:rsid w:val="001E7C5B"/>
    <w:rsid w:val="001F065C"/>
    <w:rsid w:val="001F06A8"/>
    <w:rsid w:val="001F13F4"/>
    <w:rsid w:val="001F16AA"/>
    <w:rsid w:val="001F1B17"/>
    <w:rsid w:val="001F2BE7"/>
    <w:rsid w:val="001F2E7D"/>
    <w:rsid w:val="001F4274"/>
    <w:rsid w:val="001F5B16"/>
    <w:rsid w:val="001F5E74"/>
    <w:rsid w:val="001F5E7B"/>
    <w:rsid w:val="001F6A36"/>
    <w:rsid w:val="001F6FC0"/>
    <w:rsid w:val="001F6FF6"/>
    <w:rsid w:val="001F7015"/>
    <w:rsid w:val="00200174"/>
    <w:rsid w:val="0020044E"/>
    <w:rsid w:val="002004E0"/>
    <w:rsid w:val="00200834"/>
    <w:rsid w:val="00201054"/>
    <w:rsid w:val="00202BB8"/>
    <w:rsid w:val="0020394A"/>
    <w:rsid w:val="002046D5"/>
    <w:rsid w:val="0020481D"/>
    <w:rsid w:val="002050DF"/>
    <w:rsid w:val="0020527D"/>
    <w:rsid w:val="002057D4"/>
    <w:rsid w:val="00205CD3"/>
    <w:rsid w:val="00205DA2"/>
    <w:rsid w:val="002069BE"/>
    <w:rsid w:val="002102E2"/>
    <w:rsid w:val="00210629"/>
    <w:rsid w:val="002108CA"/>
    <w:rsid w:val="002122A7"/>
    <w:rsid w:val="002125B7"/>
    <w:rsid w:val="002137DF"/>
    <w:rsid w:val="00213FBE"/>
    <w:rsid w:val="00214A4D"/>
    <w:rsid w:val="0021561E"/>
    <w:rsid w:val="00215CE0"/>
    <w:rsid w:val="0021675A"/>
    <w:rsid w:val="00220C6B"/>
    <w:rsid w:val="00221116"/>
    <w:rsid w:val="00221430"/>
    <w:rsid w:val="00221F2D"/>
    <w:rsid w:val="0022216F"/>
    <w:rsid w:val="00222CE9"/>
    <w:rsid w:val="00222E80"/>
    <w:rsid w:val="002236A3"/>
    <w:rsid w:val="0022524B"/>
    <w:rsid w:val="0022585E"/>
    <w:rsid w:val="0023082D"/>
    <w:rsid w:val="00230CFC"/>
    <w:rsid w:val="0023116A"/>
    <w:rsid w:val="00231662"/>
    <w:rsid w:val="00231D79"/>
    <w:rsid w:val="002325B8"/>
    <w:rsid w:val="00235401"/>
    <w:rsid w:val="00235553"/>
    <w:rsid w:val="002355D7"/>
    <w:rsid w:val="00237B6C"/>
    <w:rsid w:val="00237F7C"/>
    <w:rsid w:val="00240D4E"/>
    <w:rsid w:val="00241229"/>
    <w:rsid w:val="002445FB"/>
    <w:rsid w:val="00246472"/>
    <w:rsid w:val="00246D9B"/>
    <w:rsid w:val="00250146"/>
    <w:rsid w:val="002507E1"/>
    <w:rsid w:val="00250922"/>
    <w:rsid w:val="00251B85"/>
    <w:rsid w:val="00252624"/>
    <w:rsid w:val="00252D34"/>
    <w:rsid w:val="00252F5B"/>
    <w:rsid w:val="0025378C"/>
    <w:rsid w:val="00253A24"/>
    <w:rsid w:val="00253A92"/>
    <w:rsid w:val="00254866"/>
    <w:rsid w:val="00254951"/>
    <w:rsid w:val="00255A9D"/>
    <w:rsid w:val="00256126"/>
    <w:rsid w:val="00256D18"/>
    <w:rsid w:val="00261B5F"/>
    <w:rsid w:val="00262598"/>
    <w:rsid w:val="00263B44"/>
    <w:rsid w:val="00264B26"/>
    <w:rsid w:val="00265483"/>
    <w:rsid w:val="0026643A"/>
    <w:rsid w:val="002674A8"/>
    <w:rsid w:val="00271AA9"/>
    <w:rsid w:val="00272140"/>
    <w:rsid w:val="00272AF3"/>
    <w:rsid w:val="002739F6"/>
    <w:rsid w:val="00274CFC"/>
    <w:rsid w:val="002761C6"/>
    <w:rsid w:val="00276247"/>
    <w:rsid w:val="0027675A"/>
    <w:rsid w:val="00276FA4"/>
    <w:rsid w:val="0027700E"/>
    <w:rsid w:val="00280BE6"/>
    <w:rsid w:val="00280DC5"/>
    <w:rsid w:val="002815FB"/>
    <w:rsid w:val="00281E59"/>
    <w:rsid w:val="00282601"/>
    <w:rsid w:val="00282D0C"/>
    <w:rsid w:val="0028314A"/>
    <w:rsid w:val="00284597"/>
    <w:rsid w:val="002846B7"/>
    <w:rsid w:val="0028515E"/>
    <w:rsid w:val="002854A1"/>
    <w:rsid w:val="0028597F"/>
    <w:rsid w:val="00286117"/>
    <w:rsid w:val="00286167"/>
    <w:rsid w:val="00286CB7"/>
    <w:rsid w:val="0028705A"/>
    <w:rsid w:val="0028753B"/>
    <w:rsid w:val="002876DF"/>
    <w:rsid w:val="00287AB5"/>
    <w:rsid w:val="0029097F"/>
    <w:rsid w:val="00290D3B"/>
    <w:rsid w:val="002915AA"/>
    <w:rsid w:val="002922ED"/>
    <w:rsid w:val="00293DE7"/>
    <w:rsid w:val="00295E46"/>
    <w:rsid w:val="00296847"/>
    <w:rsid w:val="00296B69"/>
    <w:rsid w:val="00296ED5"/>
    <w:rsid w:val="00297D23"/>
    <w:rsid w:val="002A16C7"/>
    <w:rsid w:val="002A1D69"/>
    <w:rsid w:val="002A2E38"/>
    <w:rsid w:val="002A2FF6"/>
    <w:rsid w:val="002A3532"/>
    <w:rsid w:val="002A3E81"/>
    <w:rsid w:val="002A3F34"/>
    <w:rsid w:val="002A408C"/>
    <w:rsid w:val="002A4E07"/>
    <w:rsid w:val="002A5099"/>
    <w:rsid w:val="002A515D"/>
    <w:rsid w:val="002B01AA"/>
    <w:rsid w:val="002B06BB"/>
    <w:rsid w:val="002B07F3"/>
    <w:rsid w:val="002B08CC"/>
    <w:rsid w:val="002B0F6A"/>
    <w:rsid w:val="002B1291"/>
    <w:rsid w:val="002B18B3"/>
    <w:rsid w:val="002B1CE4"/>
    <w:rsid w:val="002B1F54"/>
    <w:rsid w:val="002B209D"/>
    <w:rsid w:val="002B21C1"/>
    <w:rsid w:val="002B2659"/>
    <w:rsid w:val="002B2ED6"/>
    <w:rsid w:val="002B31C0"/>
    <w:rsid w:val="002B4282"/>
    <w:rsid w:val="002B4334"/>
    <w:rsid w:val="002B7BA0"/>
    <w:rsid w:val="002C000F"/>
    <w:rsid w:val="002C0FD9"/>
    <w:rsid w:val="002C1151"/>
    <w:rsid w:val="002C2864"/>
    <w:rsid w:val="002C32F6"/>
    <w:rsid w:val="002C4430"/>
    <w:rsid w:val="002C50A3"/>
    <w:rsid w:val="002C5461"/>
    <w:rsid w:val="002C590A"/>
    <w:rsid w:val="002C6C18"/>
    <w:rsid w:val="002C7699"/>
    <w:rsid w:val="002C76D5"/>
    <w:rsid w:val="002C7C98"/>
    <w:rsid w:val="002C7F51"/>
    <w:rsid w:val="002D1515"/>
    <w:rsid w:val="002D1CD1"/>
    <w:rsid w:val="002D1FDB"/>
    <w:rsid w:val="002D2B1E"/>
    <w:rsid w:val="002D366E"/>
    <w:rsid w:val="002D3B1A"/>
    <w:rsid w:val="002D3DD0"/>
    <w:rsid w:val="002D477C"/>
    <w:rsid w:val="002D4971"/>
    <w:rsid w:val="002D6EB5"/>
    <w:rsid w:val="002D71D3"/>
    <w:rsid w:val="002E04B1"/>
    <w:rsid w:val="002E28C9"/>
    <w:rsid w:val="002E293D"/>
    <w:rsid w:val="002E2DE4"/>
    <w:rsid w:val="002E3BE7"/>
    <w:rsid w:val="002E3D1E"/>
    <w:rsid w:val="002E4129"/>
    <w:rsid w:val="002E6250"/>
    <w:rsid w:val="002E64FF"/>
    <w:rsid w:val="002E65B6"/>
    <w:rsid w:val="002E73FB"/>
    <w:rsid w:val="002E77AA"/>
    <w:rsid w:val="002F0E7B"/>
    <w:rsid w:val="002F31A1"/>
    <w:rsid w:val="002F3975"/>
    <w:rsid w:val="002F3D50"/>
    <w:rsid w:val="002F46A3"/>
    <w:rsid w:val="003022ED"/>
    <w:rsid w:val="00302A03"/>
    <w:rsid w:val="003037B7"/>
    <w:rsid w:val="0030722B"/>
    <w:rsid w:val="00307BF8"/>
    <w:rsid w:val="003106F0"/>
    <w:rsid w:val="003107A6"/>
    <w:rsid w:val="00310C81"/>
    <w:rsid w:val="003113BF"/>
    <w:rsid w:val="00311D33"/>
    <w:rsid w:val="00312E63"/>
    <w:rsid w:val="00313F09"/>
    <w:rsid w:val="003142C9"/>
    <w:rsid w:val="003147BC"/>
    <w:rsid w:val="00314A90"/>
    <w:rsid w:val="00315F29"/>
    <w:rsid w:val="003202DA"/>
    <w:rsid w:val="003205C3"/>
    <w:rsid w:val="00321514"/>
    <w:rsid w:val="0032177B"/>
    <w:rsid w:val="00322013"/>
    <w:rsid w:val="003223F7"/>
    <w:rsid w:val="003225B9"/>
    <w:rsid w:val="00323115"/>
    <w:rsid w:val="00323C68"/>
    <w:rsid w:val="00324094"/>
    <w:rsid w:val="0032594B"/>
    <w:rsid w:val="003274B7"/>
    <w:rsid w:val="00327C07"/>
    <w:rsid w:val="0033021D"/>
    <w:rsid w:val="003308D3"/>
    <w:rsid w:val="0033214F"/>
    <w:rsid w:val="00332ED9"/>
    <w:rsid w:val="003359EE"/>
    <w:rsid w:val="0033663C"/>
    <w:rsid w:val="00337655"/>
    <w:rsid w:val="00337695"/>
    <w:rsid w:val="00337AD8"/>
    <w:rsid w:val="003400BF"/>
    <w:rsid w:val="00340652"/>
    <w:rsid w:val="003406D9"/>
    <w:rsid w:val="00340A16"/>
    <w:rsid w:val="00340D48"/>
    <w:rsid w:val="003429B3"/>
    <w:rsid w:val="003429B6"/>
    <w:rsid w:val="00342E28"/>
    <w:rsid w:val="00342E3E"/>
    <w:rsid w:val="003434B6"/>
    <w:rsid w:val="00343BB3"/>
    <w:rsid w:val="00344D55"/>
    <w:rsid w:val="003459F7"/>
    <w:rsid w:val="0034760A"/>
    <w:rsid w:val="00347961"/>
    <w:rsid w:val="003507D2"/>
    <w:rsid w:val="00350B41"/>
    <w:rsid w:val="00350EB9"/>
    <w:rsid w:val="0035247D"/>
    <w:rsid w:val="00352A58"/>
    <w:rsid w:val="00352CE1"/>
    <w:rsid w:val="00352D86"/>
    <w:rsid w:val="00352F9A"/>
    <w:rsid w:val="00353A97"/>
    <w:rsid w:val="00353E8D"/>
    <w:rsid w:val="003542B0"/>
    <w:rsid w:val="00354DC8"/>
    <w:rsid w:val="00355BE3"/>
    <w:rsid w:val="0035644A"/>
    <w:rsid w:val="0035736E"/>
    <w:rsid w:val="003577D4"/>
    <w:rsid w:val="003630FD"/>
    <w:rsid w:val="00364DC3"/>
    <w:rsid w:val="003658D8"/>
    <w:rsid w:val="00365D64"/>
    <w:rsid w:val="0036662D"/>
    <w:rsid w:val="0036764C"/>
    <w:rsid w:val="00371460"/>
    <w:rsid w:val="003729C4"/>
    <w:rsid w:val="00373093"/>
    <w:rsid w:val="0037400D"/>
    <w:rsid w:val="00374070"/>
    <w:rsid w:val="003745BC"/>
    <w:rsid w:val="00374C43"/>
    <w:rsid w:val="003759AC"/>
    <w:rsid w:val="003766B7"/>
    <w:rsid w:val="00376FB2"/>
    <w:rsid w:val="0037727D"/>
    <w:rsid w:val="0037743B"/>
    <w:rsid w:val="0037761E"/>
    <w:rsid w:val="003777BE"/>
    <w:rsid w:val="00377E11"/>
    <w:rsid w:val="00381BFF"/>
    <w:rsid w:val="00381E3A"/>
    <w:rsid w:val="00381F1B"/>
    <w:rsid w:val="00382CB8"/>
    <w:rsid w:val="0038363B"/>
    <w:rsid w:val="00383E81"/>
    <w:rsid w:val="003848FD"/>
    <w:rsid w:val="00384A24"/>
    <w:rsid w:val="0038603F"/>
    <w:rsid w:val="00386469"/>
    <w:rsid w:val="00387852"/>
    <w:rsid w:val="00390A29"/>
    <w:rsid w:val="00391FCD"/>
    <w:rsid w:val="0039266A"/>
    <w:rsid w:val="0039275D"/>
    <w:rsid w:val="00392F4D"/>
    <w:rsid w:val="00392FD1"/>
    <w:rsid w:val="003930DB"/>
    <w:rsid w:val="00393127"/>
    <w:rsid w:val="00394117"/>
    <w:rsid w:val="00394AA0"/>
    <w:rsid w:val="0039500C"/>
    <w:rsid w:val="00395F7B"/>
    <w:rsid w:val="003966DE"/>
    <w:rsid w:val="00396AD2"/>
    <w:rsid w:val="003A03B6"/>
    <w:rsid w:val="003A05A8"/>
    <w:rsid w:val="003A08D7"/>
    <w:rsid w:val="003A09A1"/>
    <w:rsid w:val="003A1198"/>
    <w:rsid w:val="003A2541"/>
    <w:rsid w:val="003A28E9"/>
    <w:rsid w:val="003A367A"/>
    <w:rsid w:val="003A403E"/>
    <w:rsid w:val="003A54D2"/>
    <w:rsid w:val="003A564F"/>
    <w:rsid w:val="003A6E7C"/>
    <w:rsid w:val="003A74CE"/>
    <w:rsid w:val="003A79A7"/>
    <w:rsid w:val="003A7C6D"/>
    <w:rsid w:val="003B0427"/>
    <w:rsid w:val="003B0DE0"/>
    <w:rsid w:val="003B1B4D"/>
    <w:rsid w:val="003B39A2"/>
    <w:rsid w:val="003B59BD"/>
    <w:rsid w:val="003B5FAE"/>
    <w:rsid w:val="003B6C72"/>
    <w:rsid w:val="003C0E73"/>
    <w:rsid w:val="003C1216"/>
    <w:rsid w:val="003C16DE"/>
    <w:rsid w:val="003C21C4"/>
    <w:rsid w:val="003C2DD7"/>
    <w:rsid w:val="003C2FAC"/>
    <w:rsid w:val="003C4FCA"/>
    <w:rsid w:val="003C5F5E"/>
    <w:rsid w:val="003C60DF"/>
    <w:rsid w:val="003C6682"/>
    <w:rsid w:val="003C6DD8"/>
    <w:rsid w:val="003C6E22"/>
    <w:rsid w:val="003C78ED"/>
    <w:rsid w:val="003C7F78"/>
    <w:rsid w:val="003D0860"/>
    <w:rsid w:val="003D090A"/>
    <w:rsid w:val="003D1528"/>
    <w:rsid w:val="003D19B3"/>
    <w:rsid w:val="003D1DDB"/>
    <w:rsid w:val="003D22C6"/>
    <w:rsid w:val="003D3584"/>
    <w:rsid w:val="003D3770"/>
    <w:rsid w:val="003D3D3B"/>
    <w:rsid w:val="003D54DA"/>
    <w:rsid w:val="003D7F15"/>
    <w:rsid w:val="003E162E"/>
    <w:rsid w:val="003E190C"/>
    <w:rsid w:val="003E190D"/>
    <w:rsid w:val="003E1C0E"/>
    <w:rsid w:val="003E2AAC"/>
    <w:rsid w:val="003E2ADC"/>
    <w:rsid w:val="003E56B5"/>
    <w:rsid w:val="003E6098"/>
    <w:rsid w:val="003E7377"/>
    <w:rsid w:val="003F09DC"/>
    <w:rsid w:val="003F11F3"/>
    <w:rsid w:val="003F1695"/>
    <w:rsid w:val="003F1EF6"/>
    <w:rsid w:val="003F30E6"/>
    <w:rsid w:val="003F3171"/>
    <w:rsid w:val="003F330D"/>
    <w:rsid w:val="003F361F"/>
    <w:rsid w:val="003F4DD1"/>
    <w:rsid w:val="003F5628"/>
    <w:rsid w:val="003F5B6F"/>
    <w:rsid w:val="003F7D4F"/>
    <w:rsid w:val="00400719"/>
    <w:rsid w:val="004008E6"/>
    <w:rsid w:val="0040134A"/>
    <w:rsid w:val="00401A04"/>
    <w:rsid w:val="00402A57"/>
    <w:rsid w:val="0040383C"/>
    <w:rsid w:val="0040466E"/>
    <w:rsid w:val="004049D3"/>
    <w:rsid w:val="00404DED"/>
    <w:rsid w:val="00404F13"/>
    <w:rsid w:val="0040577E"/>
    <w:rsid w:val="0040660C"/>
    <w:rsid w:val="00406C2D"/>
    <w:rsid w:val="00407DB0"/>
    <w:rsid w:val="00410685"/>
    <w:rsid w:val="00410AE9"/>
    <w:rsid w:val="00411C56"/>
    <w:rsid w:val="00412075"/>
    <w:rsid w:val="00412F50"/>
    <w:rsid w:val="004136D7"/>
    <w:rsid w:val="00413B1C"/>
    <w:rsid w:val="00413C91"/>
    <w:rsid w:val="004147E0"/>
    <w:rsid w:val="0041559D"/>
    <w:rsid w:val="00416991"/>
    <w:rsid w:val="00416E73"/>
    <w:rsid w:val="00417106"/>
    <w:rsid w:val="00417854"/>
    <w:rsid w:val="00417D7F"/>
    <w:rsid w:val="004214D4"/>
    <w:rsid w:val="004217C5"/>
    <w:rsid w:val="00421C3A"/>
    <w:rsid w:val="00421FD6"/>
    <w:rsid w:val="0042215A"/>
    <w:rsid w:val="00423137"/>
    <w:rsid w:val="00423C1B"/>
    <w:rsid w:val="004245E6"/>
    <w:rsid w:val="00425193"/>
    <w:rsid w:val="0042532D"/>
    <w:rsid w:val="004254E8"/>
    <w:rsid w:val="004260AC"/>
    <w:rsid w:val="0042628C"/>
    <w:rsid w:val="0042690E"/>
    <w:rsid w:val="004273B2"/>
    <w:rsid w:val="00427924"/>
    <w:rsid w:val="004309DB"/>
    <w:rsid w:val="00430AB7"/>
    <w:rsid w:val="00430B41"/>
    <w:rsid w:val="00430C82"/>
    <w:rsid w:val="00430E90"/>
    <w:rsid w:val="004310E8"/>
    <w:rsid w:val="0043159D"/>
    <w:rsid w:val="004324AB"/>
    <w:rsid w:val="00433DD5"/>
    <w:rsid w:val="004345AF"/>
    <w:rsid w:val="00434A91"/>
    <w:rsid w:val="00434F7B"/>
    <w:rsid w:val="00435683"/>
    <w:rsid w:val="00436864"/>
    <w:rsid w:val="00436D32"/>
    <w:rsid w:val="004375F7"/>
    <w:rsid w:val="00437A7A"/>
    <w:rsid w:val="0044125C"/>
    <w:rsid w:val="00442838"/>
    <w:rsid w:val="004429F5"/>
    <w:rsid w:val="00442FE1"/>
    <w:rsid w:val="004431D7"/>
    <w:rsid w:val="00443EAF"/>
    <w:rsid w:val="00444497"/>
    <w:rsid w:val="004453D0"/>
    <w:rsid w:val="0044541F"/>
    <w:rsid w:val="00446342"/>
    <w:rsid w:val="00446A2A"/>
    <w:rsid w:val="00446C1E"/>
    <w:rsid w:val="0044735B"/>
    <w:rsid w:val="00447DD9"/>
    <w:rsid w:val="00447FE9"/>
    <w:rsid w:val="00451D85"/>
    <w:rsid w:val="00454679"/>
    <w:rsid w:val="00455249"/>
    <w:rsid w:val="00455332"/>
    <w:rsid w:val="00455D3D"/>
    <w:rsid w:val="00456E5F"/>
    <w:rsid w:val="00457382"/>
    <w:rsid w:val="004574A3"/>
    <w:rsid w:val="004574CF"/>
    <w:rsid w:val="00457500"/>
    <w:rsid w:val="00457820"/>
    <w:rsid w:val="00460B98"/>
    <w:rsid w:val="00461C47"/>
    <w:rsid w:val="004632C9"/>
    <w:rsid w:val="00463EE5"/>
    <w:rsid w:val="0046491F"/>
    <w:rsid w:val="0046499C"/>
    <w:rsid w:val="00465D30"/>
    <w:rsid w:val="00466714"/>
    <w:rsid w:val="004676D1"/>
    <w:rsid w:val="00470B6C"/>
    <w:rsid w:val="00471017"/>
    <w:rsid w:val="00471BD0"/>
    <w:rsid w:val="00472153"/>
    <w:rsid w:val="00472A68"/>
    <w:rsid w:val="00473B1E"/>
    <w:rsid w:val="00473CD6"/>
    <w:rsid w:val="004773CE"/>
    <w:rsid w:val="00477E52"/>
    <w:rsid w:val="0048062A"/>
    <w:rsid w:val="00481414"/>
    <w:rsid w:val="0048157B"/>
    <w:rsid w:val="00481B5B"/>
    <w:rsid w:val="004820E2"/>
    <w:rsid w:val="00483397"/>
    <w:rsid w:val="0048464E"/>
    <w:rsid w:val="004851E8"/>
    <w:rsid w:val="004862AD"/>
    <w:rsid w:val="004867E9"/>
    <w:rsid w:val="00486B27"/>
    <w:rsid w:val="00490DE3"/>
    <w:rsid w:val="00490EAD"/>
    <w:rsid w:val="004914A2"/>
    <w:rsid w:val="00491620"/>
    <w:rsid w:val="004919B4"/>
    <w:rsid w:val="00491B8F"/>
    <w:rsid w:val="00492376"/>
    <w:rsid w:val="00492C88"/>
    <w:rsid w:val="00493B20"/>
    <w:rsid w:val="00493BEC"/>
    <w:rsid w:val="00493D4D"/>
    <w:rsid w:val="00496D0D"/>
    <w:rsid w:val="004A1139"/>
    <w:rsid w:val="004A19AF"/>
    <w:rsid w:val="004A1F90"/>
    <w:rsid w:val="004A26CC"/>
    <w:rsid w:val="004A2D01"/>
    <w:rsid w:val="004A333E"/>
    <w:rsid w:val="004A398D"/>
    <w:rsid w:val="004A42F7"/>
    <w:rsid w:val="004A448A"/>
    <w:rsid w:val="004A5165"/>
    <w:rsid w:val="004A51A0"/>
    <w:rsid w:val="004A6727"/>
    <w:rsid w:val="004A700F"/>
    <w:rsid w:val="004B04E9"/>
    <w:rsid w:val="004B0CD0"/>
    <w:rsid w:val="004B19A1"/>
    <w:rsid w:val="004B36FC"/>
    <w:rsid w:val="004B39AB"/>
    <w:rsid w:val="004B4920"/>
    <w:rsid w:val="004B4FA7"/>
    <w:rsid w:val="004B5447"/>
    <w:rsid w:val="004B58A1"/>
    <w:rsid w:val="004B5C34"/>
    <w:rsid w:val="004B5DFB"/>
    <w:rsid w:val="004B62B7"/>
    <w:rsid w:val="004B676C"/>
    <w:rsid w:val="004B6EF7"/>
    <w:rsid w:val="004B75CC"/>
    <w:rsid w:val="004B7C2A"/>
    <w:rsid w:val="004C0282"/>
    <w:rsid w:val="004C07B5"/>
    <w:rsid w:val="004C0C9C"/>
    <w:rsid w:val="004C1D8B"/>
    <w:rsid w:val="004C1DB8"/>
    <w:rsid w:val="004C2539"/>
    <w:rsid w:val="004C261F"/>
    <w:rsid w:val="004C3C7C"/>
    <w:rsid w:val="004C3F52"/>
    <w:rsid w:val="004C4062"/>
    <w:rsid w:val="004C458D"/>
    <w:rsid w:val="004C4639"/>
    <w:rsid w:val="004C4D8B"/>
    <w:rsid w:val="004C4F87"/>
    <w:rsid w:val="004C5F5C"/>
    <w:rsid w:val="004C64D0"/>
    <w:rsid w:val="004D0F24"/>
    <w:rsid w:val="004D1B47"/>
    <w:rsid w:val="004D3515"/>
    <w:rsid w:val="004D3AA6"/>
    <w:rsid w:val="004D3CF0"/>
    <w:rsid w:val="004D412A"/>
    <w:rsid w:val="004D49E0"/>
    <w:rsid w:val="004D5405"/>
    <w:rsid w:val="004D56EF"/>
    <w:rsid w:val="004D6A73"/>
    <w:rsid w:val="004D6EFE"/>
    <w:rsid w:val="004D77D6"/>
    <w:rsid w:val="004D7A69"/>
    <w:rsid w:val="004E24FA"/>
    <w:rsid w:val="004E37F2"/>
    <w:rsid w:val="004E3BC0"/>
    <w:rsid w:val="004E3FBB"/>
    <w:rsid w:val="004E421D"/>
    <w:rsid w:val="004E4D9A"/>
    <w:rsid w:val="004E4E58"/>
    <w:rsid w:val="004E53E8"/>
    <w:rsid w:val="004E5E24"/>
    <w:rsid w:val="004E631F"/>
    <w:rsid w:val="004F04CD"/>
    <w:rsid w:val="004F125C"/>
    <w:rsid w:val="004F1589"/>
    <w:rsid w:val="004F1726"/>
    <w:rsid w:val="004F1F92"/>
    <w:rsid w:val="004F2A83"/>
    <w:rsid w:val="004F337B"/>
    <w:rsid w:val="004F344D"/>
    <w:rsid w:val="004F3762"/>
    <w:rsid w:val="004F44C2"/>
    <w:rsid w:val="004F4DBB"/>
    <w:rsid w:val="004F5092"/>
    <w:rsid w:val="004F536D"/>
    <w:rsid w:val="004F5928"/>
    <w:rsid w:val="004F5E4B"/>
    <w:rsid w:val="004F6769"/>
    <w:rsid w:val="004F6F51"/>
    <w:rsid w:val="005004D5"/>
    <w:rsid w:val="00500AE9"/>
    <w:rsid w:val="0050423D"/>
    <w:rsid w:val="00504CC6"/>
    <w:rsid w:val="005053B9"/>
    <w:rsid w:val="005057A3"/>
    <w:rsid w:val="00507D6A"/>
    <w:rsid w:val="0051042A"/>
    <w:rsid w:val="00510540"/>
    <w:rsid w:val="00512B2E"/>
    <w:rsid w:val="00512E2F"/>
    <w:rsid w:val="00513E45"/>
    <w:rsid w:val="005140CE"/>
    <w:rsid w:val="0051471F"/>
    <w:rsid w:val="005164B3"/>
    <w:rsid w:val="0051674B"/>
    <w:rsid w:val="005169F6"/>
    <w:rsid w:val="00517860"/>
    <w:rsid w:val="005178FF"/>
    <w:rsid w:val="00517D2F"/>
    <w:rsid w:val="005215C0"/>
    <w:rsid w:val="00521691"/>
    <w:rsid w:val="0052173D"/>
    <w:rsid w:val="005224FF"/>
    <w:rsid w:val="00522FCA"/>
    <w:rsid w:val="00523196"/>
    <w:rsid w:val="00523AB8"/>
    <w:rsid w:val="00523E85"/>
    <w:rsid w:val="00523EEA"/>
    <w:rsid w:val="0052496B"/>
    <w:rsid w:val="00524FD2"/>
    <w:rsid w:val="00525FB7"/>
    <w:rsid w:val="005268C4"/>
    <w:rsid w:val="00530C9C"/>
    <w:rsid w:val="00531340"/>
    <w:rsid w:val="005321A6"/>
    <w:rsid w:val="00533B52"/>
    <w:rsid w:val="00534118"/>
    <w:rsid w:val="00534E53"/>
    <w:rsid w:val="0053559C"/>
    <w:rsid w:val="005359E2"/>
    <w:rsid w:val="005378B9"/>
    <w:rsid w:val="00537D7B"/>
    <w:rsid w:val="005402D1"/>
    <w:rsid w:val="0054049F"/>
    <w:rsid w:val="00540B7A"/>
    <w:rsid w:val="00541426"/>
    <w:rsid w:val="00541667"/>
    <w:rsid w:val="00541AC3"/>
    <w:rsid w:val="005423A8"/>
    <w:rsid w:val="00544449"/>
    <w:rsid w:val="005445A8"/>
    <w:rsid w:val="00545047"/>
    <w:rsid w:val="005451D2"/>
    <w:rsid w:val="00545C4F"/>
    <w:rsid w:val="005466CC"/>
    <w:rsid w:val="00546EB9"/>
    <w:rsid w:val="0054727E"/>
    <w:rsid w:val="005475C0"/>
    <w:rsid w:val="00547BD7"/>
    <w:rsid w:val="00547F81"/>
    <w:rsid w:val="005505F9"/>
    <w:rsid w:val="0055249C"/>
    <w:rsid w:val="00552628"/>
    <w:rsid w:val="005540DB"/>
    <w:rsid w:val="00554440"/>
    <w:rsid w:val="005551DC"/>
    <w:rsid w:val="00556AB4"/>
    <w:rsid w:val="00557504"/>
    <w:rsid w:val="00560BF0"/>
    <w:rsid w:val="00560E62"/>
    <w:rsid w:val="005623A2"/>
    <w:rsid w:val="005629CF"/>
    <w:rsid w:val="00562E48"/>
    <w:rsid w:val="00564D07"/>
    <w:rsid w:val="00565297"/>
    <w:rsid w:val="0056582D"/>
    <w:rsid w:val="005667B0"/>
    <w:rsid w:val="00566AC1"/>
    <w:rsid w:val="00566CC1"/>
    <w:rsid w:val="005720F6"/>
    <w:rsid w:val="00572D7F"/>
    <w:rsid w:val="005755C3"/>
    <w:rsid w:val="005757D8"/>
    <w:rsid w:val="00575A5F"/>
    <w:rsid w:val="00575C76"/>
    <w:rsid w:val="0057763A"/>
    <w:rsid w:val="00581666"/>
    <w:rsid w:val="005817C9"/>
    <w:rsid w:val="00581D35"/>
    <w:rsid w:val="00582919"/>
    <w:rsid w:val="00582EF4"/>
    <w:rsid w:val="005844B3"/>
    <w:rsid w:val="0058488B"/>
    <w:rsid w:val="00585B78"/>
    <w:rsid w:val="0058640F"/>
    <w:rsid w:val="005867B5"/>
    <w:rsid w:val="00586ABE"/>
    <w:rsid w:val="005871E9"/>
    <w:rsid w:val="0058755F"/>
    <w:rsid w:val="005879E4"/>
    <w:rsid w:val="00587E76"/>
    <w:rsid w:val="00587FE3"/>
    <w:rsid w:val="005909FF"/>
    <w:rsid w:val="0059131F"/>
    <w:rsid w:val="00591C7A"/>
    <w:rsid w:val="00592023"/>
    <w:rsid w:val="00592722"/>
    <w:rsid w:val="005929B7"/>
    <w:rsid w:val="005937D4"/>
    <w:rsid w:val="00593F25"/>
    <w:rsid w:val="00595A67"/>
    <w:rsid w:val="00597454"/>
    <w:rsid w:val="0059745F"/>
    <w:rsid w:val="0059749C"/>
    <w:rsid w:val="005A1C0C"/>
    <w:rsid w:val="005A1E69"/>
    <w:rsid w:val="005A201A"/>
    <w:rsid w:val="005A3A94"/>
    <w:rsid w:val="005A4650"/>
    <w:rsid w:val="005A5605"/>
    <w:rsid w:val="005A5D63"/>
    <w:rsid w:val="005A7029"/>
    <w:rsid w:val="005A7267"/>
    <w:rsid w:val="005A7A29"/>
    <w:rsid w:val="005A7E9D"/>
    <w:rsid w:val="005A7FDE"/>
    <w:rsid w:val="005B116C"/>
    <w:rsid w:val="005B14A0"/>
    <w:rsid w:val="005B1642"/>
    <w:rsid w:val="005B32A0"/>
    <w:rsid w:val="005B3E89"/>
    <w:rsid w:val="005B4399"/>
    <w:rsid w:val="005B4D3E"/>
    <w:rsid w:val="005B4D73"/>
    <w:rsid w:val="005B5623"/>
    <w:rsid w:val="005B5736"/>
    <w:rsid w:val="005C1BBE"/>
    <w:rsid w:val="005C1E6E"/>
    <w:rsid w:val="005C2DE0"/>
    <w:rsid w:val="005C4771"/>
    <w:rsid w:val="005C492D"/>
    <w:rsid w:val="005C4BE1"/>
    <w:rsid w:val="005C4D1C"/>
    <w:rsid w:val="005C4D93"/>
    <w:rsid w:val="005C5C40"/>
    <w:rsid w:val="005C5D19"/>
    <w:rsid w:val="005C6975"/>
    <w:rsid w:val="005C6A50"/>
    <w:rsid w:val="005C6B64"/>
    <w:rsid w:val="005C74FF"/>
    <w:rsid w:val="005C7E90"/>
    <w:rsid w:val="005D0254"/>
    <w:rsid w:val="005D2807"/>
    <w:rsid w:val="005D2B6B"/>
    <w:rsid w:val="005D2C72"/>
    <w:rsid w:val="005D3558"/>
    <w:rsid w:val="005D3D6C"/>
    <w:rsid w:val="005D415B"/>
    <w:rsid w:val="005D6053"/>
    <w:rsid w:val="005D67F4"/>
    <w:rsid w:val="005D6BEB"/>
    <w:rsid w:val="005D6C00"/>
    <w:rsid w:val="005D76F5"/>
    <w:rsid w:val="005E168B"/>
    <w:rsid w:val="005E1929"/>
    <w:rsid w:val="005E22B3"/>
    <w:rsid w:val="005E36FC"/>
    <w:rsid w:val="005E41FF"/>
    <w:rsid w:val="005E459F"/>
    <w:rsid w:val="005E484D"/>
    <w:rsid w:val="005E4C88"/>
    <w:rsid w:val="005E4E36"/>
    <w:rsid w:val="005E4F59"/>
    <w:rsid w:val="005E522F"/>
    <w:rsid w:val="005E72D6"/>
    <w:rsid w:val="005E738F"/>
    <w:rsid w:val="005F111A"/>
    <w:rsid w:val="005F11CC"/>
    <w:rsid w:val="005F1629"/>
    <w:rsid w:val="005F235C"/>
    <w:rsid w:val="005F33BE"/>
    <w:rsid w:val="005F3C56"/>
    <w:rsid w:val="005F464C"/>
    <w:rsid w:val="005F57BF"/>
    <w:rsid w:val="005F5D4F"/>
    <w:rsid w:val="005F65C0"/>
    <w:rsid w:val="005F6667"/>
    <w:rsid w:val="005F67A8"/>
    <w:rsid w:val="005F6FDF"/>
    <w:rsid w:val="005F72F9"/>
    <w:rsid w:val="00600B3D"/>
    <w:rsid w:val="00600B6E"/>
    <w:rsid w:val="00600D19"/>
    <w:rsid w:val="00602948"/>
    <w:rsid w:val="00603158"/>
    <w:rsid w:val="00603B4B"/>
    <w:rsid w:val="00604706"/>
    <w:rsid w:val="006055A4"/>
    <w:rsid w:val="00605B48"/>
    <w:rsid w:val="0060630D"/>
    <w:rsid w:val="0060646C"/>
    <w:rsid w:val="0060681D"/>
    <w:rsid w:val="00606D67"/>
    <w:rsid w:val="00610D6C"/>
    <w:rsid w:val="0061164F"/>
    <w:rsid w:val="006119FB"/>
    <w:rsid w:val="00614FAE"/>
    <w:rsid w:val="00615A6A"/>
    <w:rsid w:val="00616A54"/>
    <w:rsid w:val="00616AA7"/>
    <w:rsid w:val="00616E77"/>
    <w:rsid w:val="00617288"/>
    <w:rsid w:val="006175B5"/>
    <w:rsid w:val="0062001F"/>
    <w:rsid w:val="00620203"/>
    <w:rsid w:val="0062025F"/>
    <w:rsid w:val="00620A40"/>
    <w:rsid w:val="006210EB"/>
    <w:rsid w:val="00621A4B"/>
    <w:rsid w:val="00623933"/>
    <w:rsid w:val="00623B70"/>
    <w:rsid w:val="00624053"/>
    <w:rsid w:val="0062507F"/>
    <w:rsid w:val="0062647F"/>
    <w:rsid w:val="00627473"/>
    <w:rsid w:val="006303C8"/>
    <w:rsid w:val="006323AC"/>
    <w:rsid w:val="00632F13"/>
    <w:rsid w:val="00634E25"/>
    <w:rsid w:val="00635770"/>
    <w:rsid w:val="006359A4"/>
    <w:rsid w:val="00635C11"/>
    <w:rsid w:val="00636E01"/>
    <w:rsid w:val="0063791A"/>
    <w:rsid w:val="00637D10"/>
    <w:rsid w:val="0064223B"/>
    <w:rsid w:val="006423A9"/>
    <w:rsid w:val="006427A4"/>
    <w:rsid w:val="00642E6D"/>
    <w:rsid w:val="00642EDA"/>
    <w:rsid w:val="0064312E"/>
    <w:rsid w:val="006431D9"/>
    <w:rsid w:val="0064388D"/>
    <w:rsid w:val="00643D88"/>
    <w:rsid w:val="0064450E"/>
    <w:rsid w:val="00644C07"/>
    <w:rsid w:val="00646066"/>
    <w:rsid w:val="00646362"/>
    <w:rsid w:val="006468AD"/>
    <w:rsid w:val="006472CD"/>
    <w:rsid w:val="006479FB"/>
    <w:rsid w:val="00647AC8"/>
    <w:rsid w:val="0065129B"/>
    <w:rsid w:val="00651345"/>
    <w:rsid w:val="00651416"/>
    <w:rsid w:val="0065256E"/>
    <w:rsid w:val="006529D9"/>
    <w:rsid w:val="0065304B"/>
    <w:rsid w:val="0065304E"/>
    <w:rsid w:val="00654D76"/>
    <w:rsid w:val="0065525E"/>
    <w:rsid w:val="00656CEE"/>
    <w:rsid w:val="00656FE1"/>
    <w:rsid w:val="006575B5"/>
    <w:rsid w:val="006614C6"/>
    <w:rsid w:val="00662B3D"/>
    <w:rsid w:val="006634DF"/>
    <w:rsid w:val="00666004"/>
    <w:rsid w:val="0066681C"/>
    <w:rsid w:val="00667CC7"/>
    <w:rsid w:val="00667D63"/>
    <w:rsid w:val="00667DEC"/>
    <w:rsid w:val="00670410"/>
    <w:rsid w:val="00670B02"/>
    <w:rsid w:val="00670B9F"/>
    <w:rsid w:val="00670CD9"/>
    <w:rsid w:val="0067190C"/>
    <w:rsid w:val="00671D48"/>
    <w:rsid w:val="00672E71"/>
    <w:rsid w:val="006731FE"/>
    <w:rsid w:val="00673B6F"/>
    <w:rsid w:val="00673FF5"/>
    <w:rsid w:val="006740A3"/>
    <w:rsid w:val="00674B06"/>
    <w:rsid w:val="00675395"/>
    <w:rsid w:val="006756B7"/>
    <w:rsid w:val="0067634F"/>
    <w:rsid w:val="0067642C"/>
    <w:rsid w:val="00677655"/>
    <w:rsid w:val="00677BB1"/>
    <w:rsid w:val="006814F5"/>
    <w:rsid w:val="00681685"/>
    <w:rsid w:val="00682015"/>
    <w:rsid w:val="006826D7"/>
    <w:rsid w:val="00683D9C"/>
    <w:rsid w:val="006841D2"/>
    <w:rsid w:val="00684815"/>
    <w:rsid w:val="00684E89"/>
    <w:rsid w:val="006856B8"/>
    <w:rsid w:val="00687770"/>
    <w:rsid w:val="00687B36"/>
    <w:rsid w:val="006905E6"/>
    <w:rsid w:val="00690985"/>
    <w:rsid w:val="00690CE6"/>
    <w:rsid w:val="00691080"/>
    <w:rsid w:val="006911EE"/>
    <w:rsid w:val="00691E42"/>
    <w:rsid w:val="006924B9"/>
    <w:rsid w:val="006934B6"/>
    <w:rsid w:val="006935D8"/>
    <w:rsid w:val="00693B37"/>
    <w:rsid w:val="00693E9D"/>
    <w:rsid w:val="00694C13"/>
    <w:rsid w:val="0069578A"/>
    <w:rsid w:val="00695C58"/>
    <w:rsid w:val="006964FC"/>
    <w:rsid w:val="00696912"/>
    <w:rsid w:val="0069727D"/>
    <w:rsid w:val="0069794B"/>
    <w:rsid w:val="006A1628"/>
    <w:rsid w:val="006A2AEE"/>
    <w:rsid w:val="006A3F41"/>
    <w:rsid w:val="006A4F3C"/>
    <w:rsid w:val="006A5C15"/>
    <w:rsid w:val="006A5DC8"/>
    <w:rsid w:val="006A6411"/>
    <w:rsid w:val="006A7394"/>
    <w:rsid w:val="006A761F"/>
    <w:rsid w:val="006A776E"/>
    <w:rsid w:val="006B0091"/>
    <w:rsid w:val="006B05E9"/>
    <w:rsid w:val="006B05EA"/>
    <w:rsid w:val="006B0C1C"/>
    <w:rsid w:val="006B178A"/>
    <w:rsid w:val="006B29C2"/>
    <w:rsid w:val="006B365A"/>
    <w:rsid w:val="006B5472"/>
    <w:rsid w:val="006B62E5"/>
    <w:rsid w:val="006B6F6C"/>
    <w:rsid w:val="006C13A9"/>
    <w:rsid w:val="006C20F8"/>
    <w:rsid w:val="006C2502"/>
    <w:rsid w:val="006C25E9"/>
    <w:rsid w:val="006C278A"/>
    <w:rsid w:val="006C3BEA"/>
    <w:rsid w:val="006C4EA8"/>
    <w:rsid w:val="006C526C"/>
    <w:rsid w:val="006C5359"/>
    <w:rsid w:val="006C57A6"/>
    <w:rsid w:val="006C60A6"/>
    <w:rsid w:val="006C6FEA"/>
    <w:rsid w:val="006C7BCF"/>
    <w:rsid w:val="006D0264"/>
    <w:rsid w:val="006D030C"/>
    <w:rsid w:val="006D141D"/>
    <w:rsid w:val="006D1439"/>
    <w:rsid w:val="006D1A62"/>
    <w:rsid w:val="006D1E9B"/>
    <w:rsid w:val="006D26F1"/>
    <w:rsid w:val="006D2DB3"/>
    <w:rsid w:val="006D4774"/>
    <w:rsid w:val="006D4B9B"/>
    <w:rsid w:val="006D4DC5"/>
    <w:rsid w:val="006D5061"/>
    <w:rsid w:val="006D5425"/>
    <w:rsid w:val="006D5FE4"/>
    <w:rsid w:val="006D6E77"/>
    <w:rsid w:val="006D73FD"/>
    <w:rsid w:val="006E003C"/>
    <w:rsid w:val="006E1876"/>
    <w:rsid w:val="006E1DE8"/>
    <w:rsid w:val="006E2B9F"/>
    <w:rsid w:val="006E2F28"/>
    <w:rsid w:val="006E35E3"/>
    <w:rsid w:val="006E35EC"/>
    <w:rsid w:val="006E5581"/>
    <w:rsid w:val="006E5B71"/>
    <w:rsid w:val="006E70AE"/>
    <w:rsid w:val="006E7204"/>
    <w:rsid w:val="006E7447"/>
    <w:rsid w:val="006E76EF"/>
    <w:rsid w:val="006F0E58"/>
    <w:rsid w:val="006F10EB"/>
    <w:rsid w:val="006F201C"/>
    <w:rsid w:val="006F31CC"/>
    <w:rsid w:val="006F31FB"/>
    <w:rsid w:val="006F4605"/>
    <w:rsid w:val="006F4DEF"/>
    <w:rsid w:val="006F56D5"/>
    <w:rsid w:val="006F59E7"/>
    <w:rsid w:val="006F62B8"/>
    <w:rsid w:val="006F6E2E"/>
    <w:rsid w:val="006F78A9"/>
    <w:rsid w:val="006F7A25"/>
    <w:rsid w:val="00701269"/>
    <w:rsid w:val="00701633"/>
    <w:rsid w:val="00701715"/>
    <w:rsid w:val="00702B0C"/>
    <w:rsid w:val="00703CDE"/>
    <w:rsid w:val="00706A49"/>
    <w:rsid w:val="00711905"/>
    <w:rsid w:val="00713C57"/>
    <w:rsid w:val="00714271"/>
    <w:rsid w:val="007142FD"/>
    <w:rsid w:val="007149CB"/>
    <w:rsid w:val="00714DCA"/>
    <w:rsid w:val="00715182"/>
    <w:rsid w:val="00716002"/>
    <w:rsid w:val="007163DA"/>
    <w:rsid w:val="007203D0"/>
    <w:rsid w:val="00721152"/>
    <w:rsid w:val="00721B76"/>
    <w:rsid w:val="007221D8"/>
    <w:rsid w:val="00722BA8"/>
    <w:rsid w:val="007234D2"/>
    <w:rsid w:val="007238ED"/>
    <w:rsid w:val="00723A16"/>
    <w:rsid w:val="0072446C"/>
    <w:rsid w:val="007248B6"/>
    <w:rsid w:val="0072528D"/>
    <w:rsid w:val="00727569"/>
    <w:rsid w:val="00727A12"/>
    <w:rsid w:val="00730BD8"/>
    <w:rsid w:val="00731639"/>
    <w:rsid w:val="007316E1"/>
    <w:rsid w:val="00733468"/>
    <w:rsid w:val="007339C5"/>
    <w:rsid w:val="00733DA2"/>
    <w:rsid w:val="007349DA"/>
    <w:rsid w:val="00734AAE"/>
    <w:rsid w:val="0073522D"/>
    <w:rsid w:val="007358A1"/>
    <w:rsid w:val="00735EBF"/>
    <w:rsid w:val="0073601C"/>
    <w:rsid w:val="007369CE"/>
    <w:rsid w:val="00736E34"/>
    <w:rsid w:val="0073746E"/>
    <w:rsid w:val="00737F43"/>
    <w:rsid w:val="007411ED"/>
    <w:rsid w:val="0074135D"/>
    <w:rsid w:val="00741845"/>
    <w:rsid w:val="00741B4C"/>
    <w:rsid w:val="00741EDB"/>
    <w:rsid w:val="007428B3"/>
    <w:rsid w:val="00742A13"/>
    <w:rsid w:val="007440EB"/>
    <w:rsid w:val="007447D4"/>
    <w:rsid w:val="0074495D"/>
    <w:rsid w:val="00744E10"/>
    <w:rsid w:val="00746A03"/>
    <w:rsid w:val="007478EC"/>
    <w:rsid w:val="00750D13"/>
    <w:rsid w:val="00751170"/>
    <w:rsid w:val="00751A5C"/>
    <w:rsid w:val="007538E6"/>
    <w:rsid w:val="00754034"/>
    <w:rsid w:val="0075458A"/>
    <w:rsid w:val="00754786"/>
    <w:rsid w:val="00755B0A"/>
    <w:rsid w:val="00755C89"/>
    <w:rsid w:val="00756639"/>
    <w:rsid w:val="00757DA9"/>
    <w:rsid w:val="00760247"/>
    <w:rsid w:val="00760333"/>
    <w:rsid w:val="007614CC"/>
    <w:rsid w:val="007627A9"/>
    <w:rsid w:val="007627DA"/>
    <w:rsid w:val="00762C48"/>
    <w:rsid w:val="00762E6B"/>
    <w:rsid w:val="007638F4"/>
    <w:rsid w:val="007643CC"/>
    <w:rsid w:val="00766166"/>
    <w:rsid w:val="00766E57"/>
    <w:rsid w:val="0076787C"/>
    <w:rsid w:val="00767A4E"/>
    <w:rsid w:val="00767DD4"/>
    <w:rsid w:val="0077122B"/>
    <w:rsid w:val="0077204F"/>
    <w:rsid w:val="00772AD5"/>
    <w:rsid w:val="00773D10"/>
    <w:rsid w:val="00774AD2"/>
    <w:rsid w:val="0077660D"/>
    <w:rsid w:val="00776E56"/>
    <w:rsid w:val="007774BB"/>
    <w:rsid w:val="00780B21"/>
    <w:rsid w:val="00782005"/>
    <w:rsid w:val="007821E6"/>
    <w:rsid w:val="007822BC"/>
    <w:rsid w:val="007827DA"/>
    <w:rsid w:val="00782EC6"/>
    <w:rsid w:val="00783751"/>
    <w:rsid w:val="0078466E"/>
    <w:rsid w:val="0078474E"/>
    <w:rsid w:val="0078492B"/>
    <w:rsid w:val="00785254"/>
    <w:rsid w:val="00785268"/>
    <w:rsid w:val="00786A69"/>
    <w:rsid w:val="00787785"/>
    <w:rsid w:val="00787C7C"/>
    <w:rsid w:val="00790362"/>
    <w:rsid w:val="007903A0"/>
    <w:rsid w:val="00790416"/>
    <w:rsid w:val="00791A1D"/>
    <w:rsid w:val="00792A21"/>
    <w:rsid w:val="0079554F"/>
    <w:rsid w:val="007964A0"/>
    <w:rsid w:val="00797321"/>
    <w:rsid w:val="007974DD"/>
    <w:rsid w:val="007979E0"/>
    <w:rsid w:val="007A031F"/>
    <w:rsid w:val="007A080C"/>
    <w:rsid w:val="007A2780"/>
    <w:rsid w:val="007A34B8"/>
    <w:rsid w:val="007A3B7C"/>
    <w:rsid w:val="007A43ED"/>
    <w:rsid w:val="007A44D2"/>
    <w:rsid w:val="007A51B2"/>
    <w:rsid w:val="007A540D"/>
    <w:rsid w:val="007A5A1F"/>
    <w:rsid w:val="007A5D11"/>
    <w:rsid w:val="007A7516"/>
    <w:rsid w:val="007B003B"/>
    <w:rsid w:val="007B0C8B"/>
    <w:rsid w:val="007B104B"/>
    <w:rsid w:val="007B1240"/>
    <w:rsid w:val="007B25A4"/>
    <w:rsid w:val="007B2F09"/>
    <w:rsid w:val="007B33DE"/>
    <w:rsid w:val="007B3A3C"/>
    <w:rsid w:val="007B3BEE"/>
    <w:rsid w:val="007B4753"/>
    <w:rsid w:val="007B4778"/>
    <w:rsid w:val="007B5A20"/>
    <w:rsid w:val="007B6556"/>
    <w:rsid w:val="007B732B"/>
    <w:rsid w:val="007C06A0"/>
    <w:rsid w:val="007C1C48"/>
    <w:rsid w:val="007C1DFC"/>
    <w:rsid w:val="007C1E29"/>
    <w:rsid w:val="007C2C83"/>
    <w:rsid w:val="007C35F9"/>
    <w:rsid w:val="007C4BDA"/>
    <w:rsid w:val="007C63CF"/>
    <w:rsid w:val="007C6480"/>
    <w:rsid w:val="007C66F2"/>
    <w:rsid w:val="007C75AA"/>
    <w:rsid w:val="007C7CED"/>
    <w:rsid w:val="007D0FB7"/>
    <w:rsid w:val="007D20A1"/>
    <w:rsid w:val="007D3C98"/>
    <w:rsid w:val="007D456A"/>
    <w:rsid w:val="007D4871"/>
    <w:rsid w:val="007D55CA"/>
    <w:rsid w:val="007D7369"/>
    <w:rsid w:val="007D747F"/>
    <w:rsid w:val="007E0666"/>
    <w:rsid w:val="007E0EFF"/>
    <w:rsid w:val="007E154E"/>
    <w:rsid w:val="007E168F"/>
    <w:rsid w:val="007E1F40"/>
    <w:rsid w:val="007E4182"/>
    <w:rsid w:val="007E44DE"/>
    <w:rsid w:val="007E48C4"/>
    <w:rsid w:val="007E5658"/>
    <w:rsid w:val="007E655E"/>
    <w:rsid w:val="007E6796"/>
    <w:rsid w:val="007E6B38"/>
    <w:rsid w:val="007E7D6B"/>
    <w:rsid w:val="007F1264"/>
    <w:rsid w:val="007F16D3"/>
    <w:rsid w:val="007F187D"/>
    <w:rsid w:val="007F22B3"/>
    <w:rsid w:val="007F2607"/>
    <w:rsid w:val="007F2685"/>
    <w:rsid w:val="007F2ABF"/>
    <w:rsid w:val="007F366B"/>
    <w:rsid w:val="007F3A83"/>
    <w:rsid w:val="007F47CD"/>
    <w:rsid w:val="007F4C1A"/>
    <w:rsid w:val="007F65AE"/>
    <w:rsid w:val="007F7AF0"/>
    <w:rsid w:val="008003BD"/>
    <w:rsid w:val="00800606"/>
    <w:rsid w:val="008007DD"/>
    <w:rsid w:val="00800C19"/>
    <w:rsid w:val="00800D83"/>
    <w:rsid w:val="00800F3C"/>
    <w:rsid w:val="00802DB0"/>
    <w:rsid w:val="00803D8B"/>
    <w:rsid w:val="0080401F"/>
    <w:rsid w:val="00804EAF"/>
    <w:rsid w:val="00805214"/>
    <w:rsid w:val="0080569F"/>
    <w:rsid w:val="00806830"/>
    <w:rsid w:val="00806D06"/>
    <w:rsid w:val="008107A7"/>
    <w:rsid w:val="00810B96"/>
    <w:rsid w:val="00810BC4"/>
    <w:rsid w:val="00811811"/>
    <w:rsid w:val="00813056"/>
    <w:rsid w:val="00813133"/>
    <w:rsid w:val="008154C3"/>
    <w:rsid w:val="0081698D"/>
    <w:rsid w:val="0081780A"/>
    <w:rsid w:val="00821783"/>
    <w:rsid w:val="0082254F"/>
    <w:rsid w:val="00822774"/>
    <w:rsid w:val="0082297E"/>
    <w:rsid w:val="00823385"/>
    <w:rsid w:val="00823488"/>
    <w:rsid w:val="00823864"/>
    <w:rsid w:val="0082436E"/>
    <w:rsid w:val="00824475"/>
    <w:rsid w:val="0082564B"/>
    <w:rsid w:val="00827884"/>
    <w:rsid w:val="008300E6"/>
    <w:rsid w:val="0083015D"/>
    <w:rsid w:val="00831921"/>
    <w:rsid w:val="00831AD6"/>
    <w:rsid w:val="00831B0E"/>
    <w:rsid w:val="00832691"/>
    <w:rsid w:val="008332B5"/>
    <w:rsid w:val="00834953"/>
    <w:rsid w:val="0083583B"/>
    <w:rsid w:val="00835D18"/>
    <w:rsid w:val="008368C8"/>
    <w:rsid w:val="00836B67"/>
    <w:rsid w:val="008413BF"/>
    <w:rsid w:val="00841C8A"/>
    <w:rsid w:val="00842D6C"/>
    <w:rsid w:val="00845722"/>
    <w:rsid w:val="00846CA5"/>
    <w:rsid w:val="00847243"/>
    <w:rsid w:val="00847BE6"/>
    <w:rsid w:val="00850431"/>
    <w:rsid w:val="00850938"/>
    <w:rsid w:val="00851252"/>
    <w:rsid w:val="00851707"/>
    <w:rsid w:val="00851A66"/>
    <w:rsid w:val="008521D5"/>
    <w:rsid w:val="00852702"/>
    <w:rsid w:val="00853492"/>
    <w:rsid w:val="0085512C"/>
    <w:rsid w:val="00855FED"/>
    <w:rsid w:val="00856724"/>
    <w:rsid w:val="00856906"/>
    <w:rsid w:val="00857576"/>
    <w:rsid w:val="008575E3"/>
    <w:rsid w:val="00857B34"/>
    <w:rsid w:val="008605B6"/>
    <w:rsid w:val="008609BB"/>
    <w:rsid w:val="00860EBD"/>
    <w:rsid w:val="008620D0"/>
    <w:rsid w:val="0086369A"/>
    <w:rsid w:val="00864348"/>
    <w:rsid w:val="008648EA"/>
    <w:rsid w:val="00864B25"/>
    <w:rsid w:val="00865A4C"/>
    <w:rsid w:val="00866289"/>
    <w:rsid w:val="008707D3"/>
    <w:rsid w:val="00870A20"/>
    <w:rsid w:val="00872313"/>
    <w:rsid w:val="00872DDA"/>
    <w:rsid w:val="00873BD6"/>
    <w:rsid w:val="008741DC"/>
    <w:rsid w:val="008761D4"/>
    <w:rsid w:val="00876A23"/>
    <w:rsid w:val="00876AED"/>
    <w:rsid w:val="00876B57"/>
    <w:rsid w:val="008800E5"/>
    <w:rsid w:val="00880F02"/>
    <w:rsid w:val="0088104B"/>
    <w:rsid w:val="0088130F"/>
    <w:rsid w:val="008819E5"/>
    <w:rsid w:val="00881B61"/>
    <w:rsid w:val="0088207D"/>
    <w:rsid w:val="008822B8"/>
    <w:rsid w:val="008828AF"/>
    <w:rsid w:val="00883639"/>
    <w:rsid w:val="00883F1A"/>
    <w:rsid w:val="00884A79"/>
    <w:rsid w:val="00885086"/>
    <w:rsid w:val="00885E4B"/>
    <w:rsid w:val="00885E51"/>
    <w:rsid w:val="00885F99"/>
    <w:rsid w:val="00885FBA"/>
    <w:rsid w:val="00887198"/>
    <w:rsid w:val="0088774D"/>
    <w:rsid w:val="008905F8"/>
    <w:rsid w:val="00891B9F"/>
    <w:rsid w:val="00891BE3"/>
    <w:rsid w:val="00891E32"/>
    <w:rsid w:val="008921D7"/>
    <w:rsid w:val="00893AF4"/>
    <w:rsid w:val="00893B33"/>
    <w:rsid w:val="00893D27"/>
    <w:rsid w:val="00894644"/>
    <w:rsid w:val="008949D7"/>
    <w:rsid w:val="00894DD9"/>
    <w:rsid w:val="00894F10"/>
    <w:rsid w:val="008959DF"/>
    <w:rsid w:val="00896D26"/>
    <w:rsid w:val="00897649"/>
    <w:rsid w:val="008A03B0"/>
    <w:rsid w:val="008A1DA2"/>
    <w:rsid w:val="008A2BD1"/>
    <w:rsid w:val="008A31AE"/>
    <w:rsid w:val="008A39E9"/>
    <w:rsid w:val="008A3BF5"/>
    <w:rsid w:val="008A4CE5"/>
    <w:rsid w:val="008A4E92"/>
    <w:rsid w:val="008A65EB"/>
    <w:rsid w:val="008A66C7"/>
    <w:rsid w:val="008A675F"/>
    <w:rsid w:val="008A6B39"/>
    <w:rsid w:val="008A70B6"/>
    <w:rsid w:val="008A78B8"/>
    <w:rsid w:val="008B095B"/>
    <w:rsid w:val="008B1867"/>
    <w:rsid w:val="008B3843"/>
    <w:rsid w:val="008B3FA2"/>
    <w:rsid w:val="008B4C1B"/>
    <w:rsid w:val="008B5972"/>
    <w:rsid w:val="008B5B10"/>
    <w:rsid w:val="008B6011"/>
    <w:rsid w:val="008B61E9"/>
    <w:rsid w:val="008B6454"/>
    <w:rsid w:val="008B7941"/>
    <w:rsid w:val="008C10DA"/>
    <w:rsid w:val="008C16F4"/>
    <w:rsid w:val="008C17C1"/>
    <w:rsid w:val="008C24D0"/>
    <w:rsid w:val="008C3832"/>
    <w:rsid w:val="008C56A1"/>
    <w:rsid w:val="008C5726"/>
    <w:rsid w:val="008C6FD6"/>
    <w:rsid w:val="008C71A7"/>
    <w:rsid w:val="008C766F"/>
    <w:rsid w:val="008D0A12"/>
    <w:rsid w:val="008D18E6"/>
    <w:rsid w:val="008D18ED"/>
    <w:rsid w:val="008D3F13"/>
    <w:rsid w:val="008D46EA"/>
    <w:rsid w:val="008D5405"/>
    <w:rsid w:val="008D54D1"/>
    <w:rsid w:val="008D5873"/>
    <w:rsid w:val="008D5987"/>
    <w:rsid w:val="008D6216"/>
    <w:rsid w:val="008D6F39"/>
    <w:rsid w:val="008D73CB"/>
    <w:rsid w:val="008D7437"/>
    <w:rsid w:val="008D7C4E"/>
    <w:rsid w:val="008E0988"/>
    <w:rsid w:val="008E146B"/>
    <w:rsid w:val="008E1E3F"/>
    <w:rsid w:val="008E3957"/>
    <w:rsid w:val="008E575A"/>
    <w:rsid w:val="008E5B96"/>
    <w:rsid w:val="008E6014"/>
    <w:rsid w:val="008E71ED"/>
    <w:rsid w:val="008E7A05"/>
    <w:rsid w:val="008F0741"/>
    <w:rsid w:val="008F1747"/>
    <w:rsid w:val="008F3D6F"/>
    <w:rsid w:val="008F4059"/>
    <w:rsid w:val="008F47D4"/>
    <w:rsid w:val="008F4881"/>
    <w:rsid w:val="008F5929"/>
    <w:rsid w:val="008F5952"/>
    <w:rsid w:val="008F6197"/>
    <w:rsid w:val="008F649A"/>
    <w:rsid w:val="008F6FCC"/>
    <w:rsid w:val="008F70D0"/>
    <w:rsid w:val="008F7445"/>
    <w:rsid w:val="008F77CC"/>
    <w:rsid w:val="008F7D59"/>
    <w:rsid w:val="00900550"/>
    <w:rsid w:val="009014BF"/>
    <w:rsid w:val="009027CC"/>
    <w:rsid w:val="009030E4"/>
    <w:rsid w:val="0090344B"/>
    <w:rsid w:val="00903451"/>
    <w:rsid w:val="00904016"/>
    <w:rsid w:val="00904C56"/>
    <w:rsid w:val="00904D40"/>
    <w:rsid w:val="00905388"/>
    <w:rsid w:val="00905B59"/>
    <w:rsid w:val="00906032"/>
    <w:rsid w:val="009063D8"/>
    <w:rsid w:val="00906A7A"/>
    <w:rsid w:val="00906B86"/>
    <w:rsid w:val="00906EF4"/>
    <w:rsid w:val="00910DC6"/>
    <w:rsid w:val="009111EB"/>
    <w:rsid w:val="00911B17"/>
    <w:rsid w:val="0091252A"/>
    <w:rsid w:val="00912F2D"/>
    <w:rsid w:val="00913855"/>
    <w:rsid w:val="009140EB"/>
    <w:rsid w:val="009141EE"/>
    <w:rsid w:val="00914B4D"/>
    <w:rsid w:val="00915977"/>
    <w:rsid w:val="00915A23"/>
    <w:rsid w:val="009164AC"/>
    <w:rsid w:val="009165B3"/>
    <w:rsid w:val="00921156"/>
    <w:rsid w:val="009218B9"/>
    <w:rsid w:val="00922135"/>
    <w:rsid w:val="009221B4"/>
    <w:rsid w:val="00922639"/>
    <w:rsid w:val="0092398A"/>
    <w:rsid w:val="009251FB"/>
    <w:rsid w:val="009257BB"/>
    <w:rsid w:val="009260EA"/>
    <w:rsid w:val="00926516"/>
    <w:rsid w:val="00926955"/>
    <w:rsid w:val="00926BEF"/>
    <w:rsid w:val="00926F55"/>
    <w:rsid w:val="00927DC0"/>
    <w:rsid w:val="00931158"/>
    <w:rsid w:val="009320C0"/>
    <w:rsid w:val="0093323C"/>
    <w:rsid w:val="009337D0"/>
    <w:rsid w:val="009339C5"/>
    <w:rsid w:val="00934339"/>
    <w:rsid w:val="00934D97"/>
    <w:rsid w:val="009356BE"/>
    <w:rsid w:val="0093621C"/>
    <w:rsid w:val="00936481"/>
    <w:rsid w:val="00936729"/>
    <w:rsid w:val="00936A2E"/>
    <w:rsid w:val="00937001"/>
    <w:rsid w:val="00937846"/>
    <w:rsid w:val="00937D69"/>
    <w:rsid w:val="009415DC"/>
    <w:rsid w:val="00941806"/>
    <w:rsid w:val="00941D50"/>
    <w:rsid w:val="00941E9E"/>
    <w:rsid w:val="009424C5"/>
    <w:rsid w:val="00943544"/>
    <w:rsid w:val="00943AAE"/>
    <w:rsid w:val="00943D1C"/>
    <w:rsid w:val="009463D6"/>
    <w:rsid w:val="00946634"/>
    <w:rsid w:val="009468D0"/>
    <w:rsid w:val="0094749A"/>
    <w:rsid w:val="0095117A"/>
    <w:rsid w:val="0095273C"/>
    <w:rsid w:val="00952760"/>
    <w:rsid w:val="00954B4A"/>
    <w:rsid w:val="0095536A"/>
    <w:rsid w:val="00955C5A"/>
    <w:rsid w:val="00955CBD"/>
    <w:rsid w:val="00957F9E"/>
    <w:rsid w:val="00960333"/>
    <w:rsid w:val="00960438"/>
    <w:rsid w:val="00962ED4"/>
    <w:rsid w:val="009638A4"/>
    <w:rsid w:val="0096453D"/>
    <w:rsid w:val="0096594B"/>
    <w:rsid w:val="00965FC7"/>
    <w:rsid w:val="0096694D"/>
    <w:rsid w:val="00966E3E"/>
    <w:rsid w:val="00966E99"/>
    <w:rsid w:val="00967B9A"/>
    <w:rsid w:val="00967CF8"/>
    <w:rsid w:val="00970630"/>
    <w:rsid w:val="00972307"/>
    <w:rsid w:val="00972E27"/>
    <w:rsid w:val="00974458"/>
    <w:rsid w:val="00974F70"/>
    <w:rsid w:val="00975FDE"/>
    <w:rsid w:val="00980B17"/>
    <w:rsid w:val="00980CBF"/>
    <w:rsid w:val="00981238"/>
    <w:rsid w:val="0098361C"/>
    <w:rsid w:val="009839D7"/>
    <w:rsid w:val="00984329"/>
    <w:rsid w:val="00984E0D"/>
    <w:rsid w:val="0098580E"/>
    <w:rsid w:val="00985AC7"/>
    <w:rsid w:val="00985B7F"/>
    <w:rsid w:val="009866B6"/>
    <w:rsid w:val="009866F1"/>
    <w:rsid w:val="00986AFC"/>
    <w:rsid w:val="00986B31"/>
    <w:rsid w:val="00986D65"/>
    <w:rsid w:val="00987417"/>
    <w:rsid w:val="009877E3"/>
    <w:rsid w:val="00990D68"/>
    <w:rsid w:val="00992160"/>
    <w:rsid w:val="009927BB"/>
    <w:rsid w:val="00993CDE"/>
    <w:rsid w:val="009940EF"/>
    <w:rsid w:val="009946E8"/>
    <w:rsid w:val="0099517E"/>
    <w:rsid w:val="00995C3E"/>
    <w:rsid w:val="009A14B2"/>
    <w:rsid w:val="009A1F2E"/>
    <w:rsid w:val="009A24EC"/>
    <w:rsid w:val="009A2924"/>
    <w:rsid w:val="009A2A6E"/>
    <w:rsid w:val="009A3388"/>
    <w:rsid w:val="009A3A66"/>
    <w:rsid w:val="009A3A6A"/>
    <w:rsid w:val="009A40DB"/>
    <w:rsid w:val="009A463F"/>
    <w:rsid w:val="009A48BC"/>
    <w:rsid w:val="009A4EA3"/>
    <w:rsid w:val="009A5270"/>
    <w:rsid w:val="009A5DB6"/>
    <w:rsid w:val="009A740B"/>
    <w:rsid w:val="009A78AD"/>
    <w:rsid w:val="009A7E5C"/>
    <w:rsid w:val="009B0156"/>
    <w:rsid w:val="009B03C7"/>
    <w:rsid w:val="009B11AA"/>
    <w:rsid w:val="009B1826"/>
    <w:rsid w:val="009B2C7B"/>
    <w:rsid w:val="009B2E2F"/>
    <w:rsid w:val="009B34D0"/>
    <w:rsid w:val="009B3C50"/>
    <w:rsid w:val="009B3ED7"/>
    <w:rsid w:val="009B3F8F"/>
    <w:rsid w:val="009B41BE"/>
    <w:rsid w:val="009C22B0"/>
    <w:rsid w:val="009C25E3"/>
    <w:rsid w:val="009C3489"/>
    <w:rsid w:val="009C3BB1"/>
    <w:rsid w:val="009C4FBD"/>
    <w:rsid w:val="009C5080"/>
    <w:rsid w:val="009C5AA7"/>
    <w:rsid w:val="009C5B6C"/>
    <w:rsid w:val="009C5C8D"/>
    <w:rsid w:val="009C5FFF"/>
    <w:rsid w:val="009C6A43"/>
    <w:rsid w:val="009C6EC3"/>
    <w:rsid w:val="009C7181"/>
    <w:rsid w:val="009C722E"/>
    <w:rsid w:val="009D092C"/>
    <w:rsid w:val="009D24C1"/>
    <w:rsid w:val="009D316A"/>
    <w:rsid w:val="009D40EE"/>
    <w:rsid w:val="009D4338"/>
    <w:rsid w:val="009D4713"/>
    <w:rsid w:val="009D5BF9"/>
    <w:rsid w:val="009D5DE9"/>
    <w:rsid w:val="009D61B3"/>
    <w:rsid w:val="009D61C0"/>
    <w:rsid w:val="009D638C"/>
    <w:rsid w:val="009D6A2C"/>
    <w:rsid w:val="009D6B10"/>
    <w:rsid w:val="009D719A"/>
    <w:rsid w:val="009E01B4"/>
    <w:rsid w:val="009E04E8"/>
    <w:rsid w:val="009E2E12"/>
    <w:rsid w:val="009E3A97"/>
    <w:rsid w:val="009E3CAB"/>
    <w:rsid w:val="009E4115"/>
    <w:rsid w:val="009E435F"/>
    <w:rsid w:val="009E4410"/>
    <w:rsid w:val="009E54B4"/>
    <w:rsid w:val="009E594C"/>
    <w:rsid w:val="009E5A59"/>
    <w:rsid w:val="009E640C"/>
    <w:rsid w:val="009E7B0C"/>
    <w:rsid w:val="009F0826"/>
    <w:rsid w:val="009F3909"/>
    <w:rsid w:val="009F3E48"/>
    <w:rsid w:val="009F44A3"/>
    <w:rsid w:val="00A01131"/>
    <w:rsid w:val="00A0143B"/>
    <w:rsid w:val="00A018EB"/>
    <w:rsid w:val="00A01ADC"/>
    <w:rsid w:val="00A02689"/>
    <w:rsid w:val="00A039F7"/>
    <w:rsid w:val="00A04185"/>
    <w:rsid w:val="00A04558"/>
    <w:rsid w:val="00A04571"/>
    <w:rsid w:val="00A04AF5"/>
    <w:rsid w:val="00A05C75"/>
    <w:rsid w:val="00A06B7A"/>
    <w:rsid w:val="00A074AD"/>
    <w:rsid w:val="00A07AFD"/>
    <w:rsid w:val="00A100C5"/>
    <w:rsid w:val="00A122DB"/>
    <w:rsid w:val="00A12A4C"/>
    <w:rsid w:val="00A13A3B"/>
    <w:rsid w:val="00A13EDB"/>
    <w:rsid w:val="00A13F83"/>
    <w:rsid w:val="00A140DC"/>
    <w:rsid w:val="00A14A2D"/>
    <w:rsid w:val="00A151DF"/>
    <w:rsid w:val="00A1707F"/>
    <w:rsid w:val="00A17C3B"/>
    <w:rsid w:val="00A20DB2"/>
    <w:rsid w:val="00A218C3"/>
    <w:rsid w:val="00A22398"/>
    <w:rsid w:val="00A23996"/>
    <w:rsid w:val="00A23A0E"/>
    <w:rsid w:val="00A251D3"/>
    <w:rsid w:val="00A25A1C"/>
    <w:rsid w:val="00A266E6"/>
    <w:rsid w:val="00A3114F"/>
    <w:rsid w:val="00A315D4"/>
    <w:rsid w:val="00A319E0"/>
    <w:rsid w:val="00A3265E"/>
    <w:rsid w:val="00A34539"/>
    <w:rsid w:val="00A34E76"/>
    <w:rsid w:val="00A35ADB"/>
    <w:rsid w:val="00A35D4F"/>
    <w:rsid w:val="00A36552"/>
    <w:rsid w:val="00A36AF8"/>
    <w:rsid w:val="00A404F5"/>
    <w:rsid w:val="00A40AF4"/>
    <w:rsid w:val="00A45722"/>
    <w:rsid w:val="00A4595D"/>
    <w:rsid w:val="00A46221"/>
    <w:rsid w:val="00A4666B"/>
    <w:rsid w:val="00A478C7"/>
    <w:rsid w:val="00A500B2"/>
    <w:rsid w:val="00A50164"/>
    <w:rsid w:val="00A50681"/>
    <w:rsid w:val="00A518B9"/>
    <w:rsid w:val="00A51922"/>
    <w:rsid w:val="00A52464"/>
    <w:rsid w:val="00A52EB9"/>
    <w:rsid w:val="00A535AD"/>
    <w:rsid w:val="00A53E09"/>
    <w:rsid w:val="00A546DE"/>
    <w:rsid w:val="00A54B0B"/>
    <w:rsid w:val="00A550E0"/>
    <w:rsid w:val="00A55683"/>
    <w:rsid w:val="00A559C5"/>
    <w:rsid w:val="00A55E3D"/>
    <w:rsid w:val="00A56940"/>
    <w:rsid w:val="00A56A44"/>
    <w:rsid w:val="00A56AF8"/>
    <w:rsid w:val="00A56CAF"/>
    <w:rsid w:val="00A573CB"/>
    <w:rsid w:val="00A605BD"/>
    <w:rsid w:val="00A60B1E"/>
    <w:rsid w:val="00A62D8B"/>
    <w:rsid w:val="00A6640C"/>
    <w:rsid w:val="00A66DE3"/>
    <w:rsid w:val="00A67476"/>
    <w:rsid w:val="00A701AB"/>
    <w:rsid w:val="00A70AB8"/>
    <w:rsid w:val="00A719FE"/>
    <w:rsid w:val="00A7230C"/>
    <w:rsid w:val="00A72B40"/>
    <w:rsid w:val="00A73044"/>
    <w:rsid w:val="00A7382C"/>
    <w:rsid w:val="00A739CA"/>
    <w:rsid w:val="00A73B8E"/>
    <w:rsid w:val="00A74EBB"/>
    <w:rsid w:val="00A75357"/>
    <w:rsid w:val="00A75460"/>
    <w:rsid w:val="00A7701C"/>
    <w:rsid w:val="00A774FB"/>
    <w:rsid w:val="00A77BEC"/>
    <w:rsid w:val="00A77CB6"/>
    <w:rsid w:val="00A8023B"/>
    <w:rsid w:val="00A80435"/>
    <w:rsid w:val="00A80D68"/>
    <w:rsid w:val="00A813BD"/>
    <w:rsid w:val="00A8191F"/>
    <w:rsid w:val="00A83287"/>
    <w:rsid w:val="00A83ACD"/>
    <w:rsid w:val="00A8538F"/>
    <w:rsid w:val="00A85834"/>
    <w:rsid w:val="00A861BF"/>
    <w:rsid w:val="00A863C2"/>
    <w:rsid w:val="00A87577"/>
    <w:rsid w:val="00A877B5"/>
    <w:rsid w:val="00A900A8"/>
    <w:rsid w:val="00A9072F"/>
    <w:rsid w:val="00A90F6C"/>
    <w:rsid w:val="00A92FEA"/>
    <w:rsid w:val="00A932F2"/>
    <w:rsid w:val="00A93720"/>
    <w:rsid w:val="00A938FE"/>
    <w:rsid w:val="00A93991"/>
    <w:rsid w:val="00A94F04"/>
    <w:rsid w:val="00A9512B"/>
    <w:rsid w:val="00A95AB9"/>
    <w:rsid w:val="00A96146"/>
    <w:rsid w:val="00A97619"/>
    <w:rsid w:val="00A97DCD"/>
    <w:rsid w:val="00AA034D"/>
    <w:rsid w:val="00AA0DAE"/>
    <w:rsid w:val="00AA1799"/>
    <w:rsid w:val="00AA248F"/>
    <w:rsid w:val="00AA2E33"/>
    <w:rsid w:val="00AA3497"/>
    <w:rsid w:val="00AA3551"/>
    <w:rsid w:val="00AA3F06"/>
    <w:rsid w:val="00AA42AF"/>
    <w:rsid w:val="00AA4955"/>
    <w:rsid w:val="00AA4BFF"/>
    <w:rsid w:val="00AA56FF"/>
    <w:rsid w:val="00AA61C0"/>
    <w:rsid w:val="00AB066A"/>
    <w:rsid w:val="00AB1235"/>
    <w:rsid w:val="00AB12F8"/>
    <w:rsid w:val="00AB1304"/>
    <w:rsid w:val="00AB2092"/>
    <w:rsid w:val="00AB3169"/>
    <w:rsid w:val="00AB3875"/>
    <w:rsid w:val="00AB3E27"/>
    <w:rsid w:val="00AB78CA"/>
    <w:rsid w:val="00AB7FE4"/>
    <w:rsid w:val="00AC0240"/>
    <w:rsid w:val="00AC05FE"/>
    <w:rsid w:val="00AC06C9"/>
    <w:rsid w:val="00AC17B6"/>
    <w:rsid w:val="00AC1971"/>
    <w:rsid w:val="00AC1D62"/>
    <w:rsid w:val="00AC3792"/>
    <w:rsid w:val="00AC395A"/>
    <w:rsid w:val="00AC3F55"/>
    <w:rsid w:val="00AC4338"/>
    <w:rsid w:val="00AC53CA"/>
    <w:rsid w:val="00AC57F3"/>
    <w:rsid w:val="00AC72DA"/>
    <w:rsid w:val="00AC7353"/>
    <w:rsid w:val="00AC7699"/>
    <w:rsid w:val="00AC774B"/>
    <w:rsid w:val="00AD0329"/>
    <w:rsid w:val="00AD0B8A"/>
    <w:rsid w:val="00AD11B3"/>
    <w:rsid w:val="00AD1706"/>
    <w:rsid w:val="00AD214B"/>
    <w:rsid w:val="00AD24B8"/>
    <w:rsid w:val="00AD26C3"/>
    <w:rsid w:val="00AD27B2"/>
    <w:rsid w:val="00AD3349"/>
    <w:rsid w:val="00AD39C7"/>
    <w:rsid w:val="00AD4507"/>
    <w:rsid w:val="00AD4840"/>
    <w:rsid w:val="00AD487D"/>
    <w:rsid w:val="00AD5918"/>
    <w:rsid w:val="00AD5C80"/>
    <w:rsid w:val="00AD61A9"/>
    <w:rsid w:val="00AD671E"/>
    <w:rsid w:val="00AD762D"/>
    <w:rsid w:val="00AD7C59"/>
    <w:rsid w:val="00AD7F62"/>
    <w:rsid w:val="00AE0104"/>
    <w:rsid w:val="00AE1002"/>
    <w:rsid w:val="00AE1447"/>
    <w:rsid w:val="00AE17CD"/>
    <w:rsid w:val="00AE1C77"/>
    <w:rsid w:val="00AE1E77"/>
    <w:rsid w:val="00AE1F6C"/>
    <w:rsid w:val="00AE2CB1"/>
    <w:rsid w:val="00AE31AD"/>
    <w:rsid w:val="00AE3758"/>
    <w:rsid w:val="00AE3F66"/>
    <w:rsid w:val="00AE431B"/>
    <w:rsid w:val="00AE5318"/>
    <w:rsid w:val="00AE6011"/>
    <w:rsid w:val="00AE706F"/>
    <w:rsid w:val="00AE74A3"/>
    <w:rsid w:val="00AE78BF"/>
    <w:rsid w:val="00AE7AB8"/>
    <w:rsid w:val="00AE7F65"/>
    <w:rsid w:val="00AF04C1"/>
    <w:rsid w:val="00AF0C49"/>
    <w:rsid w:val="00AF111A"/>
    <w:rsid w:val="00AF16FB"/>
    <w:rsid w:val="00AF23AE"/>
    <w:rsid w:val="00AF27B1"/>
    <w:rsid w:val="00AF2B21"/>
    <w:rsid w:val="00AF31FD"/>
    <w:rsid w:val="00AF4488"/>
    <w:rsid w:val="00AF4EA7"/>
    <w:rsid w:val="00AF5909"/>
    <w:rsid w:val="00AF6ADC"/>
    <w:rsid w:val="00AF6D90"/>
    <w:rsid w:val="00B008E6"/>
    <w:rsid w:val="00B00915"/>
    <w:rsid w:val="00B00D0F"/>
    <w:rsid w:val="00B02506"/>
    <w:rsid w:val="00B0251D"/>
    <w:rsid w:val="00B0252B"/>
    <w:rsid w:val="00B02652"/>
    <w:rsid w:val="00B026C2"/>
    <w:rsid w:val="00B03453"/>
    <w:rsid w:val="00B0399F"/>
    <w:rsid w:val="00B03A5C"/>
    <w:rsid w:val="00B0482B"/>
    <w:rsid w:val="00B04D47"/>
    <w:rsid w:val="00B053CF"/>
    <w:rsid w:val="00B055AD"/>
    <w:rsid w:val="00B05DCE"/>
    <w:rsid w:val="00B06D84"/>
    <w:rsid w:val="00B070A4"/>
    <w:rsid w:val="00B07395"/>
    <w:rsid w:val="00B07FA8"/>
    <w:rsid w:val="00B10BD3"/>
    <w:rsid w:val="00B10DE5"/>
    <w:rsid w:val="00B11214"/>
    <w:rsid w:val="00B115FF"/>
    <w:rsid w:val="00B11A7E"/>
    <w:rsid w:val="00B11EEC"/>
    <w:rsid w:val="00B12A31"/>
    <w:rsid w:val="00B12AAB"/>
    <w:rsid w:val="00B15934"/>
    <w:rsid w:val="00B16CD3"/>
    <w:rsid w:val="00B206B5"/>
    <w:rsid w:val="00B210EB"/>
    <w:rsid w:val="00B214CE"/>
    <w:rsid w:val="00B222C3"/>
    <w:rsid w:val="00B22E7C"/>
    <w:rsid w:val="00B2350E"/>
    <w:rsid w:val="00B24795"/>
    <w:rsid w:val="00B24DDD"/>
    <w:rsid w:val="00B257B4"/>
    <w:rsid w:val="00B25B4C"/>
    <w:rsid w:val="00B2605F"/>
    <w:rsid w:val="00B26FBC"/>
    <w:rsid w:val="00B2767F"/>
    <w:rsid w:val="00B30173"/>
    <w:rsid w:val="00B30E61"/>
    <w:rsid w:val="00B3147E"/>
    <w:rsid w:val="00B31CCA"/>
    <w:rsid w:val="00B32072"/>
    <w:rsid w:val="00B32B05"/>
    <w:rsid w:val="00B3355A"/>
    <w:rsid w:val="00B33AC0"/>
    <w:rsid w:val="00B33ADD"/>
    <w:rsid w:val="00B34058"/>
    <w:rsid w:val="00B35582"/>
    <w:rsid w:val="00B35699"/>
    <w:rsid w:val="00B35702"/>
    <w:rsid w:val="00B3602B"/>
    <w:rsid w:val="00B36478"/>
    <w:rsid w:val="00B36A6F"/>
    <w:rsid w:val="00B37BC4"/>
    <w:rsid w:val="00B405DD"/>
    <w:rsid w:val="00B414E6"/>
    <w:rsid w:val="00B41A38"/>
    <w:rsid w:val="00B4221B"/>
    <w:rsid w:val="00B42721"/>
    <w:rsid w:val="00B42C0A"/>
    <w:rsid w:val="00B4304C"/>
    <w:rsid w:val="00B4497F"/>
    <w:rsid w:val="00B45249"/>
    <w:rsid w:val="00B45C6F"/>
    <w:rsid w:val="00B471B9"/>
    <w:rsid w:val="00B50410"/>
    <w:rsid w:val="00B50E1B"/>
    <w:rsid w:val="00B51742"/>
    <w:rsid w:val="00B52D78"/>
    <w:rsid w:val="00B52EA1"/>
    <w:rsid w:val="00B538F3"/>
    <w:rsid w:val="00B53AFA"/>
    <w:rsid w:val="00B541B9"/>
    <w:rsid w:val="00B54B53"/>
    <w:rsid w:val="00B54DAC"/>
    <w:rsid w:val="00B559E1"/>
    <w:rsid w:val="00B55BDF"/>
    <w:rsid w:val="00B55C92"/>
    <w:rsid w:val="00B6056E"/>
    <w:rsid w:val="00B60974"/>
    <w:rsid w:val="00B60B74"/>
    <w:rsid w:val="00B6118F"/>
    <w:rsid w:val="00B617E8"/>
    <w:rsid w:val="00B61D14"/>
    <w:rsid w:val="00B62AC8"/>
    <w:rsid w:val="00B62B91"/>
    <w:rsid w:val="00B62C09"/>
    <w:rsid w:val="00B6355C"/>
    <w:rsid w:val="00B63DD4"/>
    <w:rsid w:val="00B63E8E"/>
    <w:rsid w:val="00B64418"/>
    <w:rsid w:val="00B649CA"/>
    <w:rsid w:val="00B64D69"/>
    <w:rsid w:val="00B64E5B"/>
    <w:rsid w:val="00B6503D"/>
    <w:rsid w:val="00B65347"/>
    <w:rsid w:val="00B6556D"/>
    <w:rsid w:val="00B65A95"/>
    <w:rsid w:val="00B65E9F"/>
    <w:rsid w:val="00B66535"/>
    <w:rsid w:val="00B666B1"/>
    <w:rsid w:val="00B66AE5"/>
    <w:rsid w:val="00B67055"/>
    <w:rsid w:val="00B70BA2"/>
    <w:rsid w:val="00B7147A"/>
    <w:rsid w:val="00B71C92"/>
    <w:rsid w:val="00B720AF"/>
    <w:rsid w:val="00B7218A"/>
    <w:rsid w:val="00B724BC"/>
    <w:rsid w:val="00B725C9"/>
    <w:rsid w:val="00B7332F"/>
    <w:rsid w:val="00B73E70"/>
    <w:rsid w:val="00B74703"/>
    <w:rsid w:val="00B74EC7"/>
    <w:rsid w:val="00B7529A"/>
    <w:rsid w:val="00B75D6D"/>
    <w:rsid w:val="00B761F9"/>
    <w:rsid w:val="00B76A42"/>
    <w:rsid w:val="00B76D9B"/>
    <w:rsid w:val="00B779F4"/>
    <w:rsid w:val="00B77B9A"/>
    <w:rsid w:val="00B77DB9"/>
    <w:rsid w:val="00B80083"/>
    <w:rsid w:val="00B8036F"/>
    <w:rsid w:val="00B80675"/>
    <w:rsid w:val="00B808FA"/>
    <w:rsid w:val="00B81F78"/>
    <w:rsid w:val="00B8200A"/>
    <w:rsid w:val="00B82693"/>
    <w:rsid w:val="00B83D0A"/>
    <w:rsid w:val="00B8415F"/>
    <w:rsid w:val="00B85AD6"/>
    <w:rsid w:val="00B85AF0"/>
    <w:rsid w:val="00B8669E"/>
    <w:rsid w:val="00B86B5A"/>
    <w:rsid w:val="00B87F0A"/>
    <w:rsid w:val="00B909CE"/>
    <w:rsid w:val="00B9156E"/>
    <w:rsid w:val="00B92B59"/>
    <w:rsid w:val="00B92C13"/>
    <w:rsid w:val="00B948D3"/>
    <w:rsid w:val="00B95F4D"/>
    <w:rsid w:val="00B96ECB"/>
    <w:rsid w:val="00BA0052"/>
    <w:rsid w:val="00BA17A7"/>
    <w:rsid w:val="00BA18C2"/>
    <w:rsid w:val="00BA27EA"/>
    <w:rsid w:val="00BA2D66"/>
    <w:rsid w:val="00BA536D"/>
    <w:rsid w:val="00BA5F64"/>
    <w:rsid w:val="00BA63C9"/>
    <w:rsid w:val="00BA6493"/>
    <w:rsid w:val="00BA70F7"/>
    <w:rsid w:val="00BA75CD"/>
    <w:rsid w:val="00BB05EA"/>
    <w:rsid w:val="00BB0760"/>
    <w:rsid w:val="00BB0B4A"/>
    <w:rsid w:val="00BB0F35"/>
    <w:rsid w:val="00BB119E"/>
    <w:rsid w:val="00BB1664"/>
    <w:rsid w:val="00BB1903"/>
    <w:rsid w:val="00BB2112"/>
    <w:rsid w:val="00BB2315"/>
    <w:rsid w:val="00BB28F1"/>
    <w:rsid w:val="00BB2AB1"/>
    <w:rsid w:val="00BB2DDF"/>
    <w:rsid w:val="00BB40AD"/>
    <w:rsid w:val="00BB436E"/>
    <w:rsid w:val="00BB4510"/>
    <w:rsid w:val="00BB4B97"/>
    <w:rsid w:val="00BB4FFD"/>
    <w:rsid w:val="00BB5FF3"/>
    <w:rsid w:val="00BC0419"/>
    <w:rsid w:val="00BC0918"/>
    <w:rsid w:val="00BC15C6"/>
    <w:rsid w:val="00BC1608"/>
    <w:rsid w:val="00BC3850"/>
    <w:rsid w:val="00BC4E78"/>
    <w:rsid w:val="00BC4F45"/>
    <w:rsid w:val="00BC556D"/>
    <w:rsid w:val="00BC55FC"/>
    <w:rsid w:val="00BC674B"/>
    <w:rsid w:val="00BC728E"/>
    <w:rsid w:val="00BC73C4"/>
    <w:rsid w:val="00BD02D3"/>
    <w:rsid w:val="00BD0ECE"/>
    <w:rsid w:val="00BD1040"/>
    <w:rsid w:val="00BD1291"/>
    <w:rsid w:val="00BD16AE"/>
    <w:rsid w:val="00BD2B6B"/>
    <w:rsid w:val="00BD2E03"/>
    <w:rsid w:val="00BD40FD"/>
    <w:rsid w:val="00BD59E8"/>
    <w:rsid w:val="00BD7E95"/>
    <w:rsid w:val="00BE0045"/>
    <w:rsid w:val="00BE01CA"/>
    <w:rsid w:val="00BE10AB"/>
    <w:rsid w:val="00BE1382"/>
    <w:rsid w:val="00BE24FE"/>
    <w:rsid w:val="00BE26F2"/>
    <w:rsid w:val="00BE2FDA"/>
    <w:rsid w:val="00BE2FF6"/>
    <w:rsid w:val="00BE32F9"/>
    <w:rsid w:val="00BE5AA7"/>
    <w:rsid w:val="00BE6067"/>
    <w:rsid w:val="00BE69C2"/>
    <w:rsid w:val="00BF0439"/>
    <w:rsid w:val="00BF06CF"/>
    <w:rsid w:val="00BF1F0D"/>
    <w:rsid w:val="00BF332C"/>
    <w:rsid w:val="00BF3BDF"/>
    <w:rsid w:val="00BF3CBD"/>
    <w:rsid w:val="00BF4C02"/>
    <w:rsid w:val="00BF5275"/>
    <w:rsid w:val="00BF6354"/>
    <w:rsid w:val="00C00013"/>
    <w:rsid w:val="00C022B3"/>
    <w:rsid w:val="00C0299F"/>
    <w:rsid w:val="00C04962"/>
    <w:rsid w:val="00C06316"/>
    <w:rsid w:val="00C06723"/>
    <w:rsid w:val="00C0746F"/>
    <w:rsid w:val="00C07F39"/>
    <w:rsid w:val="00C11D4A"/>
    <w:rsid w:val="00C123F5"/>
    <w:rsid w:val="00C1407C"/>
    <w:rsid w:val="00C14781"/>
    <w:rsid w:val="00C14E18"/>
    <w:rsid w:val="00C1533E"/>
    <w:rsid w:val="00C16776"/>
    <w:rsid w:val="00C16F51"/>
    <w:rsid w:val="00C17983"/>
    <w:rsid w:val="00C17FCE"/>
    <w:rsid w:val="00C20183"/>
    <w:rsid w:val="00C2229F"/>
    <w:rsid w:val="00C2297B"/>
    <w:rsid w:val="00C22EE0"/>
    <w:rsid w:val="00C23B7C"/>
    <w:rsid w:val="00C25222"/>
    <w:rsid w:val="00C2556B"/>
    <w:rsid w:val="00C25DA2"/>
    <w:rsid w:val="00C2642F"/>
    <w:rsid w:val="00C264E7"/>
    <w:rsid w:val="00C26645"/>
    <w:rsid w:val="00C27C70"/>
    <w:rsid w:val="00C306AE"/>
    <w:rsid w:val="00C309C0"/>
    <w:rsid w:val="00C30BC6"/>
    <w:rsid w:val="00C31623"/>
    <w:rsid w:val="00C3177E"/>
    <w:rsid w:val="00C32144"/>
    <w:rsid w:val="00C32175"/>
    <w:rsid w:val="00C324A5"/>
    <w:rsid w:val="00C33488"/>
    <w:rsid w:val="00C34116"/>
    <w:rsid w:val="00C34A0E"/>
    <w:rsid w:val="00C3559C"/>
    <w:rsid w:val="00C35B93"/>
    <w:rsid w:val="00C35D29"/>
    <w:rsid w:val="00C3671E"/>
    <w:rsid w:val="00C37DF1"/>
    <w:rsid w:val="00C400D5"/>
    <w:rsid w:val="00C412C1"/>
    <w:rsid w:val="00C41C54"/>
    <w:rsid w:val="00C42CEE"/>
    <w:rsid w:val="00C42D10"/>
    <w:rsid w:val="00C439BF"/>
    <w:rsid w:val="00C4699E"/>
    <w:rsid w:val="00C47241"/>
    <w:rsid w:val="00C501A6"/>
    <w:rsid w:val="00C51D28"/>
    <w:rsid w:val="00C522F8"/>
    <w:rsid w:val="00C5290C"/>
    <w:rsid w:val="00C52B8D"/>
    <w:rsid w:val="00C545EE"/>
    <w:rsid w:val="00C55AB7"/>
    <w:rsid w:val="00C56BEE"/>
    <w:rsid w:val="00C571E4"/>
    <w:rsid w:val="00C57421"/>
    <w:rsid w:val="00C57A0D"/>
    <w:rsid w:val="00C6058A"/>
    <w:rsid w:val="00C61BDF"/>
    <w:rsid w:val="00C61EB3"/>
    <w:rsid w:val="00C6351F"/>
    <w:rsid w:val="00C63574"/>
    <w:rsid w:val="00C64E8D"/>
    <w:rsid w:val="00C64FDC"/>
    <w:rsid w:val="00C66F85"/>
    <w:rsid w:val="00C6732B"/>
    <w:rsid w:val="00C67440"/>
    <w:rsid w:val="00C67922"/>
    <w:rsid w:val="00C7066B"/>
    <w:rsid w:val="00C713C1"/>
    <w:rsid w:val="00C72042"/>
    <w:rsid w:val="00C72431"/>
    <w:rsid w:val="00C73553"/>
    <w:rsid w:val="00C73BD7"/>
    <w:rsid w:val="00C74ACB"/>
    <w:rsid w:val="00C76D70"/>
    <w:rsid w:val="00C778B3"/>
    <w:rsid w:val="00C77C61"/>
    <w:rsid w:val="00C80517"/>
    <w:rsid w:val="00C80730"/>
    <w:rsid w:val="00C82780"/>
    <w:rsid w:val="00C8297B"/>
    <w:rsid w:val="00C82E22"/>
    <w:rsid w:val="00C82E51"/>
    <w:rsid w:val="00C82F3E"/>
    <w:rsid w:val="00C842C5"/>
    <w:rsid w:val="00C849D1"/>
    <w:rsid w:val="00C85C32"/>
    <w:rsid w:val="00C901EF"/>
    <w:rsid w:val="00C9059E"/>
    <w:rsid w:val="00C9078A"/>
    <w:rsid w:val="00C915E9"/>
    <w:rsid w:val="00C93822"/>
    <w:rsid w:val="00C9411B"/>
    <w:rsid w:val="00C946A3"/>
    <w:rsid w:val="00C946E9"/>
    <w:rsid w:val="00C9485F"/>
    <w:rsid w:val="00C94B51"/>
    <w:rsid w:val="00C94BF5"/>
    <w:rsid w:val="00C954E5"/>
    <w:rsid w:val="00C97982"/>
    <w:rsid w:val="00C97B0D"/>
    <w:rsid w:val="00CA1268"/>
    <w:rsid w:val="00CA3157"/>
    <w:rsid w:val="00CA3226"/>
    <w:rsid w:val="00CA50FC"/>
    <w:rsid w:val="00CA5704"/>
    <w:rsid w:val="00CA5BF0"/>
    <w:rsid w:val="00CA76D6"/>
    <w:rsid w:val="00CA7871"/>
    <w:rsid w:val="00CB0AB4"/>
    <w:rsid w:val="00CB1928"/>
    <w:rsid w:val="00CB197C"/>
    <w:rsid w:val="00CB2F82"/>
    <w:rsid w:val="00CB2FBC"/>
    <w:rsid w:val="00CB3BCB"/>
    <w:rsid w:val="00CB5BFB"/>
    <w:rsid w:val="00CB613C"/>
    <w:rsid w:val="00CB6E5B"/>
    <w:rsid w:val="00CC04DC"/>
    <w:rsid w:val="00CC1127"/>
    <w:rsid w:val="00CC31C6"/>
    <w:rsid w:val="00CC31EA"/>
    <w:rsid w:val="00CC42B3"/>
    <w:rsid w:val="00CC4A9A"/>
    <w:rsid w:val="00CC6539"/>
    <w:rsid w:val="00CC6A86"/>
    <w:rsid w:val="00CC6CB5"/>
    <w:rsid w:val="00CC71AF"/>
    <w:rsid w:val="00CC7789"/>
    <w:rsid w:val="00CC7FB6"/>
    <w:rsid w:val="00CD013D"/>
    <w:rsid w:val="00CD1E96"/>
    <w:rsid w:val="00CD2189"/>
    <w:rsid w:val="00CD238D"/>
    <w:rsid w:val="00CD2EFF"/>
    <w:rsid w:val="00CD3331"/>
    <w:rsid w:val="00CD35B2"/>
    <w:rsid w:val="00CD4308"/>
    <w:rsid w:val="00CD54B9"/>
    <w:rsid w:val="00CD57C9"/>
    <w:rsid w:val="00CD5933"/>
    <w:rsid w:val="00CD6159"/>
    <w:rsid w:val="00CD7FA9"/>
    <w:rsid w:val="00CE1161"/>
    <w:rsid w:val="00CE1C93"/>
    <w:rsid w:val="00CE329C"/>
    <w:rsid w:val="00CE3D54"/>
    <w:rsid w:val="00CE55A1"/>
    <w:rsid w:val="00CE672B"/>
    <w:rsid w:val="00CE6B7E"/>
    <w:rsid w:val="00CF3106"/>
    <w:rsid w:val="00CF3A59"/>
    <w:rsid w:val="00CF4295"/>
    <w:rsid w:val="00CF516D"/>
    <w:rsid w:val="00CF586D"/>
    <w:rsid w:val="00CF603F"/>
    <w:rsid w:val="00CF722D"/>
    <w:rsid w:val="00CF7926"/>
    <w:rsid w:val="00CF7A26"/>
    <w:rsid w:val="00D01410"/>
    <w:rsid w:val="00D02D28"/>
    <w:rsid w:val="00D03533"/>
    <w:rsid w:val="00D03625"/>
    <w:rsid w:val="00D03702"/>
    <w:rsid w:val="00D041C6"/>
    <w:rsid w:val="00D043FA"/>
    <w:rsid w:val="00D04963"/>
    <w:rsid w:val="00D05858"/>
    <w:rsid w:val="00D05977"/>
    <w:rsid w:val="00D063B2"/>
    <w:rsid w:val="00D065A2"/>
    <w:rsid w:val="00D11428"/>
    <w:rsid w:val="00D12F9A"/>
    <w:rsid w:val="00D12FA4"/>
    <w:rsid w:val="00D137D0"/>
    <w:rsid w:val="00D1435D"/>
    <w:rsid w:val="00D1481F"/>
    <w:rsid w:val="00D14CAD"/>
    <w:rsid w:val="00D15124"/>
    <w:rsid w:val="00D155DD"/>
    <w:rsid w:val="00D163A0"/>
    <w:rsid w:val="00D16801"/>
    <w:rsid w:val="00D17495"/>
    <w:rsid w:val="00D20642"/>
    <w:rsid w:val="00D20ACB"/>
    <w:rsid w:val="00D20FCE"/>
    <w:rsid w:val="00D216BF"/>
    <w:rsid w:val="00D21D63"/>
    <w:rsid w:val="00D22459"/>
    <w:rsid w:val="00D2305E"/>
    <w:rsid w:val="00D240A1"/>
    <w:rsid w:val="00D240C8"/>
    <w:rsid w:val="00D248AD"/>
    <w:rsid w:val="00D26DE0"/>
    <w:rsid w:val="00D27BEB"/>
    <w:rsid w:val="00D27DE7"/>
    <w:rsid w:val="00D302EE"/>
    <w:rsid w:val="00D30435"/>
    <w:rsid w:val="00D307D7"/>
    <w:rsid w:val="00D30D57"/>
    <w:rsid w:val="00D31599"/>
    <w:rsid w:val="00D33C59"/>
    <w:rsid w:val="00D33D7F"/>
    <w:rsid w:val="00D34498"/>
    <w:rsid w:val="00D3495C"/>
    <w:rsid w:val="00D354DC"/>
    <w:rsid w:val="00D35B6B"/>
    <w:rsid w:val="00D35F20"/>
    <w:rsid w:val="00D3664C"/>
    <w:rsid w:val="00D36CE2"/>
    <w:rsid w:val="00D36E1D"/>
    <w:rsid w:val="00D37380"/>
    <w:rsid w:val="00D377AC"/>
    <w:rsid w:val="00D37DBF"/>
    <w:rsid w:val="00D409FB"/>
    <w:rsid w:val="00D41203"/>
    <w:rsid w:val="00D424C1"/>
    <w:rsid w:val="00D43243"/>
    <w:rsid w:val="00D433A7"/>
    <w:rsid w:val="00D44C6F"/>
    <w:rsid w:val="00D4575E"/>
    <w:rsid w:val="00D45D38"/>
    <w:rsid w:val="00D46081"/>
    <w:rsid w:val="00D463A8"/>
    <w:rsid w:val="00D4644B"/>
    <w:rsid w:val="00D470FE"/>
    <w:rsid w:val="00D5088A"/>
    <w:rsid w:val="00D50CE0"/>
    <w:rsid w:val="00D50EE1"/>
    <w:rsid w:val="00D50FF4"/>
    <w:rsid w:val="00D51EE8"/>
    <w:rsid w:val="00D520EE"/>
    <w:rsid w:val="00D52E68"/>
    <w:rsid w:val="00D537F0"/>
    <w:rsid w:val="00D53AA5"/>
    <w:rsid w:val="00D53C50"/>
    <w:rsid w:val="00D53F85"/>
    <w:rsid w:val="00D54B33"/>
    <w:rsid w:val="00D608AC"/>
    <w:rsid w:val="00D6099E"/>
    <w:rsid w:val="00D61284"/>
    <w:rsid w:val="00D61ABE"/>
    <w:rsid w:val="00D634B2"/>
    <w:rsid w:val="00D647F8"/>
    <w:rsid w:val="00D64E3D"/>
    <w:rsid w:val="00D669F9"/>
    <w:rsid w:val="00D67579"/>
    <w:rsid w:val="00D676B7"/>
    <w:rsid w:val="00D67E82"/>
    <w:rsid w:val="00D70893"/>
    <w:rsid w:val="00D710B1"/>
    <w:rsid w:val="00D71EBE"/>
    <w:rsid w:val="00D72D57"/>
    <w:rsid w:val="00D7456D"/>
    <w:rsid w:val="00D7498A"/>
    <w:rsid w:val="00D74A88"/>
    <w:rsid w:val="00D75A4E"/>
    <w:rsid w:val="00D76219"/>
    <w:rsid w:val="00D76E35"/>
    <w:rsid w:val="00D772F3"/>
    <w:rsid w:val="00D77598"/>
    <w:rsid w:val="00D77AB6"/>
    <w:rsid w:val="00D80BA2"/>
    <w:rsid w:val="00D80CCF"/>
    <w:rsid w:val="00D8291A"/>
    <w:rsid w:val="00D82DEE"/>
    <w:rsid w:val="00D83397"/>
    <w:rsid w:val="00D833BE"/>
    <w:rsid w:val="00D84EEB"/>
    <w:rsid w:val="00D85077"/>
    <w:rsid w:val="00D857DA"/>
    <w:rsid w:val="00D85F4E"/>
    <w:rsid w:val="00D8729C"/>
    <w:rsid w:val="00D87B5A"/>
    <w:rsid w:val="00D916E8"/>
    <w:rsid w:val="00D91BA0"/>
    <w:rsid w:val="00D91EA9"/>
    <w:rsid w:val="00D93DD4"/>
    <w:rsid w:val="00D94B88"/>
    <w:rsid w:val="00D94F32"/>
    <w:rsid w:val="00D96F80"/>
    <w:rsid w:val="00D97052"/>
    <w:rsid w:val="00D97476"/>
    <w:rsid w:val="00D976B4"/>
    <w:rsid w:val="00D97C58"/>
    <w:rsid w:val="00DA077B"/>
    <w:rsid w:val="00DA16EF"/>
    <w:rsid w:val="00DA2A95"/>
    <w:rsid w:val="00DA2E26"/>
    <w:rsid w:val="00DA39B5"/>
    <w:rsid w:val="00DA4B67"/>
    <w:rsid w:val="00DA5146"/>
    <w:rsid w:val="00DA548D"/>
    <w:rsid w:val="00DA5D61"/>
    <w:rsid w:val="00DA705C"/>
    <w:rsid w:val="00DA7C07"/>
    <w:rsid w:val="00DB0A25"/>
    <w:rsid w:val="00DB11AF"/>
    <w:rsid w:val="00DB1E0F"/>
    <w:rsid w:val="00DB3599"/>
    <w:rsid w:val="00DB48B8"/>
    <w:rsid w:val="00DB515D"/>
    <w:rsid w:val="00DB588E"/>
    <w:rsid w:val="00DB5F4A"/>
    <w:rsid w:val="00DB6906"/>
    <w:rsid w:val="00DB73D9"/>
    <w:rsid w:val="00DC14FA"/>
    <w:rsid w:val="00DC166F"/>
    <w:rsid w:val="00DC2B27"/>
    <w:rsid w:val="00DC42ED"/>
    <w:rsid w:val="00DC4A9D"/>
    <w:rsid w:val="00DC563B"/>
    <w:rsid w:val="00DC67AC"/>
    <w:rsid w:val="00DC7A3A"/>
    <w:rsid w:val="00DD01A7"/>
    <w:rsid w:val="00DD05D0"/>
    <w:rsid w:val="00DD05EF"/>
    <w:rsid w:val="00DD1BB5"/>
    <w:rsid w:val="00DD2584"/>
    <w:rsid w:val="00DD3019"/>
    <w:rsid w:val="00DD43D4"/>
    <w:rsid w:val="00DD4820"/>
    <w:rsid w:val="00DD4FB3"/>
    <w:rsid w:val="00DD511D"/>
    <w:rsid w:val="00DD562F"/>
    <w:rsid w:val="00DD60BA"/>
    <w:rsid w:val="00DD7723"/>
    <w:rsid w:val="00DD7983"/>
    <w:rsid w:val="00DE0A48"/>
    <w:rsid w:val="00DE1B93"/>
    <w:rsid w:val="00DE1FC3"/>
    <w:rsid w:val="00DE32CB"/>
    <w:rsid w:val="00DE3440"/>
    <w:rsid w:val="00DE38D3"/>
    <w:rsid w:val="00DE3F7A"/>
    <w:rsid w:val="00DE4B59"/>
    <w:rsid w:val="00DE5581"/>
    <w:rsid w:val="00DE6E5B"/>
    <w:rsid w:val="00DE6EA2"/>
    <w:rsid w:val="00DF0428"/>
    <w:rsid w:val="00DF0A60"/>
    <w:rsid w:val="00DF1015"/>
    <w:rsid w:val="00DF26E0"/>
    <w:rsid w:val="00DF2A84"/>
    <w:rsid w:val="00DF4073"/>
    <w:rsid w:val="00DF4527"/>
    <w:rsid w:val="00DF67A7"/>
    <w:rsid w:val="00DF6AC3"/>
    <w:rsid w:val="00DF6F0A"/>
    <w:rsid w:val="00E006EC"/>
    <w:rsid w:val="00E010DA"/>
    <w:rsid w:val="00E01117"/>
    <w:rsid w:val="00E02440"/>
    <w:rsid w:val="00E0288D"/>
    <w:rsid w:val="00E02A60"/>
    <w:rsid w:val="00E030AE"/>
    <w:rsid w:val="00E05BE6"/>
    <w:rsid w:val="00E129C6"/>
    <w:rsid w:val="00E13473"/>
    <w:rsid w:val="00E14E7D"/>
    <w:rsid w:val="00E155F3"/>
    <w:rsid w:val="00E16A4B"/>
    <w:rsid w:val="00E175AB"/>
    <w:rsid w:val="00E20273"/>
    <w:rsid w:val="00E205DA"/>
    <w:rsid w:val="00E20CB6"/>
    <w:rsid w:val="00E2108C"/>
    <w:rsid w:val="00E21455"/>
    <w:rsid w:val="00E232EA"/>
    <w:rsid w:val="00E23575"/>
    <w:rsid w:val="00E23C55"/>
    <w:rsid w:val="00E24109"/>
    <w:rsid w:val="00E243FD"/>
    <w:rsid w:val="00E25218"/>
    <w:rsid w:val="00E25CE1"/>
    <w:rsid w:val="00E26063"/>
    <w:rsid w:val="00E26074"/>
    <w:rsid w:val="00E2690A"/>
    <w:rsid w:val="00E31977"/>
    <w:rsid w:val="00E32484"/>
    <w:rsid w:val="00E33482"/>
    <w:rsid w:val="00E3352C"/>
    <w:rsid w:val="00E33761"/>
    <w:rsid w:val="00E340CB"/>
    <w:rsid w:val="00E34734"/>
    <w:rsid w:val="00E34D54"/>
    <w:rsid w:val="00E36952"/>
    <w:rsid w:val="00E40AD2"/>
    <w:rsid w:val="00E4148E"/>
    <w:rsid w:val="00E417DD"/>
    <w:rsid w:val="00E42D66"/>
    <w:rsid w:val="00E43941"/>
    <w:rsid w:val="00E43C11"/>
    <w:rsid w:val="00E44675"/>
    <w:rsid w:val="00E44A88"/>
    <w:rsid w:val="00E455EC"/>
    <w:rsid w:val="00E505F2"/>
    <w:rsid w:val="00E509B0"/>
    <w:rsid w:val="00E5151D"/>
    <w:rsid w:val="00E516D8"/>
    <w:rsid w:val="00E526CD"/>
    <w:rsid w:val="00E526FC"/>
    <w:rsid w:val="00E53C0A"/>
    <w:rsid w:val="00E54B85"/>
    <w:rsid w:val="00E574CA"/>
    <w:rsid w:val="00E57E51"/>
    <w:rsid w:val="00E60A9B"/>
    <w:rsid w:val="00E61E5D"/>
    <w:rsid w:val="00E6312B"/>
    <w:rsid w:val="00E649B2"/>
    <w:rsid w:val="00E65ED3"/>
    <w:rsid w:val="00E66529"/>
    <w:rsid w:val="00E66662"/>
    <w:rsid w:val="00E70E27"/>
    <w:rsid w:val="00E70FD2"/>
    <w:rsid w:val="00E73E20"/>
    <w:rsid w:val="00E749B1"/>
    <w:rsid w:val="00E75284"/>
    <w:rsid w:val="00E754DE"/>
    <w:rsid w:val="00E756D4"/>
    <w:rsid w:val="00E75925"/>
    <w:rsid w:val="00E76BA7"/>
    <w:rsid w:val="00E76DEF"/>
    <w:rsid w:val="00E76DF3"/>
    <w:rsid w:val="00E7706C"/>
    <w:rsid w:val="00E8041F"/>
    <w:rsid w:val="00E81F0E"/>
    <w:rsid w:val="00E81FDC"/>
    <w:rsid w:val="00E8230C"/>
    <w:rsid w:val="00E82FC7"/>
    <w:rsid w:val="00E83C2A"/>
    <w:rsid w:val="00E84E07"/>
    <w:rsid w:val="00E850D4"/>
    <w:rsid w:val="00E85402"/>
    <w:rsid w:val="00E85539"/>
    <w:rsid w:val="00E85B45"/>
    <w:rsid w:val="00E85E6F"/>
    <w:rsid w:val="00E86043"/>
    <w:rsid w:val="00E862E9"/>
    <w:rsid w:val="00E86BF5"/>
    <w:rsid w:val="00E87897"/>
    <w:rsid w:val="00E87BCA"/>
    <w:rsid w:val="00E87D01"/>
    <w:rsid w:val="00E90959"/>
    <w:rsid w:val="00E92159"/>
    <w:rsid w:val="00E92567"/>
    <w:rsid w:val="00E92E72"/>
    <w:rsid w:val="00E9531F"/>
    <w:rsid w:val="00E95FAE"/>
    <w:rsid w:val="00E9778A"/>
    <w:rsid w:val="00EA0016"/>
    <w:rsid w:val="00EA12A1"/>
    <w:rsid w:val="00EA158B"/>
    <w:rsid w:val="00EA27E0"/>
    <w:rsid w:val="00EA3BF9"/>
    <w:rsid w:val="00EA3C3D"/>
    <w:rsid w:val="00EA3E19"/>
    <w:rsid w:val="00EA4F54"/>
    <w:rsid w:val="00EA4FC1"/>
    <w:rsid w:val="00EA51B0"/>
    <w:rsid w:val="00EA5500"/>
    <w:rsid w:val="00EA56FE"/>
    <w:rsid w:val="00EA635B"/>
    <w:rsid w:val="00EA680D"/>
    <w:rsid w:val="00EA6A25"/>
    <w:rsid w:val="00EA7DEB"/>
    <w:rsid w:val="00EB0773"/>
    <w:rsid w:val="00EB1077"/>
    <w:rsid w:val="00EB2584"/>
    <w:rsid w:val="00EB2F6C"/>
    <w:rsid w:val="00EB34D6"/>
    <w:rsid w:val="00EB38F0"/>
    <w:rsid w:val="00EB48E1"/>
    <w:rsid w:val="00EB4AB4"/>
    <w:rsid w:val="00EB5CBE"/>
    <w:rsid w:val="00EB5FDB"/>
    <w:rsid w:val="00EC00D6"/>
    <w:rsid w:val="00EC15AF"/>
    <w:rsid w:val="00EC1690"/>
    <w:rsid w:val="00EC244D"/>
    <w:rsid w:val="00EC2FA1"/>
    <w:rsid w:val="00EC6FC3"/>
    <w:rsid w:val="00ED038C"/>
    <w:rsid w:val="00ED3692"/>
    <w:rsid w:val="00ED42B2"/>
    <w:rsid w:val="00ED4341"/>
    <w:rsid w:val="00ED4699"/>
    <w:rsid w:val="00ED48C6"/>
    <w:rsid w:val="00ED5699"/>
    <w:rsid w:val="00ED5B65"/>
    <w:rsid w:val="00EE1774"/>
    <w:rsid w:val="00EE18E3"/>
    <w:rsid w:val="00EE25DE"/>
    <w:rsid w:val="00EE2B66"/>
    <w:rsid w:val="00EE3511"/>
    <w:rsid w:val="00EE3CB3"/>
    <w:rsid w:val="00EE433D"/>
    <w:rsid w:val="00EE4CAC"/>
    <w:rsid w:val="00EE77F3"/>
    <w:rsid w:val="00EF0AA1"/>
    <w:rsid w:val="00EF0D0A"/>
    <w:rsid w:val="00EF1E3F"/>
    <w:rsid w:val="00EF2211"/>
    <w:rsid w:val="00EF30D2"/>
    <w:rsid w:val="00EF314F"/>
    <w:rsid w:val="00EF3570"/>
    <w:rsid w:val="00EF37A9"/>
    <w:rsid w:val="00EF4272"/>
    <w:rsid w:val="00EF4CC5"/>
    <w:rsid w:val="00EF575E"/>
    <w:rsid w:val="00EF5AC1"/>
    <w:rsid w:val="00EF6788"/>
    <w:rsid w:val="00EF7156"/>
    <w:rsid w:val="00EF7BA1"/>
    <w:rsid w:val="00F01285"/>
    <w:rsid w:val="00F019E6"/>
    <w:rsid w:val="00F019F5"/>
    <w:rsid w:val="00F020CC"/>
    <w:rsid w:val="00F02DA8"/>
    <w:rsid w:val="00F0464C"/>
    <w:rsid w:val="00F05354"/>
    <w:rsid w:val="00F05892"/>
    <w:rsid w:val="00F0658C"/>
    <w:rsid w:val="00F06607"/>
    <w:rsid w:val="00F06887"/>
    <w:rsid w:val="00F06996"/>
    <w:rsid w:val="00F0729A"/>
    <w:rsid w:val="00F07948"/>
    <w:rsid w:val="00F07AE1"/>
    <w:rsid w:val="00F07C3B"/>
    <w:rsid w:val="00F1070E"/>
    <w:rsid w:val="00F10767"/>
    <w:rsid w:val="00F11164"/>
    <w:rsid w:val="00F1119D"/>
    <w:rsid w:val="00F11891"/>
    <w:rsid w:val="00F1263C"/>
    <w:rsid w:val="00F128E4"/>
    <w:rsid w:val="00F1393D"/>
    <w:rsid w:val="00F14CC0"/>
    <w:rsid w:val="00F14D0E"/>
    <w:rsid w:val="00F16E35"/>
    <w:rsid w:val="00F170F7"/>
    <w:rsid w:val="00F17B43"/>
    <w:rsid w:val="00F17EFA"/>
    <w:rsid w:val="00F20FB9"/>
    <w:rsid w:val="00F21538"/>
    <w:rsid w:val="00F21845"/>
    <w:rsid w:val="00F227CA"/>
    <w:rsid w:val="00F22B7B"/>
    <w:rsid w:val="00F23AD1"/>
    <w:rsid w:val="00F23C75"/>
    <w:rsid w:val="00F24275"/>
    <w:rsid w:val="00F242CA"/>
    <w:rsid w:val="00F24884"/>
    <w:rsid w:val="00F24BBB"/>
    <w:rsid w:val="00F264D0"/>
    <w:rsid w:val="00F26780"/>
    <w:rsid w:val="00F26936"/>
    <w:rsid w:val="00F270BD"/>
    <w:rsid w:val="00F311FD"/>
    <w:rsid w:val="00F33EE7"/>
    <w:rsid w:val="00F34194"/>
    <w:rsid w:val="00F347CB"/>
    <w:rsid w:val="00F35BAF"/>
    <w:rsid w:val="00F35FD4"/>
    <w:rsid w:val="00F36FA5"/>
    <w:rsid w:val="00F36FDB"/>
    <w:rsid w:val="00F37131"/>
    <w:rsid w:val="00F372D4"/>
    <w:rsid w:val="00F411E8"/>
    <w:rsid w:val="00F41393"/>
    <w:rsid w:val="00F416CA"/>
    <w:rsid w:val="00F43FE7"/>
    <w:rsid w:val="00F4511D"/>
    <w:rsid w:val="00F45201"/>
    <w:rsid w:val="00F47E8D"/>
    <w:rsid w:val="00F47E99"/>
    <w:rsid w:val="00F50EDD"/>
    <w:rsid w:val="00F53F45"/>
    <w:rsid w:val="00F53F92"/>
    <w:rsid w:val="00F54925"/>
    <w:rsid w:val="00F55309"/>
    <w:rsid w:val="00F556DD"/>
    <w:rsid w:val="00F55751"/>
    <w:rsid w:val="00F566A8"/>
    <w:rsid w:val="00F56CD5"/>
    <w:rsid w:val="00F575CD"/>
    <w:rsid w:val="00F57C03"/>
    <w:rsid w:val="00F61DEA"/>
    <w:rsid w:val="00F626D5"/>
    <w:rsid w:val="00F628BA"/>
    <w:rsid w:val="00F6310A"/>
    <w:rsid w:val="00F63A72"/>
    <w:rsid w:val="00F65695"/>
    <w:rsid w:val="00F66EA0"/>
    <w:rsid w:val="00F6781D"/>
    <w:rsid w:val="00F701BF"/>
    <w:rsid w:val="00F70563"/>
    <w:rsid w:val="00F70CCC"/>
    <w:rsid w:val="00F7232B"/>
    <w:rsid w:val="00F72492"/>
    <w:rsid w:val="00F72E3D"/>
    <w:rsid w:val="00F730AC"/>
    <w:rsid w:val="00F74013"/>
    <w:rsid w:val="00F7457C"/>
    <w:rsid w:val="00F747BD"/>
    <w:rsid w:val="00F75A2A"/>
    <w:rsid w:val="00F75B57"/>
    <w:rsid w:val="00F8097F"/>
    <w:rsid w:val="00F80B55"/>
    <w:rsid w:val="00F80C08"/>
    <w:rsid w:val="00F81F0D"/>
    <w:rsid w:val="00F8239D"/>
    <w:rsid w:val="00F8505E"/>
    <w:rsid w:val="00F85A88"/>
    <w:rsid w:val="00F86A10"/>
    <w:rsid w:val="00F87F79"/>
    <w:rsid w:val="00F9215A"/>
    <w:rsid w:val="00F923D6"/>
    <w:rsid w:val="00F929E4"/>
    <w:rsid w:val="00F94785"/>
    <w:rsid w:val="00F94B73"/>
    <w:rsid w:val="00F94C3D"/>
    <w:rsid w:val="00F958EA"/>
    <w:rsid w:val="00FA1327"/>
    <w:rsid w:val="00FA198B"/>
    <w:rsid w:val="00FA1CE3"/>
    <w:rsid w:val="00FA40F5"/>
    <w:rsid w:val="00FA52AA"/>
    <w:rsid w:val="00FA5BDE"/>
    <w:rsid w:val="00FA602F"/>
    <w:rsid w:val="00FA6758"/>
    <w:rsid w:val="00FA684D"/>
    <w:rsid w:val="00FA6DFE"/>
    <w:rsid w:val="00FB03BE"/>
    <w:rsid w:val="00FB0F43"/>
    <w:rsid w:val="00FB34F7"/>
    <w:rsid w:val="00FB4E8F"/>
    <w:rsid w:val="00FB5DF2"/>
    <w:rsid w:val="00FB6078"/>
    <w:rsid w:val="00FB6A09"/>
    <w:rsid w:val="00FB7529"/>
    <w:rsid w:val="00FC0791"/>
    <w:rsid w:val="00FC0DA8"/>
    <w:rsid w:val="00FC0FEF"/>
    <w:rsid w:val="00FC1C71"/>
    <w:rsid w:val="00FC2171"/>
    <w:rsid w:val="00FC2643"/>
    <w:rsid w:val="00FC3045"/>
    <w:rsid w:val="00FC313D"/>
    <w:rsid w:val="00FC37A5"/>
    <w:rsid w:val="00FC45B1"/>
    <w:rsid w:val="00FC48E5"/>
    <w:rsid w:val="00FC4ABA"/>
    <w:rsid w:val="00FC5228"/>
    <w:rsid w:val="00FC5573"/>
    <w:rsid w:val="00FC5668"/>
    <w:rsid w:val="00FC59AA"/>
    <w:rsid w:val="00FC777F"/>
    <w:rsid w:val="00FC7C54"/>
    <w:rsid w:val="00FD1C85"/>
    <w:rsid w:val="00FD3544"/>
    <w:rsid w:val="00FD37CA"/>
    <w:rsid w:val="00FD4096"/>
    <w:rsid w:val="00FD4967"/>
    <w:rsid w:val="00FD642E"/>
    <w:rsid w:val="00FD6CF3"/>
    <w:rsid w:val="00FE01D7"/>
    <w:rsid w:val="00FE0C91"/>
    <w:rsid w:val="00FE2BEE"/>
    <w:rsid w:val="00FE3430"/>
    <w:rsid w:val="00FE3D93"/>
    <w:rsid w:val="00FE3E93"/>
    <w:rsid w:val="00FE515A"/>
    <w:rsid w:val="00FE5CE6"/>
    <w:rsid w:val="00FE5FE1"/>
    <w:rsid w:val="00FE7084"/>
    <w:rsid w:val="00FF16E4"/>
    <w:rsid w:val="00FF30BB"/>
    <w:rsid w:val="00FF42D8"/>
    <w:rsid w:val="00FF4F28"/>
    <w:rsid w:val="00FF572D"/>
    <w:rsid w:val="00FF58B4"/>
    <w:rsid w:val="00FF5D2F"/>
    <w:rsid w:val="00FF6817"/>
    <w:rsid w:val="00FF7021"/>
    <w:rsid w:val="00FF77D3"/>
    <w:rsid w:val="00FF7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7E682"/>
  <w15:chartTrackingRefBased/>
  <w15:docId w15:val="{7152F922-1CF3-48C7-88D1-C3B40BDB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qFormat="1"/>
    <w:lsdException w:name="header" w:uiPriority="99" w:qFormat="1"/>
    <w:lsdException w:name="footer" w:uiPriority="99"/>
    <w:lsdException w:name="caption" w:qFormat="1"/>
    <w:lsdException w:name="footnote reference" w:uiPriority="99"/>
    <w:lsdException w:name="annotation reference" w:uiPriority="99" w:qFormat="1"/>
    <w:lsdException w:name="page number" w:qFormat="1"/>
    <w:lsdException w:name="endnote reference" w:uiPriority="99"/>
    <w:lsdException w:name="endnote text" w:uiPriority="99"/>
    <w:lsdException w:name="Title" w:qFormat="1"/>
    <w:lsdException w:name="Subtitle" w:qFormat="1"/>
    <w:lsdException w:name="Body Text 2" w:qFormat="1"/>
    <w:lsdException w:name="Strong" w:qFormat="1"/>
    <w:lsdException w:name="Emphasis" w:qFormat="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015D"/>
    <w:rPr>
      <w:sz w:val="24"/>
      <w:szCs w:val="24"/>
    </w:rPr>
  </w:style>
  <w:style w:type="paragraph" w:styleId="Nagwek1">
    <w:name w:val="heading 1"/>
    <w:basedOn w:val="Normalny"/>
    <w:next w:val="Normalny"/>
    <w:link w:val="Nagwek1Znak"/>
    <w:qFormat/>
    <w:pPr>
      <w:keepNext/>
      <w:spacing w:before="240" w:after="60"/>
      <w:jc w:val="both"/>
      <w:outlineLvl w:val="0"/>
    </w:pPr>
    <w:rPr>
      <w:b/>
      <w:sz w:val="25"/>
    </w:rPr>
  </w:style>
  <w:style w:type="paragraph" w:styleId="Nagwek2">
    <w:name w:val="heading 2"/>
    <w:basedOn w:val="Normalny"/>
    <w:next w:val="Normalny"/>
    <w:qFormat/>
    <w:pPr>
      <w:keepNext/>
      <w:jc w:val="both"/>
      <w:outlineLvl w:val="1"/>
    </w:pPr>
    <w:rPr>
      <w:szCs w:val="20"/>
    </w:rPr>
  </w:style>
  <w:style w:type="paragraph" w:styleId="Nagwek3">
    <w:name w:val="heading 3"/>
    <w:basedOn w:val="Normalny"/>
    <w:next w:val="Normalny"/>
    <w:link w:val="Nagwek3Znak"/>
    <w:uiPriority w:val="9"/>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qFormat/>
    <w:pPr>
      <w:keepNext/>
      <w:jc w:val="center"/>
      <w:outlineLvl w:val="4"/>
    </w:pPr>
    <w:rPr>
      <w:rFonts w:cs="Arial"/>
      <w:i/>
      <w:iCs/>
      <w:snapToGrid w:val="0"/>
      <w:sz w:val="20"/>
      <w:szCs w:val="20"/>
    </w:rPr>
  </w:style>
  <w:style w:type="paragraph" w:styleId="Nagwek6">
    <w:name w:val="heading 6"/>
    <w:basedOn w:val="Normalny"/>
    <w:next w:val="Normalny"/>
    <w:qFormat/>
    <w:pPr>
      <w:spacing w:before="120"/>
      <w:jc w:val="center"/>
      <w:outlineLvl w:val="5"/>
    </w:pPr>
    <w:rPr>
      <w:rFonts w:ascii="Arial" w:hAnsi="Arial"/>
      <w:b/>
      <w:szCs w:val="20"/>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szCs w:val="20"/>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szCs w:val="20"/>
    </w:rPr>
  </w:style>
  <w:style w:type="paragraph" w:customStyle="1" w:styleId="tytu">
    <w:name w:val="tytuł"/>
    <w:basedOn w:val="Normalny"/>
    <w:next w:val="Normalny"/>
    <w:autoRedefine/>
    <w:rsid w:val="00BE01CA"/>
    <w:pPr>
      <w:numPr>
        <w:numId w:val="5"/>
      </w:numPr>
      <w:tabs>
        <w:tab w:val="num" w:pos="360"/>
      </w:tabs>
      <w:spacing w:before="20" w:after="20"/>
      <w:jc w:val="both"/>
      <w:outlineLvl w:val="0"/>
    </w:pPr>
    <w:rPr>
      <w:bCs/>
      <w:szCs w:val="20"/>
    </w:rPr>
  </w:style>
  <w:style w:type="paragraph" w:styleId="Stopka">
    <w:name w:val="footer"/>
    <w:basedOn w:val="Normalny"/>
    <w:link w:val="StopkaZnak"/>
    <w:uiPriority w:val="99"/>
    <w:pPr>
      <w:tabs>
        <w:tab w:val="center" w:pos="4536"/>
        <w:tab w:val="right" w:pos="9072"/>
      </w:tabs>
    </w:pPr>
    <w:rPr>
      <w:sz w:val="20"/>
      <w:szCs w:val="20"/>
    </w:rPr>
  </w:style>
  <w:style w:type="paragraph" w:styleId="Tekstpodstawowywcity">
    <w:name w:val="Body Text Indent"/>
    <w:basedOn w:val="Normalny"/>
    <w:link w:val="TekstpodstawowywcityZnak"/>
    <w:pPr>
      <w:ind w:left="1416"/>
    </w:pPr>
    <w:rPr>
      <w:sz w:val="32"/>
      <w:szCs w:val="20"/>
    </w:rPr>
  </w:style>
  <w:style w:type="character" w:customStyle="1" w:styleId="tekstdokbold">
    <w:name w:val="tekst dok. bold"/>
    <w:rPr>
      <w:b/>
    </w:rPr>
  </w:style>
  <w:style w:type="paragraph" w:customStyle="1" w:styleId="tekstdokumentu">
    <w:name w:val="tekst dokumentu"/>
    <w:basedOn w:val="Normalny"/>
    <w:autoRedefine/>
    <w:rsid w:val="00CF3106"/>
    <w:pPr>
      <w:spacing w:line="288" w:lineRule="auto"/>
      <w:ind w:left="2127" w:hanging="2127"/>
      <w:jc w:val="both"/>
    </w:pPr>
    <w:rPr>
      <w:b/>
      <w:iCs/>
      <w:szCs w:val="20"/>
    </w:rPr>
  </w:style>
  <w:style w:type="paragraph" w:customStyle="1" w:styleId="zacznik">
    <w:name w:val="załącznik"/>
    <w:basedOn w:val="Tekstpodstawowy"/>
    <w:autoRedefine/>
    <w:rsid w:val="00CF3106"/>
    <w:pPr>
      <w:tabs>
        <w:tab w:val="left" w:pos="2127"/>
      </w:tabs>
      <w:spacing w:line="288" w:lineRule="auto"/>
      <w:ind w:left="2127" w:hanging="2127"/>
      <w:jc w:val="both"/>
    </w:pPr>
    <w:rPr>
      <w:rFonts w:ascii="Times New Roman" w:hAnsi="Times New Roman"/>
      <w:b/>
    </w:rPr>
  </w:style>
  <w:style w:type="paragraph" w:customStyle="1" w:styleId="rozdzia">
    <w:name w:val="rozdział"/>
    <w:basedOn w:val="Normalny"/>
    <w:autoRedefine/>
    <w:pPr>
      <w:autoSpaceDE w:val="0"/>
      <w:autoSpaceDN w:val="0"/>
      <w:adjustRightInd w:val="0"/>
      <w:jc w:val="center"/>
    </w:pPr>
    <w:rPr>
      <w:b/>
      <w:bCs/>
    </w:rPr>
  </w:style>
  <w:style w:type="paragraph" w:styleId="Tekstpodstawowy2">
    <w:name w:val="Body Text 2"/>
    <w:basedOn w:val="Normalny"/>
    <w:link w:val="Tekstpodstawowy2Znak"/>
    <w:qFormat/>
    <w:pPr>
      <w:spacing w:before="120"/>
      <w:jc w:val="both"/>
    </w:pPr>
    <w:rPr>
      <w:b/>
      <w:bCs/>
      <w:sz w:val="25"/>
    </w:rPr>
  </w:style>
  <w:style w:type="paragraph" w:styleId="Tekstpodstawowy3">
    <w:name w:val="Body Text 3"/>
    <w:basedOn w:val="Normalny"/>
    <w:pPr>
      <w:spacing w:before="120"/>
      <w:jc w:val="both"/>
    </w:pPr>
    <w:rPr>
      <w:i/>
      <w:iCs/>
    </w:rPr>
  </w:style>
  <w:style w:type="paragraph" w:styleId="Tekstpodstawowywcity2">
    <w:name w:val="Body Text Indent 2"/>
    <w:basedOn w:val="Normalny"/>
    <w:pPr>
      <w:ind w:firstLine="420"/>
    </w:pPr>
    <w:rPr>
      <w:b/>
      <w:bCs/>
      <w:i/>
      <w:iCs/>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Tekstpodstawowywcity3">
    <w:name w:val="Body Text Indent 3"/>
    <w:basedOn w:val="Normalny"/>
    <w:pPr>
      <w:spacing w:before="240" w:after="120"/>
      <w:ind w:left="567" w:hanging="567"/>
      <w:jc w:val="both"/>
    </w:pPr>
    <w:rPr>
      <w:sz w:val="22"/>
    </w:rPr>
  </w:style>
  <w:style w:type="paragraph" w:styleId="Zwykytekst">
    <w:name w:val="Plain Text"/>
    <w:basedOn w:val="Normalny"/>
    <w:link w:val="ZwykytekstZnak"/>
    <w:rPr>
      <w:rFonts w:ascii="Courier New" w:hAnsi="Courier New"/>
      <w:sz w:val="20"/>
      <w:szCs w:val="20"/>
    </w:rPr>
  </w:style>
  <w:style w:type="character" w:styleId="Numerstrony">
    <w:name w:val="page number"/>
    <w:basedOn w:val="Domylnaczcionkaakapitu"/>
    <w:qFormat/>
  </w:style>
  <w:style w:type="paragraph" w:styleId="Tytu0">
    <w:name w:val="Title"/>
    <w:basedOn w:val="Normalny"/>
    <w:qFormat/>
    <w:pPr>
      <w:jc w:val="center"/>
    </w:pPr>
    <w:rPr>
      <w:sz w:val="28"/>
    </w:rPr>
  </w:style>
  <w:style w:type="character" w:styleId="Pogrubienie">
    <w:name w:val="Strong"/>
    <w:qFormat/>
    <w:rPr>
      <w:b/>
      <w:bCs/>
    </w:rPr>
  </w:style>
  <w:style w:type="paragraph" w:styleId="Nagwek">
    <w:name w:val="header"/>
    <w:basedOn w:val="Normalny"/>
    <w:link w:val="NagwekZnak"/>
    <w:uiPriority w:val="99"/>
    <w:qFormat/>
    <w:pPr>
      <w:tabs>
        <w:tab w:val="center" w:pos="4536"/>
        <w:tab w:val="right" w:pos="9072"/>
      </w:tabs>
    </w:pPr>
  </w:style>
  <w:style w:type="paragraph" w:styleId="Lista">
    <w:name w:val="List"/>
    <w:basedOn w:val="Normalny"/>
    <w:pPr>
      <w:ind w:left="283" w:hanging="283"/>
    </w:pPr>
    <w:rPr>
      <w:rFonts w:ascii="Arial" w:hAnsi="Arial"/>
      <w:szCs w:val="20"/>
    </w:rPr>
  </w:style>
  <w:style w:type="paragraph" w:styleId="Lista2">
    <w:name w:val="List 2"/>
    <w:basedOn w:val="Normalny"/>
    <w:pPr>
      <w:ind w:left="566" w:hanging="283"/>
    </w:pPr>
  </w:style>
  <w:style w:type="paragraph" w:styleId="Lista-kontynuacja2">
    <w:name w:val="List Continue 2"/>
    <w:basedOn w:val="Normalny"/>
    <w:pPr>
      <w:spacing w:after="120"/>
      <w:ind w:left="566"/>
    </w:pPr>
    <w:rPr>
      <w:sz w:val="20"/>
      <w:szCs w:val="20"/>
    </w:rPr>
  </w:style>
  <w:style w:type="paragraph" w:customStyle="1" w:styleId="a">
    <w:basedOn w:val="Normalny"/>
    <w:next w:val="Tekstprzypisudolnego"/>
    <w:semiHidden/>
    <w:rPr>
      <w:sz w:val="20"/>
      <w:szCs w:val="20"/>
    </w:rPr>
  </w:style>
  <w:style w:type="paragraph" w:styleId="Tekstprzypisudolnego">
    <w:name w:val="footnote text"/>
    <w:aliases w:val="Znak1, Znak1,Footnote,Podrozdział,Podrozdzia3,Znak Znak, Znak Znak,Footnote Text Char1"/>
    <w:basedOn w:val="Normalny"/>
    <w:link w:val="TekstprzypisudolnegoZnak"/>
    <w:uiPriority w:val="99"/>
    <w:rPr>
      <w:sz w:val="20"/>
      <w:szCs w:val="20"/>
    </w:rPr>
  </w:style>
  <w:style w:type="paragraph" w:customStyle="1" w:styleId="a0">
    <w:basedOn w:val="Normalny"/>
    <w:next w:val="Tekstprzypisudolnego"/>
    <w:semiHidden/>
    <w:rPr>
      <w:sz w:val="20"/>
      <w:szCs w:val="20"/>
    </w:rPr>
  </w:style>
  <w:style w:type="paragraph" w:customStyle="1" w:styleId="a1">
    <w:basedOn w:val="Normalny"/>
    <w:next w:val="Nagwek"/>
    <w:pPr>
      <w:tabs>
        <w:tab w:val="center" w:pos="4153"/>
        <w:tab w:val="right" w:pos="8306"/>
      </w:tabs>
    </w:pPr>
    <w:rPr>
      <w:rFonts w:ascii="Arial" w:hAnsi="Arial"/>
      <w:szCs w:val="20"/>
    </w:rPr>
  </w:style>
  <w:style w:type="paragraph" w:styleId="Tekstdymka">
    <w:name w:val="Balloon Text"/>
    <w:basedOn w:val="Normalny"/>
    <w:link w:val="TekstdymkaZnak"/>
    <w:uiPriority w:val="99"/>
    <w:semiHidden/>
    <w:qFormat/>
    <w:rPr>
      <w:rFonts w:ascii="Tahoma" w:hAnsi="Tahoma" w:cs="Tahoma"/>
      <w:sz w:val="16"/>
      <w:szCs w:val="16"/>
    </w:rPr>
  </w:style>
  <w:style w:type="character" w:customStyle="1" w:styleId="postbody1">
    <w:name w:val="postbody1"/>
    <w:rPr>
      <w:sz w:val="20"/>
      <w:szCs w:val="20"/>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aliases w:val="Footnote Reference Number"/>
    <w:uiPriority w:val="99"/>
    <w:rPr>
      <w:vertAlign w:val="superscript"/>
    </w:rPr>
  </w:style>
  <w:style w:type="character" w:styleId="HTML-staaszeroko">
    <w:name w:val="HTML Typewriter"/>
    <w:rPr>
      <w:rFonts w:ascii="Arial Unicode MS" w:eastAsia="Arial Unicode MS" w:hAnsi="Arial Unicode MS" w:cs="Arial Unicode MS"/>
      <w:sz w:val="20"/>
      <w:szCs w:val="20"/>
    </w:rPr>
  </w:style>
  <w:style w:type="character" w:customStyle="1" w:styleId="nazwa">
    <w:name w:val="nazwa"/>
    <w:basedOn w:val="Domylnaczcionkaakapitu"/>
  </w:style>
  <w:style w:type="character" w:customStyle="1" w:styleId="shl">
    <w:name w:val="shl"/>
    <w:basedOn w:val="Domylnaczcionkaakapitu"/>
  </w:style>
  <w:style w:type="character" w:styleId="Odwoaniedokomentarza">
    <w:name w:val="annotation reference"/>
    <w:uiPriority w:val="99"/>
    <w:qFormat/>
    <w:rPr>
      <w:sz w:val="16"/>
      <w:szCs w:val="16"/>
    </w:rPr>
  </w:style>
  <w:style w:type="paragraph" w:styleId="Tekstkomentarza">
    <w:name w:val="annotation text"/>
    <w:basedOn w:val="Normalny"/>
    <w:link w:val="TekstkomentarzaZnak1"/>
    <w:uiPriority w:val="99"/>
    <w:qFormat/>
    <w:rPr>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customStyle="1" w:styleId="Styl1">
    <w:name w:val="Styl1"/>
    <w:basedOn w:val="Listapunktowana"/>
    <w:pPr>
      <w:numPr>
        <w:ilvl w:val="2"/>
      </w:numPr>
      <w:tabs>
        <w:tab w:val="left" w:pos="6300"/>
      </w:tabs>
      <w:jc w:val="both"/>
    </w:pPr>
    <w:rPr>
      <w:iCs/>
      <w:lang w:eastAsia="en-US"/>
    </w:rPr>
  </w:style>
  <w:style w:type="paragraph" w:styleId="Listapunktowana">
    <w:name w:val="List Bullet"/>
    <w:basedOn w:val="Normalny"/>
    <w:pPr>
      <w:numPr>
        <w:numId w:val="2"/>
      </w:numPr>
    </w:pPr>
  </w:style>
  <w:style w:type="paragraph" w:customStyle="1" w:styleId="atekst">
    <w:name w:val="atekst"/>
    <w:basedOn w:val="Normalny"/>
    <w:pPr>
      <w:ind w:left="397"/>
      <w:jc w:val="both"/>
    </w:pPr>
    <w:rPr>
      <w:rFonts w:ascii="Arial" w:hAnsi="Arial"/>
      <w:szCs w:val="20"/>
    </w:rPr>
  </w:style>
  <w:style w:type="paragraph" w:customStyle="1" w:styleId="anag1">
    <w:name w:val="anag1"/>
    <w:basedOn w:val="Wcicienormalne"/>
    <w:next w:val="atekst"/>
    <w:pPr>
      <w:numPr>
        <w:numId w:val="3"/>
      </w:numPr>
      <w:spacing w:before="360" w:after="120"/>
      <w:outlineLvl w:val="0"/>
    </w:pPr>
    <w:rPr>
      <w:rFonts w:ascii="Arial" w:hAnsi="Arial"/>
      <w:b/>
      <w:caps/>
      <w:szCs w:val="20"/>
    </w:rPr>
  </w:style>
  <w:style w:type="paragraph" w:styleId="Wcicienormalne">
    <w:name w:val="Normal Indent"/>
    <w:basedOn w:val="Normalny"/>
    <w:pPr>
      <w:ind w:left="708"/>
    </w:pPr>
  </w:style>
  <w:style w:type="paragraph" w:customStyle="1" w:styleId="anag2">
    <w:name w:val="anag2"/>
    <w:basedOn w:val="Wcicienormalne"/>
    <w:next w:val="atekst"/>
    <w:pPr>
      <w:numPr>
        <w:ilvl w:val="1"/>
        <w:numId w:val="3"/>
      </w:numPr>
      <w:spacing w:before="240" w:after="120"/>
      <w:outlineLvl w:val="1"/>
    </w:pPr>
    <w:rPr>
      <w:rFonts w:ascii="Arial" w:hAnsi="Arial"/>
      <w:b/>
      <w:szCs w:val="20"/>
    </w:rPr>
  </w:style>
  <w:style w:type="paragraph" w:customStyle="1" w:styleId="anag3">
    <w:name w:val="anag3"/>
    <w:basedOn w:val="Wcicienormalne"/>
    <w:next w:val="atekst"/>
    <w:pPr>
      <w:numPr>
        <w:ilvl w:val="2"/>
        <w:numId w:val="3"/>
      </w:numPr>
      <w:spacing w:before="240" w:after="120"/>
      <w:outlineLvl w:val="2"/>
    </w:pPr>
    <w:rPr>
      <w:rFonts w:ascii="Arial" w:hAnsi="Arial"/>
      <w:szCs w:val="20"/>
    </w:rPr>
  </w:style>
  <w:style w:type="paragraph" w:customStyle="1" w:styleId="anag4">
    <w:name w:val="anag4"/>
    <w:basedOn w:val="Wcicienormalne"/>
    <w:next w:val="atekst"/>
    <w:pPr>
      <w:numPr>
        <w:ilvl w:val="3"/>
        <w:numId w:val="3"/>
      </w:numPr>
      <w:spacing w:before="240" w:after="120"/>
      <w:outlineLvl w:val="3"/>
    </w:pPr>
    <w:rPr>
      <w:rFonts w:ascii="Arial" w:hAnsi="Arial"/>
      <w:szCs w:val="20"/>
    </w:rPr>
  </w:style>
  <w:style w:type="paragraph" w:customStyle="1" w:styleId="anag5">
    <w:name w:val="anag5"/>
    <w:basedOn w:val="Wcicienormalne"/>
    <w:next w:val="atekst"/>
    <w:pPr>
      <w:numPr>
        <w:ilvl w:val="4"/>
        <w:numId w:val="3"/>
      </w:numPr>
    </w:pPr>
    <w:rPr>
      <w:rFonts w:ascii="Arial" w:hAnsi="Arial"/>
      <w:szCs w:val="20"/>
    </w:rPr>
  </w:style>
  <w:style w:type="paragraph" w:customStyle="1" w:styleId="anag6">
    <w:name w:val="anag6"/>
    <w:basedOn w:val="Wcicienormalne"/>
    <w:next w:val="atekst"/>
    <w:pPr>
      <w:numPr>
        <w:ilvl w:val="5"/>
        <w:numId w:val="3"/>
      </w:numPr>
      <w:tabs>
        <w:tab w:val="num" w:pos="643"/>
      </w:tabs>
      <w:ind w:left="643" w:hanging="360"/>
    </w:pPr>
    <w:rPr>
      <w:rFonts w:ascii="Arial" w:hAnsi="Arial"/>
      <w:szCs w:val="20"/>
    </w:rPr>
  </w:style>
  <w:style w:type="paragraph" w:customStyle="1" w:styleId="Poziom2">
    <w:name w:val="#Poziom 2"/>
    <w:basedOn w:val="Normalny"/>
    <w:rsid w:val="00671D48"/>
    <w:pPr>
      <w:tabs>
        <w:tab w:val="left" w:pos="720"/>
      </w:tabs>
      <w:spacing w:line="360" w:lineRule="atLeast"/>
      <w:ind w:left="720" w:hanging="360"/>
      <w:jc w:val="both"/>
    </w:pPr>
    <w:rPr>
      <w:rFonts w:ascii="Arial" w:hAnsi="Arial" w:cs="Arial"/>
    </w:rPr>
  </w:style>
  <w:style w:type="character" w:customStyle="1" w:styleId="FontStyle12">
    <w:name w:val="Font Style12"/>
    <w:rsid w:val="000D5735"/>
    <w:rPr>
      <w:rFonts w:ascii="Times New Roman" w:hAnsi="Times New Roman" w:cs="Times New Roman"/>
      <w:b/>
      <w:bCs/>
      <w:i/>
      <w:iCs/>
      <w:sz w:val="22"/>
      <w:szCs w:val="22"/>
    </w:rPr>
  </w:style>
  <w:style w:type="paragraph" w:customStyle="1" w:styleId="Style6">
    <w:name w:val="Style6"/>
    <w:basedOn w:val="Normalny"/>
    <w:rsid w:val="00D45D38"/>
    <w:pPr>
      <w:widowControl w:val="0"/>
      <w:autoSpaceDE w:val="0"/>
      <w:autoSpaceDN w:val="0"/>
      <w:adjustRightInd w:val="0"/>
      <w:spacing w:line="274" w:lineRule="exact"/>
    </w:pPr>
  </w:style>
  <w:style w:type="paragraph" w:customStyle="1" w:styleId="Style7">
    <w:name w:val="Style7"/>
    <w:basedOn w:val="Normalny"/>
    <w:rsid w:val="00D45D38"/>
    <w:pPr>
      <w:widowControl w:val="0"/>
      <w:autoSpaceDE w:val="0"/>
      <w:autoSpaceDN w:val="0"/>
      <w:adjustRightInd w:val="0"/>
      <w:spacing w:line="281" w:lineRule="exact"/>
    </w:pPr>
  </w:style>
  <w:style w:type="character" w:customStyle="1" w:styleId="FontStyle11">
    <w:name w:val="Font Style11"/>
    <w:rsid w:val="00D45D38"/>
    <w:rPr>
      <w:rFonts w:ascii="Times New Roman" w:hAnsi="Times New Roman" w:cs="Times New Roman"/>
      <w:sz w:val="22"/>
      <w:szCs w:val="22"/>
    </w:rPr>
  </w:style>
  <w:style w:type="paragraph" w:customStyle="1" w:styleId="Style8">
    <w:name w:val="Style8"/>
    <w:basedOn w:val="Normalny"/>
    <w:rsid w:val="00D45D38"/>
    <w:pPr>
      <w:widowControl w:val="0"/>
      <w:autoSpaceDE w:val="0"/>
      <w:autoSpaceDN w:val="0"/>
      <w:adjustRightInd w:val="0"/>
      <w:spacing w:line="274" w:lineRule="exact"/>
      <w:ind w:hanging="245"/>
    </w:pPr>
  </w:style>
  <w:style w:type="paragraph" w:customStyle="1" w:styleId="Default">
    <w:name w:val="Default"/>
    <w:qFormat/>
    <w:rsid w:val="00411C56"/>
    <w:pPr>
      <w:autoSpaceDE w:val="0"/>
      <w:autoSpaceDN w:val="0"/>
      <w:adjustRightInd w:val="0"/>
    </w:pPr>
    <w:rPr>
      <w:color w:val="000000"/>
      <w:sz w:val="24"/>
      <w:szCs w:val="24"/>
    </w:rPr>
  </w:style>
  <w:style w:type="character" w:customStyle="1" w:styleId="dane">
    <w:name w:val="dane"/>
    <w:basedOn w:val="Domylnaczcionkaakapitu"/>
    <w:rsid w:val="00411C56"/>
  </w:style>
  <w:style w:type="paragraph" w:styleId="Legenda">
    <w:name w:val="caption"/>
    <w:basedOn w:val="Normalny"/>
    <w:next w:val="Normalny"/>
    <w:qFormat/>
    <w:rsid w:val="00411C56"/>
    <w:rPr>
      <w:b/>
      <w:bCs/>
      <w:sz w:val="20"/>
      <w:szCs w:val="20"/>
    </w:rPr>
  </w:style>
  <w:style w:type="character" w:customStyle="1" w:styleId="apple-style-span">
    <w:name w:val="apple-style-span"/>
    <w:basedOn w:val="Domylnaczcionkaakapitu"/>
    <w:rsid w:val="00411C56"/>
  </w:style>
  <w:style w:type="character" w:customStyle="1" w:styleId="Tekstpodstawowy2Znak">
    <w:name w:val="Tekst podstawowy 2 Znak"/>
    <w:link w:val="Tekstpodstawowy2"/>
    <w:qFormat/>
    <w:rsid w:val="00931158"/>
    <w:rPr>
      <w:b/>
      <w:bCs/>
      <w:sz w:val="25"/>
      <w:szCs w:val="24"/>
    </w:rPr>
  </w:style>
  <w:style w:type="table" w:styleId="Tabela-Siatka">
    <w:name w:val="Table Grid"/>
    <w:basedOn w:val="Standardowy"/>
    <w:uiPriority w:val="39"/>
    <w:rsid w:val="00197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
    <w:name w:val="Heading #1_"/>
    <w:link w:val="Heading10"/>
    <w:rsid w:val="007E6B38"/>
    <w:rPr>
      <w:sz w:val="24"/>
      <w:szCs w:val="24"/>
      <w:shd w:val="clear" w:color="auto" w:fill="FFFFFF"/>
    </w:rPr>
  </w:style>
  <w:style w:type="paragraph" w:customStyle="1" w:styleId="Heading10">
    <w:name w:val="Heading #1"/>
    <w:basedOn w:val="Normalny"/>
    <w:link w:val="Heading1"/>
    <w:rsid w:val="007E6B38"/>
    <w:pPr>
      <w:shd w:val="clear" w:color="auto" w:fill="FFFFFF"/>
      <w:spacing w:line="533" w:lineRule="exact"/>
      <w:ind w:hanging="1100"/>
      <w:outlineLvl w:val="0"/>
    </w:pPr>
  </w:style>
  <w:style w:type="character" w:customStyle="1" w:styleId="textnode">
    <w:name w:val="textnode"/>
    <w:rsid w:val="007E6B38"/>
  </w:style>
  <w:style w:type="character" w:customStyle="1" w:styleId="Bodytext">
    <w:name w:val="Body text_"/>
    <w:link w:val="Tekstpodstawowy1"/>
    <w:rsid w:val="001C1247"/>
    <w:rPr>
      <w:sz w:val="24"/>
      <w:szCs w:val="24"/>
      <w:shd w:val="clear" w:color="auto" w:fill="FFFFFF"/>
    </w:rPr>
  </w:style>
  <w:style w:type="paragraph" w:customStyle="1" w:styleId="Tekstpodstawowy1">
    <w:name w:val="Tekst podstawowy1"/>
    <w:basedOn w:val="Normalny"/>
    <w:link w:val="Bodytext"/>
    <w:rsid w:val="001C1247"/>
    <w:pPr>
      <w:shd w:val="clear" w:color="auto" w:fill="FFFFFF"/>
      <w:spacing w:after="480" w:line="533" w:lineRule="exact"/>
      <w:ind w:hanging="1420"/>
    </w:pPr>
  </w:style>
  <w:style w:type="paragraph" w:styleId="Akapitzlist">
    <w:name w:val="List Paragraph"/>
    <w:aliases w:val="Wypunktowanie,Kolorowa lista — akcent 12,Asia 2  Akapit z listą,Obiekt,L1,Numerowanie,Akapit z listą5,T_SZ_List Paragraph,normalny tekst,Preambuła,Normal,Akapit z listą3,Akapit z listą2,Akapit z listą31,EPL lista punktowana z wyrózneniem"/>
    <w:basedOn w:val="Normalny"/>
    <w:link w:val="AkapitzlistZnak"/>
    <w:uiPriority w:val="34"/>
    <w:qFormat/>
    <w:rsid w:val="00286167"/>
    <w:pPr>
      <w:ind w:left="708"/>
    </w:pPr>
  </w:style>
  <w:style w:type="paragraph" w:customStyle="1" w:styleId="pkt">
    <w:name w:val="pkt"/>
    <w:basedOn w:val="Normalny"/>
    <w:rsid w:val="00AC4338"/>
    <w:pPr>
      <w:spacing w:before="60" w:after="60"/>
      <w:ind w:left="851" w:hanging="295"/>
      <w:jc w:val="both"/>
    </w:pPr>
    <w:rPr>
      <w:szCs w:val="20"/>
    </w:rPr>
  </w:style>
  <w:style w:type="paragraph" w:customStyle="1" w:styleId="ust">
    <w:name w:val="ust"/>
    <w:rsid w:val="00AC4338"/>
    <w:pPr>
      <w:spacing w:before="60" w:after="60"/>
      <w:ind w:left="426" w:hanging="284"/>
      <w:jc w:val="both"/>
    </w:pPr>
    <w:rPr>
      <w:sz w:val="24"/>
    </w:rPr>
  </w:style>
  <w:style w:type="paragraph" w:styleId="Poprawka">
    <w:name w:val="Revision"/>
    <w:hidden/>
    <w:uiPriority w:val="99"/>
    <w:semiHidden/>
    <w:qFormat/>
    <w:rsid w:val="00D4644B"/>
    <w:rPr>
      <w:sz w:val="24"/>
      <w:szCs w:val="24"/>
    </w:rPr>
  </w:style>
  <w:style w:type="paragraph" w:styleId="Tekstprzypisukocowego">
    <w:name w:val="endnote text"/>
    <w:basedOn w:val="Normalny"/>
    <w:link w:val="TekstprzypisukocowegoZnak"/>
    <w:uiPriority w:val="99"/>
    <w:rsid w:val="0023082D"/>
    <w:rPr>
      <w:sz w:val="20"/>
      <w:szCs w:val="20"/>
    </w:rPr>
  </w:style>
  <w:style w:type="character" w:customStyle="1" w:styleId="TekstprzypisukocowegoZnak">
    <w:name w:val="Tekst przypisu końcowego Znak"/>
    <w:basedOn w:val="Domylnaczcionkaakapitu"/>
    <w:link w:val="Tekstprzypisukocowego"/>
    <w:uiPriority w:val="99"/>
    <w:rsid w:val="0023082D"/>
  </w:style>
  <w:style w:type="character" w:styleId="Odwoanieprzypisukocowego">
    <w:name w:val="endnote reference"/>
    <w:uiPriority w:val="99"/>
    <w:rsid w:val="0023082D"/>
    <w:rPr>
      <w:vertAlign w:val="superscript"/>
    </w:rPr>
  </w:style>
  <w:style w:type="character" w:customStyle="1" w:styleId="TekstdymkaZnak">
    <w:name w:val="Tekst dymka Znak"/>
    <w:link w:val="Tekstdymka"/>
    <w:uiPriority w:val="99"/>
    <w:semiHidden/>
    <w:qFormat/>
    <w:rsid w:val="003F30E6"/>
    <w:rPr>
      <w:rFonts w:ascii="Tahoma" w:hAnsi="Tahoma" w:cs="Tahoma"/>
      <w:sz w:val="16"/>
      <w:szCs w:val="16"/>
    </w:rPr>
  </w:style>
  <w:style w:type="character" w:customStyle="1" w:styleId="WW8Num10z1">
    <w:name w:val="WW8Num10z1"/>
    <w:rsid w:val="00A04AF5"/>
    <w:rPr>
      <w:b/>
    </w:rPr>
  </w:style>
  <w:style w:type="character" w:customStyle="1" w:styleId="TekstkomentarzaZnak1">
    <w:name w:val="Tekst komentarza Znak1"/>
    <w:link w:val="Tekstkomentarza"/>
    <w:uiPriority w:val="99"/>
    <w:rsid w:val="000B6CF5"/>
  </w:style>
  <w:style w:type="character" w:customStyle="1" w:styleId="ZwykytekstZnak">
    <w:name w:val="Zwykły tekst Znak"/>
    <w:link w:val="Zwykytekst"/>
    <w:rsid w:val="00CC6539"/>
    <w:rPr>
      <w:rFonts w:ascii="Courier New" w:hAnsi="Courier New"/>
    </w:rPr>
  </w:style>
  <w:style w:type="numbering" w:customStyle="1" w:styleId="WWNum8">
    <w:name w:val="WWNum8"/>
    <w:basedOn w:val="Bezlisty"/>
    <w:rsid w:val="00074B5F"/>
    <w:pPr>
      <w:numPr>
        <w:numId w:val="4"/>
      </w:numPr>
    </w:pPr>
  </w:style>
  <w:style w:type="character" w:customStyle="1" w:styleId="TekstkomentarzaZnak">
    <w:name w:val="Tekst komentarza Znak"/>
    <w:uiPriority w:val="99"/>
    <w:qFormat/>
    <w:rsid w:val="00AE431B"/>
  </w:style>
  <w:style w:type="character" w:customStyle="1" w:styleId="Nagwek2Znak">
    <w:name w:val="Nagłówek 2 Znak"/>
    <w:qFormat/>
    <w:rsid w:val="00CA76D6"/>
    <w:rPr>
      <w:rFonts w:ascii="Times New Roman" w:hAnsi="Times New Roman" w:cs="Times New Roman"/>
      <w:b/>
      <w:bCs/>
      <w:sz w:val="26"/>
      <w:szCs w:val="28"/>
      <w:lang w:val="x-none"/>
    </w:rPr>
  </w:style>
  <w:style w:type="character" w:customStyle="1" w:styleId="NagwekZnak">
    <w:name w:val="Nagłówek Znak"/>
    <w:link w:val="Nagwek"/>
    <w:uiPriority w:val="99"/>
    <w:qFormat/>
    <w:rsid w:val="00D12F9A"/>
    <w:rPr>
      <w:sz w:val="24"/>
      <w:szCs w:val="24"/>
    </w:rPr>
  </w:style>
  <w:style w:type="character" w:customStyle="1" w:styleId="TekstpodstawowyZnak">
    <w:name w:val="Tekst podstawowy Znak"/>
    <w:link w:val="Tekstpodstawowy"/>
    <w:rsid w:val="00166D65"/>
    <w:rPr>
      <w:rFonts w:ascii="Arial" w:hAnsi="Arial"/>
      <w:sz w:val="24"/>
    </w:rPr>
  </w:style>
  <w:style w:type="character" w:customStyle="1" w:styleId="StopkaZnak">
    <w:name w:val="Stopka Znak"/>
    <w:link w:val="Stopka"/>
    <w:uiPriority w:val="99"/>
    <w:qFormat/>
    <w:rsid w:val="008F4881"/>
  </w:style>
  <w:style w:type="character" w:customStyle="1" w:styleId="AkapitzlistZnak">
    <w:name w:val="Akapit z listą Znak"/>
    <w:aliases w:val="Wypunktowanie Znak,Kolorowa lista — akcent 12 Znak,Asia 2  Akapit z listą Znak,Obiekt Znak,L1 Znak,Numerowanie Znak,Akapit z listą5 Znak,T_SZ_List Paragraph Znak,normalny tekst Znak,Preambuła Znak,Normal Znak,Akapit z listą3 Znak"/>
    <w:link w:val="Akapitzlist"/>
    <w:uiPriority w:val="34"/>
    <w:qFormat/>
    <w:rsid w:val="00E25218"/>
    <w:rPr>
      <w:sz w:val="24"/>
      <w:szCs w:val="24"/>
    </w:rPr>
  </w:style>
  <w:style w:type="character" w:customStyle="1" w:styleId="TekstprzypisudolnegoZnak">
    <w:name w:val="Tekst przypisu dolnego Znak"/>
    <w:aliases w:val="Znak1 Znak, Znak1 Znak,Footnote Znak,Podrozdział Znak,Podrozdzia3 Znak,Znak Znak Znak, Znak Znak Znak,Footnote Text Char1 Znak"/>
    <w:link w:val="Tekstprzypisudolnego"/>
    <w:uiPriority w:val="99"/>
    <w:qFormat/>
    <w:rsid w:val="002D4971"/>
  </w:style>
  <w:style w:type="paragraph" w:customStyle="1" w:styleId="Kropki">
    <w:name w:val="Kropki"/>
    <w:basedOn w:val="Normalny"/>
    <w:rsid w:val="0039500C"/>
    <w:pPr>
      <w:tabs>
        <w:tab w:val="left" w:leader="dot" w:pos="9072"/>
      </w:tabs>
      <w:spacing w:line="360" w:lineRule="auto"/>
      <w:jc w:val="right"/>
    </w:pPr>
    <w:rPr>
      <w:rFonts w:ascii="Arial" w:hAnsi="Arial"/>
      <w:noProof/>
      <w:szCs w:val="20"/>
    </w:rPr>
  </w:style>
  <w:style w:type="character" w:customStyle="1" w:styleId="akapitdomyslny">
    <w:name w:val="akapitdomyslny"/>
    <w:rsid w:val="0039500C"/>
  </w:style>
  <w:style w:type="character" w:customStyle="1" w:styleId="akapitdomyslnynastepne">
    <w:name w:val="akapitdomyslnynastepne"/>
    <w:rsid w:val="0039500C"/>
  </w:style>
  <w:style w:type="character" w:customStyle="1" w:styleId="Nagwek1Znak">
    <w:name w:val="Nagłówek 1 Znak"/>
    <w:link w:val="Nagwek1"/>
    <w:qFormat/>
    <w:rsid w:val="00891BE3"/>
    <w:rPr>
      <w:b/>
      <w:sz w:val="25"/>
      <w:szCs w:val="24"/>
    </w:rPr>
  </w:style>
  <w:style w:type="character" w:customStyle="1" w:styleId="Nagwek3Znak">
    <w:name w:val="Nagłówek 3 Znak"/>
    <w:link w:val="Nagwek3"/>
    <w:uiPriority w:val="9"/>
    <w:qFormat/>
    <w:rsid w:val="00337655"/>
    <w:rPr>
      <w:i/>
      <w:iCs/>
      <w:sz w:val="24"/>
      <w:szCs w:val="24"/>
    </w:rPr>
  </w:style>
  <w:style w:type="paragraph" w:customStyle="1" w:styleId="gmail-msolistparagraph">
    <w:name w:val="gmail-msolistparagraph"/>
    <w:basedOn w:val="Normalny"/>
    <w:rsid w:val="003A403E"/>
    <w:pPr>
      <w:spacing w:before="100" w:beforeAutospacing="1" w:after="100" w:afterAutospacing="1"/>
    </w:pPr>
  </w:style>
  <w:style w:type="paragraph" w:customStyle="1" w:styleId="m8069290857866364993gmail-text-justify">
    <w:name w:val="m_8069290857866364993gmail-text-justify"/>
    <w:basedOn w:val="Normalny"/>
    <w:qFormat/>
    <w:rsid w:val="006D0264"/>
    <w:pPr>
      <w:spacing w:before="100" w:beforeAutospacing="1" w:after="100" w:afterAutospacing="1"/>
    </w:p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qFormat/>
    <w:rsid w:val="007B5A20"/>
    <w:pPr>
      <w:widowControl w:val="0"/>
      <w:suppressAutoHyphens/>
      <w:adjustRightInd w:val="0"/>
      <w:spacing w:after="200" w:line="276" w:lineRule="auto"/>
      <w:ind w:left="708"/>
      <w:jc w:val="both"/>
      <w:textAlignment w:val="baseline"/>
    </w:pPr>
    <w:rPr>
      <w:rFonts w:cs="Calibri"/>
      <w:sz w:val="22"/>
      <w:szCs w:val="22"/>
      <w:lang w:eastAsia="ar-SA"/>
    </w:rPr>
  </w:style>
  <w:style w:type="character" w:customStyle="1" w:styleId="TekstpodstawowywcityZnak">
    <w:name w:val="Tekst podstawowy wcięty Znak"/>
    <w:link w:val="Tekstpodstawowywcity"/>
    <w:qFormat/>
    <w:rsid w:val="00C842C5"/>
    <w:rPr>
      <w:sz w:val="32"/>
    </w:rPr>
  </w:style>
  <w:style w:type="character" w:customStyle="1" w:styleId="Zakotwiczenieprzypisudolnego">
    <w:name w:val="Zakotwiczenie przypisu dolnego"/>
    <w:qFormat/>
    <w:rsid w:val="00C842C5"/>
    <w:rPr>
      <w:vertAlign w:val="superscript"/>
    </w:rPr>
  </w:style>
  <w:style w:type="character" w:customStyle="1" w:styleId="FootnoteCharacters">
    <w:name w:val="Footnote Characters"/>
    <w:uiPriority w:val="99"/>
    <w:qFormat/>
    <w:rsid w:val="00C842C5"/>
    <w:rPr>
      <w:vertAlign w:val="superscript"/>
    </w:rPr>
  </w:style>
  <w:style w:type="character" w:customStyle="1" w:styleId="TematkomentarzaZnak">
    <w:name w:val="Temat komentarza Znak"/>
    <w:basedOn w:val="TekstkomentarzaZnak"/>
    <w:link w:val="Tematkomentarza"/>
    <w:uiPriority w:val="99"/>
    <w:semiHidden/>
    <w:qFormat/>
    <w:rsid w:val="00C842C5"/>
    <w:rPr>
      <w:b/>
      <w:bCs/>
    </w:rPr>
  </w:style>
  <w:style w:type="character" w:customStyle="1" w:styleId="Domylnaczcionkaakapitu5">
    <w:name w:val="Domyślna czcionka akapitu5"/>
    <w:qFormat/>
    <w:rsid w:val="00C842C5"/>
  </w:style>
  <w:style w:type="character" w:customStyle="1" w:styleId="Znakiprzypiswdolnych">
    <w:name w:val="Znaki przypisów dolnych"/>
    <w:qFormat/>
    <w:rsid w:val="00C842C5"/>
  </w:style>
  <w:style w:type="character" w:customStyle="1" w:styleId="Zakotwiczenieprzypisukocowego">
    <w:name w:val="Zakotwiczenie przypisu końcowego"/>
    <w:qFormat/>
    <w:rsid w:val="00C842C5"/>
    <w:rPr>
      <w:vertAlign w:val="superscript"/>
    </w:rPr>
  </w:style>
  <w:style w:type="character" w:customStyle="1" w:styleId="Znakiprzypiswkocowych">
    <w:name w:val="Znaki przypisów końcowych"/>
    <w:qFormat/>
    <w:rsid w:val="00C842C5"/>
  </w:style>
  <w:style w:type="character" w:customStyle="1" w:styleId="FootnoteAnchor">
    <w:name w:val="Footnote Anchor"/>
    <w:rsid w:val="00C842C5"/>
    <w:rPr>
      <w:vertAlign w:val="superscript"/>
    </w:rPr>
  </w:style>
  <w:style w:type="character" w:customStyle="1" w:styleId="EndnoteAnchor">
    <w:name w:val="Endnote Anchor"/>
    <w:rsid w:val="00C842C5"/>
    <w:rPr>
      <w:vertAlign w:val="superscript"/>
    </w:rPr>
  </w:style>
  <w:style w:type="character" w:customStyle="1" w:styleId="EndnoteCharacters">
    <w:name w:val="Endnote Characters"/>
    <w:qFormat/>
    <w:rsid w:val="00C842C5"/>
  </w:style>
  <w:style w:type="paragraph" w:customStyle="1" w:styleId="Heading">
    <w:name w:val="Heading"/>
    <w:basedOn w:val="Normalny"/>
    <w:next w:val="Tekstpodstawowy"/>
    <w:qFormat/>
    <w:rsid w:val="00C842C5"/>
    <w:pPr>
      <w:keepNext/>
      <w:suppressAutoHyphens/>
      <w:spacing w:before="240" w:after="120"/>
    </w:pPr>
    <w:rPr>
      <w:rFonts w:ascii="Liberation Sans" w:eastAsia="Droid Sans Fallback" w:hAnsi="Liberation Sans" w:cs="Droid Sans Devanagari"/>
      <w:sz w:val="28"/>
      <w:szCs w:val="28"/>
    </w:rPr>
  </w:style>
  <w:style w:type="paragraph" w:customStyle="1" w:styleId="Index">
    <w:name w:val="Index"/>
    <w:basedOn w:val="Normalny"/>
    <w:qFormat/>
    <w:rsid w:val="00C842C5"/>
    <w:pPr>
      <w:suppressLineNumbers/>
      <w:suppressAutoHyphens/>
    </w:pPr>
    <w:rPr>
      <w:rFonts w:cs="Droid Sans Devanagari"/>
    </w:rPr>
  </w:style>
  <w:style w:type="paragraph" w:customStyle="1" w:styleId="HeaderandFooter">
    <w:name w:val="Header and Footer"/>
    <w:basedOn w:val="Normalny"/>
    <w:qFormat/>
    <w:rsid w:val="00C842C5"/>
    <w:pPr>
      <w:suppressAutoHyphens/>
    </w:pPr>
  </w:style>
  <w:style w:type="character" w:customStyle="1" w:styleId="NagwekZnak1">
    <w:name w:val="Nagłówek Znak1"/>
    <w:basedOn w:val="Domylnaczcionkaakapitu"/>
    <w:uiPriority w:val="99"/>
    <w:semiHidden/>
    <w:rsid w:val="00C842C5"/>
    <w:rPr>
      <w:rFonts w:ascii="Times New Roman" w:eastAsia="Times New Roman" w:hAnsi="Times New Roman"/>
      <w:sz w:val="24"/>
      <w:szCs w:val="24"/>
    </w:rPr>
  </w:style>
  <w:style w:type="paragraph" w:customStyle="1" w:styleId="Indeks">
    <w:name w:val="Indeks"/>
    <w:basedOn w:val="Normalny"/>
    <w:qFormat/>
    <w:rsid w:val="00C842C5"/>
    <w:pPr>
      <w:suppressLineNumbers/>
      <w:suppressAutoHyphens/>
    </w:pPr>
    <w:rPr>
      <w:rFonts w:cs="Lucida Sans"/>
    </w:rPr>
  </w:style>
  <w:style w:type="character" w:customStyle="1" w:styleId="TekstpodstawowywcityZnak1">
    <w:name w:val="Tekst podstawowy wcięty Znak1"/>
    <w:basedOn w:val="Domylnaczcionkaakapitu"/>
    <w:uiPriority w:val="99"/>
    <w:semiHidden/>
    <w:rsid w:val="00C842C5"/>
    <w:rPr>
      <w:rFonts w:ascii="Times New Roman" w:eastAsia="Times New Roman" w:hAnsi="Times New Roman"/>
      <w:sz w:val="24"/>
      <w:szCs w:val="24"/>
    </w:rPr>
  </w:style>
  <w:style w:type="paragraph" w:customStyle="1" w:styleId="Gwkaistopka">
    <w:name w:val="Główka i stopka"/>
    <w:basedOn w:val="Normalny"/>
    <w:qFormat/>
    <w:rsid w:val="00C842C5"/>
    <w:pPr>
      <w:suppressAutoHyphens/>
    </w:pPr>
  </w:style>
  <w:style w:type="character" w:customStyle="1" w:styleId="StopkaZnak1">
    <w:name w:val="Stopka Znak1"/>
    <w:basedOn w:val="Domylnaczcionkaakapitu"/>
    <w:uiPriority w:val="99"/>
    <w:semiHidden/>
    <w:rsid w:val="00C842C5"/>
    <w:rPr>
      <w:rFonts w:ascii="Times New Roman" w:eastAsia="Times New Roman" w:hAnsi="Times New Roman"/>
      <w:sz w:val="24"/>
      <w:szCs w:val="24"/>
    </w:rPr>
  </w:style>
  <w:style w:type="character" w:customStyle="1" w:styleId="Tekstpodstawowy2Znak1">
    <w:name w:val="Tekst podstawowy 2 Znak1"/>
    <w:basedOn w:val="Domylnaczcionkaakapitu"/>
    <w:uiPriority w:val="99"/>
    <w:semiHidden/>
    <w:rsid w:val="00C842C5"/>
    <w:rPr>
      <w:rFonts w:ascii="Times New Roman" w:eastAsia="Times New Roman" w:hAnsi="Times New Roman"/>
      <w:sz w:val="24"/>
      <w:szCs w:val="24"/>
    </w:rPr>
  </w:style>
  <w:style w:type="character" w:customStyle="1" w:styleId="TekstprzypisudolnegoZnak1">
    <w:name w:val="Tekst przypisu dolnego Znak1"/>
    <w:basedOn w:val="Domylnaczcionkaakapitu"/>
    <w:uiPriority w:val="99"/>
    <w:semiHidden/>
    <w:rsid w:val="00C842C5"/>
    <w:rPr>
      <w:rFonts w:ascii="Times New Roman" w:eastAsia="Times New Roman" w:hAnsi="Times New Roman"/>
    </w:rPr>
  </w:style>
  <w:style w:type="character" w:customStyle="1" w:styleId="TekstdymkaZnak1">
    <w:name w:val="Tekst dymka Znak1"/>
    <w:basedOn w:val="Domylnaczcionkaakapitu"/>
    <w:uiPriority w:val="99"/>
    <w:semiHidden/>
    <w:rsid w:val="00C842C5"/>
    <w:rPr>
      <w:rFonts w:ascii="Segoe UI" w:eastAsia="Times New Roman" w:hAnsi="Segoe UI" w:cs="Segoe UI"/>
      <w:sz w:val="18"/>
      <w:szCs w:val="18"/>
    </w:rPr>
  </w:style>
  <w:style w:type="character" w:customStyle="1" w:styleId="TematkomentarzaZnak1">
    <w:name w:val="Temat komentarza Znak1"/>
    <w:basedOn w:val="TekstkomentarzaZnak1"/>
    <w:uiPriority w:val="99"/>
    <w:semiHidden/>
    <w:rsid w:val="00C842C5"/>
    <w:rPr>
      <w:rFonts w:ascii="Times New Roman" w:eastAsia="Times New Roman" w:hAnsi="Times New Roman"/>
      <w:b/>
      <w:bCs/>
    </w:rPr>
  </w:style>
  <w:style w:type="paragraph" w:customStyle="1" w:styleId="Textbody">
    <w:name w:val="Text body"/>
    <w:basedOn w:val="Normalny"/>
    <w:qFormat/>
    <w:rsid w:val="00C842C5"/>
    <w:pPr>
      <w:suppressAutoHyphens/>
      <w:jc w:val="both"/>
    </w:pPr>
    <w:rPr>
      <w:sz w:val="22"/>
      <w:szCs w:val="20"/>
      <w:lang w:eastAsia="zh-CN"/>
    </w:rPr>
  </w:style>
  <w:style w:type="numbering" w:customStyle="1" w:styleId="WW8Num99">
    <w:name w:val="WW8Num99"/>
    <w:qFormat/>
    <w:rsid w:val="00C842C5"/>
  </w:style>
  <w:style w:type="paragraph" w:customStyle="1" w:styleId="Tretekstu">
    <w:name w:val="Treść tekstu"/>
    <w:basedOn w:val="Normalny"/>
    <w:rsid w:val="00C842C5"/>
    <w:pPr>
      <w:spacing w:after="140" w:line="288" w:lineRule="auto"/>
    </w:pPr>
    <w:rPr>
      <w:rFonts w:eastAsiaTheme="minorHAnsi" w:cstheme="minorBidi"/>
      <w:sz w:val="22"/>
      <w:szCs w:val="20"/>
      <w:lang w:eastAsia="en-US"/>
    </w:rPr>
  </w:style>
  <w:style w:type="paragraph" w:styleId="Podpis">
    <w:name w:val="Signature"/>
    <w:basedOn w:val="Normalny"/>
    <w:link w:val="PodpisZnak"/>
    <w:rsid w:val="00C842C5"/>
    <w:pPr>
      <w:suppressLineNumbers/>
      <w:spacing w:before="120" w:after="120"/>
    </w:pPr>
    <w:rPr>
      <w:rFonts w:eastAsiaTheme="minorHAnsi" w:cs="Arial"/>
      <w:i/>
      <w:iCs/>
      <w:sz w:val="22"/>
      <w:lang w:eastAsia="en-US"/>
    </w:rPr>
  </w:style>
  <w:style w:type="character" w:customStyle="1" w:styleId="PodpisZnak">
    <w:name w:val="Podpis Znak"/>
    <w:basedOn w:val="Domylnaczcionkaakapitu"/>
    <w:link w:val="Podpis"/>
    <w:rsid w:val="00C842C5"/>
    <w:rPr>
      <w:rFonts w:eastAsiaTheme="minorHAnsi" w:cs="Arial"/>
      <w:i/>
      <w:iCs/>
      <w:sz w:val="22"/>
      <w:szCs w:val="24"/>
      <w:lang w:eastAsia="en-US"/>
    </w:rPr>
  </w:style>
  <w:style w:type="paragraph" w:customStyle="1" w:styleId="Gwka">
    <w:name w:val="Główka"/>
    <w:basedOn w:val="Normalny"/>
    <w:uiPriority w:val="99"/>
    <w:rsid w:val="00C842C5"/>
    <w:pPr>
      <w:tabs>
        <w:tab w:val="center" w:pos="4703"/>
        <w:tab w:val="right" w:pos="9406"/>
      </w:tabs>
    </w:pPr>
    <w:rPr>
      <w:rFonts w:eastAsiaTheme="minorHAnsi" w:cstheme="minorBidi"/>
      <w:sz w:val="22"/>
      <w:szCs w:val="20"/>
      <w:lang w:eastAsia="en-US"/>
    </w:rPr>
  </w:style>
  <w:style w:type="character" w:customStyle="1" w:styleId="ui-provider">
    <w:name w:val="ui-provider"/>
    <w:basedOn w:val="Domylnaczcionkaakapitu"/>
    <w:rsid w:val="00C842C5"/>
  </w:style>
  <w:style w:type="numbering" w:customStyle="1" w:styleId="Zaimportowanystyl3">
    <w:name w:val="Zaimportowany styl 3"/>
    <w:rsid w:val="005F11CC"/>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47066">
      <w:bodyDiv w:val="1"/>
      <w:marLeft w:val="0"/>
      <w:marRight w:val="0"/>
      <w:marTop w:val="0"/>
      <w:marBottom w:val="0"/>
      <w:divBdr>
        <w:top w:val="none" w:sz="0" w:space="0" w:color="auto"/>
        <w:left w:val="none" w:sz="0" w:space="0" w:color="auto"/>
        <w:bottom w:val="none" w:sz="0" w:space="0" w:color="auto"/>
        <w:right w:val="none" w:sz="0" w:space="0" w:color="auto"/>
      </w:divBdr>
      <w:divsChild>
        <w:div w:id="249823659">
          <w:marLeft w:val="0"/>
          <w:marRight w:val="0"/>
          <w:marTop w:val="0"/>
          <w:marBottom w:val="570"/>
          <w:divBdr>
            <w:top w:val="none" w:sz="0" w:space="0" w:color="auto"/>
            <w:left w:val="none" w:sz="0" w:space="0" w:color="auto"/>
            <w:bottom w:val="none" w:sz="0" w:space="0" w:color="auto"/>
            <w:right w:val="none" w:sz="0" w:space="0" w:color="auto"/>
          </w:divBdr>
          <w:divsChild>
            <w:div w:id="393310653">
              <w:marLeft w:val="0"/>
              <w:marRight w:val="0"/>
              <w:marTop w:val="0"/>
              <w:marBottom w:val="0"/>
              <w:divBdr>
                <w:top w:val="none" w:sz="0" w:space="0" w:color="auto"/>
                <w:left w:val="none" w:sz="0" w:space="0" w:color="auto"/>
                <w:bottom w:val="none" w:sz="0" w:space="0" w:color="auto"/>
                <w:right w:val="none" w:sz="0" w:space="0" w:color="auto"/>
              </w:divBdr>
              <w:divsChild>
                <w:div w:id="1283536023">
                  <w:marLeft w:val="0"/>
                  <w:marRight w:val="0"/>
                  <w:marTop w:val="0"/>
                  <w:marBottom w:val="0"/>
                  <w:divBdr>
                    <w:top w:val="none" w:sz="0" w:space="0" w:color="auto"/>
                    <w:left w:val="none" w:sz="0" w:space="0" w:color="auto"/>
                    <w:bottom w:val="none" w:sz="0" w:space="0" w:color="auto"/>
                    <w:right w:val="none" w:sz="0" w:space="0" w:color="auto"/>
                  </w:divBdr>
                  <w:divsChild>
                    <w:div w:id="1996371513">
                      <w:marLeft w:val="0"/>
                      <w:marRight w:val="0"/>
                      <w:marTop w:val="0"/>
                      <w:marBottom w:val="735"/>
                      <w:divBdr>
                        <w:top w:val="none" w:sz="0" w:space="0" w:color="auto"/>
                        <w:left w:val="none" w:sz="0" w:space="0" w:color="auto"/>
                        <w:bottom w:val="none" w:sz="0" w:space="0" w:color="auto"/>
                        <w:right w:val="none" w:sz="0" w:space="0" w:color="auto"/>
                      </w:divBdr>
                      <w:divsChild>
                        <w:div w:id="7661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327013">
      <w:bodyDiv w:val="1"/>
      <w:marLeft w:val="0"/>
      <w:marRight w:val="0"/>
      <w:marTop w:val="0"/>
      <w:marBottom w:val="0"/>
      <w:divBdr>
        <w:top w:val="none" w:sz="0" w:space="0" w:color="auto"/>
        <w:left w:val="none" w:sz="0" w:space="0" w:color="auto"/>
        <w:bottom w:val="none" w:sz="0" w:space="0" w:color="auto"/>
        <w:right w:val="none" w:sz="0" w:space="0" w:color="auto"/>
      </w:divBdr>
    </w:div>
    <w:div w:id="698899999">
      <w:bodyDiv w:val="1"/>
      <w:marLeft w:val="0"/>
      <w:marRight w:val="0"/>
      <w:marTop w:val="0"/>
      <w:marBottom w:val="0"/>
      <w:divBdr>
        <w:top w:val="none" w:sz="0" w:space="0" w:color="auto"/>
        <w:left w:val="none" w:sz="0" w:space="0" w:color="auto"/>
        <w:bottom w:val="none" w:sz="0" w:space="0" w:color="auto"/>
        <w:right w:val="none" w:sz="0" w:space="0" w:color="auto"/>
      </w:divBdr>
    </w:div>
    <w:div w:id="1070884505">
      <w:bodyDiv w:val="1"/>
      <w:marLeft w:val="0"/>
      <w:marRight w:val="0"/>
      <w:marTop w:val="0"/>
      <w:marBottom w:val="0"/>
      <w:divBdr>
        <w:top w:val="none" w:sz="0" w:space="0" w:color="auto"/>
        <w:left w:val="none" w:sz="0" w:space="0" w:color="auto"/>
        <w:bottom w:val="none" w:sz="0" w:space="0" w:color="auto"/>
        <w:right w:val="none" w:sz="0" w:space="0" w:color="auto"/>
      </w:divBdr>
    </w:div>
    <w:div w:id="1094016875">
      <w:bodyDiv w:val="1"/>
      <w:marLeft w:val="0"/>
      <w:marRight w:val="0"/>
      <w:marTop w:val="0"/>
      <w:marBottom w:val="0"/>
      <w:divBdr>
        <w:top w:val="none" w:sz="0" w:space="0" w:color="auto"/>
        <w:left w:val="none" w:sz="0" w:space="0" w:color="auto"/>
        <w:bottom w:val="none" w:sz="0" w:space="0" w:color="auto"/>
        <w:right w:val="none" w:sz="0" w:space="0" w:color="auto"/>
      </w:divBdr>
    </w:div>
    <w:div w:id="1183088323">
      <w:bodyDiv w:val="1"/>
      <w:marLeft w:val="0"/>
      <w:marRight w:val="0"/>
      <w:marTop w:val="0"/>
      <w:marBottom w:val="0"/>
      <w:divBdr>
        <w:top w:val="none" w:sz="0" w:space="0" w:color="auto"/>
        <w:left w:val="none" w:sz="0" w:space="0" w:color="auto"/>
        <w:bottom w:val="none" w:sz="0" w:space="0" w:color="auto"/>
        <w:right w:val="none" w:sz="0" w:space="0" w:color="auto"/>
      </w:divBdr>
    </w:div>
    <w:div w:id="1248272299">
      <w:bodyDiv w:val="1"/>
      <w:marLeft w:val="0"/>
      <w:marRight w:val="0"/>
      <w:marTop w:val="0"/>
      <w:marBottom w:val="0"/>
      <w:divBdr>
        <w:top w:val="none" w:sz="0" w:space="0" w:color="auto"/>
        <w:left w:val="none" w:sz="0" w:space="0" w:color="auto"/>
        <w:bottom w:val="none" w:sz="0" w:space="0" w:color="auto"/>
        <w:right w:val="none" w:sz="0" w:space="0" w:color="auto"/>
      </w:divBdr>
    </w:div>
    <w:div w:id="1256476251">
      <w:bodyDiv w:val="1"/>
      <w:marLeft w:val="0"/>
      <w:marRight w:val="0"/>
      <w:marTop w:val="0"/>
      <w:marBottom w:val="0"/>
      <w:divBdr>
        <w:top w:val="none" w:sz="0" w:space="0" w:color="auto"/>
        <w:left w:val="none" w:sz="0" w:space="0" w:color="auto"/>
        <w:bottom w:val="none" w:sz="0" w:space="0" w:color="auto"/>
        <w:right w:val="none" w:sz="0" w:space="0" w:color="auto"/>
      </w:divBdr>
    </w:div>
    <w:div w:id="1552688294">
      <w:bodyDiv w:val="1"/>
      <w:marLeft w:val="0"/>
      <w:marRight w:val="0"/>
      <w:marTop w:val="0"/>
      <w:marBottom w:val="0"/>
      <w:divBdr>
        <w:top w:val="none" w:sz="0" w:space="0" w:color="auto"/>
        <w:left w:val="none" w:sz="0" w:space="0" w:color="auto"/>
        <w:bottom w:val="none" w:sz="0" w:space="0" w:color="auto"/>
        <w:right w:val="none" w:sz="0" w:space="0" w:color="auto"/>
      </w:divBdr>
    </w:div>
    <w:div w:id="1638603082">
      <w:bodyDiv w:val="1"/>
      <w:marLeft w:val="0"/>
      <w:marRight w:val="0"/>
      <w:marTop w:val="0"/>
      <w:marBottom w:val="0"/>
      <w:divBdr>
        <w:top w:val="none" w:sz="0" w:space="0" w:color="auto"/>
        <w:left w:val="none" w:sz="0" w:space="0" w:color="auto"/>
        <w:bottom w:val="none" w:sz="0" w:space="0" w:color="auto"/>
        <w:right w:val="none" w:sz="0" w:space="0" w:color="auto"/>
      </w:divBdr>
    </w:div>
    <w:div w:id="1651520748">
      <w:bodyDiv w:val="1"/>
      <w:marLeft w:val="0"/>
      <w:marRight w:val="0"/>
      <w:marTop w:val="0"/>
      <w:marBottom w:val="0"/>
      <w:divBdr>
        <w:top w:val="none" w:sz="0" w:space="0" w:color="auto"/>
        <w:left w:val="none" w:sz="0" w:space="0" w:color="auto"/>
        <w:bottom w:val="none" w:sz="0" w:space="0" w:color="auto"/>
        <w:right w:val="none" w:sz="0" w:space="0" w:color="auto"/>
      </w:divBdr>
    </w:div>
    <w:div w:id="1842114810">
      <w:bodyDiv w:val="1"/>
      <w:marLeft w:val="0"/>
      <w:marRight w:val="0"/>
      <w:marTop w:val="0"/>
      <w:marBottom w:val="0"/>
      <w:divBdr>
        <w:top w:val="none" w:sz="0" w:space="0" w:color="auto"/>
        <w:left w:val="none" w:sz="0" w:space="0" w:color="auto"/>
        <w:bottom w:val="none" w:sz="0" w:space="0" w:color="auto"/>
        <w:right w:val="none" w:sz="0" w:space="0" w:color="auto"/>
      </w:divBdr>
    </w:div>
    <w:div w:id="2108234155">
      <w:bodyDiv w:val="1"/>
      <w:marLeft w:val="0"/>
      <w:marRight w:val="0"/>
      <w:marTop w:val="0"/>
      <w:marBottom w:val="0"/>
      <w:divBdr>
        <w:top w:val="none" w:sz="0" w:space="0" w:color="auto"/>
        <w:left w:val="none" w:sz="0" w:space="0" w:color="auto"/>
        <w:bottom w:val="none" w:sz="0" w:space="0" w:color="auto"/>
        <w:right w:val="none" w:sz="0" w:space="0" w:color="auto"/>
      </w:divBdr>
    </w:div>
    <w:div w:id="212306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9231-DD9F-4407-9EB6-3C2241E00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9776</Words>
  <Characters>62040</Characters>
  <Application>Microsoft Office Word</Application>
  <DocSecurity>0</DocSecurity>
  <Lines>517</Lines>
  <Paragraphs>143</Paragraphs>
  <ScaleCrop>false</ScaleCrop>
  <HeadingPairs>
    <vt:vector size="2" baseType="variant">
      <vt:variant>
        <vt:lpstr>Tytuł</vt:lpstr>
      </vt:variant>
      <vt:variant>
        <vt:i4>1</vt:i4>
      </vt:variant>
    </vt:vector>
  </HeadingPairs>
  <TitlesOfParts>
    <vt:vector size="1" baseType="lpstr">
      <vt:lpstr>______________________________</vt:lpstr>
    </vt:vector>
  </TitlesOfParts>
  <Company/>
  <LinksUpToDate>false</LinksUpToDate>
  <CharactersWithSpaces>71673</CharactersWithSpaces>
  <SharedDoc>false</SharedDoc>
  <HLinks>
    <vt:vector size="6" baseType="variant">
      <vt:variant>
        <vt:i4>1507442</vt:i4>
      </vt:variant>
      <vt:variant>
        <vt:i4>0</vt:i4>
      </vt:variant>
      <vt:variant>
        <vt:i4>0</vt:i4>
      </vt:variant>
      <vt:variant>
        <vt:i4>5</vt:i4>
      </vt:variant>
      <vt:variant>
        <vt:lpwstr>mailto:iod@pw.edu.pl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dc:title>
  <dc:subject/>
  <dc:creator>PW</dc:creator>
  <cp:keywords/>
  <cp:lastModifiedBy>Strusiński Krzysztof</cp:lastModifiedBy>
  <cp:revision>3</cp:revision>
  <cp:lastPrinted>2023-12-22T08:41:00Z</cp:lastPrinted>
  <dcterms:created xsi:type="dcterms:W3CDTF">2024-12-02T14:27:00Z</dcterms:created>
  <dcterms:modified xsi:type="dcterms:W3CDTF">2024-12-02T14:33:00Z</dcterms:modified>
</cp:coreProperties>
</file>