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16A6AD91" w:rsidR="00C76F6C" w:rsidRPr="00304692" w:rsidRDefault="00C76F6C" w:rsidP="00C76F6C">
      <w:pPr>
        <w:contextualSpacing/>
        <w:rPr>
          <w:rFonts w:eastAsia="Arial" w:cs="Arial"/>
          <w:smallCaps/>
        </w:rPr>
      </w:pPr>
      <w:r w:rsidRPr="00304692">
        <w:rPr>
          <w:rFonts w:eastAsia="Arial" w:cs="Arial"/>
        </w:rPr>
        <w:t xml:space="preserve">ul. </w:t>
      </w:r>
      <w:r w:rsidR="006B41E0">
        <w:rPr>
          <w:rFonts w:eastAsia="Arial" w:cs="Arial"/>
        </w:rPr>
        <w:t>Lipowa</w:t>
      </w:r>
      <w:r w:rsidRPr="00304692">
        <w:rPr>
          <w:rFonts w:eastAsia="Arial" w:cs="Arial"/>
        </w:rPr>
        <w:t xml:space="preserve"> </w:t>
      </w:r>
      <w:r w:rsidR="006B41E0">
        <w:rPr>
          <w:rFonts w:eastAsia="Arial" w:cs="Arial"/>
        </w:rPr>
        <w:t>25d</w:t>
      </w:r>
      <w:r w:rsidRPr="00304692">
        <w:rPr>
          <w:rFonts w:eastAsia="Arial" w:cs="Arial"/>
        </w:rPr>
        <w:t>, 44 - 20</w:t>
      </w:r>
      <w:r w:rsidR="006B41E0">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8342F87" w:rsidR="00C76F6C" w:rsidRPr="00304692" w:rsidRDefault="0064485A"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bookmarkStart w:id="1" w:name="_Hlk150723399"/>
      <w:r w:rsidRPr="00304692">
        <w:rPr>
          <w:rFonts w:eastAsia="Arial" w:cs="Arial"/>
          <w:b/>
          <w:color w:val="000000"/>
        </w:rPr>
        <w:t>Dostawa 1 sztuk</w:t>
      </w:r>
      <w:r>
        <w:rPr>
          <w:rFonts w:eastAsia="Arial" w:cs="Arial"/>
          <w:b/>
          <w:color w:val="000000"/>
        </w:rPr>
        <w:t xml:space="preserve">i </w:t>
      </w:r>
      <w:r w:rsidRPr="00304692">
        <w:rPr>
          <w:rFonts w:eastAsia="Arial" w:cs="Arial"/>
          <w:b/>
          <w:color w:val="000000"/>
        </w:rPr>
        <w:t>autobus</w:t>
      </w:r>
      <w:r>
        <w:rPr>
          <w:rFonts w:eastAsia="Arial" w:cs="Arial"/>
          <w:b/>
          <w:color w:val="000000"/>
        </w:rPr>
        <w:t>u</w:t>
      </w:r>
      <w:r w:rsidRPr="00304692">
        <w:rPr>
          <w:rFonts w:eastAsia="Arial" w:cs="Arial"/>
          <w:b/>
          <w:color w:val="000000"/>
        </w:rPr>
        <w:t xml:space="preserve"> komunikacji miejskiej</w:t>
      </w:r>
      <w:r>
        <w:rPr>
          <w:rFonts w:eastAsia="Arial" w:cs="Arial"/>
          <w:b/>
          <w:color w:val="000000"/>
        </w:rPr>
        <w:t xml:space="preserve"> </w:t>
      </w:r>
      <w:r w:rsidR="006B41E0">
        <w:rPr>
          <w:rFonts w:eastAsia="Arial" w:cs="Arial"/>
          <w:b/>
          <w:color w:val="000000"/>
        </w:rPr>
        <w:t xml:space="preserve">hybrydowego </w:t>
      </w:r>
      <w:r>
        <w:rPr>
          <w:rFonts w:eastAsia="Arial" w:cs="Arial"/>
          <w:b/>
          <w:color w:val="000000"/>
        </w:rPr>
        <w:t>zasilan</w:t>
      </w:r>
      <w:r w:rsidR="006B41E0">
        <w:rPr>
          <w:rFonts w:eastAsia="Arial" w:cs="Arial"/>
          <w:b/>
          <w:color w:val="000000"/>
        </w:rPr>
        <w:t>ego</w:t>
      </w:r>
      <w:r>
        <w:rPr>
          <w:rFonts w:eastAsia="Arial" w:cs="Arial"/>
          <w:b/>
          <w:color w:val="000000"/>
        </w:rPr>
        <w:t xml:space="preserve"> olejem napędowym o długości 12 m</w:t>
      </w:r>
      <w:bookmarkEnd w:id="1"/>
      <w:r>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336C8913"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w:t>
      </w:r>
      <w:r w:rsidR="0064485A">
        <w:rPr>
          <w:rFonts w:eastAsia="Arial" w:cs="Arial"/>
          <w:color w:val="000000"/>
        </w:rPr>
        <w:t>WYŻEJ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01AA722F" w:rsidR="00C76F6C" w:rsidRPr="00304692" w:rsidRDefault="0064485A"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na podstawie przepisów ustawy z dnia 11 września 2019 r. Prawo zamówień publicznych </w:t>
      </w:r>
      <w:r w:rsidRPr="008960E5">
        <w:rPr>
          <w:rFonts w:eastAsia="Arial" w:cs="Arial"/>
          <w:color w:val="000000"/>
        </w:rPr>
        <w:t>(</w:t>
      </w:r>
      <w:r w:rsidR="00FA2FD1">
        <w:rPr>
          <w:rFonts w:cs="Arial"/>
        </w:rPr>
        <w:t>tekst jednolity Dz.U.2023 poz. 1605</w:t>
      </w:r>
      <w:r w:rsidRPr="008960E5">
        <w:rPr>
          <w:rFonts w:eastAsia="Arial" w:cs="Arial"/>
          <w:color w:val="000000"/>
        </w:rPr>
        <w:t>).</w:t>
      </w:r>
      <w:r w:rsidR="00C76F6C" w:rsidRPr="00304692">
        <w:rPr>
          <w:rFonts w:eastAsia="Arial" w:cs="Arial"/>
          <w:color w:val="000000"/>
        </w:rPr>
        <w:t xml:space="preserve"> </w:t>
      </w:r>
    </w:p>
    <w:p w14:paraId="1BB61BFA" w14:textId="600D695E" w:rsidR="00C76F6C" w:rsidRPr="00304692" w:rsidRDefault="00244F5B" w:rsidP="00C76F6C">
      <w:pPr>
        <w:keepNext/>
        <w:pBdr>
          <w:top w:val="nil"/>
          <w:left w:val="nil"/>
          <w:bottom w:val="nil"/>
          <w:right w:val="nil"/>
          <w:between w:val="nil"/>
        </w:pBdr>
        <w:spacing w:before="600"/>
        <w:rPr>
          <w:rFonts w:eastAsia="Arial" w:cs="Arial"/>
          <w:b/>
          <w:color w:val="000000"/>
        </w:rPr>
      </w:pPr>
      <w:r w:rsidRPr="00304692">
        <w:rPr>
          <w:rFonts w:eastAsia="Arial" w:cs="Arial"/>
          <w:color w:val="000000"/>
        </w:rPr>
        <w:t>Znak sprawy</w:t>
      </w:r>
      <w:r w:rsidR="00C76F6C" w:rsidRPr="00A40F56">
        <w:rPr>
          <w:rFonts w:eastAsia="Arial" w:cs="Arial"/>
          <w:color w:val="000000"/>
        </w:rPr>
        <w:t xml:space="preserve">: </w:t>
      </w:r>
      <w:r w:rsidR="00C76F6C" w:rsidRPr="00A40F56">
        <w:rPr>
          <w:rFonts w:eastAsia="Arial" w:cs="Arial"/>
          <w:b/>
          <w:color w:val="000000"/>
        </w:rPr>
        <w:t>KMR/P</w:t>
      </w:r>
      <w:r w:rsidR="0064485A">
        <w:rPr>
          <w:rFonts w:eastAsia="Arial" w:cs="Arial"/>
          <w:b/>
        </w:rPr>
        <w:t>N</w:t>
      </w:r>
      <w:r w:rsidR="00C76F6C" w:rsidRPr="00A40F56">
        <w:rPr>
          <w:rFonts w:eastAsia="Arial" w:cs="Arial"/>
          <w:b/>
          <w:color w:val="000000"/>
        </w:rPr>
        <w:t>/</w:t>
      </w:r>
      <w:r w:rsidR="00073ECD">
        <w:rPr>
          <w:rFonts w:eastAsia="Arial" w:cs="Arial"/>
          <w:b/>
          <w:color w:val="000000"/>
        </w:rPr>
        <w:t>06</w:t>
      </w:r>
      <w:r w:rsidR="00C76F6C"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1F8E7DAE" w14:textId="101D1DE6" w:rsidR="00E14ACF"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2871379" w:history="1">
            <w:r w:rsidR="00E14ACF" w:rsidRPr="00991EC1">
              <w:rPr>
                <w:rStyle w:val="Hipercze"/>
                <w:rFonts w:cs="Arial"/>
                <w:noProof/>
              </w:rPr>
              <w:t>Rozdział I. Dane oraz adres Zamawiającego.</w:t>
            </w:r>
            <w:r w:rsidR="00E14ACF">
              <w:rPr>
                <w:noProof/>
                <w:webHidden/>
              </w:rPr>
              <w:tab/>
            </w:r>
            <w:r w:rsidR="00E14ACF">
              <w:rPr>
                <w:noProof/>
                <w:webHidden/>
              </w:rPr>
              <w:fldChar w:fldCharType="begin"/>
            </w:r>
            <w:r w:rsidR="00E14ACF">
              <w:rPr>
                <w:noProof/>
                <w:webHidden/>
              </w:rPr>
              <w:instrText xml:space="preserve"> PAGEREF _Toc132871379 \h </w:instrText>
            </w:r>
            <w:r w:rsidR="00E14ACF">
              <w:rPr>
                <w:noProof/>
                <w:webHidden/>
              </w:rPr>
            </w:r>
            <w:r w:rsidR="00E14ACF">
              <w:rPr>
                <w:noProof/>
                <w:webHidden/>
              </w:rPr>
              <w:fldChar w:fldCharType="separate"/>
            </w:r>
            <w:r w:rsidR="00E14ACF">
              <w:rPr>
                <w:noProof/>
                <w:webHidden/>
              </w:rPr>
              <w:t>4</w:t>
            </w:r>
            <w:r w:rsidR="00E14ACF">
              <w:rPr>
                <w:noProof/>
                <w:webHidden/>
              </w:rPr>
              <w:fldChar w:fldCharType="end"/>
            </w:r>
          </w:hyperlink>
        </w:p>
        <w:p w14:paraId="38785022" w14:textId="42E5F37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0" w:history="1">
            <w:r w:rsidR="00E14ACF" w:rsidRPr="00991EC1">
              <w:rPr>
                <w:rStyle w:val="Hipercze"/>
                <w:noProof/>
              </w:rPr>
              <w:t>Rozdział II. Ochrona danych osobowych.</w:t>
            </w:r>
            <w:r w:rsidR="00E14ACF">
              <w:rPr>
                <w:noProof/>
                <w:webHidden/>
              </w:rPr>
              <w:tab/>
            </w:r>
            <w:r w:rsidR="00E14ACF">
              <w:rPr>
                <w:noProof/>
                <w:webHidden/>
              </w:rPr>
              <w:fldChar w:fldCharType="begin"/>
            </w:r>
            <w:r w:rsidR="00E14ACF">
              <w:rPr>
                <w:noProof/>
                <w:webHidden/>
              </w:rPr>
              <w:instrText xml:space="preserve"> PAGEREF _Toc132871380 \h </w:instrText>
            </w:r>
            <w:r w:rsidR="00E14ACF">
              <w:rPr>
                <w:noProof/>
                <w:webHidden/>
              </w:rPr>
            </w:r>
            <w:r w:rsidR="00E14ACF">
              <w:rPr>
                <w:noProof/>
                <w:webHidden/>
              </w:rPr>
              <w:fldChar w:fldCharType="separate"/>
            </w:r>
            <w:r w:rsidR="00E14ACF">
              <w:rPr>
                <w:noProof/>
                <w:webHidden/>
              </w:rPr>
              <w:t>4</w:t>
            </w:r>
            <w:r w:rsidR="00E14ACF">
              <w:rPr>
                <w:noProof/>
                <w:webHidden/>
              </w:rPr>
              <w:fldChar w:fldCharType="end"/>
            </w:r>
          </w:hyperlink>
        </w:p>
        <w:p w14:paraId="7AA6EC9C" w14:textId="78B4AEB9"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1" w:history="1">
            <w:r w:rsidR="00E14ACF" w:rsidRPr="00991EC1">
              <w:rPr>
                <w:rStyle w:val="Hipercze"/>
                <w:noProof/>
              </w:rPr>
              <w:t>Rozdział III. Informacje ogólne.</w:t>
            </w:r>
            <w:r w:rsidR="00E14ACF">
              <w:rPr>
                <w:noProof/>
                <w:webHidden/>
              </w:rPr>
              <w:tab/>
            </w:r>
            <w:r w:rsidR="00E14ACF">
              <w:rPr>
                <w:noProof/>
                <w:webHidden/>
              </w:rPr>
              <w:fldChar w:fldCharType="begin"/>
            </w:r>
            <w:r w:rsidR="00E14ACF">
              <w:rPr>
                <w:noProof/>
                <w:webHidden/>
              </w:rPr>
              <w:instrText xml:space="preserve"> PAGEREF _Toc132871381 \h </w:instrText>
            </w:r>
            <w:r w:rsidR="00E14ACF">
              <w:rPr>
                <w:noProof/>
                <w:webHidden/>
              </w:rPr>
            </w:r>
            <w:r w:rsidR="00E14ACF">
              <w:rPr>
                <w:noProof/>
                <w:webHidden/>
              </w:rPr>
              <w:fldChar w:fldCharType="separate"/>
            </w:r>
            <w:r w:rsidR="00E14ACF">
              <w:rPr>
                <w:noProof/>
                <w:webHidden/>
              </w:rPr>
              <w:t>5</w:t>
            </w:r>
            <w:r w:rsidR="00E14ACF">
              <w:rPr>
                <w:noProof/>
                <w:webHidden/>
              </w:rPr>
              <w:fldChar w:fldCharType="end"/>
            </w:r>
          </w:hyperlink>
        </w:p>
        <w:p w14:paraId="70D008B7" w14:textId="7CEA8C57"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2" w:history="1">
            <w:r w:rsidR="00E14ACF" w:rsidRPr="00991EC1">
              <w:rPr>
                <w:rStyle w:val="Hipercze"/>
                <w:noProof/>
              </w:rPr>
              <w:t>Rozdział IV. Opis przedmiotu zamówienia.</w:t>
            </w:r>
            <w:r w:rsidR="00E14ACF">
              <w:rPr>
                <w:noProof/>
                <w:webHidden/>
              </w:rPr>
              <w:tab/>
            </w:r>
            <w:r w:rsidR="00E14ACF">
              <w:rPr>
                <w:noProof/>
                <w:webHidden/>
              </w:rPr>
              <w:fldChar w:fldCharType="begin"/>
            </w:r>
            <w:r w:rsidR="00E14ACF">
              <w:rPr>
                <w:noProof/>
                <w:webHidden/>
              </w:rPr>
              <w:instrText xml:space="preserve"> PAGEREF _Toc132871382 \h </w:instrText>
            </w:r>
            <w:r w:rsidR="00E14ACF">
              <w:rPr>
                <w:noProof/>
                <w:webHidden/>
              </w:rPr>
            </w:r>
            <w:r w:rsidR="00E14ACF">
              <w:rPr>
                <w:noProof/>
                <w:webHidden/>
              </w:rPr>
              <w:fldChar w:fldCharType="separate"/>
            </w:r>
            <w:r w:rsidR="00E14ACF">
              <w:rPr>
                <w:noProof/>
                <w:webHidden/>
              </w:rPr>
              <w:t>7</w:t>
            </w:r>
            <w:r w:rsidR="00E14ACF">
              <w:rPr>
                <w:noProof/>
                <w:webHidden/>
              </w:rPr>
              <w:fldChar w:fldCharType="end"/>
            </w:r>
          </w:hyperlink>
        </w:p>
        <w:p w14:paraId="77EB51FB" w14:textId="03FF169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3" w:history="1">
            <w:r w:rsidR="00E14ACF" w:rsidRPr="00991EC1">
              <w:rPr>
                <w:rStyle w:val="Hipercze"/>
                <w:noProof/>
              </w:rPr>
              <w:t>Rozdział V. Wadium.</w:t>
            </w:r>
            <w:r w:rsidR="00E14ACF">
              <w:rPr>
                <w:noProof/>
                <w:webHidden/>
              </w:rPr>
              <w:tab/>
            </w:r>
            <w:r w:rsidR="00E14ACF">
              <w:rPr>
                <w:noProof/>
                <w:webHidden/>
              </w:rPr>
              <w:fldChar w:fldCharType="begin"/>
            </w:r>
            <w:r w:rsidR="00E14ACF">
              <w:rPr>
                <w:noProof/>
                <w:webHidden/>
              </w:rPr>
              <w:instrText xml:space="preserve"> PAGEREF _Toc132871383 \h </w:instrText>
            </w:r>
            <w:r w:rsidR="00E14ACF">
              <w:rPr>
                <w:noProof/>
                <w:webHidden/>
              </w:rPr>
            </w:r>
            <w:r w:rsidR="00E14ACF">
              <w:rPr>
                <w:noProof/>
                <w:webHidden/>
              </w:rPr>
              <w:fldChar w:fldCharType="separate"/>
            </w:r>
            <w:r w:rsidR="00E14ACF">
              <w:rPr>
                <w:noProof/>
                <w:webHidden/>
              </w:rPr>
              <w:t>14</w:t>
            </w:r>
            <w:r w:rsidR="00E14ACF">
              <w:rPr>
                <w:noProof/>
                <w:webHidden/>
              </w:rPr>
              <w:fldChar w:fldCharType="end"/>
            </w:r>
          </w:hyperlink>
        </w:p>
        <w:p w14:paraId="19B513FB" w14:textId="72918FCC"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4" w:history="1">
            <w:r w:rsidR="00E14ACF" w:rsidRPr="00991EC1">
              <w:rPr>
                <w:rStyle w:val="Hipercze"/>
                <w:noProof/>
              </w:rPr>
              <w:t>Rozdział VI. Przedmiotowe środki dowodowe.</w:t>
            </w:r>
            <w:r w:rsidR="00E14ACF">
              <w:rPr>
                <w:noProof/>
                <w:webHidden/>
              </w:rPr>
              <w:tab/>
            </w:r>
            <w:r w:rsidR="00E14ACF">
              <w:rPr>
                <w:noProof/>
                <w:webHidden/>
              </w:rPr>
              <w:fldChar w:fldCharType="begin"/>
            </w:r>
            <w:r w:rsidR="00E14ACF">
              <w:rPr>
                <w:noProof/>
                <w:webHidden/>
              </w:rPr>
              <w:instrText xml:space="preserve"> PAGEREF _Toc132871384 \h </w:instrText>
            </w:r>
            <w:r w:rsidR="00E14ACF">
              <w:rPr>
                <w:noProof/>
                <w:webHidden/>
              </w:rPr>
            </w:r>
            <w:r w:rsidR="00E14ACF">
              <w:rPr>
                <w:noProof/>
                <w:webHidden/>
              </w:rPr>
              <w:fldChar w:fldCharType="separate"/>
            </w:r>
            <w:r w:rsidR="00E14ACF">
              <w:rPr>
                <w:noProof/>
                <w:webHidden/>
              </w:rPr>
              <w:t>14</w:t>
            </w:r>
            <w:r w:rsidR="00E14ACF">
              <w:rPr>
                <w:noProof/>
                <w:webHidden/>
              </w:rPr>
              <w:fldChar w:fldCharType="end"/>
            </w:r>
          </w:hyperlink>
        </w:p>
        <w:p w14:paraId="52CC3928" w14:textId="093690B3"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5" w:history="1">
            <w:r w:rsidR="00E14ACF" w:rsidRPr="00991EC1">
              <w:rPr>
                <w:rStyle w:val="Hipercze"/>
                <w:noProof/>
              </w:rPr>
              <w:t>Rozdział VII. Termin wykonania zamówienia.</w:t>
            </w:r>
            <w:r w:rsidR="00E14ACF">
              <w:rPr>
                <w:noProof/>
                <w:webHidden/>
              </w:rPr>
              <w:tab/>
            </w:r>
            <w:r w:rsidR="00E14ACF">
              <w:rPr>
                <w:noProof/>
                <w:webHidden/>
              </w:rPr>
              <w:fldChar w:fldCharType="begin"/>
            </w:r>
            <w:r w:rsidR="00E14ACF">
              <w:rPr>
                <w:noProof/>
                <w:webHidden/>
              </w:rPr>
              <w:instrText xml:space="preserve"> PAGEREF _Toc132871385 \h </w:instrText>
            </w:r>
            <w:r w:rsidR="00E14ACF">
              <w:rPr>
                <w:noProof/>
                <w:webHidden/>
              </w:rPr>
            </w:r>
            <w:r w:rsidR="00E14ACF">
              <w:rPr>
                <w:noProof/>
                <w:webHidden/>
              </w:rPr>
              <w:fldChar w:fldCharType="separate"/>
            </w:r>
            <w:r w:rsidR="00E14ACF">
              <w:rPr>
                <w:noProof/>
                <w:webHidden/>
              </w:rPr>
              <w:t>16</w:t>
            </w:r>
            <w:r w:rsidR="00E14ACF">
              <w:rPr>
                <w:noProof/>
                <w:webHidden/>
              </w:rPr>
              <w:fldChar w:fldCharType="end"/>
            </w:r>
          </w:hyperlink>
        </w:p>
        <w:p w14:paraId="7FB99D7A" w14:textId="493C5368"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6" w:history="1">
            <w:r w:rsidR="00E14ACF" w:rsidRPr="00991EC1">
              <w:rPr>
                <w:rStyle w:val="Hipercze"/>
                <w:noProof/>
              </w:rPr>
              <w:t>Rozdział VIII. Podstawy wykluczenia Wykonawcy.</w:t>
            </w:r>
            <w:r w:rsidR="00E14ACF">
              <w:rPr>
                <w:noProof/>
                <w:webHidden/>
              </w:rPr>
              <w:tab/>
            </w:r>
            <w:r w:rsidR="00E14ACF">
              <w:rPr>
                <w:noProof/>
                <w:webHidden/>
              </w:rPr>
              <w:fldChar w:fldCharType="begin"/>
            </w:r>
            <w:r w:rsidR="00E14ACF">
              <w:rPr>
                <w:noProof/>
                <w:webHidden/>
              </w:rPr>
              <w:instrText xml:space="preserve"> PAGEREF _Toc132871386 \h </w:instrText>
            </w:r>
            <w:r w:rsidR="00E14ACF">
              <w:rPr>
                <w:noProof/>
                <w:webHidden/>
              </w:rPr>
            </w:r>
            <w:r w:rsidR="00E14ACF">
              <w:rPr>
                <w:noProof/>
                <w:webHidden/>
              </w:rPr>
              <w:fldChar w:fldCharType="separate"/>
            </w:r>
            <w:r w:rsidR="00E14ACF">
              <w:rPr>
                <w:noProof/>
                <w:webHidden/>
              </w:rPr>
              <w:t>16</w:t>
            </w:r>
            <w:r w:rsidR="00E14ACF">
              <w:rPr>
                <w:noProof/>
                <w:webHidden/>
              </w:rPr>
              <w:fldChar w:fldCharType="end"/>
            </w:r>
          </w:hyperlink>
        </w:p>
        <w:p w14:paraId="0EDB4B62" w14:textId="258E2CCE"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7" w:history="1">
            <w:r w:rsidR="00E14ACF" w:rsidRPr="00991EC1">
              <w:rPr>
                <w:rStyle w:val="Hipercze"/>
                <w:noProof/>
              </w:rPr>
              <w:t>Rozdział IX. Warunki udziału w postepowaniu.</w:t>
            </w:r>
            <w:r w:rsidR="00E14ACF">
              <w:rPr>
                <w:noProof/>
                <w:webHidden/>
              </w:rPr>
              <w:tab/>
            </w:r>
            <w:r w:rsidR="00E14ACF">
              <w:rPr>
                <w:noProof/>
                <w:webHidden/>
              </w:rPr>
              <w:fldChar w:fldCharType="begin"/>
            </w:r>
            <w:r w:rsidR="00E14ACF">
              <w:rPr>
                <w:noProof/>
                <w:webHidden/>
              </w:rPr>
              <w:instrText xml:space="preserve"> PAGEREF _Toc132871387 \h </w:instrText>
            </w:r>
            <w:r w:rsidR="00E14ACF">
              <w:rPr>
                <w:noProof/>
                <w:webHidden/>
              </w:rPr>
            </w:r>
            <w:r w:rsidR="00E14ACF">
              <w:rPr>
                <w:noProof/>
                <w:webHidden/>
              </w:rPr>
              <w:fldChar w:fldCharType="separate"/>
            </w:r>
            <w:r w:rsidR="00E14ACF">
              <w:rPr>
                <w:noProof/>
                <w:webHidden/>
              </w:rPr>
              <w:t>21</w:t>
            </w:r>
            <w:r w:rsidR="00E14ACF">
              <w:rPr>
                <w:noProof/>
                <w:webHidden/>
              </w:rPr>
              <w:fldChar w:fldCharType="end"/>
            </w:r>
          </w:hyperlink>
        </w:p>
        <w:p w14:paraId="0DE79E09" w14:textId="39CC383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8" w:history="1">
            <w:r w:rsidR="00E14ACF" w:rsidRPr="00991EC1">
              <w:rPr>
                <w:rStyle w:val="Hipercze"/>
                <w:noProof/>
              </w:rPr>
              <w:t>Rozdział X. Wykonawcy wspólnie ubiegający się o udzielenie zamówienia. Zasoby innych podmiotów. Podwykonawcy.</w:t>
            </w:r>
            <w:r w:rsidR="00E14ACF">
              <w:rPr>
                <w:noProof/>
                <w:webHidden/>
              </w:rPr>
              <w:tab/>
            </w:r>
            <w:r w:rsidR="00E14ACF">
              <w:rPr>
                <w:noProof/>
                <w:webHidden/>
              </w:rPr>
              <w:fldChar w:fldCharType="begin"/>
            </w:r>
            <w:r w:rsidR="00E14ACF">
              <w:rPr>
                <w:noProof/>
                <w:webHidden/>
              </w:rPr>
              <w:instrText xml:space="preserve"> PAGEREF _Toc132871388 \h </w:instrText>
            </w:r>
            <w:r w:rsidR="00E14ACF">
              <w:rPr>
                <w:noProof/>
                <w:webHidden/>
              </w:rPr>
            </w:r>
            <w:r w:rsidR="00E14ACF">
              <w:rPr>
                <w:noProof/>
                <w:webHidden/>
              </w:rPr>
              <w:fldChar w:fldCharType="separate"/>
            </w:r>
            <w:r w:rsidR="00E14ACF">
              <w:rPr>
                <w:noProof/>
                <w:webHidden/>
              </w:rPr>
              <w:t>22</w:t>
            </w:r>
            <w:r w:rsidR="00E14ACF">
              <w:rPr>
                <w:noProof/>
                <w:webHidden/>
              </w:rPr>
              <w:fldChar w:fldCharType="end"/>
            </w:r>
          </w:hyperlink>
        </w:p>
        <w:p w14:paraId="09A671ED" w14:textId="5CF5E6D4"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9" w:history="1">
            <w:r w:rsidR="00E14ACF" w:rsidRPr="00991EC1">
              <w:rPr>
                <w:rStyle w:val="Hipercze"/>
                <w:noProof/>
              </w:rPr>
              <w:t>Rozdział XI. Oświadczenie, o którym mowa w art. 125 ust. 1 pzp.</w:t>
            </w:r>
            <w:r w:rsidR="00E14ACF">
              <w:rPr>
                <w:noProof/>
                <w:webHidden/>
              </w:rPr>
              <w:tab/>
            </w:r>
            <w:r w:rsidR="00E14ACF">
              <w:rPr>
                <w:noProof/>
                <w:webHidden/>
              </w:rPr>
              <w:fldChar w:fldCharType="begin"/>
            </w:r>
            <w:r w:rsidR="00E14ACF">
              <w:rPr>
                <w:noProof/>
                <w:webHidden/>
              </w:rPr>
              <w:instrText xml:space="preserve"> PAGEREF _Toc132871389 \h </w:instrText>
            </w:r>
            <w:r w:rsidR="00E14ACF">
              <w:rPr>
                <w:noProof/>
                <w:webHidden/>
              </w:rPr>
            </w:r>
            <w:r w:rsidR="00E14ACF">
              <w:rPr>
                <w:noProof/>
                <w:webHidden/>
              </w:rPr>
              <w:fldChar w:fldCharType="separate"/>
            </w:r>
            <w:r w:rsidR="00E14ACF">
              <w:rPr>
                <w:noProof/>
                <w:webHidden/>
              </w:rPr>
              <w:t>24</w:t>
            </w:r>
            <w:r w:rsidR="00E14ACF">
              <w:rPr>
                <w:noProof/>
                <w:webHidden/>
              </w:rPr>
              <w:fldChar w:fldCharType="end"/>
            </w:r>
          </w:hyperlink>
        </w:p>
        <w:p w14:paraId="516D3C7B" w14:textId="3FE6CEFE"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0" w:history="1">
            <w:r w:rsidR="00E14ACF" w:rsidRPr="00991EC1">
              <w:rPr>
                <w:rStyle w:val="Hipercze"/>
                <w:noProof/>
              </w:rPr>
              <w:t>Rozdział XII. Wykaz podmiotowych środków dowodowych.</w:t>
            </w:r>
            <w:r w:rsidR="00E14ACF">
              <w:rPr>
                <w:noProof/>
                <w:webHidden/>
              </w:rPr>
              <w:tab/>
            </w:r>
            <w:r w:rsidR="00E14ACF">
              <w:rPr>
                <w:noProof/>
                <w:webHidden/>
              </w:rPr>
              <w:fldChar w:fldCharType="begin"/>
            </w:r>
            <w:r w:rsidR="00E14ACF">
              <w:rPr>
                <w:noProof/>
                <w:webHidden/>
              </w:rPr>
              <w:instrText xml:space="preserve"> PAGEREF _Toc132871390 \h </w:instrText>
            </w:r>
            <w:r w:rsidR="00E14ACF">
              <w:rPr>
                <w:noProof/>
                <w:webHidden/>
              </w:rPr>
            </w:r>
            <w:r w:rsidR="00E14ACF">
              <w:rPr>
                <w:noProof/>
                <w:webHidden/>
              </w:rPr>
              <w:fldChar w:fldCharType="separate"/>
            </w:r>
            <w:r w:rsidR="00E14ACF">
              <w:rPr>
                <w:noProof/>
                <w:webHidden/>
              </w:rPr>
              <w:t>25</w:t>
            </w:r>
            <w:r w:rsidR="00E14ACF">
              <w:rPr>
                <w:noProof/>
                <w:webHidden/>
              </w:rPr>
              <w:fldChar w:fldCharType="end"/>
            </w:r>
          </w:hyperlink>
        </w:p>
        <w:p w14:paraId="66B61B0A" w14:textId="4F240F82"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1" w:history="1">
            <w:r w:rsidR="00E14ACF" w:rsidRPr="00991EC1">
              <w:rPr>
                <w:rStyle w:val="Hipercze"/>
                <w:noProof/>
              </w:rPr>
              <w:t>Rozdział XIII. Informacje o środkach komunikacji elektronicznej oraz wymaganiach technicznych i organizacyjnych sporządzania, wysyłania i odbierania korespondencji elektronicznej.</w:t>
            </w:r>
            <w:r w:rsidR="00E14ACF">
              <w:rPr>
                <w:noProof/>
                <w:webHidden/>
              </w:rPr>
              <w:tab/>
            </w:r>
            <w:r w:rsidR="00E14ACF">
              <w:rPr>
                <w:noProof/>
                <w:webHidden/>
              </w:rPr>
              <w:fldChar w:fldCharType="begin"/>
            </w:r>
            <w:r w:rsidR="00E14ACF">
              <w:rPr>
                <w:noProof/>
                <w:webHidden/>
              </w:rPr>
              <w:instrText xml:space="preserve"> PAGEREF _Toc132871391 \h </w:instrText>
            </w:r>
            <w:r w:rsidR="00E14ACF">
              <w:rPr>
                <w:noProof/>
                <w:webHidden/>
              </w:rPr>
            </w:r>
            <w:r w:rsidR="00E14ACF">
              <w:rPr>
                <w:noProof/>
                <w:webHidden/>
              </w:rPr>
              <w:fldChar w:fldCharType="separate"/>
            </w:r>
            <w:r w:rsidR="00E14ACF">
              <w:rPr>
                <w:noProof/>
                <w:webHidden/>
              </w:rPr>
              <w:t>29</w:t>
            </w:r>
            <w:r w:rsidR="00E14ACF">
              <w:rPr>
                <w:noProof/>
                <w:webHidden/>
              </w:rPr>
              <w:fldChar w:fldCharType="end"/>
            </w:r>
          </w:hyperlink>
        </w:p>
        <w:p w14:paraId="73383F19" w14:textId="3810CBDB"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2" w:history="1">
            <w:r w:rsidR="00E14ACF" w:rsidRPr="00991EC1">
              <w:rPr>
                <w:rStyle w:val="Hipercze"/>
                <w:noProof/>
              </w:rPr>
              <w:t>Rozdział XIV. Informacje o sposobie komunikowania się Zamawiającego z Wykonawcami w inny sposób niż użycie środków komunikacji elektronicznej oraz wskazanie osób uprawnionych do komunikowania się z Wykonawcami.</w:t>
            </w:r>
            <w:r w:rsidR="00E14ACF">
              <w:rPr>
                <w:noProof/>
                <w:webHidden/>
              </w:rPr>
              <w:tab/>
            </w:r>
            <w:r w:rsidR="00E14ACF">
              <w:rPr>
                <w:noProof/>
                <w:webHidden/>
              </w:rPr>
              <w:fldChar w:fldCharType="begin"/>
            </w:r>
            <w:r w:rsidR="00E14ACF">
              <w:rPr>
                <w:noProof/>
                <w:webHidden/>
              </w:rPr>
              <w:instrText xml:space="preserve"> PAGEREF _Toc132871392 \h </w:instrText>
            </w:r>
            <w:r w:rsidR="00E14ACF">
              <w:rPr>
                <w:noProof/>
                <w:webHidden/>
              </w:rPr>
            </w:r>
            <w:r w:rsidR="00E14ACF">
              <w:rPr>
                <w:noProof/>
                <w:webHidden/>
              </w:rPr>
              <w:fldChar w:fldCharType="separate"/>
            </w:r>
            <w:r w:rsidR="00E14ACF">
              <w:rPr>
                <w:noProof/>
                <w:webHidden/>
              </w:rPr>
              <w:t>37</w:t>
            </w:r>
            <w:r w:rsidR="00E14ACF">
              <w:rPr>
                <w:noProof/>
                <w:webHidden/>
              </w:rPr>
              <w:fldChar w:fldCharType="end"/>
            </w:r>
          </w:hyperlink>
        </w:p>
        <w:p w14:paraId="4FD99492" w14:textId="1EAB64B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3" w:history="1">
            <w:r w:rsidR="00E14ACF" w:rsidRPr="00991EC1">
              <w:rPr>
                <w:rStyle w:val="Hipercze"/>
                <w:noProof/>
              </w:rPr>
              <w:t>Rozdział XV. Termin związania ofertą.</w:t>
            </w:r>
            <w:r w:rsidR="00E14ACF">
              <w:rPr>
                <w:noProof/>
                <w:webHidden/>
              </w:rPr>
              <w:tab/>
            </w:r>
            <w:r w:rsidR="00E14ACF">
              <w:rPr>
                <w:noProof/>
                <w:webHidden/>
              </w:rPr>
              <w:fldChar w:fldCharType="begin"/>
            </w:r>
            <w:r w:rsidR="00E14ACF">
              <w:rPr>
                <w:noProof/>
                <w:webHidden/>
              </w:rPr>
              <w:instrText xml:space="preserve"> PAGEREF _Toc132871393 \h </w:instrText>
            </w:r>
            <w:r w:rsidR="00E14ACF">
              <w:rPr>
                <w:noProof/>
                <w:webHidden/>
              </w:rPr>
            </w:r>
            <w:r w:rsidR="00E14ACF">
              <w:rPr>
                <w:noProof/>
                <w:webHidden/>
              </w:rPr>
              <w:fldChar w:fldCharType="separate"/>
            </w:r>
            <w:r w:rsidR="00E14ACF">
              <w:rPr>
                <w:noProof/>
                <w:webHidden/>
              </w:rPr>
              <w:t>37</w:t>
            </w:r>
            <w:r w:rsidR="00E14ACF">
              <w:rPr>
                <w:noProof/>
                <w:webHidden/>
              </w:rPr>
              <w:fldChar w:fldCharType="end"/>
            </w:r>
          </w:hyperlink>
        </w:p>
        <w:p w14:paraId="692593DB" w14:textId="055410D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4" w:history="1">
            <w:r w:rsidR="00E14ACF" w:rsidRPr="00991EC1">
              <w:rPr>
                <w:rStyle w:val="Hipercze"/>
                <w:noProof/>
              </w:rPr>
              <w:t>Rozdział XVI. Opis sposobu przygotowania i składania ofert.</w:t>
            </w:r>
            <w:r w:rsidR="00E14ACF">
              <w:rPr>
                <w:noProof/>
                <w:webHidden/>
              </w:rPr>
              <w:tab/>
            </w:r>
            <w:r w:rsidR="00E14ACF">
              <w:rPr>
                <w:noProof/>
                <w:webHidden/>
              </w:rPr>
              <w:fldChar w:fldCharType="begin"/>
            </w:r>
            <w:r w:rsidR="00E14ACF">
              <w:rPr>
                <w:noProof/>
                <w:webHidden/>
              </w:rPr>
              <w:instrText xml:space="preserve"> PAGEREF _Toc132871394 \h </w:instrText>
            </w:r>
            <w:r w:rsidR="00E14ACF">
              <w:rPr>
                <w:noProof/>
                <w:webHidden/>
              </w:rPr>
            </w:r>
            <w:r w:rsidR="00E14ACF">
              <w:rPr>
                <w:noProof/>
                <w:webHidden/>
              </w:rPr>
              <w:fldChar w:fldCharType="separate"/>
            </w:r>
            <w:r w:rsidR="00E14ACF">
              <w:rPr>
                <w:noProof/>
                <w:webHidden/>
              </w:rPr>
              <w:t>38</w:t>
            </w:r>
            <w:r w:rsidR="00E14ACF">
              <w:rPr>
                <w:noProof/>
                <w:webHidden/>
              </w:rPr>
              <w:fldChar w:fldCharType="end"/>
            </w:r>
          </w:hyperlink>
        </w:p>
        <w:p w14:paraId="61A62B32" w14:textId="2B47EB8C"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5" w:history="1">
            <w:r w:rsidR="00E14ACF" w:rsidRPr="00991EC1">
              <w:rPr>
                <w:rStyle w:val="Hipercze"/>
                <w:noProof/>
              </w:rPr>
              <w:t>Rozdział XVII. Termin składania ofert.</w:t>
            </w:r>
            <w:r w:rsidR="00E14ACF">
              <w:rPr>
                <w:noProof/>
                <w:webHidden/>
              </w:rPr>
              <w:tab/>
            </w:r>
            <w:r w:rsidR="00E14ACF">
              <w:rPr>
                <w:noProof/>
                <w:webHidden/>
              </w:rPr>
              <w:fldChar w:fldCharType="begin"/>
            </w:r>
            <w:r w:rsidR="00E14ACF">
              <w:rPr>
                <w:noProof/>
                <w:webHidden/>
              </w:rPr>
              <w:instrText xml:space="preserve"> PAGEREF _Toc132871395 \h </w:instrText>
            </w:r>
            <w:r w:rsidR="00E14ACF">
              <w:rPr>
                <w:noProof/>
                <w:webHidden/>
              </w:rPr>
            </w:r>
            <w:r w:rsidR="00E14ACF">
              <w:rPr>
                <w:noProof/>
                <w:webHidden/>
              </w:rPr>
              <w:fldChar w:fldCharType="separate"/>
            </w:r>
            <w:r w:rsidR="00E14ACF">
              <w:rPr>
                <w:noProof/>
                <w:webHidden/>
              </w:rPr>
              <w:t>39</w:t>
            </w:r>
            <w:r w:rsidR="00E14ACF">
              <w:rPr>
                <w:noProof/>
                <w:webHidden/>
              </w:rPr>
              <w:fldChar w:fldCharType="end"/>
            </w:r>
          </w:hyperlink>
        </w:p>
        <w:p w14:paraId="3ED419EC" w14:textId="64E5EB7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6" w:history="1">
            <w:r w:rsidR="00E14ACF" w:rsidRPr="00991EC1">
              <w:rPr>
                <w:rStyle w:val="Hipercze"/>
                <w:noProof/>
              </w:rPr>
              <w:t>Rozdział XVIII. Sposób obliczenia ceny.</w:t>
            </w:r>
            <w:r w:rsidR="00E14ACF">
              <w:rPr>
                <w:noProof/>
                <w:webHidden/>
              </w:rPr>
              <w:tab/>
            </w:r>
            <w:r w:rsidR="00E14ACF">
              <w:rPr>
                <w:noProof/>
                <w:webHidden/>
              </w:rPr>
              <w:fldChar w:fldCharType="begin"/>
            </w:r>
            <w:r w:rsidR="00E14ACF">
              <w:rPr>
                <w:noProof/>
                <w:webHidden/>
              </w:rPr>
              <w:instrText xml:space="preserve"> PAGEREF _Toc132871396 \h </w:instrText>
            </w:r>
            <w:r w:rsidR="00E14ACF">
              <w:rPr>
                <w:noProof/>
                <w:webHidden/>
              </w:rPr>
            </w:r>
            <w:r w:rsidR="00E14ACF">
              <w:rPr>
                <w:noProof/>
                <w:webHidden/>
              </w:rPr>
              <w:fldChar w:fldCharType="separate"/>
            </w:r>
            <w:r w:rsidR="00E14ACF">
              <w:rPr>
                <w:noProof/>
                <w:webHidden/>
              </w:rPr>
              <w:t>40</w:t>
            </w:r>
            <w:r w:rsidR="00E14ACF">
              <w:rPr>
                <w:noProof/>
                <w:webHidden/>
              </w:rPr>
              <w:fldChar w:fldCharType="end"/>
            </w:r>
          </w:hyperlink>
        </w:p>
        <w:p w14:paraId="69F336C4" w14:textId="2B67C1F8"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7" w:history="1">
            <w:r w:rsidR="00E14ACF" w:rsidRPr="00991EC1">
              <w:rPr>
                <w:rStyle w:val="Hipercze"/>
                <w:noProof/>
              </w:rPr>
              <w:t>Rozdział XIX. Opis kryteriów oceny ofert wraz z podaniem wag tych kryteriów i sposobu oceny oferty.</w:t>
            </w:r>
            <w:r w:rsidR="00E14ACF">
              <w:rPr>
                <w:noProof/>
                <w:webHidden/>
              </w:rPr>
              <w:tab/>
            </w:r>
            <w:r w:rsidR="00E14ACF">
              <w:rPr>
                <w:noProof/>
                <w:webHidden/>
              </w:rPr>
              <w:fldChar w:fldCharType="begin"/>
            </w:r>
            <w:r w:rsidR="00E14ACF">
              <w:rPr>
                <w:noProof/>
                <w:webHidden/>
              </w:rPr>
              <w:instrText xml:space="preserve"> PAGEREF _Toc132871397 \h </w:instrText>
            </w:r>
            <w:r w:rsidR="00E14ACF">
              <w:rPr>
                <w:noProof/>
                <w:webHidden/>
              </w:rPr>
            </w:r>
            <w:r w:rsidR="00E14ACF">
              <w:rPr>
                <w:noProof/>
                <w:webHidden/>
              </w:rPr>
              <w:fldChar w:fldCharType="separate"/>
            </w:r>
            <w:r w:rsidR="00E14ACF">
              <w:rPr>
                <w:noProof/>
                <w:webHidden/>
              </w:rPr>
              <w:t>42</w:t>
            </w:r>
            <w:r w:rsidR="00E14ACF">
              <w:rPr>
                <w:noProof/>
                <w:webHidden/>
              </w:rPr>
              <w:fldChar w:fldCharType="end"/>
            </w:r>
          </w:hyperlink>
        </w:p>
        <w:p w14:paraId="3288FAB6" w14:textId="116314CF"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8" w:history="1">
            <w:r w:rsidR="00E14ACF" w:rsidRPr="00991EC1">
              <w:rPr>
                <w:rStyle w:val="Hipercze"/>
                <w:noProof/>
              </w:rPr>
              <w:t>Rozdział XX. Informacje o formalnościach, jakie muszą zostać dopełnione po wyborze oferty w celu zawarcia umowy w sprawie zamówienia publicznego.</w:t>
            </w:r>
            <w:r w:rsidR="00E14ACF">
              <w:rPr>
                <w:noProof/>
                <w:webHidden/>
              </w:rPr>
              <w:tab/>
            </w:r>
            <w:r w:rsidR="00E14ACF">
              <w:rPr>
                <w:noProof/>
                <w:webHidden/>
              </w:rPr>
              <w:fldChar w:fldCharType="begin"/>
            </w:r>
            <w:r w:rsidR="00E14ACF">
              <w:rPr>
                <w:noProof/>
                <w:webHidden/>
              </w:rPr>
              <w:instrText xml:space="preserve"> PAGEREF _Toc132871398 \h </w:instrText>
            </w:r>
            <w:r w:rsidR="00E14ACF">
              <w:rPr>
                <w:noProof/>
                <w:webHidden/>
              </w:rPr>
            </w:r>
            <w:r w:rsidR="00E14ACF">
              <w:rPr>
                <w:noProof/>
                <w:webHidden/>
              </w:rPr>
              <w:fldChar w:fldCharType="separate"/>
            </w:r>
            <w:r w:rsidR="00E14ACF">
              <w:rPr>
                <w:noProof/>
                <w:webHidden/>
              </w:rPr>
              <w:t>44</w:t>
            </w:r>
            <w:r w:rsidR="00E14ACF">
              <w:rPr>
                <w:noProof/>
                <w:webHidden/>
              </w:rPr>
              <w:fldChar w:fldCharType="end"/>
            </w:r>
          </w:hyperlink>
        </w:p>
        <w:p w14:paraId="4C06D51C" w14:textId="2E9CB965"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9" w:history="1">
            <w:r w:rsidR="00E14ACF" w:rsidRPr="00991EC1">
              <w:rPr>
                <w:rStyle w:val="Hipercze"/>
                <w:noProof/>
              </w:rPr>
              <w:t>Rozdział XXI. Projektowane postanowienia umowy w sprawie zamówienia publicznego, które zostaną wprowadzone do umowy w sprawie zamówienia publicznego.</w:t>
            </w:r>
            <w:r w:rsidR="00E14ACF">
              <w:rPr>
                <w:noProof/>
                <w:webHidden/>
              </w:rPr>
              <w:tab/>
            </w:r>
            <w:r w:rsidR="00E14ACF">
              <w:rPr>
                <w:noProof/>
                <w:webHidden/>
              </w:rPr>
              <w:fldChar w:fldCharType="begin"/>
            </w:r>
            <w:r w:rsidR="00E14ACF">
              <w:rPr>
                <w:noProof/>
                <w:webHidden/>
              </w:rPr>
              <w:instrText xml:space="preserve"> PAGEREF _Toc132871399 \h </w:instrText>
            </w:r>
            <w:r w:rsidR="00E14ACF">
              <w:rPr>
                <w:noProof/>
                <w:webHidden/>
              </w:rPr>
            </w:r>
            <w:r w:rsidR="00E14ACF">
              <w:rPr>
                <w:noProof/>
                <w:webHidden/>
              </w:rPr>
              <w:fldChar w:fldCharType="separate"/>
            </w:r>
            <w:r w:rsidR="00E14ACF">
              <w:rPr>
                <w:noProof/>
                <w:webHidden/>
              </w:rPr>
              <w:t>46</w:t>
            </w:r>
            <w:r w:rsidR="00E14ACF">
              <w:rPr>
                <w:noProof/>
                <w:webHidden/>
              </w:rPr>
              <w:fldChar w:fldCharType="end"/>
            </w:r>
          </w:hyperlink>
        </w:p>
        <w:p w14:paraId="3D2A6777" w14:textId="6C8D4BA9"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0" w:history="1">
            <w:r w:rsidR="00E14ACF" w:rsidRPr="00991EC1">
              <w:rPr>
                <w:rStyle w:val="Hipercze"/>
                <w:noProof/>
              </w:rPr>
              <w:t>Rozdział XXII. Pouczenie o środkach ochrony prawnej przysługujących Wykonawcy.</w:t>
            </w:r>
            <w:r w:rsidR="00E14ACF">
              <w:rPr>
                <w:noProof/>
                <w:webHidden/>
              </w:rPr>
              <w:tab/>
            </w:r>
            <w:r w:rsidR="00E14ACF">
              <w:rPr>
                <w:noProof/>
                <w:webHidden/>
              </w:rPr>
              <w:fldChar w:fldCharType="begin"/>
            </w:r>
            <w:r w:rsidR="00E14ACF">
              <w:rPr>
                <w:noProof/>
                <w:webHidden/>
              </w:rPr>
              <w:instrText xml:space="preserve"> PAGEREF _Toc132871400 \h </w:instrText>
            </w:r>
            <w:r w:rsidR="00E14ACF">
              <w:rPr>
                <w:noProof/>
                <w:webHidden/>
              </w:rPr>
            </w:r>
            <w:r w:rsidR="00E14ACF">
              <w:rPr>
                <w:noProof/>
                <w:webHidden/>
              </w:rPr>
              <w:fldChar w:fldCharType="separate"/>
            </w:r>
            <w:r w:rsidR="00E14ACF">
              <w:rPr>
                <w:noProof/>
                <w:webHidden/>
              </w:rPr>
              <w:t>46</w:t>
            </w:r>
            <w:r w:rsidR="00E14ACF">
              <w:rPr>
                <w:noProof/>
                <w:webHidden/>
              </w:rPr>
              <w:fldChar w:fldCharType="end"/>
            </w:r>
          </w:hyperlink>
        </w:p>
        <w:p w14:paraId="1ED02756" w14:textId="2407DEED"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1" w:history="1">
            <w:r w:rsidR="00E14ACF" w:rsidRPr="00991EC1">
              <w:rPr>
                <w:rStyle w:val="Hipercze"/>
                <w:noProof/>
              </w:rPr>
              <w:t>Rozdział XXIII. Zabezpieczenia należytego wykonania umowy.</w:t>
            </w:r>
            <w:r w:rsidR="00E14ACF">
              <w:rPr>
                <w:noProof/>
                <w:webHidden/>
              </w:rPr>
              <w:tab/>
            </w:r>
            <w:r w:rsidR="00E14ACF">
              <w:rPr>
                <w:noProof/>
                <w:webHidden/>
              </w:rPr>
              <w:fldChar w:fldCharType="begin"/>
            </w:r>
            <w:r w:rsidR="00E14ACF">
              <w:rPr>
                <w:noProof/>
                <w:webHidden/>
              </w:rPr>
              <w:instrText xml:space="preserve"> PAGEREF _Toc132871401 \h </w:instrText>
            </w:r>
            <w:r w:rsidR="00E14ACF">
              <w:rPr>
                <w:noProof/>
                <w:webHidden/>
              </w:rPr>
            </w:r>
            <w:r w:rsidR="00E14ACF">
              <w:rPr>
                <w:noProof/>
                <w:webHidden/>
              </w:rPr>
              <w:fldChar w:fldCharType="separate"/>
            </w:r>
            <w:r w:rsidR="00E14ACF">
              <w:rPr>
                <w:noProof/>
                <w:webHidden/>
              </w:rPr>
              <w:t>49</w:t>
            </w:r>
            <w:r w:rsidR="00E14ACF">
              <w:rPr>
                <w:noProof/>
                <w:webHidden/>
              </w:rPr>
              <w:fldChar w:fldCharType="end"/>
            </w:r>
          </w:hyperlink>
        </w:p>
        <w:p w14:paraId="3281BF52" w14:textId="62289C7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2" w:history="1">
            <w:r w:rsidR="00E14ACF" w:rsidRPr="00991EC1">
              <w:rPr>
                <w:rStyle w:val="Hipercze"/>
                <w:noProof/>
              </w:rPr>
              <w:t>Rozdział XXIV. Wykaz załączników do SWZ</w:t>
            </w:r>
            <w:r w:rsidR="00E14ACF">
              <w:rPr>
                <w:noProof/>
                <w:webHidden/>
              </w:rPr>
              <w:tab/>
            </w:r>
            <w:r w:rsidR="00E14ACF">
              <w:rPr>
                <w:noProof/>
                <w:webHidden/>
              </w:rPr>
              <w:fldChar w:fldCharType="begin"/>
            </w:r>
            <w:r w:rsidR="00E14ACF">
              <w:rPr>
                <w:noProof/>
                <w:webHidden/>
              </w:rPr>
              <w:instrText xml:space="preserve"> PAGEREF _Toc132871402 \h </w:instrText>
            </w:r>
            <w:r w:rsidR="00E14ACF">
              <w:rPr>
                <w:noProof/>
                <w:webHidden/>
              </w:rPr>
            </w:r>
            <w:r w:rsidR="00E14ACF">
              <w:rPr>
                <w:noProof/>
                <w:webHidden/>
              </w:rPr>
              <w:fldChar w:fldCharType="separate"/>
            </w:r>
            <w:r w:rsidR="00E14ACF">
              <w:rPr>
                <w:noProof/>
                <w:webHidden/>
              </w:rPr>
              <w:t>49</w:t>
            </w:r>
            <w:r w:rsidR="00E14ACF">
              <w:rPr>
                <w:noProof/>
                <w:webHidden/>
              </w:rPr>
              <w:fldChar w:fldCharType="end"/>
            </w:r>
          </w:hyperlink>
        </w:p>
        <w:p w14:paraId="4FB526B3" w14:textId="369585A8"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5848C007" w:rsidR="00FE3F0A" w:rsidRPr="0079037D" w:rsidRDefault="00863016" w:rsidP="00EE7737">
      <w:pPr>
        <w:pStyle w:val="Nagwek1"/>
        <w:rPr>
          <w:rFonts w:cs="Arial"/>
          <w:sz w:val="36"/>
          <w:szCs w:val="36"/>
        </w:rPr>
      </w:pPr>
      <w:r w:rsidRPr="0079037D">
        <w:lastRenderedPageBreak/>
        <w:br/>
      </w:r>
      <w:bookmarkStart w:id="2" w:name="_Toc132871379"/>
      <w:r w:rsidR="00244F5B">
        <w:rPr>
          <w:rFonts w:cs="Arial"/>
          <w:sz w:val="36"/>
          <w:szCs w:val="36"/>
        </w:rPr>
        <w:t>Nazwa</w:t>
      </w:r>
      <w:r w:rsidR="00CA1D6A" w:rsidRPr="0079037D">
        <w:rPr>
          <w:rFonts w:cs="Arial"/>
          <w:sz w:val="36"/>
          <w:szCs w:val="36"/>
        </w:rPr>
        <w:t xml:space="preserve"> oraz adres Zamawiającego.</w:t>
      </w:r>
      <w:bookmarkEnd w:id="2"/>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021243B3" w:rsidR="00FE3F0A" w:rsidRPr="0079037D" w:rsidRDefault="00FE3F0A" w:rsidP="00FE3F0A">
      <w:pPr>
        <w:rPr>
          <w:rFonts w:cs="Arial"/>
        </w:rPr>
      </w:pPr>
      <w:r w:rsidRPr="0079037D">
        <w:rPr>
          <w:rFonts w:cs="Arial"/>
        </w:rPr>
        <w:t xml:space="preserve">ul. </w:t>
      </w:r>
      <w:r w:rsidR="00073ECD">
        <w:rPr>
          <w:rFonts w:cs="Arial"/>
        </w:rPr>
        <w:t>Lipowa 25d</w:t>
      </w:r>
    </w:p>
    <w:p w14:paraId="29F38CE1" w14:textId="6D926207" w:rsidR="00FE3F0A" w:rsidRPr="0079037D" w:rsidRDefault="00FE3F0A" w:rsidP="00FE3F0A">
      <w:pPr>
        <w:rPr>
          <w:rFonts w:cs="Arial"/>
        </w:rPr>
      </w:pPr>
      <w:r w:rsidRPr="0079037D">
        <w:rPr>
          <w:rFonts w:cs="Arial"/>
        </w:rPr>
        <w:t>44-20</w:t>
      </w:r>
      <w:r w:rsidR="00073ECD">
        <w:rPr>
          <w:rFonts w:cs="Arial"/>
        </w:rPr>
        <w:t>7</w:t>
      </w:r>
      <w:r w:rsidRPr="0079037D">
        <w:rPr>
          <w:rFonts w:cs="Arial"/>
        </w:rPr>
        <w:t xml:space="preserve"> Rybnik</w:t>
      </w:r>
    </w:p>
    <w:p w14:paraId="7F705DFD" w14:textId="491710EA" w:rsidR="00FE3F0A" w:rsidRPr="0079037D" w:rsidRDefault="00FE3F0A" w:rsidP="00FE3F0A">
      <w:pPr>
        <w:rPr>
          <w:rFonts w:cs="Arial"/>
        </w:rPr>
      </w:pPr>
      <w:r w:rsidRPr="0079037D">
        <w:rPr>
          <w:rFonts w:cs="Arial"/>
        </w:rPr>
        <w:t>Telefon.: 32</w:t>
      </w:r>
      <w:r w:rsidR="00073ECD">
        <w:rPr>
          <w:rFonts w:cs="Arial"/>
        </w:rPr>
        <w:t> 724 65 00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0883ECE3" w14:textId="100A8F9D" w:rsidR="00C33D3F" w:rsidRPr="0079037D" w:rsidRDefault="00C33D3F" w:rsidP="00C33D3F">
      <w:pPr>
        <w:pStyle w:val="Nagwek1"/>
        <w:rPr>
          <w:sz w:val="36"/>
          <w:szCs w:val="36"/>
        </w:rPr>
      </w:pPr>
      <w:r w:rsidRPr="0079037D">
        <w:br/>
      </w:r>
      <w:bookmarkStart w:id="3" w:name="_Toc132871380"/>
      <w:r w:rsidRPr="0079037D">
        <w:rPr>
          <w:sz w:val="36"/>
          <w:szCs w:val="36"/>
        </w:rPr>
        <w:t>Ochrona danych osobowych.</w:t>
      </w:r>
      <w:bookmarkEnd w:id="3"/>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31DEBC34"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 xml:space="preserve">ul. </w:t>
      </w:r>
      <w:r w:rsidR="00073ECD">
        <w:rPr>
          <w:rFonts w:eastAsia="Arial" w:cs="Arial"/>
        </w:rPr>
        <w:t>Lipowa 25d</w:t>
      </w:r>
      <w:r w:rsidRPr="006E1488">
        <w:rPr>
          <w:rFonts w:eastAsia="Arial" w:cs="Arial"/>
        </w:rPr>
        <w:t xml:space="preserve"> 6, 44-20</w:t>
      </w:r>
      <w:r w:rsidR="00073ECD">
        <w:rPr>
          <w:rFonts w:eastAsia="Arial" w:cs="Arial"/>
        </w:rPr>
        <w:t>7</w:t>
      </w:r>
      <w:r w:rsidRPr="006E1488">
        <w:rPr>
          <w:rFonts w:eastAsia="Arial" w:cs="Arial"/>
        </w:rPr>
        <w:t xml:space="preserve"> Rybnik, adres e-mail: sekretariat@km.rybnik.pl (dalej jako „ADO”).</w:t>
      </w:r>
    </w:p>
    <w:p w14:paraId="20E6069B" w14:textId="7ECB96AA" w:rsidR="00C76F6C"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Dane kontaktowe Inspektora Ochrony Danych e-mail: </w:t>
      </w:r>
      <w:r w:rsidR="0064485A">
        <w:rPr>
          <w:rFonts w:eastAsia="Arial" w:cs="Arial"/>
          <w:color w:val="000000"/>
        </w:rPr>
        <w:t>iod@km.rybnik.pl</w:t>
      </w:r>
      <w:r w:rsidRPr="006E1488">
        <w:rPr>
          <w:rFonts w:eastAsia="Arial" w:cs="Arial"/>
          <w:color w:val="000000"/>
        </w:rPr>
        <w:t>.</w:t>
      </w:r>
    </w:p>
    <w:p w14:paraId="2F95F2CB" w14:textId="77777777" w:rsidR="0064485A" w:rsidRPr="006E1488" w:rsidRDefault="0064485A" w:rsidP="0064485A">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Pani/Pana dane osobowe przetwarzane będą na podstawie art. 6 ust. 1 lit. c RODO oraz "Ustawy </w:t>
      </w:r>
      <w:proofErr w:type="spellStart"/>
      <w:r w:rsidRPr="006E1488">
        <w:rPr>
          <w:rFonts w:eastAsia="Arial" w:cs="Arial"/>
          <w:color w:val="000000"/>
        </w:rPr>
        <w:t>Pzp</w:t>
      </w:r>
      <w:proofErr w:type="spellEnd"/>
      <w:r w:rsidRPr="006E1488">
        <w:rPr>
          <w:rFonts w:eastAsia="Arial" w:cs="Arial"/>
          <w:color w:val="000000"/>
        </w:rPr>
        <w:t xml:space="preserve">", w celu związanym z przedmiotowym postępowaniem </w:t>
      </w:r>
      <w:r>
        <w:rPr>
          <w:rFonts w:eastAsia="Arial" w:cs="Arial"/>
          <w:color w:val="000000"/>
        </w:rPr>
        <w:br/>
      </w:r>
      <w:r w:rsidRPr="006E1488">
        <w:rPr>
          <w:rFonts w:eastAsia="Arial" w:cs="Arial"/>
          <w:color w:val="000000"/>
        </w:rPr>
        <w:t>o udzielenie zamówienia publicznego prowadzonym w trybie przetargu nieograniczonego, określonego w specyfikacji przetargowej.</w:t>
      </w:r>
    </w:p>
    <w:p w14:paraId="6FA359E3" w14:textId="26903595" w:rsidR="0064485A" w:rsidRPr="006E1488" w:rsidRDefault="0064485A" w:rsidP="0064485A">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Obowiązek podania przez Panią/Pana danych osobowych bezpośrednio Pani/Pana dotyczących jest wymogiem ustawowym określonym w przepisach "Ustawy </w:t>
      </w:r>
      <w:proofErr w:type="spellStart"/>
      <w:r w:rsidRPr="006E1488">
        <w:rPr>
          <w:rFonts w:eastAsia="Arial" w:cs="Arial"/>
          <w:color w:val="000000"/>
        </w:rPr>
        <w:t>Pzp</w:t>
      </w:r>
      <w:proofErr w:type="spellEnd"/>
      <w:r w:rsidRPr="006E1488">
        <w:rPr>
          <w:rFonts w:eastAsia="Arial" w:cs="Arial"/>
          <w:color w:val="000000"/>
        </w:rPr>
        <w:t xml:space="preserve">", związanym z udziałem w postępowaniu o udzielenie zamówienia publicznego; konsekwencje niepodania określonych danych wynikają z "Ustawy </w:t>
      </w:r>
      <w:proofErr w:type="spellStart"/>
      <w:r w:rsidRPr="006E1488">
        <w:rPr>
          <w:rFonts w:eastAsia="Arial" w:cs="Arial"/>
          <w:color w:val="000000"/>
        </w:rPr>
        <w:t>Pzp</w:t>
      </w:r>
      <w:proofErr w:type="spellEnd"/>
      <w:r w:rsidRPr="006E1488">
        <w:rPr>
          <w:rFonts w:eastAsia="Arial" w:cs="Arial"/>
          <w:color w:val="000000"/>
        </w:rPr>
        <w:t>".</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4" w:name="_Toc132871381"/>
      <w:r>
        <w:rPr>
          <w:sz w:val="36"/>
          <w:szCs w:val="36"/>
        </w:rPr>
        <w:t>Informacje ogólne.</w:t>
      </w:r>
      <w:bookmarkEnd w:id="4"/>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2F8E4BF0" w14:textId="69A8F1AA"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Dokument elektroniczny, </w:t>
      </w:r>
      <w:r w:rsidRPr="00DA658D">
        <w:rPr>
          <w:rFonts w:eastAsia="Arial" w:cs="Arial"/>
          <w:color w:val="000000"/>
        </w:rPr>
        <w:t>należy przez to rozumieć dokument elektroniczny opisany w §10 Rozporządzenia w sprawie środków komunikacji elektronicznej tj. dokument</w:t>
      </w:r>
      <w:r w:rsidRPr="00DA658D">
        <w:rPr>
          <w:rFonts w:eastAsia="Arial" w:cs="Arial"/>
          <w:b/>
          <w:color w:val="000000"/>
        </w:rPr>
        <w:t xml:space="preserve"> </w:t>
      </w:r>
      <w:r w:rsidRPr="00DA658D">
        <w:rPr>
          <w:rFonts w:eastAsia="Arial" w:cs="Arial"/>
        </w:rPr>
        <w:t>utrwalony w sposób umożliwiający jego wielokrotne odczytanie, zapisanie i powielenie, a także przekazanie przy użyciu środków komunikacji elektronicznej lub na informatycznym nośniku danych; dokument</w:t>
      </w:r>
      <w:r>
        <w:rPr>
          <w:rFonts w:eastAsia="Arial" w:cs="Arial"/>
        </w:rPr>
        <w:t xml:space="preserve"> </w:t>
      </w:r>
      <w:r w:rsidRPr="00DA658D">
        <w:rPr>
          <w:rFonts w:eastAsia="Arial" w:cs="Arial"/>
        </w:rPr>
        <w:t xml:space="preserve">umożliwiający prezentację treści w postaci elektronicznej, w szczególności </w:t>
      </w:r>
      <w:r w:rsidRPr="00DA658D">
        <w:rPr>
          <w:rFonts w:eastAsia="Arial" w:cs="Arial"/>
        </w:rPr>
        <w:lastRenderedPageBreak/>
        <w:t>przez wyświetlenie tej treści na monitorze ekranowym; dokument umożliwiający prezentację treści w postaci papierowej, w szczególności za pomocą wydruku; dokument zawierający dane w układzie</w:t>
      </w:r>
      <w:r>
        <w:rPr>
          <w:rFonts w:eastAsia="Arial" w:cs="Arial"/>
        </w:rPr>
        <w:t xml:space="preserve"> </w:t>
      </w:r>
      <w:r w:rsidRPr="00DA658D">
        <w:rPr>
          <w:rFonts w:eastAsia="Arial" w:cs="Arial"/>
        </w:rPr>
        <w:t>niepozostawiającym wątpliwości co do treści i kontekstu zapisanych informacji</w:t>
      </w:r>
      <w:r>
        <w:rPr>
          <w:rFonts w:eastAsia="Arial" w:cs="Arial"/>
        </w:rPr>
        <w:t>,</w:t>
      </w:r>
    </w:p>
    <w:p w14:paraId="01040DC8" w14:textId="2797F7E2" w:rsidR="00F36CD8" w:rsidRPr="00DA658D" w:rsidRDefault="00F36CD8" w:rsidP="00F36CD8">
      <w:pPr>
        <w:numPr>
          <w:ilvl w:val="0"/>
          <w:numId w:val="15"/>
        </w:numPr>
        <w:shd w:val="clear" w:color="auto" w:fill="FFFFFF"/>
        <w:tabs>
          <w:tab w:val="left" w:pos="-851"/>
        </w:tabs>
        <w:ind w:left="763"/>
        <w:contextualSpacing/>
        <w:rPr>
          <w:rFonts w:eastAsia="Arial" w:cs="Arial"/>
          <w:b/>
          <w:color w:val="000000"/>
        </w:rPr>
      </w:pPr>
      <w:r w:rsidRPr="00DA658D">
        <w:rPr>
          <w:rFonts w:eastAsia="Arial" w:cs="Arial"/>
          <w:b/>
          <w:color w:val="333333"/>
          <w:highlight w:val="white"/>
        </w:rPr>
        <w:t>Dokumenty zamówienia</w:t>
      </w:r>
      <w:r w:rsidRPr="00DA658D">
        <w:rPr>
          <w:rFonts w:eastAsia="Arial" w:cs="Arial"/>
          <w:color w:val="333333"/>
          <w:highlight w:val="white"/>
        </w:rPr>
        <w:t xml:space="preserve"> -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w:t>
      </w:r>
      <w:r>
        <w:rPr>
          <w:rFonts w:eastAsia="Arial" w:cs="Arial"/>
          <w:color w:val="333333"/>
        </w:rPr>
        <w:t>,</w:t>
      </w:r>
    </w:p>
    <w:p w14:paraId="13917219" w14:textId="7A390225"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JEDZ/ESPD, </w:t>
      </w:r>
      <w:r w:rsidRPr="00DA658D">
        <w:rPr>
          <w:rFonts w:eastAsia="Arial" w:cs="Arial"/>
          <w:color w:val="000000"/>
        </w:rPr>
        <w:t>należy przez to rozumieć jednolity europejski dokument zamówienia według wzoru standardowego formularza określonego</w:t>
      </w:r>
      <w:r w:rsidRPr="00DA658D">
        <w:rPr>
          <w:rFonts w:eastAsia="Arial" w:cs="Arial"/>
          <w:b/>
          <w:color w:val="000000"/>
        </w:rPr>
        <w:t xml:space="preserve"> </w:t>
      </w:r>
      <w:r>
        <w:rPr>
          <w:rFonts w:eastAsia="Arial" w:cs="Arial"/>
          <w:b/>
          <w:color w:val="000000"/>
        </w:rPr>
        <w:br/>
      </w:r>
      <w:r w:rsidRPr="00DA658D">
        <w:rPr>
          <w:rFonts w:eastAsia="Arial" w:cs="Arial"/>
        </w:rPr>
        <w:t xml:space="preserve">w </w:t>
      </w:r>
      <w:r w:rsidRPr="006C0E45">
        <w:rPr>
          <w:rFonts w:cs="Arial"/>
        </w:rPr>
        <w:t>rozporządzeniu</w:t>
      </w:r>
      <w:r w:rsidRPr="00DA658D">
        <w:rPr>
          <w:rFonts w:eastAsia="Arial" w:cs="Arial"/>
        </w:rPr>
        <w:t xml:space="preserve"> wykonawczym Komisji (UE) 2016/7 z dnia 5 stycznia 2016r. ustanawiającym standardowy formularz jednolitego europejskiego dokumentu zamówienia (Dz. Urz. UE L 3 z 06.01.2016, str. 16)</w:t>
      </w:r>
      <w:r>
        <w:rPr>
          <w:rFonts w:eastAsia="Arial" w:cs="Arial"/>
        </w:rPr>
        <w:t>,</w:t>
      </w:r>
    </w:p>
    <w:p w14:paraId="4DD2E4A7" w14:textId="77777777"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Platforma zakupowa (Platforma),</w:t>
      </w:r>
      <w:r w:rsidRPr="00DA658D">
        <w:rPr>
          <w:rFonts w:eastAsia="Arial" w:cs="Arial"/>
          <w:color w:val="000000"/>
        </w:rPr>
        <w:t xml:space="preserve"> należy przez to rozumieć narzędzie udostępnione przez Open </w:t>
      </w:r>
      <w:proofErr w:type="spellStart"/>
      <w:r w:rsidRPr="00DA658D">
        <w:rPr>
          <w:rFonts w:eastAsia="Arial" w:cs="Arial"/>
          <w:color w:val="000000"/>
        </w:rPr>
        <w:t>Nexus</w:t>
      </w:r>
      <w:proofErr w:type="spellEnd"/>
      <w:r w:rsidRPr="00DA658D">
        <w:rPr>
          <w:rFonts w:eastAsia="Arial" w:cs="Arial"/>
          <w:color w:val="000000"/>
        </w:rPr>
        <w:t xml:space="preserve"> Sp. z o.o. Bolesława Krzywoustego 3 </w:t>
      </w:r>
      <w:r>
        <w:rPr>
          <w:rFonts w:eastAsia="Arial" w:cs="Arial"/>
          <w:color w:val="000000"/>
        </w:rPr>
        <w:br/>
      </w:r>
      <w:r w:rsidRPr="00DA658D">
        <w:rPr>
          <w:rFonts w:eastAsia="Arial" w:cs="Arial"/>
          <w:color w:val="000000"/>
        </w:rP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DA658D">
          <w:rPr>
            <w:rStyle w:val="Hipercze"/>
            <w:rFonts w:cs="Arial"/>
          </w:rPr>
          <w:t>https://platformazakupowa.pl/pn/km_rybnik</w:t>
        </w:r>
      </w:hyperlink>
    </w:p>
    <w:p w14:paraId="2E9AA928" w14:textId="1A605715"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Postępowanie, </w:t>
      </w:r>
      <w:r w:rsidRPr="00DA658D">
        <w:rPr>
          <w:rFonts w:eastAsia="Arial" w:cs="Arial"/>
          <w:color w:val="000000"/>
        </w:rPr>
        <w:t>rozumieć przez to należy niniejsze postępowanie, znak sprawy: KMR/PN/0</w:t>
      </w:r>
      <w:r>
        <w:rPr>
          <w:rFonts w:eastAsia="Arial" w:cs="Arial"/>
          <w:color w:val="000000"/>
        </w:rPr>
        <w:t>2</w:t>
      </w:r>
      <w:r w:rsidRPr="00DA658D">
        <w:rPr>
          <w:rFonts w:eastAsia="Arial" w:cs="Arial"/>
          <w:color w:val="000000"/>
        </w:rPr>
        <w:t>/202</w:t>
      </w:r>
      <w:r>
        <w:rPr>
          <w:rFonts w:eastAsia="Arial" w:cs="Arial"/>
          <w:color w:val="000000"/>
        </w:rPr>
        <w:t>3,</w:t>
      </w:r>
    </w:p>
    <w:p w14:paraId="7E583473" w14:textId="0A2CD2DF"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Rozporządzenie w sprawie dokumentów</w:t>
      </w:r>
      <w:r w:rsidRPr="00DA658D">
        <w:rPr>
          <w:rFonts w:eastAsia="Arial" w:cs="Arial"/>
          <w:color w:val="000000"/>
        </w:rPr>
        <w:t xml:space="preserve">, rozumieć przez to należy rozporządzenie Ministra Rozwoju, Pracy i Technologii z dnia 23.12.2020 r. </w:t>
      </w:r>
      <w:r>
        <w:rPr>
          <w:rFonts w:eastAsia="Arial" w:cs="Arial"/>
          <w:color w:val="000000"/>
        </w:rPr>
        <w:br/>
      </w:r>
      <w:r w:rsidRPr="00DA658D">
        <w:rPr>
          <w:rFonts w:eastAsia="Arial" w:cs="Arial"/>
          <w:color w:val="000000"/>
        </w:rPr>
        <w:t>w sprawie podmiotowych środków dowodowych oraz innych dokumentów lub oświadczeń, jakich może żądać zamawiający od wykonawcy (Dz. U. z 2020, poz. 2415)</w:t>
      </w:r>
      <w:r>
        <w:rPr>
          <w:rFonts w:eastAsia="Arial" w:cs="Arial"/>
          <w:color w:val="000000"/>
        </w:rPr>
        <w:t>,</w:t>
      </w:r>
    </w:p>
    <w:p w14:paraId="18E12693" w14:textId="14B4DEEA"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 xml:space="preserve">Rozporządzenie w sprawie środków komunikacji elektronicznej, </w:t>
      </w:r>
      <w:r w:rsidRPr="00DA658D">
        <w:rPr>
          <w:rFonts w:eastAsia="Arial" w:cs="Arial"/>
          <w:color w:val="000000"/>
        </w:rPr>
        <w:t xml:space="preserve">należy przez to rozumieć rozporządzenie Prezesa Rady Ministrów z dnia 30 grudnia 2020 r. w sprawie sposobu sporządzania i przekazywania informacji oraz </w:t>
      </w:r>
      <w:r w:rsidRPr="00DA658D">
        <w:rPr>
          <w:rFonts w:eastAsia="Arial" w:cs="Arial"/>
          <w:color w:val="000000"/>
        </w:rPr>
        <w:lastRenderedPageBreak/>
        <w:t>wymagań technicznych dla dokumentów elektronicznych oraz środków komunikacji elektronicznej w postępowaniu o udzielenie zamówienia publicznego lub konkursie (Dz. U. z 2020, poz. 2452)</w:t>
      </w:r>
      <w:r>
        <w:rPr>
          <w:rFonts w:eastAsia="Arial" w:cs="Arial"/>
          <w:color w:val="000000"/>
        </w:rPr>
        <w:t>,</w:t>
      </w:r>
    </w:p>
    <w:p w14:paraId="1091A68E" w14:textId="7F5FDE5E"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SWZ</w:t>
      </w:r>
      <w:r w:rsidRPr="00DA658D">
        <w:rPr>
          <w:rFonts w:eastAsia="Arial" w:cs="Arial"/>
          <w:color w:val="000000"/>
        </w:rPr>
        <w:t>, rozumieć przez to należy niniejszą specyfikację warunków zamówienia wraz z załącznikami</w:t>
      </w:r>
      <w:r>
        <w:rPr>
          <w:rFonts w:eastAsia="Arial" w:cs="Arial"/>
          <w:color w:val="000000"/>
        </w:rPr>
        <w:t>,</w:t>
      </w:r>
    </w:p>
    <w:p w14:paraId="3EAF3E33" w14:textId="77777777"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Ustawa </w:t>
      </w:r>
      <w:proofErr w:type="spellStart"/>
      <w:r w:rsidRPr="00DA658D">
        <w:rPr>
          <w:rFonts w:eastAsia="Arial" w:cs="Arial"/>
          <w:b/>
          <w:color w:val="000000"/>
        </w:rPr>
        <w:t>Pzp</w:t>
      </w:r>
      <w:proofErr w:type="spellEnd"/>
      <w:r w:rsidRPr="00DA658D">
        <w:rPr>
          <w:rFonts w:eastAsia="Arial" w:cs="Arial"/>
          <w:color w:val="000000"/>
        </w:rPr>
        <w:t xml:space="preserve">, rozumieć przez to należy ustawę z dnia </w:t>
      </w:r>
      <w:r w:rsidRPr="00DA658D">
        <w:rPr>
          <w:rFonts w:eastAsia="Arial" w:cs="Arial"/>
        </w:rPr>
        <w:t>11.09.2019 r. Prawo zamówień publicznych (</w:t>
      </w:r>
      <w:r w:rsidRPr="008960E5">
        <w:rPr>
          <w:rFonts w:cs="Arial"/>
        </w:rPr>
        <w:t>tekst jednolity Dz.U.2022 poz. 1710</w:t>
      </w:r>
      <w:r w:rsidRPr="00DA658D">
        <w:rPr>
          <w:rFonts w:eastAsia="Arial" w:cs="Arial"/>
        </w:rPr>
        <w:t>).</w:t>
      </w:r>
    </w:p>
    <w:p w14:paraId="63F1EF3C" w14:textId="66AB000F" w:rsidR="00F36CD8" w:rsidRPr="00DA658D" w:rsidRDefault="00F36CD8" w:rsidP="00F36CD8">
      <w:pPr>
        <w:numPr>
          <w:ilvl w:val="0"/>
          <w:numId w:val="15"/>
        </w:numPr>
        <w:shd w:val="clear" w:color="auto" w:fill="FFFFFF"/>
        <w:tabs>
          <w:tab w:val="left" w:pos="-851"/>
        </w:tabs>
        <w:ind w:left="763"/>
        <w:contextualSpacing/>
        <w:rPr>
          <w:rFonts w:eastAsia="Arial" w:cs="Arial"/>
          <w:b/>
          <w:color w:val="000000"/>
        </w:rPr>
      </w:pPr>
      <w:r w:rsidRPr="00DA658D">
        <w:rPr>
          <w:rFonts w:eastAsia="Arial" w:cs="Arial"/>
          <w:b/>
          <w:color w:val="000000"/>
        </w:rPr>
        <w:t xml:space="preserve">UZP, </w:t>
      </w:r>
      <w:r w:rsidRPr="00DA658D">
        <w:rPr>
          <w:rFonts w:eastAsia="Arial" w:cs="Arial"/>
          <w:color w:val="000000"/>
        </w:rPr>
        <w:t>rozumieć przez to należy Urząd Zamówień Publicznych</w:t>
      </w:r>
      <w:r>
        <w:rPr>
          <w:rFonts w:eastAsia="Arial" w:cs="Arial"/>
          <w:color w:val="000000"/>
        </w:rPr>
        <w:t>,</w:t>
      </w:r>
    </w:p>
    <w:p w14:paraId="154AF92D" w14:textId="0A058C9E" w:rsidR="00C76F6C" w:rsidRDefault="00F36CD8" w:rsidP="00F36CD8">
      <w:pPr>
        <w:pStyle w:val="Akapitzlist"/>
        <w:numPr>
          <w:ilvl w:val="0"/>
          <w:numId w:val="15"/>
        </w:numPr>
        <w:ind w:left="763"/>
      </w:pPr>
      <w:r w:rsidRPr="00DA658D">
        <w:rPr>
          <w:rFonts w:eastAsia="Arial" w:cs="Arial"/>
          <w:b/>
          <w:color w:val="000000"/>
        </w:rPr>
        <w:t xml:space="preserve">Zamawiający, </w:t>
      </w:r>
      <w:r w:rsidRPr="00DA658D">
        <w:rPr>
          <w:rFonts w:eastAsia="Arial" w:cs="Arial"/>
          <w:color w:val="000000"/>
        </w:rPr>
        <w:t xml:space="preserve">należy przez to rozumieć Komunikacja Miejska Rybnik </w:t>
      </w:r>
      <w:r>
        <w:rPr>
          <w:rFonts w:eastAsia="Arial" w:cs="Arial"/>
          <w:color w:val="000000"/>
        </w:rPr>
        <w:br/>
      </w:r>
      <w:r w:rsidRPr="00DA658D">
        <w:rPr>
          <w:rFonts w:eastAsia="Arial" w:cs="Arial"/>
          <w:color w:val="000000"/>
        </w:rPr>
        <w:t>Sp.</w:t>
      </w:r>
      <w:r>
        <w:rPr>
          <w:rFonts w:eastAsia="Arial" w:cs="Arial"/>
          <w:color w:val="000000"/>
        </w:rPr>
        <w:t xml:space="preserve"> </w:t>
      </w:r>
      <w:r w:rsidRPr="00DA658D">
        <w:rPr>
          <w:rFonts w:eastAsia="Arial" w:cs="Arial"/>
          <w:color w:val="000000"/>
        </w:rPr>
        <w:t>z o.o.</w:t>
      </w:r>
      <w:r>
        <w:t>,</w:t>
      </w:r>
    </w:p>
    <w:p w14:paraId="1976DF5C" w14:textId="77777777" w:rsidR="00EE7737" w:rsidRDefault="00C76F6C">
      <w:pPr>
        <w:pStyle w:val="Nagwek2"/>
        <w:numPr>
          <w:ilvl w:val="0"/>
          <w:numId w:val="14"/>
        </w:numPr>
      </w:pPr>
      <w:r>
        <w:t>Tryb zamówienia</w:t>
      </w:r>
    </w:p>
    <w:p w14:paraId="6610C064" w14:textId="47E0949C" w:rsidR="00F36CD8" w:rsidRPr="00FB780A" w:rsidRDefault="00F36CD8" w:rsidP="00F36CD8">
      <w:pPr>
        <w:numPr>
          <w:ilvl w:val="1"/>
          <w:numId w:val="14"/>
        </w:numPr>
        <w:pBdr>
          <w:top w:val="nil"/>
          <w:left w:val="nil"/>
          <w:bottom w:val="nil"/>
          <w:right w:val="nil"/>
          <w:between w:val="nil"/>
        </w:pBdr>
        <w:rPr>
          <w:rFonts w:eastAsia="Arial" w:cs="Arial"/>
          <w:b/>
          <w:color w:val="000000"/>
        </w:rPr>
      </w:pPr>
      <w:r w:rsidRPr="00FB780A">
        <w:rPr>
          <w:rFonts w:eastAsia="Arial" w:cs="Arial"/>
          <w:color w:val="000000"/>
        </w:rPr>
        <w:t xml:space="preserve">Postępowanie prowadzone jest w trybie </w:t>
      </w:r>
      <w:r w:rsidRPr="00FB780A">
        <w:rPr>
          <w:rFonts w:eastAsia="Arial" w:cs="Arial"/>
          <w:b/>
          <w:color w:val="000000"/>
        </w:rPr>
        <w:t>przetargu nieograniczonego</w:t>
      </w:r>
      <w:r w:rsidRPr="00FB780A">
        <w:rPr>
          <w:rFonts w:eastAsia="Arial" w:cs="Arial"/>
          <w:color w:val="000000"/>
        </w:rPr>
        <w:t xml:space="preserve"> zgodnie z przepisami ustawy </w:t>
      </w:r>
      <w:proofErr w:type="spellStart"/>
      <w:r w:rsidRPr="00FB780A">
        <w:rPr>
          <w:rFonts w:eastAsia="Arial" w:cs="Arial"/>
          <w:color w:val="000000"/>
        </w:rPr>
        <w:t>Pzp</w:t>
      </w:r>
      <w:proofErr w:type="spellEnd"/>
      <w:r>
        <w:rPr>
          <w:rFonts w:eastAsia="Arial" w:cs="Arial"/>
          <w:color w:val="000000"/>
        </w:rPr>
        <w:t>.</w:t>
      </w:r>
    </w:p>
    <w:p w14:paraId="2BB1B770" w14:textId="7E3BF341"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W sprawach nie ujętych w niniejszej SWZ mają zastosowanie przepisy ustawy </w:t>
      </w:r>
      <w:proofErr w:type="spellStart"/>
      <w:r w:rsidRPr="00DA658D">
        <w:rPr>
          <w:rFonts w:eastAsia="Arial" w:cs="Arial"/>
          <w:color w:val="000000"/>
        </w:rPr>
        <w:t>Pzp</w:t>
      </w:r>
      <w:proofErr w:type="spellEnd"/>
      <w:r>
        <w:rPr>
          <w:rFonts w:eastAsia="Arial" w:cs="Arial"/>
          <w:color w:val="000000"/>
        </w:rPr>
        <w:t>.</w:t>
      </w:r>
    </w:p>
    <w:p w14:paraId="5BD707DF" w14:textId="7C8B9366"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Zamawiający jest zamawiającym sektorowym w rozumieniu art. 5 ust. 1 pkt 1 ustawy </w:t>
      </w:r>
      <w:proofErr w:type="spellStart"/>
      <w:r w:rsidRPr="00DA658D">
        <w:rPr>
          <w:rFonts w:eastAsia="Arial" w:cs="Arial"/>
          <w:color w:val="000000"/>
        </w:rPr>
        <w:t>Pzp</w:t>
      </w:r>
      <w:proofErr w:type="spellEnd"/>
      <w:r w:rsidRPr="00DA658D">
        <w:rPr>
          <w:rFonts w:eastAsia="Arial" w:cs="Arial"/>
          <w:color w:val="000000"/>
        </w:rPr>
        <w:t>, prowadzącym działalność sektorową w zakresie usług transportowych, polegającą na udostępnianiu lub obsłudze sieci przeznaczonych do świadczenia usług publicznych w zakresie transportu tramwajowego i autobusowego</w:t>
      </w:r>
      <w:r>
        <w:rPr>
          <w:rFonts w:eastAsia="Arial" w:cs="Arial"/>
          <w:color w:val="000000"/>
        </w:rPr>
        <w:t>.</w:t>
      </w:r>
    </w:p>
    <w:p w14:paraId="6355DB17" w14:textId="29CC403D"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Zamawiający nie przewiduje zawarcia umowy ramowej</w:t>
      </w:r>
      <w:r>
        <w:rPr>
          <w:rFonts w:eastAsia="Arial" w:cs="Arial"/>
          <w:color w:val="000000"/>
        </w:rPr>
        <w:t>.</w:t>
      </w:r>
    </w:p>
    <w:p w14:paraId="6FC2DC77" w14:textId="10D28965"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Zamawiający nie przewiduje wyboru najkorzystniejszej oferty </w:t>
      </w:r>
      <w:r>
        <w:rPr>
          <w:rFonts w:eastAsia="Arial" w:cs="Arial"/>
          <w:color w:val="000000"/>
        </w:rPr>
        <w:br/>
      </w:r>
      <w:r w:rsidRPr="00DA658D">
        <w:rPr>
          <w:rFonts w:eastAsia="Arial" w:cs="Arial"/>
          <w:color w:val="000000"/>
        </w:rPr>
        <w:t>z zastosowaniem aukcji elektronicznej</w:t>
      </w:r>
      <w:r>
        <w:rPr>
          <w:rFonts w:eastAsia="Arial" w:cs="Arial"/>
          <w:color w:val="000000"/>
        </w:rPr>
        <w:t>.</w:t>
      </w:r>
    </w:p>
    <w:p w14:paraId="2190BCA4" w14:textId="6FB485D2"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Zamawiający nie przewiduje zwrotu kosztów udziału w postępowaniu</w:t>
      </w:r>
      <w:r>
        <w:rPr>
          <w:rFonts w:eastAsia="Arial" w:cs="Arial"/>
          <w:color w:val="000000"/>
        </w:rPr>
        <w:t>.</w:t>
      </w:r>
    </w:p>
    <w:p w14:paraId="5FCBF38E" w14:textId="457B6CC5" w:rsidR="00EE7737" w:rsidRPr="00F36CD8" w:rsidRDefault="00F36CD8" w:rsidP="00C15777">
      <w:pPr>
        <w:pStyle w:val="Akapitzlist"/>
        <w:numPr>
          <w:ilvl w:val="1"/>
          <w:numId w:val="14"/>
        </w:numPr>
      </w:pPr>
      <w:r w:rsidRPr="00DA658D">
        <w:rPr>
          <w:rFonts w:eastAsia="Arial" w:cs="Arial"/>
          <w:color w:val="000000"/>
        </w:rPr>
        <w:t>Zamawiający nie dopuszcza składania ofert częściowych</w:t>
      </w:r>
      <w:r>
        <w:rPr>
          <w:rFonts w:eastAsia="Arial" w:cs="Arial"/>
          <w:color w:val="000000"/>
        </w:rPr>
        <w:t>.</w:t>
      </w:r>
    </w:p>
    <w:p w14:paraId="7A79E6FF" w14:textId="01F9246A" w:rsidR="00C15777" w:rsidRPr="0079037D" w:rsidRDefault="00C15777" w:rsidP="00C15777">
      <w:pPr>
        <w:pStyle w:val="Nagwek1"/>
        <w:rPr>
          <w:sz w:val="36"/>
          <w:szCs w:val="36"/>
        </w:rPr>
      </w:pPr>
      <w:r w:rsidRPr="0079037D">
        <w:br/>
      </w:r>
      <w:bookmarkStart w:id="5" w:name="_Toc132871382"/>
      <w:r w:rsidRPr="0079037D">
        <w:rPr>
          <w:sz w:val="36"/>
          <w:szCs w:val="36"/>
        </w:rPr>
        <w:t>Opis przedmiotu zamówienia.</w:t>
      </w:r>
      <w:bookmarkEnd w:id="5"/>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0F1F2893" w14:textId="74BCFD4C" w:rsidR="00F36CD8" w:rsidRPr="00F36CD8" w:rsidRDefault="00EE7737" w:rsidP="00F36CD8">
      <w:pPr>
        <w:tabs>
          <w:tab w:val="left" w:pos="1701"/>
        </w:tabs>
        <w:ind w:left="397"/>
        <w:rPr>
          <w:b/>
          <w:bCs/>
        </w:rPr>
      </w:pPr>
      <w:r w:rsidRPr="00EE7737">
        <w:t>Kod CPV :</w:t>
      </w:r>
      <w:r w:rsidR="00E60246">
        <w:rPr>
          <w:b/>
          <w:bCs/>
        </w:rPr>
        <w:t xml:space="preserve"> </w:t>
      </w:r>
      <w:r w:rsidR="00E60246">
        <w:rPr>
          <w:b/>
          <w:bCs/>
        </w:rPr>
        <w:tab/>
      </w:r>
      <w:r w:rsidR="00F36CD8" w:rsidRPr="00F36CD8">
        <w:rPr>
          <w:b/>
          <w:bCs/>
        </w:rPr>
        <w:t>34121100-2 Autobusy transportu publicznego</w:t>
      </w:r>
      <w:r w:rsidR="00F36CD8">
        <w:rPr>
          <w:b/>
          <w:bCs/>
        </w:rPr>
        <w:t>,</w:t>
      </w:r>
    </w:p>
    <w:p w14:paraId="5175D98C" w14:textId="07E49807" w:rsidR="00390028" w:rsidRPr="00E60246" w:rsidRDefault="00F36CD8" w:rsidP="00F36CD8">
      <w:pPr>
        <w:tabs>
          <w:tab w:val="left" w:pos="1701"/>
        </w:tabs>
        <w:ind w:left="397"/>
        <w:rPr>
          <w:b/>
          <w:bCs/>
        </w:rPr>
      </w:pPr>
      <w:r>
        <w:rPr>
          <w:b/>
          <w:bCs/>
        </w:rPr>
        <w:tab/>
      </w:r>
      <w:r w:rsidRPr="00F36CD8">
        <w:rPr>
          <w:b/>
          <w:bCs/>
        </w:rPr>
        <w:t>34121400-5 Autobusy niskopodłogow</w:t>
      </w:r>
      <w:r>
        <w:rPr>
          <w:b/>
          <w:bCs/>
        </w:rPr>
        <w:t>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42450F27" w14:textId="253B76A6"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strike/>
          <w:color w:val="000000"/>
        </w:rPr>
      </w:pPr>
      <w:r w:rsidRPr="00793285">
        <w:rPr>
          <w:rFonts w:eastAsia="Arial" w:cs="Arial"/>
          <w:b/>
          <w:color w:val="000000"/>
        </w:rPr>
        <w:lastRenderedPageBreak/>
        <w:t>Przedmiotem</w:t>
      </w:r>
      <w:r w:rsidRPr="00793285">
        <w:rPr>
          <w:rFonts w:eastAsia="Arial" w:cs="Arial"/>
          <w:color w:val="000000"/>
        </w:rPr>
        <w:t xml:space="preserve"> zamówienia jest dostarczenie 1 szt. autobusu miejskiego spełniając</w:t>
      </w:r>
      <w:r w:rsidR="00FD0CB6">
        <w:rPr>
          <w:rFonts w:eastAsia="Arial" w:cs="Arial"/>
          <w:color w:val="000000"/>
        </w:rPr>
        <w:t>ego</w:t>
      </w:r>
      <w:r w:rsidRPr="00793285">
        <w:rPr>
          <w:rFonts w:eastAsia="Arial" w:cs="Arial"/>
          <w:color w:val="000000"/>
        </w:rPr>
        <w:t xml:space="preserve"> wymagania techniczne określone w załączniku 5 do SWZ.</w:t>
      </w:r>
      <w:r w:rsidRPr="00793285">
        <w:rPr>
          <w:rFonts w:eastAsia="Arial" w:cs="Arial"/>
          <w:b/>
          <w:color w:val="000000"/>
        </w:rPr>
        <w:t xml:space="preserve"> </w:t>
      </w:r>
    </w:p>
    <w:p w14:paraId="6E631B90"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color w:val="000000"/>
        </w:rPr>
        <w:t>Autobus musi posiadać niezbędne dokumenty dopuszczające do sprzedaży, rejestracji i w Polsce.</w:t>
      </w:r>
    </w:p>
    <w:p w14:paraId="6B255FB1"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b/>
          <w:color w:val="000000"/>
        </w:rPr>
        <w:t>Wykonawca</w:t>
      </w:r>
      <w:r w:rsidRPr="00793285">
        <w:rPr>
          <w:rFonts w:eastAsia="Arial" w:cs="Arial"/>
          <w:color w:val="000000"/>
        </w:rPr>
        <w:t xml:space="preserve"> zagwarantuje właściwą konstrukcję pojazdu (m.in. jakość </w:t>
      </w:r>
      <w:r w:rsidRPr="00793285">
        <w:rPr>
          <w:rFonts w:eastAsia="Arial" w:cs="Arial"/>
          <w:color w:val="000000"/>
        </w:rPr>
        <w:br/>
        <w:t xml:space="preserve">i dobór użytych materiałów) oraz ich wykonanie zgodnie z obowiązującymi </w:t>
      </w:r>
      <w:r w:rsidRPr="00793285">
        <w:rPr>
          <w:rFonts w:eastAsia="Arial" w:cs="Arial"/>
          <w:color w:val="000000"/>
        </w:rPr>
        <w:br/>
        <w:t>w tym zakresie normami i przepisami.</w:t>
      </w:r>
    </w:p>
    <w:p w14:paraId="13D4F739"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b/>
          <w:color w:val="000000"/>
        </w:rPr>
        <w:t>Odbi</w:t>
      </w:r>
      <w:r>
        <w:rPr>
          <w:rFonts w:eastAsia="Arial" w:cs="Arial"/>
          <w:b/>
          <w:color w:val="000000"/>
        </w:rPr>
        <w:t>ór</w:t>
      </w:r>
      <w:r w:rsidRPr="00793285">
        <w:rPr>
          <w:rFonts w:eastAsia="Arial" w:cs="Arial"/>
          <w:color w:val="000000"/>
        </w:rPr>
        <w:t xml:space="preserve"> autobusu nastąpi na zasadach określonych w załączniku 9 do SWZ. </w:t>
      </w:r>
    </w:p>
    <w:p w14:paraId="6C1D0B2A"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793285">
        <w:rPr>
          <w:rFonts w:eastAsia="Arial" w:cs="Arial"/>
          <w:b/>
        </w:rPr>
        <w:t>Odbiór autobusu</w:t>
      </w:r>
      <w:r w:rsidRPr="00793285">
        <w:rPr>
          <w:rFonts w:eastAsia="Arial" w:cs="Arial"/>
        </w:rPr>
        <w:t xml:space="preserve"> nastąpi po uprzednim</w:t>
      </w:r>
      <w:r w:rsidRPr="00FB780A">
        <w:rPr>
          <w:rFonts w:eastAsia="Arial" w:cs="Arial"/>
        </w:rPr>
        <w:t xml:space="preserve"> przedstawieniu przez Wykonawcę Raportu Technicznego drogowego zużycia paliwa wg testu SORT 2 dla oferowanego typu autobusu wykonanego wg wytycznych UITP przez niezależną, uprawnioną jednostkę badawczą do wykonania takiego testu. Wskazana w Raporcie wartość zużycia oleju napędowego nie może być wyższa niż wartość zużycia oleju napędowego wynikająca z oferty Wykonawcy. Niezgodność z powyższym postanowieniem skutkować będzie brakiem możliwości odbioru pojazdu. </w:t>
      </w:r>
    </w:p>
    <w:p w14:paraId="314232B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FC6D14">
        <w:rPr>
          <w:rFonts w:eastAsia="Arial" w:cs="Arial"/>
          <w:b/>
          <w:color w:val="000000"/>
        </w:rPr>
        <w:t>Wykonawca</w:t>
      </w:r>
      <w:r w:rsidRPr="00FB780A">
        <w:rPr>
          <w:rFonts w:eastAsia="Arial" w:cs="Arial"/>
          <w:b/>
        </w:rPr>
        <w:t xml:space="preserve">, który złożył w ofercie </w:t>
      </w:r>
      <w:r w:rsidRPr="00FB780A">
        <w:rPr>
          <w:rFonts w:eastAsia="Arial" w:cs="Arial"/>
        </w:rPr>
        <w:t>Raport Techniczny drogowego zużycia oleju napędowego wg testu SORT 2 nie jest zobowiązany do jego ponownego złożenia, o ile dane zawarte w Raporcie są aktualne na dzień dokonania odbioru.</w:t>
      </w:r>
    </w:p>
    <w:p w14:paraId="53A02BAF" w14:textId="13BADE32"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FB780A">
        <w:rPr>
          <w:rFonts w:eastAsia="Arial" w:cs="Arial"/>
          <w:b/>
        </w:rPr>
        <w:t xml:space="preserve">Przed </w:t>
      </w:r>
      <w:r w:rsidRPr="00FC6D14">
        <w:rPr>
          <w:rFonts w:eastAsia="Arial" w:cs="Arial"/>
          <w:b/>
          <w:color w:val="000000"/>
        </w:rPr>
        <w:t>odbiorem</w:t>
      </w:r>
      <w:r w:rsidRPr="00FB780A">
        <w:rPr>
          <w:rFonts w:eastAsia="Arial" w:cs="Arial"/>
          <w:b/>
        </w:rPr>
        <w:t xml:space="preserve"> autobusu Wykonawca </w:t>
      </w:r>
      <w:r w:rsidRPr="00FB780A">
        <w:rPr>
          <w:rFonts w:eastAsia="Arial" w:cs="Arial"/>
        </w:rPr>
        <w:t>przedstawia świadectwo homologacji typu WE oferowanego autobusu miejskiego wydane przez uprawnioną jednostkę, zgodnie z Rozporządzeniem Ministra Transportu, Budownictwa i Gospodarki Morskiej z dnia 25.03.2013 r. w sprawie homologacji typu pojazdów samochodowych i przyczep oraz ich przedmiotów wyposażenia lub części (</w:t>
      </w:r>
      <w:proofErr w:type="spellStart"/>
      <w:r w:rsidRPr="00FB780A">
        <w:rPr>
          <w:rFonts w:eastAsia="Arial" w:cs="Arial"/>
        </w:rPr>
        <w:t>t.j</w:t>
      </w:r>
      <w:proofErr w:type="spellEnd"/>
      <w:r w:rsidRPr="00FB780A">
        <w:rPr>
          <w:rFonts w:eastAsia="Arial" w:cs="Arial"/>
        </w:rPr>
        <w:t>. Dz.U. z 2015 r., poz. 1475 z</w:t>
      </w:r>
      <w:r w:rsidR="00FD0CB6">
        <w:rPr>
          <w:rFonts w:eastAsia="Arial" w:cs="Arial"/>
        </w:rPr>
        <w:t xml:space="preserve">e </w:t>
      </w:r>
      <w:r w:rsidRPr="00FB780A">
        <w:rPr>
          <w:rFonts w:eastAsia="Arial" w:cs="Arial"/>
        </w:rPr>
        <w:t>zm</w:t>
      </w:r>
      <w:r w:rsidR="00FD0CB6">
        <w:rPr>
          <w:rFonts w:eastAsia="Arial" w:cs="Arial"/>
        </w:rPr>
        <w:t>ianami</w:t>
      </w:r>
      <w:r w:rsidRPr="00FB780A">
        <w:rPr>
          <w:rFonts w:eastAsia="Arial" w:cs="Arial"/>
        </w:rPr>
        <w:t>). Brak dokumentu homologacji skutkować będzie odmową odbioru pojazdu.</w:t>
      </w:r>
    </w:p>
    <w:p w14:paraId="29B6BC0E" w14:textId="5423B639" w:rsidR="004B5B09" w:rsidRPr="00991CE7" w:rsidRDefault="00F36CD8" w:rsidP="00F36CD8">
      <w:pPr>
        <w:pStyle w:val="Akapitzlist"/>
        <w:numPr>
          <w:ilvl w:val="1"/>
          <w:numId w:val="16"/>
        </w:numPr>
        <w:rPr>
          <w:rFonts w:cs="Arial"/>
        </w:rPr>
      </w:pPr>
      <w:r w:rsidRPr="00FB780A">
        <w:rPr>
          <w:rFonts w:eastAsia="Arial" w:cs="Arial"/>
          <w:b/>
          <w:color w:val="000000"/>
        </w:rPr>
        <w:t>Miejsce wykonania zamówienia (odbioru końcowego): wskazana przed planowaną dostawą siedziba spółki. Transport pojazd</w:t>
      </w:r>
      <w:r>
        <w:rPr>
          <w:rFonts w:eastAsia="Arial" w:cs="Arial"/>
          <w:b/>
          <w:color w:val="000000"/>
        </w:rPr>
        <w:t>u</w:t>
      </w:r>
      <w:r w:rsidRPr="00FB780A">
        <w:rPr>
          <w:rFonts w:eastAsia="Arial" w:cs="Arial"/>
          <w:b/>
          <w:color w:val="000000"/>
        </w:rPr>
        <w:t xml:space="preserve"> do miejsca odbioru końcowego zapewnia Wykonawca na swój koszt </w:t>
      </w:r>
      <w:r>
        <w:rPr>
          <w:rFonts w:eastAsia="Arial" w:cs="Arial"/>
          <w:b/>
          <w:color w:val="000000"/>
        </w:rPr>
        <w:br/>
      </w:r>
      <w:r w:rsidRPr="00FB780A">
        <w:rPr>
          <w:rFonts w:eastAsia="Arial" w:cs="Arial"/>
          <w:b/>
          <w:color w:val="000000"/>
        </w:rPr>
        <w:lastRenderedPageBreak/>
        <w:t xml:space="preserve">i ryzyko. Wzór protokołu odbioru technicznego/ końcowego autobusu stanowi załącznik </w:t>
      </w:r>
      <w:r>
        <w:rPr>
          <w:rFonts w:eastAsia="Arial" w:cs="Arial"/>
          <w:b/>
          <w:color w:val="000000"/>
        </w:rPr>
        <w:t xml:space="preserve">6 </w:t>
      </w:r>
      <w:r w:rsidRPr="00FB780A">
        <w:rPr>
          <w:rFonts w:eastAsia="Arial" w:cs="Arial"/>
          <w:b/>
          <w:color w:val="000000"/>
        </w:rPr>
        <w:t>do SWZ.</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608AAE55"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E16280">
        <w:rPr>
          <w:rFonts w:eastAsia="Arial" w:cs="Arial"/>
          <w:b/>
          <w:color w:val="000000"/>
        </w:rPr>
        <w:t>Zamawiający</w:t>
      </w:r>
      <w:r w:rsidRPr="00FB780A">
        <w:rPr>
          <w:rFonts w:eastAsia="Arial" w:cs="Arial"/>
          <w:color w:val="000000"/>
        </w:rPr>
        <w:t xml:space="preserve"> nie przewiduje udzielania zaliczek.</w:t>
      </w:r>
    </w:p>
    <w:p w14:paraId="434EED16" w14:textId="5D3560C9"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FB780A">
        <w:rPr>
          <w:rFonts w:eastAsia="Arial" w:cs="Arial"/>
          <w:color w:val="000000"/>
        </w:rPr>
        <w:t xml:space="preserve">Zapłata </w:t>
      </w:r>
      <w:r w:rsidRPr="00FA2FD1">
        <w:rPr>
          <w:rFonts w:eastAsia="Arial" w:cs="Arial"/>
          <w:bCs/>
          <w:color w:val="000000"/>
        </w:rPr>
        <w:t>za</w:t>
      </w:r>
      <w:r w:rsidRPr="00FB780A">
        <w:rPr>
          <w:rFonts w:eastAsia="Arial" w:cs="Arial"/>
          <w:color w:val="000000"/>
        </w:rPr>
        <w:t xml:space="preserve"> odebrany pojazd nastąpi przelewem na wskazany </w:t>
      </w:r>
      <w:r>
        <w:rPr>
          <w:rFonts w:eastAsia="Arial" w:cs="Arial"/>
          <w:color w:val="000000"/>
        </w:rPr>
        <w:br/>
      </w:r>
      <w:r w:rsidRPr="00FB780A">
        <w:rPr>
          <w:rFonts w:eastAsia="Arial" w:cs="Arial"/>
          <w:color w:val="000000"/>
        </w:rPr>
        <w:t xml:space="preserve">w umowie rachunek bankowy Wykonawcy w terminie do 30 dni od daty doręczenia Zamawiającemu wystawionej prawidłowo i zgodnie z umową faktury na podstawie protokołu odbioru końcowego autobusu.   </w:t>
      </w:r>
    </w:p>
    <w:p w14:paraId="45EA48A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FB780A">
        <w:rPr>
          <w:rFonts w:eastAsia="Arial" w:cs="Arial"/>
          <w:color w:val="000000"/>
        </w:rPr>
        <w:t xml:space="preserve">Faktury </w:t>
      </w:r>
      <w:r w:rsidRPr="00E16280">
        <w:rPr>
          <w:rFonts w:eastAsia="Arial" w:cs="Arial"/>
          <w:b/>
          <w:color w:val="000000"/>
        </w:rPr>
        <w:t>muszą</w:t>
      </w:r>
      <w:r w:rsidRPr="00FB780A">
        <w:rPr>
          <w:rFonts w:eastAsia="Arial" w:cs="Arial"/>
          <w:color w:val="000000"/>
        </w:rPr>
        <w:t xml:space="preserve"> być wystawione odrębnie dla każdego autobusu.</w:t>
      </w:r>
    </w:p>
    <w:p w14:paraId="579FCA4C" w14:textId="67A9086D" w:rsidR="00755E95" w:rsidRPr="00755E9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E16280">
        <w:rPr>
          <w:rFonts w:eastAsia="Arial" w:cs="Arial"/>
          <w:b/>
          <w:color w:val="000000"/>
        </w:rPr>
        <w:t>Zamawiający</w:t>
      </w:r>
      <w:r w:rsidRPr="00FB780A">
        <w:rPr>
          <w:rFonts w:eastAsia="Arial" w:cs="Arial"/>
          <w:color w:val="000000"/>
        </w:rPr>
        <w:t xml:space="preserve"> przewiduje dokonywanie płatności faktur z wykazaną kwotą podatku VAT poprzez zastosowanie mechanizmu podzielonej płatności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w rozumieniu Działu XI rozdział 1a ustawy z dnia 11.03.2004 r. o podatku od towarów i usług (</w:t>
      </w:r>
      <w:proofErr w:type="spellStart"/>
      <w:r w:rsidRPr="00FB780A">
        <w:rPr>
          <w:rFonts w:eastAsia="Arial" w:cs="Arial"/>
          <w:color w:val="000000"/>
        </w:rPr>
        <w:t>t.j</w:t>
      </w:r>
      <w:proofErr w:type="spellEnd"/>
      <w:r w:rsidRPr="00FB780A">
        <w:rPr>
          <w:rFonts w:eastAsia="Arial" w:cs="Arial"/>
          <w:color w:val="000000"/>
        </w:rPr>
        <w:t xml:space="preserve">. Dz. U. z 2018 r., poz. 2174 z późn. zm.). Podzieloną płatność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r>
        <w:rPr>
          <w:rFonts w:eastAsia="Arial" w:cs="Arial"/>
          <w:color w:val="000000"/>
        </w:rPr>
        <w:t>.</w:t>
      </w:r>
    </w:p>
    <w:p w14:paraId="502ADF27" w14:textId="11A3E5BE" w:rsidR="00755E95" w:rsidRPr="00F36CD8" w:rsidRDefault="00F36CD8" w:rsidP="0006326C">
      <w:pPr>
        <w:numPr>
          <w:ilvl w:val="1"/>
          <w:numId w:val="16"/>
        </w:numPr>
        <w:pBdr>
          <w:top w:val="nil"/>
          <w:left w:val="nil"/>
          <w:bottom w:val="nil"/>
          <w:right w:val="nil"/>
          <w:between w:val="nil"/>
        </w:pBdr>
        <w:contextualSpacing/>
        <w:outlineLvl w:val="1"/>
        <w:rPr>
          <w:rFonts w:eastAsia="Arial" w:cs="Arial"/>
          <w:color w:val="000000"/>
        </w:rPr>
      </w:pPr>
      <w:r w:rsidRPr="00F36CD8">
        <w:rPr>
          <w:rFonts w:cs="Arial"/>
        </w:rPr>
        <w:t>Należny podatek od towarów i usług VAT zostanie naliczony i zapłacony zgodnie z przepisami obowiązującymi w Polsce w dacie wystawienia faktury.</w:t>
      </w:r>
    </w:p>
    <w:p w14:paraId="094864F7" w14:textId="395613C0" w:rsidR="00F36CD8" w:rsidRPr="00F36CD8" w:rsidRDefault="00F36CD8" w:rsidP="0006326C">
      <w:pPr>
        <w:numPr>
          <w:ilvl w:val="1"/>
          <w:numId w:val="16"/>
        </w:numPr>
        <w:pBdr>
          <w:top w:val="nil"/>
          <w:left w:val="nil"/>
          <w:bottom w:val="nil"/>
          <w:right w:val="nil"/>
          <w:between w:val="nil"/>
        </w:pBdr>
        <w:contextualSpacing/>
        <w:outlineLvl w:val="1"/>
        <w:rPr>
          <w:rFonts w:eastAsia="Arial" w:cs="Arial"/>
          <w:color w:val="000000"/>
        </w:rPr>
      </w:pPr>
      <w:r w:rsidRPr="00964B20">
        <w:rPr>
          <w:rFonts w:cs="Arial"/>
        </w:rPr>
        <w:t xml:space="preserve">Cena brutto </w:t>
      </w:r>
      <w:r>
        <w:rPr>
          <w:rFonts w:cs="Arial"/>
        </w:rPr>
        <w:t>oferty musi zawierać</w:t>
      </w:r>
      <w:r w:rsidRPr="00964B20">
        <w:rPr>
          <w:rFonts w:cs="Arial"/>
        </w:rPr>
        <w:t xml:space="preserve"> wszystkie koszty związane z realizacją </w:t>
      </w:r>
      <w:r>
        <w:rPr>
          <w:rFonts w:cs="Arial"/>
        </w:rPr>
        <w:t xml:space="preserve">przedmiotu zamówienia </w:t>
      </w:r>
      <w:r w:rsidRPr="00964B20">
        <w:rPr>
          <w:rFonts w:cs="Arial"/>
        </w:rPr>
        <w:t>niezbędne do jego wykonania z uwzględnieniem wszystkich ciężarów publicznoprawnych (opłat, ceł i podatków, w tym podatku VAT), a w szczególności:</w:t>
      </w:r>
    </w:p>
    <w:p w14:paraId="4444B38E" w14:textId="74F10F17" w:rsidR="00F36CD8" w:rsidRPr="00F36CD8" w:rsidRDefault="00F36CD8" w:rsidP="0006326C">
      <w:pPr>
        <w:numPr>
          <w:ilvl w:val="2"/>
          <w:numId w:val="16"/>
        </w:numPr>
        <w:pBdr>
          <w:top w:val="nil"/>
          <w:left w:val="nil"/>
          <w:bottom w:val="nil"/>
          <w:right w:val="nil"/>
          <w:between w:val="nil"/>
        </w:pBdr>
        <w:contextualSpacing/>
        <w:outlineLvl w:val="1"/>
        <w:rPr>
          <w:rFonts w:eastAsia="Arial" w:cs="Arial"/>
          <w:color w:val="000000"/>
        </w:rPr>
      </w:pPr>
      <w:r w:rsidRPr="00172322">
        <w:rPr>
          <w:rFonts w:cs="Arial"/>
        </w:rPr>
        <w:t xml:space="preserve">koszty wykonania przedmiotu </w:t>
      </w:r>
      <w:r>
        <w:rPr>
          <w:rFonts w:cs="Arial"/>
        </w:rPr>
        <w:t>zamówienia</w:t>
      </w:r>
      <w:r w:rsidRPr="00172322">
        <w:rPr>
          <w:rFonts w:cs="Arial"/>
        </w:rPr>
        <w:t xml:space="preserve"> zgodnie z warunkami określonymi w SWZ i w umowie, oraz ofercie </w:t>
      </w:r>
      <w:r>
        <w:rPr>
          <w:rFonts w:cs="Arial"/>
        </w:rPr>
        <w:t>W</w:t>
      </w:r>
      <w:r w:rsidRPr="00172322">
        <w:rPr>
          <w:rFonts w:cs="Arial"/>
        </w:rPr>
        <w:t>ykonawcy,</w:t>
      </w:r>
    </w:p>
    <w:p w14:paraId="5E1697D4"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transportu autobusu na miejsce wskazane przez </w:t>
      </w:r>
      <w:r>
        <w:rPr>
          <w:rFonts w:cs="Arial"/>
          <w:sz w:val="24"/>
          <w:szCs w:val="24"/>
        </w:rPr>
        <w:t>Z</w:t>
      </w:r>
      <w:r w:rsidRPr="00172322">
        <w:rPr>
          <w:rFonts w:cs="Arial"/>
          <w:sz w:val="24"/>
          <w:szCs w:val="24"/>
        </w:rPr>
        <w:t>amawiającego na terenie miasta Rybnika,</w:t>
      </w:r>
    </w:p>
    <w:p w14:paraId="23CB7EE0"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ubezpieczenia autobusu na czas konieczny do jego przetransportowania do miejsca wskazanego przez </w:t>
      </w:r>
      <w:r>
        <w:rPr>
          <w:rFonts w:cs="Arial"/>
          <w:sz w:val="24"/>
          <w:szCs w:val="24"/>
        </w:rPr>
        <w:t>Z</w:t>
      </w:r>
      <w:r w:rsidRPr="00172322">
        <w:rPr>
          <w:rFonts w:cs="Arial"/>
          <w:sz w:val="24"/>
          <w:szCs w:val="24"/>
        </w:rPr>
        <w:t xml:space="preserve">amawiającego </w:t>
      </w:r>
      <w:r w:rsidRPr="00172322">
        <w:rPr>
          <w:rFonts w:cs="Arial"/>
          <w:sz w:val="24"/>
          <w:szCs w:val="24"/>
        </w:rPr>
        <w:lastRenderedPageBreak/>
        <w:t xml:space="preserve">na terenie miasta Rybnik oraz dokonania odbioru </w:t>
      </w:r>
      <w:proofErr w:type="spellStart"/>
      <w:r w:rsidRPr="00172322">
        <w:rPr>
          <w:rFonts w:cs="Arial"/>
          <w:sz w:val="24"/>
          <w:szCs w:val="24"/>
        </w:rPr>
        <w:t>końcowego-dostawy</w:t>
      </w:r>
      <w:proofErr w:type="spellEnd"/>
      <w:r w:rsidRPr="00172322">
        <w:rPr>
          <w:rFonts w:cs="Arial"/>
          <w:sz w:val="24"/>
          <w:szCs w:val="24"/>
        </w:rPr>
        <w:t>,</w:t>
      </w:r>
    </w:p>
    <w:p w14:paraId="50CF2F91" w14:textId="62D532AA"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przeszkolenia w zakresie obsługi autobusu</w:t>
      </w:r>
      <w:r>
        <w:rPr>
          <w:rFonts w:cs="Arial"/>
          <w:sz w:val="24"/>
          <w:szCs w:val="24"/>
        </w:rPr>
        <w:t>,</w:t>
      </w:r>
    </w:p>
    <w:p w14:paraId="37609F80" w14:textId="77777777" w:rsidR="00F36CD8" w:rsidRPr="00793285"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t>
      </w:r>
      <w:r w:rsidRPr="00793285">
        <w:rPr>
          <w:rFonts w:cs="Arial"/>
          <w:sz w:val="24"/>
          <w:szCs w:val="24"/>
        </w:rPr>
        <w:t>wyposażenia, wymienionego w załączniku 5 SWZ,</w:t>
      </w:r>
    </w:p>
    <w:p w14:paraId="10D3B277" w14:textId="4830C8CC"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 wyposażenia warsztatu</w:t>
      </w:r>
      <w:r>
        <w:rPr>
          <w:rFonts w:cs="Arial"/>
          <w:sz w:val="24"/>
          <w:szCs w:val="24"/>
        </w:rPr>
        <w:t>,</w:t>
      </w:r>
    </w:p>
    <w:p w14:paraId="24724537"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 uzupełnienia urządzeń warsztatu w okresie gwarancji,</w:t>
      </w:r>
    </w:p>
    <w:p w14:paraId="4ED61B7B"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udzielanej gwarancji,</w:t>
      </w:r>
    </w:p>
    <w:p w14:paraId="06E928FC" w14:textId="77777777" w:rsidR="00F36CD8" w:rsidRPr="00793285"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serwisu, o </w:t>
      </w:r>
      <w:r w:rsidRPr="00793285">
        <w:rPr>
          <w:rFonts w:cs="Arial"/>
          <w:sz w:val="24"/>
          <w:szCs w:val="24"/>
        </w:rPr>
        <w:t>którym mowa w § 9 umowy,</w:t>
      </w:r>
    </w:p>
    <w:p w14:paraId="39D60338" w14:textId="588003E9"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udzielenia/przekazania dokumentacji, licencji, instrukcji Zamawiającemu</w:t>
      </w:r>
      <w:r>
        <w:rPr>
          <w:rFonts w:cs="Arial"/>
          <w:sz w:val="24"/>
          <w:szCs w:val="24"/>
        </w:rPr>
        <w:t>,</w:t>
      </w:r>
    </w:p>
    <w:p w14:paraId="6246539C" w14:textId="0A375F3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wszelkich programów i urządzeń dodatkowych wraz </w:t>
      </w:r>
      <w:r w:rsidR="0006326C">
        <w:rPr>
          <w:rFonts w:cs="Arial"/>
          <w:sz w:val="24"/>
          <w:szCs w:val="24"/>
        </w:rPr>
        <w:br/>
      </w:r>
      <w:r w:rsidRPr="00172322">
        <w:rPr>
          <w:rFonts w:cs="Arial"/>
          <w:sz w:val="24"/>
          <w:szCs w:val="24"/>
        </w:rPr>
        <w:t>z kosztami montażu, a także koszt wymaganej dokumentacji przewidzianej w SWZ</w:t>
      </w:r>
      <w:r>
        <w:rPr>
          <w:rFonts w:cs="Arial"/>
          <w:sz w:val="24"/>
          <w:szCs w:val="24"/>
        </w:rPr>
        <w:t>,</w:t>
      </w:r>
    </w:p>
    <w:p w14:paraId="3F026076" w14:textId="094C8611"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wykonania naklejek i oklejenia autobusu zgodnie </w:t>
      </w:r>
      <w:r w:rsidR="0006326C">
        <w:rPr>
          <w:rFonts w:cs="Arial"/>
          <w:sz w:val="24"/>
          <w:szCs w:val="24"/>
        </w:rPr>
        <w:br/>
      </w:r>
      <w:r w:rsidRPr="00172322">
        <w:rPr>
          <w:rFonts w:cs="Arial"/>
          <w:sz w:val="24"/>
          <w:szCs w:val="24"/>
        </w:rPr>
        <w:t xml:space="preserve">z wytycznymi </w:t>
      </w:r>
      <w:r>
        <w:rPr>
          <w:rFonts w:cs="Arial"/>
          <w:sz w:val="24"/>
          <w:szCs w:val="24"/>
        </w:rPr>
        <w:t>Z</w:t>
      </w:r>
      <w:r w:rsidRPr="00172322">
        <w:rPr>
          <w:rFonts w:cs="Arial"/>
          <w:sz w:val="24"/>
          <w:szCs w:val="24"/>
        </w:rPr>
        <w:t>amawiającego przedstawionymi na etapie przygotowywania stosownych oznaczeń, oraz dodatkowo koszty wykonania i dostarczenia 1 kompletu zapasowych naklejek,</w:t>
      </w:r>
    </w:p>
    <w:p w14:paraId="593B721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aktualizacji oprogramowania i dokumentacji techniczno-eksploatacyjnej w okresie gwarancji i w okresie do 15 lat liczonych od dnia podpisania protokołu </w:t>
      </w:r>
      <w:proofErr w:type="spellStart"/>
      <w:r w:rsidRPr="00172322">
        <w:rPr>
          <w:rFonts w:cs="Arial"/>
          <w:sz w:val="24"/>
          <w:szCs w:val="24"/>
        </w:rPr>
        <w:t>końcowego-dostawy</w:t>
      </w:r>
      <w:proofErr w:type="spellEnd"/>
      <w:r w:rsidRPr="00172322">
        <w:rPr>
          <w:rFonts w:cs="Arial"/>
          <w:sz w:val="24"/>
          <w:szCs w:val="24"/>
        </w:rPr>
        <w:t xml:space="preserve"> autobus</w:t>
      </w:r>
      <w:r>
        <w:rPr>
          <w:rFonts w:cs="Arial"/>
          <w:sz w:val="24"/>
          <w:szCs w:val="24"/>
        </w:rPr>
        <w:t>u</w:t>
      </w:r>
      <w:r w:rsidRPr="00172322">
        <w:rPr>
          <w:rFonts w:cs="Arial"/>
          <w:sz w:val="24"/>
          <w:szCs w:val="24"/>
        </w:rPr>
        <w:t xml:space="preserve"> będącego przedmiotem </w:t>
      </w:r>
      <w:r>
        <w:rPr>
          <w:rFonts w:cs="Arial"/>
          <w:sz w:val="24"/>
          <w:szCs w:val="24"/>
        </w:rPr>
        <w:t>zamówienia</w:t>
      </w:r>
      <w:r w:rsidRPr="00172322">
        <w:rPr>
          <w:rFonts w:cs="Arial"/>
          <w:sz w:val="24"/>
          <w:szCs w:val="24"/>
        </w:rPr>
        <w:t>,</w:t>
      </w:r>
    </w:p>
    <w:p w14:paraId="5894094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bCs/>
          <w:sz w:val="24"/>
          <w:szCs w:val="24"/>
        </w:rPr>
        <w:t>koszty uzyskania dokumentów potwierdzających spełnienie wymagań SWZ oraz parametrów zaoferowanych przez Wykonawcę w ofercie,</w:t>
      </w:r>
    </w:p>
    <w:p w14:paraId="4234185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związane z przeprowadzeniem odbiorów, w tym koszty zatankowania autobusu, koszty kierowcy oraz osób niezbędnych do przeprowadzenia odbioru, które musi zapewnić Wykonawca,</w:t>
      </w:r>
    </w:p>
    <w:p w14:paraId="6395D87B" w14:textId="71219A83"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pozostałe koszty określone w SWZ niezbędne do prawidłowego wykonania przedmiotu </w:t>
      </w:r>
      <w:r>
        <w:rPr>
          <w:rFonts w:cs="Arial"/>
          <w:sz w:val="24"/>
          <w:szCs w:val="24"/>
        </w:rPr>
        <w:t>zamówienia,</w:t>
      </w:r>
    </w:p>
    <w:p w14:paraId="7241447E" w14:textId="069EC698" w:rsidR="00B337ED" w:rsidRDefault="00F36CD8" w:rsidP="0006326C">
      <w:pPr>
        <w:pStyle w:val="Akapitzlist"/>
        <w:numPr>
          <w:ilvl w:val="2"/>
          <w:numId w:val="16"/>
        </w:numPr>
        <w:rPr>
          <w:rFonts w:cs="Arial"/>
        </w:rPr>
      </w:pPr>
      <w:r w:rsidRPr="00172322">
        <w:rPr>
          <w:rFonts w:cs="Arial"/>
        </w:rPr>
        <w:t>koszty dojazdu Zamawiającego do odbiorów obywających się poza granicami Rzeczpospolitej Polskiej wg potrzeb i kosztów poniesionych.</w:t>
      </w:r>
    </w:p>
    <w:p w14:paraId="7C1B0795" w14:textId="77777777" w:rsidR="0006326C" w:rsidRPr="00172322" w:rsidRDefault="0006326C" w:rsidP="0006326C">
      <w:pPr>
        <w:numPr>
          <w:ilvl w:val="1"/>
          <w:numId w:val="16"/>
        </w:numPr>
        <w:pBdr>
          <w:top w:val="nil"/>
          <w:left w:val="nil"/>
          <w:bottom w:val="nil"/>
          <w:right w:val="nil"/>
          <w:between w:val="nil"/>
          <w:bar w:val="nil"/>
        </w:pBdr>
        <w:tabs>
          <w:tab w:val="left" w:pos="1440"/>
        </w:tabs>
        <w:rPr>
          <w:rFonts w:cs="Arial"/>
        </w:rPr>
      </w:pPr>
      <w:r w:rsidRPr="00172322">
        <w:rPr>
          <w:rFonts w:cs="Arial"/>
        </w:rPr>
        <w:lastRenderedPageBreak/>
        <w:t xml:space="preserve">Z dniem dokonania odbioru końcowego, Zamawiający nabywa prawo </w:t>
      </w:r>
      <w:r>
        <w:rPr>
          <w:rFonts w:cs="Arial"/>
        </w:rPr>
        <w:t>własności</w:t>
      </w:r>
      <w:r w:rsidRPr="00172322">
        <w:rPr>
          <w:rFonts w:cs="Arial"/>
        </w:rPr>
        <w:t xml:space="preserve"> Autobusu.</w:t>
      </w:r>
    </w:p>
    <w:p w14:paraId="33FEE780" w14:textId="77777777" w:rsidR="0006326C" w:rsidRPr="00172322" w:rsidRDefault="0006326C" w:rsidP="0006326C">
      <w:pPr>
        <w:pStyle w:val="Akapitzlist"/>
        <w:numPr>
          <w:ilvl w:val="1"/>
          <w:numId w:val="16"/>
        </w:numPr>
        <w:pBdr>
          <w:top w:val="nil"/>
          <w:left w:val="nil"/>
          <w:bottom w:val="nil"/>
          <w:right w:val="nil"/>
          <w:between w:val="nil"/>
          <w:bar w:val="nil"/>
        </w:pBdr>
        <w:contextualSpacing w:val="0"/>
        <w:rPr>
          <w:rFonts w:cs="Arial"/>
        </w:rPr>
      </w:pPr>
      <w:r w:rsidRPr="00172322">
        <w:rPr>
          <w:rFonts w:cs="Arial"/>
        </w:rPr>
        <w:t xml:space="preserve">Wykonawca zobowiązany jest wystawić na Autobus fakturę. Podstawą wystawienia faktury będzie podpisany przez Zamawiającego protokół odbioru </w:t>
      </w:r>
      <w:proofErr w:type="spellStart"/>
      <w:r w:rsidRPr="00172322">
        <w:rPr>
          <w:rFonts w:cs="Arial"/>
        </w:rPr>
        <w:t>końcowego-dostawy</w:t>
      </w:r>
      <w:proofErr w:type="spellEnd"/>
      <w:r w:rsidRPr="00172322">
        <w:rPr>
          <w:rFonts w:cs="Arial"/>
        </w:rPr>
        <w:t xml:space="preserve"> dla Autobusu. </w:t>
      </w:r>
    </w:p>
    <w:p w14:paraId="5503E374" w14:textId="7BC4920A" w:rsidR="0006326C" w:rsidRPr="00172322" w:rsidRDefault="0006326C" w:rsidP="0006326C">
      <w:pPr>
        <w:pStyle w:val="Akapitzlist"/>
        <w:numPr>
          <w:ilvl w:val="1"/>
          <w:numId w:val="16"/>
        </w:numPr>
        <w:pBdr>
          <w:top w:val="nil"/>
          <w:left w:val="nil"/>
          <w:bottom w:val="nil"/>
          <w:right w:val="nil"/>
          <w:between w:val="nil"/>
          <w:bar w:val="nil"/>
        </w:pBdr>
        <w:tabs>
          <w:tab w:val="left" w:pos="1440"/>
        </w:tabs>
        <w:suppressAutoHyphens/>
        <w:ind w:right="10"/>
        <w:contextualSpacing w:val="0"/>
        <w:rPr>
          <w:rFonts w:cs="Arial"/>
        </w:rPr>
      </w:pPr>
      <w:r w:rsidRPr="00172322">
        <w:rPr>
          <w:rFonts w:cs="Arial"/>
        </w:rPr>
        <w:t xml:space="preserve">Płatność kwoty podatku VAT nastąpi na podstawie prawidłowo wystawionej faktury. Faktura zostanie doręczona przez Wykonawcę Zamawiającemu </w:t>
      </w:r>
      <w:r>
        <w:rPr>
          <w:rFonts w:cs="Arial"/>
        </w:rPr>
        <w:br/>
      </w:r>
      <w:r w:rsidRPr="00172322">
        <w:rPr>
          <w:rFonts w:cs="Arial"/>
        </w:rPr>
        <w:t xml:space="preserve">w ciągu 5 dni od daty dokonania przez Zamawiającego odbioru końcowego przedmiotu </w:t>
      </w:r>
      <w:r>
        <w:rPr>
          <w:rFonts w:cs="Arial"/>
        </w:rPr>
        <w:t>Zamówienia</w:t>
      </w:r>
      <w:r w:rsidRPr="00172322">
        <w:rPr>
          <w:rFonts w:cs="Arial"/>
        </w:rPr>
        <w:t xml:space="preserve"> z terminem płatności 30 dni od daty jej doręczenia. W przypadku wpływu zmiany wysokości rat wynagrodzenia na wysokość podatku VAT, Wykonawca dokona</w:t>
      </w:r>
      <w:r w:rsidRPr="00172322">
        <w:rPr>
          <w:rFonts w:cs="Arial"/>
          <w:spacing w:val="4"/>
        </w:rPr>
        <w:t xml:space="preserve"> stosownej korekty, zgodnie </w:t>
      </w:r>
      <w:r>
        <w:rPr>
          <w:rFonts w:cs="Arial"/>
          <w:spacing w:val="4"/>
        </w:rPr>
        <w:br/>
      </w:r>
      <w:r w:rsidRPr="00172322">
        <w:rPr>
          <w:rFonts w:cs="Arial"/>
          <w:spacing w:val="4"/>
        </w:rPr>
        <w:t xml:space="preserve">z obowiązującymi przepisami prawa wraz z ostatnią ratą wynagrodzenia. </w:t>
      </w:r>
      <w:r w:rsidRPr="00172322">
        <w:rPr>
          <w:rFonts w:cs="Arial"/>
        </w:rPr>
        <w:t>Faktura może być dostarczona drogą elektroniczną (e-mail)</w:t>
      </w:r>
      <w:r>
        <w:rPr>
          <w:rFonts w:cs="Arial"/>
        </w:rPr>
        <w:t>.</w:t>
      </w:r>
    </w:p>
    <w:p w14:paraId="1139BDB3" w14:textId="32EA3611" w:rsidR="0006326C" w:rsidRPr="00172322" w:rsidRDefault="0006326C" w:rsidP="0006326C">
      <w:pPr>
        <w:pStyle w:val="Akapitzlist"/>
        <w:widowControl w:val="0"/>
        <w:numPr>
          <w:ilvl w:val="1"/>
          <w:numId w:val="16"/>
        </w:numPr>
        <w:tabs>
          <w:tab w:val="left" w:pos="1440"/>
        </w:tabs>
        <w:contextualSpacing w:val="0"/>
        <w:rPr>
          <w:rFonts w:cs="Arial"/>
        </w:rPr>
      </w:pPr>
      <w:r w:rsidRPr="00172322">
        <w:rPr>
          <w:rFonts w:cs="Arial"/>
        </w:rPr>
        <w:t>Wykonawca oświadcz</w:t>
      </w:r>
      <w:r w:rsidR="00FD0CB6">
        <w:rPr>
          <w:rFonts w:cs="Arial"/>
        </w:rPr>
        <w:t>y</w:t>
      </w:r>
      <w:r w:rsidRPr="00172322">
        <w:rPr>
          <w:rFonts w:cs="Arial"/>
        </w:rPr>
        <w:t xml:space="preserve">, </w:t>
      </w:r>
      <w:r w:rsidR="00FD0CB6">
        <w:rPr>
          <w:rFonts w:cs="Arial"/>
        </w:rPr>
        <w:t>czy</w:t>
      </w:r>
      <w:r w:rsidRPr="00172322">
        <w:rPr>
          <w:rFonts w:cs="Arial"/>
        </w:rPr>
        <w:t xml:space="preserve"> podany przez niego numer rachunku bankowego </w:t>
      </w:r>
      <w:r w:rsidRPr="00172322">
        <w:rPr>
          <w:rFonts w:cs="Arial"/>
          <w:i/>
          <w:iCs/>
        </w:rPr>
        <w:t>jest/nie jest</w:t>
      </w:r>
      <w:r w:rsidRPr="00172322">
        <w:rPr>
          <w:rFonts w:cs="Arial"/>
        </w:rPr>
        <w:t xml:space="preserve">  rachunkiem znajdującym się w elektronicznym wykazie podmiotów (tzw. biała lista)  prowadzonym przez szefa Krajowej Administracji Skarbowej. Wykonawca jest zobowiązany do powiadomienia Zamawiającego o usunięciu rachunku z wykazu, o którym mowa w zdaniu pierwszym.</w:t>
      </w:r>
    </w:p>
    <w:p w14:paraId="6F2F265C" w14:textId="51602901" w:rsidR="0006326C" w:rsidRPr="00172322" w:rsidRDefault="0006326C" w:rsidP="0006326C">
      <w:pPr>
        <w:pStyle w:val="Akapitzlist"/>
        <w:widowControl w:val="0"/>
        <w:numPr>
          <w:ilvl w:val="1"/>
          <w:numId w:val="16"/>
        </w:numPr>
        <w:tabs>
          <w:tab w:val="left" w:pos="1440"/>
        </w:tabs>
        <w:contextualSpacing w:val="0"/>
        <w:rPr>
          <w:rFonts w:cs="Arial"/>
        </w:rPr>
      </w:pPr>
      <w:r w:rsidRPr="00172322">
        <w:rPr>
          <w:rFonts w:cs="Arial"/>
        </w:rPr>
        <w:t xml:space="preserve">Zamawiający będzie realizować płatności za faktury z zastosowaniem mechanizmu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Podzieloną płatność </w:t>
      </w:r>
      <w:r>
        <w:rPr>
          <w:rFonts w:cs="Arial"/>
        </w:rPr>
        <w:br/>
      </w:r>
      <w:r w:rsidRPr="00172322">
        <w:rPr>
          <w:rFonts w:cs="Arial"/>
        </w:rPr>
        <w:t xml:space="preserve">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stosuje się wyłącznie przy płatnościach</w:t>
      </w:r>
      <w:r>
        <w:rPr>
          <w:rFonts w:cs="Arial"/>
        </w:rPr>
        <w:t xml:space="preserve"> </w:t>
      </w:r>
      <w:r w:rsidRPr="00172322">
        <w:rPr>
          <w:rFonts w:cs="Arial"/>
        </w:rPr>
        <w:t>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DF894F" w14:textId="77777777" w:rsidR="0006326C" w:rsidRPr="00172322" w:rsidRDefault="0006326C" w:rsidP="0006326C">
      <w:pPr>
        <w:pStyle w:val="Akapitzlist"/>
        <w:numPr>
          <w:ilvl w:val="1"/>
          <w:numId w:val="16"/>
        </w:numPr>
        <w:tabs>
          <w:tab w:val="left" w:pos="1440"/>
        </w:tabs>
        <w:contextualSpacing w:val="0"/>
        <w:rPr>
          <w:rFonts w:cs="Arial"/>
        </w:rPr>
      </w:pPr>
      <w:r w:rsidRPr="00172322">
        <w:rPr>
          <w:rFonts w:cs="Arial"/>
        </w:rPr>
        <w:t xml:space="preserve">Wykonawca oświadcza, że wyraża zgodę na dokonywanie przez Zamawiającego płatności w systemie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w:t>
      </w:r>
    </w:p>
    <w:p w14:paraId="60A39F7F" w14:textId="4C26C029" w:rsidR="0006326C" w:rsidRPr="000270E9" w:rsidRDefault="0006326C" w:rsidP="0006326C">
      <w:pPr>
        <w:pStyle w:val="Akapitzlist"/>
        <w:numPr>
          <w:ilvl w:val="1"/>
          <w:numId w:val="16"/>
        </w:numPr>
        <w:tabs>
          <w:tab w:val="left" w:pos="1440"/>
        </w:tabs>
        <w:rPr>
          <w:rFonts w:cs="Arial"/>
        </w:rPr>
      </w:pPr>
      <w:r w:rsidRPr="00172322">
        <w:rPr>
          <w:rFonts w:cs="Arial"/>
        </w:rPr>
        <w:t xml:space="preserve">Faktury i noty księgowe będą wystawione na: </w:t>
      </w:r>
      <w:r w:rsidRPr="000270E9">
        <w:rPr>
          <w:rFonts w:cs="Arial"/>
        </w:rPr>
        <w:t xml:space="preserve">Komunikacja Miejska Rybnik </w:t>
      </w:r>
      <w:r>
        <w:rPr>
          <w:rFonts w:cs="Arial"/>
        </w:rPr>
        <w:br/>
      </w:r>
      <w:r w:rsidRPr="000270E9">
        <w:rPr>
          <w:rFonts w:cs="Arial"/>
        </w:rPr>
        <w:t>Sp. z o.o.</w:t>
      </w:r>
      <w:r>
        <w:rPr>
          <w:rFonts w:cs="Arial"/>
        </w:rPr>
        <w:t xml:space="preserve">, </w:t>
      </w:r>
      <w:r w:rsidRPr="000270E9">
        <w:rPr>
          <w:rFonts w:cs="Arial"/>
        </w:rPr>
        <w:t>NIP: 642-32-36-629</w:t>
      </w:r>
      <w:r>
        <w:rPr>
          <w:rFonts w:cs="Arial"/>
        </w:rPr>
        <w:t xml:space="preserve">, </w:t>
      </w:r>
      <w:r w:rsidR="00FA2FD1" w:rsidRPr="00FA2FD1">
        <w:t>ul. Lipowa 25D</w:t>
      </w:r>
      <w:r>
        <w:rPr>
          <w:rFonts w:cs="Arial"/>
        </w:rPr>
        <w:t xml:space="preserve">, </w:t>
      </w:r>
      <w:r w:rsidRPr="000270E9">
        <w:rPr>
          <w:rFonts w:cs="Arial"/>
        </w:rPr>
        <w:t>44-20</w:t>
      </w:r>
      <w:r w:rsidR="00FA2FD1">
        <w:rPr>
          <w:rFonts w:cs="Arial"/>
        </w:rPr>
        <w:t>7</w:t>
      </w:r>
      <w:r w:rsidRPr="000270E9">
        <w:rPr>
          <w:rFonts w:cs="Arial"/>
        </w:rPr>
        <w:t xml:space="preserve"> Rybnik</w:t>
      </w:r>
      <w:r>
        <w:rPr>
          <w:rFonts w:cs="Arial"/>
        </w:rPr>
        <w:t>,</w:t>
      </w:r>
      <w:r w:rsidRPr="000270E9">
        <w:rPr>
          <w:rFonts w:cs="Arial"/>
        </w:rPr>
        <w:t xml:space="preserve"> </w:t>
      </w:r>
      <w:r w:rsidRPr="000270E9">
        <w:rPr>
          <w:rFonts w:cs="Arial"/>
        </w:rPr>
        <w:lastRenderedPageBreak/>
        <w:t>Zamawiający akceptuje otrzymywanie faktur i not księgowych drogą elektroniczną.</w:t>
      </w:r>
    </w:p>
    <w:p w14:paraId="72B25414" w14:textId="77777777" w:rsidR="0006326C" w:rsidRDefault="0006326C" w:rsidP="0006326C">
      <w:pPr>
        <w:pStyle w:val="Akapitzlist"/>
        <w:numPr>
          <w:ilvl w:val="1"/>
          <w:numId w:val="16"/>
        </w:numPr>
        <w:tabs>
          <w:tab w:val="left" w:pos="1440"/>
        </w:tabs>
        <w:contextualSpacing w:val="0"/>
        <w:rPr>
          <w:rFonts w:cs="Arial"/>
        </w:rPr>
      </w:pPr>
      <w:r w:rsidRPr="00172322">
        <w:rPr>
          <w:rFonts w:cs="Arial"/>
        </w:rPr>
        <w:t>Na faktur</w:t>
      </w:r>
      <w:r>
        <w:rPr>
          <w:rFonts w:cs="Arial"/>
        </w:rPr>
        <w:t>ze</w:t>
      </w:r>
      <w:r w:rsidRPr="00172322">
        <w:rPr>
          <w:rFonts w:cs="Arial"/>
        </w:rPr>
        <w:t xml:space="preserve"> Wykonawca zobowiązany jest zamieszczać numer umowy, oznaczenie Autobusu (marka, typ, nr podwozia), informację o terminie uregulowania VAT naliczonego oraz numer rachunku bankowego podany w Umowie z zastrzeżeniem kolejnego ustępu.</w:t>
      </w:r>
    </w:p>
    <w:p w14:paraId="01F33ADF" w14:textId="1920B0DD" w:rsidR="0006326C" w:rsidRPr="0006326C" w:rsidRDefault="0006326C" w:rsidP="0006326C">
      <w:pPr>
        <w:pStyle w:val="Akapitzlist"/>
        <w:tabs>
          <w:tab w:val="left" w:pos="1440"/>
        </w:tabs>
        <w:ind w:left="1021"/>
        <w:contextualSpacing w:val="0"/>
        <w:rPr>
          <w:rFonts w:cs="Arial"/>
        </w:rPr>
      </w:pPr>
      <w:r w:rsidRPr="0006326C">
        <w:rPr>
          <w:rFonts w:cs="Arial"/>
        </w:rPr>
        <w:t xml:space="preserve">Zmiana numeru rachunku bankowego Wykonawcy określonego w umowie jest dopuszczalna za powiadomieniem Zamawiającego przez Wykonawcę pisemnie na adres: Komunikacja Miejska Rybnik Sp. z o.o., </w:t>
      </w:r>
      <w:r>
        <w:rPr>
          <w:rFonts w:cs="Arial"/>
        </w:rPr>
        <w:br/>
      </w:r>
      <w:r w:rsidR="00FA2FD1" w:rsidRPr="00FA2FD1">
        <w:t>ul. Lipowa 25D</w:t>
      </w:r>
      <w:r w:rsidR="00FA2FD1">
        <w:rPr>
          <w:rFonts w:cs="Arial"/>
        </w:rPr>
        <w:t xml:space="preserve">, </w:t>
      </w:r>
      <w:r w:rsidR="00FA2FD1" w:rsidRPr="000270E9">
        <w:rPr>
          <w:rFonts w:cs="Arial"/>
        </w:rPr>
        <w:t>44-20</w:t>
      </w:r>
      <w:r w:rsidR="00FA2FD1">
        <w:rPr>
          <w:rFonts w:cs="Arial"/>
        </w:rPr>
        <w:t>7</w:t>
      </w:r>
      <w:r w:rsidR="00FA2FD1" w:rsidRPr="000270E9">
        <w:rPr>
          <w:rFonts w:cs="Arial"/>
        </w:rPr>
        <w:t xml:space="preserve"> Rybnik</w:t>
      </w:r>
      <w:r w:rsidRPr="0006326C">
        <w:rPr>
          <w:rFonts w:cs="Arial"/>
        </w:rPr>
        <w:t xml:space="preserve"> lub drogą elektroniczną na adres e-mail: seretariat@km.rybnik.pl bez konieczności sporządzania aneksu do Umowy, z zastrzeżeniem, że wraz z podaniem nowego numeru rachunku bankowego wykonawca złoży pisemne oświadczenie, o którym mowa </w:t>
      </w:r>
      <w:r>
        <w:rPr>
          <w:rFonts w:cs="Arial"/>
        </w:rPr>
        <w:br/>
      </w:r>
      <w:r w:rsidRPr="0006326C">
        <w:rPr>
          <w:rFonts w:cs="Arial"/>
        </w:rPr>
        <w:t xml:space="preserve">w ust. 25. W przypadku niedochowania przez Wykonawcę wymagań określonych w zdaniu pierwszym, Zamawiający zastrzega sobie prawo do wstrzymania zapłaty do czasu prawidłowego powiadomienia o zmianie numeru rachunku bankowego. Niezależnie od powyższego w takiej sytuacji dokonanie przez Zamawiającego zapłaty na rachunek bankowy Wykonawcy wskazany w umowie będzie uznane za skuteczne. </w:t>
      </w:r>
    </w:p>
    <w:p w14:paraId="33A5D64D" w14:textId="151ED1E6" w:rsidR="0006326C" w:rsidRDefault="0006326C" w:rsidP="0006326C">
      <w:pPr>
        <w:pStyle w:val="Akapitzlist"/>
        <w:numPr>
          <w:ilvl w:val="1"/>
          <w:numId w:val="16"/>
        </w:numPr>
        <w:rPr>
          <w:rFonts w:cs="Arial"/>
        </w:rPr>
      </w:pPr>
      <w:r w:rsidRPr="00172322">
        <w:rPr>
          <w:rFonts w:cs="Arial"/>
        </w:rPr>
        <w:t>Cesja wierzytelności Wykonawcy w stosunku do Zamawiającego może nastąpić wyłącznie za zgodą Zamawiającego, wyrażoną pod rygorem nieważności w formie pisemnej za wyjątkiem cesji na rzecz podmiotu, który zapewnił Wykonawcy środki finansowe na nabycie pojazdów. W sytuacji zgody Zamawiającego na dokonanie cesji Wykonawca zobowiązany jest do wskazania na fakturze dotyczącej zobowiązania objętego cesją numeru rachunku właściwego do dokonania zapłaty po cesji.</w:t>
      </w:r>
    </w:p>
    <w:p w14:paraId="784299CD"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06326C">
        <w:rPr>
          <w:rFonts w:eastAsia="Arial" w:cs="Arial"/>
          <w:b/>
          <w:color w:val="000000"/>
        </w:rPr>
        <w:t xml:space="preserve">Autoryzacja: </w:t>
      </w:r>
    </w:p>
    <w:p w14:paraId="6364448F" w14:textId="37845FEF" w:rsidR="0006326C" w:rsidRPr="0006326C" w:rsidRDefault="0006326C" w:rsidP="0006326C">
      <w:pPr>
        <w:pBdr>
          <w:top w:val="nil"/>
          <w:left w:val="nil"/>
          <w:bottom w:val="nil"/>
          <w:right w:val="nil"/>
          <w:between w:val="nil"/>
        </w:pBdr>
        <w:ind w:left="397"/>
        <w:contextualSpacing/>
        <w:outlineLvl w:val="1"/>
        <w:rPr>
          <w:rFonts w:eastAsia="Arial" w:cs="Arial"/>
          <w:b/>
          <w:color w:val="000000"/>
        </w:rPr>
      </w:pPr>
      <w:r w:rsidRPr="0006326C">
        <w:rPr>
          <w:rFonts w:eastAsia="Arial" w:cs="Arial"/>
          <w:color w:val="000000"/>
        </w:rPr>
        <w:t xml:space="preserve">Wykonawca zobowiązany jest udzielić Zamawiającemu </w:t>
      </w:r>
      <w:r w:rsidRPr="0006326C">
        <w:rPr>
          <w:rFonts w:eastAsia="Arial" w:cs="Arial"/>
          <w:b/>
          <w:color w:val="000000"/>
        </w:rPr>
        <w:t>autoryzacji</w:t>
      </w:r>
      <w:r w:rsidRPr="0006326C">
        <w:rPr>
          <w:rFonts w:eastAsia="Arial" w:cs="Arial"/>
          <w:color w:val="000000"/>
        </w:rPr>
        <w:t xml:space="preserve"> na wykonywanie obsług technicznych i napraw gwarancyjnych dostarczonego autobusu na warunkach określonych w  załączniku 9 do SWZ – projektowane postanowienia umowy. Oświadczenie w tym zakresie Wykonawca składa </w:t>
      </w:r>
      <w:r>
        <w:rPr>
          <w:rFonts w:eastAsia="Arial" w:cs="Arial"/>
          <w:color w:val="000000"/>
        </w:rPr>
        <w:br/>
      </w:r>
      <w:r w:rsidRPr="0006326C">
        <w:rPr>
          <w:rFonts w:eastAsia="Arial" w:cs="Arial"/>
          <w:color w:val="000000"/>
        </w:rPr>
        <w:t>w ofercie według wzoru stanowiącego załącznik nr 1 do SWZ (formularz oferty).</w:t>
      </w:r>
    </w:p>
    <w:p w14:paraId="071C7AD3"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5C691FC6" w14:textId="6C611682" w:rsidR="0006326C" w:rsidRPr="0006326C" w:rsidRDefault="0006326C" w:rsidP="0006326C">
      <w:pPr>
        <w:pBdr>
          <w:top w:val="nil"/>
          <w:left w:val="nil"/>
          <w:bottom w:val="nil"/>
          <w:right w:val="nil"/>
          <w:between w:val="nil"/>
        </w:pBdr>
        <w:ind w:left="397"/>
        <w:contextualSpacing/>
        <w:outlineLvl w:val="1"/>
        <w:rPr>
          <w:rFonts w:eastAsia="Arial" w:cs="Arial"/>
          <w:b/>
          <w:color w:val="000000"/>
        </w:rPr>
      </w:pPr>
      <w:r w:rsidRPr="0006326C">
        <w:rPr>
          <w:rFonts w:eastAsia="Arial" w:cs="Arial"/>
          <w:color w:val="000000"/>
        </w:rPr>
        <w:lastRenderedPageBreak/>
        <w:t xml:space="preserve">Wykonawca jest zobowiązany udzielić Zamawiającemu gwarancji jakości </w:t>
      </w:r>
      <w:r>
        <w:rPr>
          <w:rFonts w:eastAsia="Arial" w:cs="Arial"/>
          <w:color w:val="000000"/>
        </w:rPr>
        <w:br/>
      </w:r>
      <w:r w:rsidRPr="0006326C">
        <w:rPr>
          <w:rFonts w:eastAsia="Arial" w:cs="Arial"/>
          <w:color w:val="000000"/>
        </w:rPr>
        <w:t>i rękojmi za wady</w:t>
      </w:r>
      <w:r w:rsidRPr="0006326C">
        <w:rPr>
          <w:rFonts w:eastAsia="Arial" w:cs="Arial"/>
          <w:b/>
          <w:color w:val="000000"/>
        </w:rPr>
        <w:t xml:space="preserve"> </w:t>
      </w:r>
      <w:r w:rsidRPr="0006326C">
        <w:rPr>
          <w:rFonts w:eastAsia="Arial" w:cs="Arial"/>
          <w:color w:val="000000"/>
        </w:rPr>
        <w:t xml:space="preserve">na warunkach opisanych w  załączniku 9 do SWZ – projektowane postanowienia umowy. </w:t>
      </w:r>
      <w:r w:rsidRPr="0006326C">
        <w:rPr>
          <w:rFonts w:eastAsia="Arial" w:cs="Arial"/>
          <w:b/>
          <w:color w:val="000000"/>
        </w:rPr>
        <w:t>Przyjmuje się, że okres rękojmi odpowiada oferowanemu okresowi gwarancji.</w:t>
      </w:r>
    </w:p>
    <w:p w14:paraId="6BA0B5E7"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i/>
          <w:color w:val="000000"/>
        </w:rPr>
      </w:pPr>
      <w:r w:rsidRPr="0006326C">
        <w:rPr>
          <w:rFonts w:eastAsia="Arial" w:cs="Arial"/>
          <w:b/>
          <w:color w:val="000000"/>
        </w:rPr>
        <w:t xml:space="preserve">Szkolenia: </w:t>
      </w:r>
    </w:p>
    <w:p w14:paraId="15E0B291" w14:textId="36656A03" w:rsidR="0006326C" w:rsidRPr="0006326C" w:rsidRDefault="0006326C" w:rsidP="0006326C">
      <w:pPr>
        <w:pBdr>
          <w:top w:val="nil"/>
          <w:left w:val="nil"/>
          <w:bottom w:val="nil"/>
          <w:right w:val="nil"/>
          <w:between w:val="nil"/>
        </w:pBdr>
        <w:ind w:left="397"/>
        <w:contextualSpacing/>
        <w:outlineLvl w:val="1"/>
        <w:rPr>
          <w:rFonts w:eastAsia="Arial" w:cs="Arial"/>
          <w:b/>
          <w:i/>
          <w:color w:val="000000"/>
        </w:rPr>
      </w:pPr>
      <w:r w:rsidRPr="0006326C">
        <w:rPr>
          <w:rFonts w:eastAsia="Arial" w:cs="Arial"/>
          <w:color w:val="000000"/>
        </w:rPr>
        <w:t>Wykonawca jest zobowiązany przeszkolić personel Zamawiającego na warunkach i w zakresie określonym w  załączniku 9 do SWZ – projektowane postanowienia umowy.</w:t>
      </w:r>
      <w:r w:rsidRPr="0006326C">
        <w:rPr>
          <w:rFonts w:eastAsia="Times New Roman" w:cs="Arial"/>
          <w:color w:val="000000"/>
        </w:rPr>
        <w:t xml:space="preserve"> </w:t>
      </w:r>
    </w:p>
    <w:p w14:paraId="4338965D" w14:textId="77777777" w:rsidR="0006326C" w:rsidRP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06326C">
        <w:rPr>
          <w:rFonts w:eastAsia="Arial" w:cs="Arial"/>
          <w:b/>
          <w:color w:val="000000"/>
        </w:rPr>
        <w:t xml:space="preserve">Wyposażenie dodatkowe, oprogramowanie wraz z licencjami </w:t>
      </w:r>
      <w:r w:rsidRPr="0006326C">
        <w:rPr>
          <w:rFonts w:eastAsia="Arial" w:cs="Arial"/>
          <w:b/>
          <w:color w:val="000000"/>
        </w:rPr>
        <w:br/>
        <w:t xml:space="preserve">i dokumentacją: </w:t>
      </w:r>
    </w:p>
    <w:p w14:paraId="7464C351" w14:textId="1C13EB5A" w:rsidR="0006326C" w:rsidRPr="0006326C" w:rsidRDefault="0006326C" w:rsidP="0006326C">
      <w:pPr>
        <w:pBdr>
          <w:top w:val="nil"/>
          <w:left w:val="nil"/>
          <w:bottom w:val="nil"/>
          <w:right w:val="nil"/>
          <w:between w:val="nil"/>
        </w:pBdr>
        <w:ind w:left="397"/>
        <w:contextualSpacing/>
        <w:outlineLvl w:val="1"/>
        <w:rPr>
          <w:rFonts w:eastAsia="Arial" w:cs="Arial"/>
          <w:color w:val="000000"/>
        </w:rPr>
      </w:pPr>
      <w:r w:rsidRPr="0006326C">
        <w:rPr>
          <w:rFonts w:eastAsia="Arial" w:cs="Arial"/>
          <w:color w:val="000000"/>
        </w:rPr>
        <w:t>Wykonawca w cenie oferty jest zobowiązany dostarczyć wyposażenie dodatkowe, oprogramowanie do diagnostyki wraz z licencjami i dokumentację pojazdu na warunkach i w zakresie określonym w  załączniku 9 do SWZ – projektowane postanowienia umowy.</w:t>
      </w:r>
    </w:p>
    <w:p w14:paraId="58A5ECB1" w14:textId="77777777" w:rsidR="0006326C" w:rsidRPr="0006326C" w:rsidRDefault="0006326C" w:rsidP="0006326C">
      <w:pPr>
        <w:numPr>
          <w:ilvl w:val="0"/>
          <w:numId w:val="16"/>
        </w:numPr>
        <w:pBdr>
          <w:top w:val="nil"/>
          <w:left w:val="nil"/>
          <w:bottom w:val="nil"/>
          <w:right w:val="nil"/>
          <w:between w:val="nil"/>
        </w:pBdr>
        <w:contextualSpacing/>
        <w:rPr>
          <w:rFonts w:eastAsia="Arial" w:cs="Arial"/>
          <w:bCs/>
          <w:color w:val="000000"/>
        </w:rPr>
      </w:pPr>
      <w:r w:rsidRPr="0006326C">
        <w:rPr>
          <w:rFonts w:eastAsia="Arial" w:cs="Arial"/>
          <w:bCs/>
          <w:color w:val="000000"/>
        </w:rPr>
        <w:t xml:space="preserve">Zamawiający żąda wskazania przez Wykonawcę części zamówienia, której wykonanie zamierza powierzyć podwykonawcy, oraz podania przez Wykonawcę nazw (firm) podwykonawców, na których zasoby Wykonawca powołuje się na zasadach określonych w art. 118 ustawy </w:t>
      </w:r>
      <w:proofErr w:type="spellStart"/>
      <w:r w:rsidRPr="0006326C">
        <w:rPr>
          <w:rFonts w:eastAsia="Arial" w:cs="Arial"/>
          <w:bCs/>
          <w:color w:val="000000"/>
        </w:rPr>
        <w:t>Pzp</w:t>
      </w:r>
      <w:proofErr w:type="spellEnd"/>
      <w:r w:rsidRPr="0006326C">
        <w:rPr>
          <w:rFonts w:eastAsia="Arial" w:cs="Arial"/>
          <w:bCs/>
          <w:color w:val="000000"/>
        </w:rPr>
        <w:t>, w celu wykazania spełniania warunków udziału w postępowaniu.</w:t>
      </w:r>
    </w:p>
    <w:p w14:paraId="70761C49" w14:textId="77777777" w:rsidR="0006326C" w:rsidRPr="00FB780A" w:rsidRDefault="0006326C" w:rsidP="0006326C">
      <w:pPr>
        <w:numPr>
          <w:ilvl w:val="0"/>
          <w:numId w:val="16"/>
        </w:numPr>
        <w:pBdr>
          <w:top w:val="nil"/>
          <w:left w:val="nil"/>
          <w:bottom w:val="nil"/>
          <w:right w:val="nil"/>
          <w:between w:val="nil"/>
        </w:pBdr>
        <w:contextualSpacing/>
        <w:rPr>
          <w:rFonts w:eastAsia="Arial" w:cs="Arial"/>
          <w:color w:val="000000"/>
        </w:rPr>
      </w:pPr>
      <w:r w:rsidRPr="00FB780A">
        <w:rPr>
          <w:rFonts w:eastAsia="Arial" w:cs="Arial"/>
          <w:bCs/>
          <w:color w:val="000000"/>
        </w:rPr>
        <w:t>Normy</w:t>
      </w:r>
      <w:r w:rsidRPr="00FB780A">
        <w:rPr>
          <w:rFonts w:eastAsia="Arial" w:cs="Arial"/>
          <w:color w:val="000000"/>
        </w:rPr>
        <w:t xml:space="preserve">, aprobaty, specyfikacje techniczne i systemy odniesienia oraz odniesienia do marek, numerów katalogowych, znaków towarowych, patentów lub pochodzenia wskazane przez Zamawiającego w SWZ, mają charakter wyłącznie informacyjny. Zamawiający w takich przypadkach dopuszcza rozwiązania równoważne. Wykonawca, który powołuje się na rozwiązania równoważne opisywane przez Zamawiającego, jest obowiązany wykazać, że oferowane przez niego dostawy i usługi spełniają wymagania określone przez Zamawiającego.  </w:t>
      </w:r>
    </w:p>
    <w:p w14:paraId="0E6B5D04" w14:textId="7E28227D" w:rsidR="0006326C" w:rsidRDefault="0006326C" w:rsidP="0006326C">
      <w:pPr>
        <w:pStyle w:val="Akapitzlist"/>
        <w:numPr>
          <w:ilvl w:val="0"/>
          <w:numId w:val="16"/>
        </w:numPr>
        <w:rPr>
          <w:rFonts w:cs="Arial"/>
        </w:rPr>
      </w:pPr>
      <w:r w:rsidRPr="00FB780A">
        <w:rPr>
          <w:rFonts w:eastAsia="Arial" w:cs="Arial"/>
          <w:bCs/>
          <w:color w:val="000000"/>
        </w:rPr>
        <w:t>Zamawiający</w:t>
      </w:r>
      <w:r w:rsidRPr="00FB780A">
        <w:rPr>
          <w:rFonts w:eastAsia="Arial" w:cs="Arial"/>
          <w:color w:val="000000"/>
        </w:rPr>
        <w:t xml:space="preserve"> nie przewiduje odrzucenia oferty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Zgodnie z art. 393 ust. 2 ustawy </w:t>
      </w:r>
      <w:proofErr w:type="spellStart"/>
      <w:r w:rsidRPr="00FB780A">
        <w:rPr>
          <w:rFonts w:eastAsia="Arial" w:cs="Arial"/>
          <w:color w:val="000000"/>
        </w:rPr>
        <w:t>Pzp</w:t>
      </w:r>
      <w:proofErr w:type="spellEnd"/>
      <w:r w:rsidRPr="00FB780A">
        <w:rPr>
          <w:rFonts w:eastAsia="Arial" w:cs="Arial"/>
          <w:color w:val="000000"/>
        </w:rPr>
        <w:t xml:space="preserve"> jeżeli nie będzie można wybrać najkorzystniejszej oferty ze względu na to, że złożono dwie lub więcej ofert </w:t>
      </w:r>
      <w:r>
        <w:rPr>
          <w:rFonts w:eastAsia="Arial" w:cs="Arial"/>
          <w:color w:val="000000"/>
        </w:rPr>
        <w:br/>
      </w:r>
      <w:r w:rsidRPr="00FB780A">
        <w:rPr>
          <w:rFonts w:eastAsia="Arial" w:cs="Arial"/>
          <w:color w:val="000000"/>
        </w:rPr>
        <w:t xml:space="preserve">o takiej samej cenie lub przedstawiających taki sam bilans ceny i innych kryteriów oceny ofert, Zamawiający wybierze ofertę, która nie mogłaby zostać odrzucona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Ceny przedstawione w ofertach są takie same, jeżeli różnica między ceną najkorzystniejszej oferty a cenami innych </w:t>
      </w:r>
      <w:r w:rsidRPr="00FB780A">
        <w:rPr>
          <w:rFonts w:eastAsia="Arial" w:cs="Arial"/>
          <w:color w:val="000000"/>
        </w:rPr>
        <w:lastRenderedPageBreak/>
        <w:t xml:space="preserve">ofert, które nie mogłyby zostać odrzucone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nie przekracza 3%. Przepis art. 393 ust. 2 ustawy </w:t>
      </w:r>
      <w:proofErr w:type="spellStart"/>
      <w:r w:rsidRPr="00FB780A">
        <w:rPr>
          <w:rFonts w:eastAsia="Arial" w:cs="Arial"/>
          <w:color w:val="000000"/>
        </w:rPr>
        <w:t>Pzp</w:t>
      </w:r>
      <w:proofErr w:type="spellEnd"/>
      <w:r w:rsidRPr="00FB780A">
        <w:rPr>
          <w:rFonts w:eastAsia="Arial" w:cs="Arial"/>
          <w:color w:val="000000"/>
        </w:rPr>
        <w:t xml:space="preserve"> nie będzie stosowany, jeżeli jego zastosowanie prowadziłoby do nabycia urządzeń niekompatybilnych z urządzeniami, którymi dysponuje Zamawiający, innymi trudnościami technicznymi w eksploatacji i utrzymaniu urządzeń lub wymagałoby poniesienia niewspółmiernie wysokich kosztów.</w:t>
      </w:r>
    </w:p>
    <w:p w14:paraId="66FBF6F7" w14:textId="3B630299" w:rsidR="00755E95" w:rsidRDefault="00755E95" w:rsidP="00755E95">
      <w:pPr>
        <w:pStyle w:val="Nagwek1"/>
      </w:pPr>
      <w:r>
        <w:br/>
      </w:r>
      <w:bookmarkStart w:id="6" w:name="_Toc132871383"/>
      <w:r>
        <w:rPr>
          <w:sz w:val="36"/>
          <w:szCs w:val="40"/>
        </w:rPr>
        <w:t>Wadium</w:t>
      </w:r>
      <w:r w:rsidRPr="009E33AC">
        <w:rPr>
          <w:sz w:val="36"/>
          <w:szCs w:val="40"/>
        </w:rPr>
        <w:t>.</w:t>
      </w:r>
      <w:bookmarkEnd w:id="6"/>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43BDB24A" w14:textId="1C41400B" w:rsidR="0006326C" w:rsidRDefault="0006326C" w:rsidP="009E33AC">
      <w:pPr>
        <w:pStyle w:val="Nagwek1"/>
        <w:rPr>
          <w:sz w:val="36"/>
          <w:szCs w:val="36"/>
        </w:rPr>
      </w:pPr>
      <w:r>
        <w:br/>
      </w:r>
      <w:bookmarkStart w:id="7" w:name="_Toc132871384"/>
      <w:r w:rsidRPr="0006326C">
        <w:rPr>
          <w:sz w:val="36"/>
          <w:szCs w:val="36"/>
        </w:rPr>
        <w:t>Przedmiotowe środki dowodowe.</w:t>
      </w:r>
      <w:bookmarkEnd w:id="7"/>
    </w:p>
    <w:p w14:paraId="702E9C89" w14:textId="77777777" w:rsidR="0006326C" w:rsidRPr="00CB3179" w:rsidRDefault="0006326C" w:rsidP="0006326C">
      <w:pPr>
        <w:numPr>
          <w:ilvl w:val="0"/>
          <w:numId w:val="17"/>
        </w:numPr>
        <w:pBdr>
          <w:top w:val="nil"/>
          <w:left w:val="nil"/>
          <w:bottom w:val="nil"/>
          <w:right w:val="nil"/>
          <w:between w:val="nil"/>
        </w:pBdr>
        <w:spacing w:before="240"/>
        <w:ind w:left="357" w:hanging="357"/>
        <w:rPr>
          <w:rFonts w:eastAsia="Arial" w:cs="Arial"/>
          <w:b/>
          <w:color w:val="000000"/>
          <w:u w:val="single"/>
        </w:rPr>
      </w:pPr>
      <w:r w:rsidRPr="00CB3179">
        <w:rPr>
          <w:rFonts w:cs="Arial"/>
          <w:color w:val="000000"/>
        </w:rPr>
        <w:t>W celu potwierdzenia, że oferowane dostawy spełniają wymagania określone przez Zamawiającego, Wykonawca zobowiązany jest wraz z ofertą przedłożyć</w:t>
      </w:r>
      <w:r>
        <w:rPr>
          <w:rFonts w:cs="Arial"/>
          <w:color w:val="000000"/>
        </w:rPr>
        <w:t>:</w:t>
      </w:r>
    </w:p>
    <w:p w14:paraId="18AD2E67" w14:textId="77777777" w:rsidR="00F03B6A" w:rsidRPr="00F03B6A" w:rsidRDefault="0006326C" w:rsidP="00F03B6A">
      <w:pPr>
        <w:pStyle w:val="Akapitzlist"/>
        <w:numPr>
          <w:ilvl w:val="1"/>
          <w:numId w:val="51"/>
        </w:numPr>
        <w:pBdr>
          <w:top w:val="nil"/>
          <w:left w:val="nil"/>
          <w:bottom w:val="nil"/>
          <w:right w:val="nil"/>
          <w:between w:val="nil"/>
        </w:pBdr>
        <w:rPr>
          <w:rFonts w:eastAsia="Arial" w:cs="Arial"/>
          <w:color w:val="000000"/>
          <w:u w:val="single"/>
        </w:rPr>
      </w:pPr>
      <w:r w:rsidRPr="00F03B6A">
        <w:rPr>
          <w:rFonts w:eastAsia="Arial" w:cs="Arial"/>
          <w:b/>
          <w:bCs/>
          <w:color w:val="000000"/>
        </w:rPr>
        <w:t>Raport techniczny</w:t>
      </w:r>
      <w:r w:rsidRPr="00F03B6A">
        <w:rPr>
          <w:rFonts w:eastAsia="Arial" w:cs="Arial"/>
          <w:color w:val="000000"/>
        </w:rPr>
        <w:t xml:space="preserve"> drogowego zużycia paliwa wg testu SORT 2 opracowanego przez </w:t>
      </w:r>
      <w:proofErr w:type="spellStart"/>
      <w:r w:rsidRPr="00F03B6A">
        <w:rPr>
          <w:rFonts w:eastAsia="Arial" w:cs="Arial"/>
          <w:color w:val="000000"/>
        </w:rPr>
        <w:t>Internacional</w:t>
      </w:r>
      <w:proofErr w:type="spellEnd"/>
      <w:r w:rsidRPr="00F03B6A">
        <w:rPr>
          <w:rFonts w:eastAsia="Arial" w:cs="Arial"/>
          <w:color w:val="000000"/>
        </w:rPr>
        <w:t xml:space="preserve"> </w:t>
      </w:r>
      <w:proofErr w:type="spellStart"/>
      <w:r w:rsidRPr="00F03B6A">
        <w:rPr>
          <w:rFonts w:eastAsia="Arial" w:cs="Arial"/>
          <w:color w:val="000000"/>
        </w:rPr>
        <w:t>Association</w:t>
      </w:r>
      <w:proofErr w:type="spellEnd"/>
      <w:r w:rsidRPr="00F03B6A">
        <w:rPr>
          <w:rFonts w:eastAsia="Arial" w:cs="Arial"/>
          <w:color w:val="000000"/>
        </w:rPr>
        <w:t xml:space="preserve"> of Public Transport (UITP), wykonany przez niezależną, uprawnioną jednostkę badawczą do wykonania takiego testu (certyfikowaną jednostkę) lub</w:t>
      </w:r>
    </w:p>
    <w:p w14:paraId="4D7D1F43" w14:textId="36870A53" w:rsidR="0006326C" w:rsidRPr="00F03B6A" w:rsidRDefault="0006326C" w:rsidP="00F03B6A">
      <w:pPr>
        <w:pStyle w:val="Akapitzlist"/>
        <w:pBdr>
          <w:top w:val="nil"/>
          <w:left w:val="nil"/>
          <w:bottom w:val="nil"/>
          <w:right w:val="nil"/>
          <w:between w:val="nil"/>
        </w:pBdr>
        <w:ind w:left="1021"/>
        <w:rPr>
          <w:rFonts w:eastAsia="Arial" w:cs="Arial"/>
          <w:b/>
          <w:color w:val="000000"/>
          <w:u w:val="single"/>
        </w:rPr>
      </w:pPr>
      <w:r w:rsidRPr="00F03B6A">
        <w:rPr>
          <w:rFonts w:eastAsia="Arial" w:cs="Arial"/>
          <w:b/>
          <w:bCs/>
          <w:color w:val="000000"/>
        </w:rPr>
        <w:t>Oświadczenie/</w:t>
      </w:r>
      <w:r w:rsidRPr="00F03B6A">
        <w:rPr>
          <w:rFonts w:eastAsia="Arial" w:cs="Arial"/>
          <w:b/>
          <w:color w:val="000000"/>
        </w:rPr>
        <w:t>Deklaracja</w:t>
      </w:r>
      <w:r w:rsidRPr="00F03B6A">
        <w:rPr>
          <w:rFonts w:eastAsia="Arial" w:cs="Arial"/>
          <w:color w:val="000000"/>
        </w:rPr>
        <w:t xml:space="preserve"> producenta autobusu o wysokości zużycia paliwa przez oferowany autobus na jazdę, bez załączonej klimatyzacji, ogrzewania, oświetlenia (tylko oświetlenie wymagane dla jazdy) w l/100 km. Wysokość zużycia paliwa należy określić dla warunków eksploatacji autobusu odpowiadających wymaganiom określonym przez UITP dla przeprowadzenia testów zużycia paliwa typu SORT 2 i wyrazić </w:t>
      </w:r>
      <w:r w:rsidR="00F03B6A">
        <w:rPr>
          <w:rFonts w:eastAsia="Arial" w:cs="Arial"/>
          <w:color w:val="000000"/>
        </w:rPr>
        <w:br/>
      </w:r>
      <w:r w:rsidRPr="00F03B6A">
        <w:rPr>
          <w:rFonts w:eastAsia="Arial" w:cs="Arial"/>
          <w:color w:val="000000"/>
        </w:rPr>
        <w:t>z dokładnością do jednego miejsca po przecinku.</w:t>
      </w:r>
    </w:p>
    <w:p w14:paraId="542529F3" w14:textId="77777777" w:rsidR="0006326C" w:rsidRPr="00F03B6A" w:rsidRDefault="0006326C" w:rsidP="009C18A9">
      <w:pPr>
        <w:pStyle w:val="Akapitzlist"/>
        <w:numPr>
          <w:ilvl w:val="1"/>
          <w:numId w:val="51"/>
        </w:numPr>
        <w:pBdr>
          <w:top w:val="nil"/>
          <w:left w:val="nil"/>
          <w:bottom w:val="nil"/>
          <w:right w:val="nil"/>
          <w:between w:val="nil"/>
        </w:pBdr>
        <w:rPr>
          <w:rFonts w:eastAsia="Arial" w:cs="Arial"/>
          <w:color w:val="000000"/>
          <w:u w:val="single"/>
        </w:rPr>
      </w:pPr>
      <w:r w:rsidRPr="00F03B6A">
        <w:rPr>
          <w:rFonts w:eastAsia="Arial" w:cs="Arial"/>
          <w:color w:val="000000"/>
        </w:rPr>
        <w:t>Szczegółowy opis techniczny oferowanego autobusu wraz z wyposażeniem elektronicznym (dedykowanymi urządzeniami), potwierdzający spełnianie wszystkich wymagań zawartych w załączniku 5 do SWZ. Komentarz punkt po punkcie należy przygotować i przedstawić w formie tabeli według poniższego wzoru.</w:t>
      </w:r>
    </w:p>
    <w:p w14:paraId="30C73C99" w14:textId="77777777" w:rsidR="0006326C" w:rsidRPr="004B709E" w:rsidRDefault="0006326C" w:rsidP="0006326C">
      <w:pPr>
        <w:pBdr>
          <w:top w:val="nil"/>
          <w:left w:val="nil"/>
          <w:bottom w:val="nil"/>
          <w:right w:val="nil"/>
          <w:between w:val="nil"/>
        </w:pBdr>
        <w:spacing w:before="120"/>
        <w:ind w:left="964"/>
        <w:rPr>
          <w:rFonts w:eastAsia="Arial" w:cs="Arial"/>
          <w:b/>
          <w:iCs/>
          <w:color w:val="000000"/>
        </w:rPr>
      </w:pPr>
      <w:r w:rsidRPr="004B709E">
        <w:rPr>
          <w:rFonts w:eastAsia="Arial" w:cs="Arial"/>
          <w:b/>
          <w:iCs/>
          <w:color w:val="000000"/>
        </w:rPr>
        <w:t>Tabela. Wzór opisu technicznego dla autobusu miejskiego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00" w:firstRow="0" w:lastRow="0" w:firstColumn="0" w:lastColumn="0" w:noHBand="0" w:noVBand="1"/>
      </w:tblPr>
      <w:tblGrid>
        <w:gridCol w:w="2626"/>
        <w:gridCol w:w="1750"/>
        <w:gridCol w:w="2294"/>
        <w:gridCol w:w="2392"/>
      </w:tblGrid>
      <w:tr w:rsidR="0006326C" w:rsidRPr="00572ECE" w14:paraId="076BEDE9" w14:textId="77777777" w:rsidTr="006B51C6">
        <w:tc>
          <w:tcPr>
            <w:tcW w:w="4312" w:type="dxa"/>
            <w:gridSpan w:val="2"/>
            <w:tcBorders>
              <w:right w:val="single" w:sz="4" w:space="0" w:color="000000"/>
            </w:tcBorders>
          </w:tcPr>
          <w:p w14:paraId="666C93F2" w14:textId="77777777" w:rsidR="0006326C" w:rsidRPr="00572ECE" w:rsidRDefault="0006326C" w:rsidP="0006326C">
            <w:pPr>
              <w:contextualSpacing/>
              <w:jc w:val="center"/>
              <w:rPr>
                <w:rFonts w:eastAsia="Arial" w:cs="Arial"/>
              </w:rPr>
            </w:pPr>
            <w:r w:rsidRPr="00572ECE">
              <w:rPr>
                <w:rFonts w:eastAsia="Arial" w:cs="Arial"/>
              </w:rPr>
              <w:lastRenderedPageBreak/>
              <w:t>TREŚĆ SWZ ZAMAWIAJĄCEGO</w:t>
            </w:r>
          </w:p>
        </w:tc>
        <w:tc>
          <w:tcPr>
            <w:tcW w:w="4748" w:type="dxa"/>
            <w:gridSpan w:val="2"/>
            <w:tcBorders>
              <w:left w:val="single" w:sz="4" w:space="0" w:color="000000"/>
            </w:tcBorders>
          </w:tcPr>
          <w:p w14:paraId="6E748700" w14:textId="77777777" w:rsidR="0006326C" w:rsidRPr="00572ECE" w:rsidRDefault="0006326C" w:rsidP="0006326C">
            <w:pPr>
              <w:contextualSpacing/>
              <w:jc w:val="center"/>
              <w:rPr>
                <w:rFonts w:eastAsia="Arial" w:cs="Arial"/>
              </w:rPr>
            </w:pPr>
            <w:r w:rsidRPr="00572ECE">
              <w:rPr>
                <w:rFonts w:eastAsia="Arial" w:cs="Arial"/>
              </w:rPr>
              <w:t>TREŚĆ POTWIERDZENIA WYKONAWCY</w:t>
            </w:r>
          </w:p>
        </w:tc>
      </w:tr>
      <w:tr w:rsidR="0006326C" w:rsidRPr="00572ECE" w14:paraId="73CCE3EE" w14:textId="77777777" w:rsidTr="006B51C6">
        <w:tc>
          <w:tcPr>
            <w:tcW w:w="4312" w:type="dxa"/>
            <w:gridSpan w:val="2"/>
            <w:tcBorders>
              <w:right w:val="single" w:sz="4" w:space="0" w:color="000000"/>
            </w:tcBorders>
          </w:tcPr>
          <w:p w14:paraId="5292AE21" w14:textId="77777777" w:rsidR="0006326C" w:rsidRPr="0076270F" w:rsidRDefault="0006326C" w:rsidP="0006326C">
            <w:pPr>
              <w:contextualSpacing/>
              <w:rPr>
                <w:rFonts w:eastAsia="Arial" w:cs="Arial"/>
              </w:rPr>
            </w:pPr>
            <w:r w:rsidRPr="0076270F">
              <w:rPr>
                <w:rFonts w:eastAsia="Arial" w:cs="Arial"/>
              </w:rPr>
              <w:t xml:space="preserve">Opis przedmiotu zamówienia zawarty </w:t>
            </w:r>
          </w:p>
          <w:p w14:paraId="602F0173" w14:textId="77777777" w:rsidR="0006326C" w:rsidRPr="0076270F" w:rsidRDefault="0006326C" w:rsidP="0006326C">
            <w:pPr>
              <w:rPr>
                <w:rFonts w:eastAsia="Arial" w:cs="Arial"/>
              </w:rPr>
            </w:pPr>
            <w:r w:rsidRPr="0076270F">
              <w:rPr>
                <w:rFonts w:eastAsia="Arial" w:cs="Arial"/>
              </w:rPr>
              <w:t>w załączniku</w:t>
            </w:r>
            <w:r>
              <w:rPr>
                <w:rFonts w:eastAsia="Arial" w:cs="Arial"/>
              </w:rPr>
              <w:t xml:space="preserve"> 5</w:t>
            </w:r>
            <w:r w:rsidRPr="0076270F">
              <w:rPr>
                <w:rFonts w:eastAsia="Arial" w:cs="Arial"/>
              </w:rPr>
              <w:t xml:space="preserve"> do SWZ  </w:t>
            </w:r>
          </w:p>
        </w:tc>
        <w:tc>
          <w:tcPr>
            <w:tcW w:w="4748" w:type="dxa"/>
            <w:gridSpan w:val="2"/>
            <w:tcBorders>
              <w:left w:val="single" w:sz="4" w:space="0" w:color="000000"/>
            </w:tcBorders>
          </w:tcPr>
          <w:p w14:paraId="06579457" w14:textId="77777777" w:rsidR="0006326C" w:rsidRPr="00572ECE" w:rsidRDefault="0006326C" w:rsidP="0006326C">
            <w:pPr>
              <w:pBdr>
                <w:top w:val="nil"/>
                <w:left w:val="nil"/>
                <w:bottom w:val="nil"/>
                <w:right w:val="nil"/>
                <w:between w:val="nil"/>
              </w:pBdr>
              <w:contextualSpacing/>
              <w:rPr>
                <w:rFonts w:eastAsia="Arial" w:cs="Arial"/>
                <w:color w:val="000000"/>
              </w:rPr>
            </w:pPr>
            <w:r w:rsidRPr="00572ECE">
              <w:rPr>
                <w:rFonts w:eastAsia="Arial" w:cs="Arial"/>
                <w:color w:val="000000"/>
              </w:rPr>
              <w:t xml:space="preserve">Opis (komentarz punkt po punkcie) wykazujący, że treść potwierdzenia odpowiada treści SWZ w zakresie opisu przedmiotu  zamówienia, w tym: </w:t>
            </w:r>
          </w:p>
          <w:p w14:paraId="68E26EDF" w14:textId="77777777" w:rsidR="0006326C" w:rsidRPr="00C70F0F" w:rsidRDefault="0006326C" w:rsidP="0006326C">
            <w:pPr>
              <w:pStyle w:val="Akapitzlist"/>
              <w:numPr>
                <w:ilvl w:val="0"/>
                <w:numId w:val="47"/>
              </w:numPr>
              <w:ind w:left="227" w:hanging="227"/>
              <w:rPr>
                <w:rFonts w:eastAsia="Arial" w:cs="Arial"/>
                <w:b/>
              </w:rPr>
            </w:pPr>
            <w:r w:rsidRPr="00C70F0F">
              <w:rPr>
                <w:rFonts w:eastAsia="Arial" w:cs="Arial"/>
                <w:b/>
              </w:rPr>
              <w:t xml:space="preserve">potwierdzenie spełnienia wymagania </w:t>
            </w:r>
            <w:r w:rsidRPr="00C70F0F">
              <w:rPr>
                <w:rFonts w:eastAsia="Arial" w:cs="Arial"/>
                <w:b/>
              </w:rPr>
              <w:br/>
              <w:t>w SWZ</w:t>
            </w:r>
          </w:p>
          <w:p w14:paraId="51C453BA" w14:textId="77777777" w:rsidR="0006326C" w:rsidRPr="00C70F0F" w:rsidRDefault="0006326C" w:rsidP="0006326C">
            <w:pPr>
              <w:pStyle w:val="Akapitzlist"/>
              <w:numPr>
                <w:ilvl w:val="0"/>
                <w:numId w:val="47"/>
              </w:numPr>
              <w:ind w:left="227" w:hanging="227"/>
              <w:rPr>
                <w:rFonts w:eastAsia="Arial" w:cs="Arial"/>
                <w:b/>
              </w:rPr>
            </w:pPr>
            <w:r w:rsidRPr="00C70F0F">
              <w:rPr>
                <w:rFonts w:eastAsia="Arial" w:cs="Arial"/>
                <w:b/>
              </w:rPr>
              <w:t>opis zastosowanego rozwiązania wskazanego w SWZ</w:t>
            </w:r>
          </w:p>
        </w:tc>
      </w:tr>
      <w:tr w:rsidR="0006326C" w:rsidRPr="00572ECE" w14:paraId="13137737" w14:textId="77777777" w:rsidTr="006B51C6">
        <w:tc>
          <w:tcPr>
            <w:tcW w:w="2672" w:type="dxa"/>
          </w:tcPr>
          <w:p w14:paraId="165107BE" w14:textId="77777777" w:rsidR="0006326C" w:rsidRPr="00572ECE" w:rsidRDefault="0006326C" w:rsidP="0006326C">
            <w:pPr>
              <w:contextualSpacing/>
              <w:jc w:val="center"/>
              <w:rPr>
                <w:rFonts w:eastAsia="Arial" w:cs="Arial"/>
                <w:b/>
              </w:rPr>
            </w:pPr>
            <w:r w:rsidRPr="00572ECE">
              <w:rPr>
                <w:rFonts w:eastAsia="Arial" w:cs="Arial"/>
                <w:b/>
              </w:rPr>
              <w:t xml:space="preserve">Rozdział i NUMER (PUNKT)  WYMAGANIA </w:t>
            </w:r>
          </w:p>
          <w:p w14:paraId="3DA2B540" w14:textId="6E5FE46F" w:rsidR="0006326C" w:rsidRPr="00572ECE" w:rsidRDefault="0006326C" w:rsidP="0006326C">
            <w:pPr>
              <w:contextualSpacing/>
              <w:jc w:val="center"/>
              <w:rPr>
                <w:rFonts w:eastAsia="Arial" w:cs="Arial"/>
              </w:rPr>
            </w:pPr>
            <w:r w:rsidRPr="00572ECE">
              <w:rPr>
                <w:rFonts w:eastAsia="Arial" w:cs="Arial"/>
              </w:rPr>
              <w:t xml:space="preserve">(należy wskazywać rozdziały i punkty </w:t>
            </w:r>
            <w:r>
              <w:rPr>
                <w:rFonts w:eastAsia="Arial" w:cs="Arial"/>
              </w:rPr>
              <w:br/>
            </w:r>
            <w:r w:rsidRPr="00572ECE">
              <w:rPr>
                <w:rFonts w:eastAsia="Arial" w:cs="Arial"/>
              </w:rPr>
              <w:t xml:space="preserve">w kolejności ustalonej </w:t>
            </w:r>
            <w:r>
              <w:rPr>
                <w:rFonts w:eastAsia="Arial" w:cs="Arial"/>
              </w:rPr>
              <w:br/>
            </w:r>
            <w:r w:rsidRPr="00572ECE">
              <w:rPr>
                <w:rFonts w:eastAsia="Arial" w:cs="Arial"/>
              </w:rPr>
              <w:t>w załącznik</w:t>
            </w:r>
            <w:r>
              <w:rPr>
                <w:rFonts w:eastAsia="Arial" w:cs="Arial"/>
              </w:rPr>
              <w:t>u 5</w:t>
            </w:r>
            <w:r w:rsidRPr="00572ECE">
              <w:rPr>
                <w:rFonts w:eastAsia="Arial" w:cs="Arial"/>
              </w:rPr>
              <w:t xml:space="preserve"> do SWZ)</w:t>
            </w:r>
          </w:p>
        </w:tc>
        <w:tc>
          <w:tcPr>
            <w:tcW w:w="1640" w:type="dxa"/>
            <w:tcBorders>
              <w:right w:val="single" w:sz="4" w:space="0" w:color="000000"/>
            </w:tcBorders>
          </w:tcPr>
          <w:p w14:paraId="26103F0E" w14:textId="77777777" w:rsidR="0006326C" w:rsidRPr="00572ECE" w:rsidRDefault="0006326C" w:rsidP="0006326C">
            <w:pPr>
              <w:contextualSpacing/>
              <w:jc w:val="center"/>
              <w:rPr>
                <w:rFonts w:eastAsia="Arial" w:cs="Arial"/>
                <w:b/>
              </w:rPr>
            </w:pPr>
            <w:r w:rsidRPr="00572ECE">
              <w:rPr>
                <w:rFonts w:eastAsia="Arial" w:cs="Arial"/>
                <w:b/>
              </w:rPr>
              <w:t>TREŚĆ WYMAGANIA</w:t>
            </w:r>
          </w:p>
        </w:tc>
        <w:tc>
          <w:tcPr>
            <w:tcW w:w="2336" w:type="dxa"/>
            <w:tcBorders>
              <w:left w:val="single" w:sz="4" w:space="0" w:color="000000"/>
            </w:tcBorders>
          </w:tcPr>
          <w:p w14:paraId="05456B05" w14:textId="5BFCAB7A" w:rsidR="0006326C" w:rsidRPr="00572ECE" w:rsidRDefault="0006326C" w:rsidP="006B51C6">
            <w:pPr>
              <w:contextualSpacing/>
              <w:jc w:val="center"/>
              <w:rPr>
                <w:rFonts w:eastAsia="Arial" w:cs="Arial"/>
                <w:b/>
              </w:rPr>
            </w:pPr>
            <w:r w:rsidRPr="00572ECE">
              <w:rPr>
                <w:rFonts w:eastAsia="Arial" w:cs="Arial"/>
                <w:b/>
              </w:rPr>
              <w:t>„SPEŁNIA”</w:t>
            </w:r>
          </w:p>
          <w:p w14:paraId="53276121" w14:textId="77777777" w:rsidR="0006326C" w:rsidRPr="00572ECE" w:rsidRDefault="0006326C" w:rsidP="0006326C">
            <w:pPr>
              <w:contextualSpacing/>
              <w:jc w:val="center"/>
              <w:rPr>
                <w:rFonts w:eastAsia="Arial" w:cs="Arial"/>
              </w:rPr>
            </w:pPr>
            <w:r w:rsidRPr="00572ECE">
              <w:rPr>
                <w:rFonts w:eastAsia="Arial" w:cs="Arial"/>
                <w:b/>
              </w:rPr>
              <w:t>„NIE  SPEŁNIA</w:t>
            </w:r>
            <w:r w:rsidRPr="00572ECE">
              <w:rPr>
                <w:rFonts w:eastAsia="Arial" w:cs="Arial"/>
              </w:rPr>
              <w:t>”</w:t>
            </w:r>
          </w:p>
        </w:tc>
        <w:tc>
          <w:tcPr>
            <w:tcW w:w="2412" w:type="dxa"/>
          </w:tcPr>
          <w:p w14:paraId="4EE06F1C" w14:textId="074B49EE" w:rsidR="0006326C" w:rsidRPr="006B51C6" w:rsidRDefault="0006326C" w:rsidP="006B51C6">
            <w:pPr>
              <w:contextualSpacing/>
              <w:jc w:val="center"/>
              <w:rPr>
                <w:rFonts w:eastAsia="Arial" w:cs="Arial"/>
                <w:b/>
              </w:rPr>
            </w:pPr>
            <w:r w:rsidRPr="00572ECE">
              <w:rPr>
                <w:rFonts w:eastAsia="Arial" w:cs="Arial"/>
                <w:b/>
              </w:rPr>
              <w:t>Opis zastosowanego rozwiązania</w:t>
            </w:r>
          </w:p>
        </w:tc>
      </w:tr>
      <w:tr w:rsidR="0006326C" w:rsidRPr="00572ECE" w14:paraId="702189B6" w14:textId="77777777" w:rsidTr="006B51C6">
        <w:tc>
          <w:tcPr>
            <w:tcW w:w="2672" w:type="dxa"/>
          </w:tcPr>
          <w:p w14:paraId="6CD13DFD" w14:textId="77777777" w:rsidR="0006326C" w:rsidRPr="004B709E" w:rsidRDefault="0006326C" w:rsidP="0006326C">
            <w:pPr>
              <w:contextualSpacing/>
              <w:jc w:val="center"/>
              <w:rPr>
                <w:rFonts w:eastAsia="Arial" w:cs="Arial"/>
                <w:iCs/>
              </w:rPr>
            </w:pPr>
            <w:r w:rsidRPr="004B709E">
              <w:rPr>
                <w:rFonts w:eastAsia="Arial" w:cs="Arial"/>
                <w:iCs/>
              </w:rPr>
              <w:t>kolumna  1</w:t>
            </w:r>
          </w:p>
        </w:tc>
        <w:tc>
          <w:tcPr>
            <w:tcW w:w="1640" w:type="dxa"/>
            <w:tcBorders>
              <w:right w:val="single" w:sz="4" w:space="0" w:color="000000"/>
            </w:tcBorders>
          </w:tcPr>
          <w:p w14:paraId="3243F7EA" w14:textId="77777777" w:rsidR="0006326C" w:rsidRPr="004B709E" w:rsidRDefault="0006326C" w:rsidP="0006326C">
            <w:pPr>
              <w:contextualSpacing/>
              <w:jc w:val="center"/>
              <w:rPr>
                <w:rFonts w:eastAsia="Arial" w:cs="Arial"/>
                <w:iCs/>
              </w:rPr>
            </w:pPr>
            <w:r w:rsidRPr="004B709E">
              <w:rPr>
                <w:rFonts w:eastAsia="Arial" w:cs="Arial"/>
                <w:iCs/>
              </w:rPr>
              <w:t>kolumna  2</w:t>
            </w:r>
          </w:p>
        </w:tc>
        <w:tc>
          <w:tcPr>
            <w:tcW w:w="2336" w:type="dxa"/>
            <w:tcBorders>
              <w:left w:val="single" w:sz="4" w:space="0" w:color="000000"/>
            </w:tcBorders>
          </w:tcPr>
          <w:p w14:paraId="748AA026" w14:textId="77777777" w:rsidR="0006326C" w:rsidRPr="004B709E" w:rsidRDefault="0006326C" w:rsidP="0006326C">
            <w:pPr>
              <w:contextualSpacing/>
              <w:jc w:val="center"/>
              <w:rPr>
                <w:rFonts w:eastAsia="Arial" w:cs="Arial"/>
                <w:iCs/>
              </w:rPr>
            </w:pPr>
            <w:r w:rsidRPr="004B709E">
              <w:rPr>
                <w:rFonts w:eastAsia="Arial" w:cs="Arial"/>
                <w:iCs/>
              </w:rPr>
              <w:t>kolumna  3</w:t>
            </w:r>
          </w:p>
        </w:tc>
        <w:tc>
          <w:tcPr>
            <w:tcW w:w="2412" w:type="dxa"/>
          </w:tcPr>
          <w:p w14:paraId="052ED156" w14:textId="77777777" w:rsidR="0006326C" w:rsidRPr="004B709E" w:rsidRDefault="0006326C" w:rsidP="0006326C">
            <w:pPr>
              <w:contextualSpacing/>
              <w:jc w:val="center"/>
              <w:rPr>
                <w:rFonts w:eastAsia="Arial" w:cs="Arial"/>
                <w:iCs/>
              </w:rPr>
            </w:pPr>
            <w:r w:rsidRPr="004B709E">
              <w:rPr>
                <w:rFonts w:eastAsia="Arial" w:cs="Arial"/>
                <w:iCs/>
              </w:rPr>
              <w:t>kolumna 4</w:t>
            </w:r>
          </w:p>
        </w:tc>
      </w:tr>
      <w:tr w:rsidR="0006326C" w:rsidRPr="00572ECE" w14:paraId="2EC14F16" w14:textId="77777777" w:rsidTr="006B51C6">
        <w:tc>
          <w:tcPr>
            <w:tcW w:w="2672" w:type="dxa"/>
          </w:tcPr>
          <w:p w14:paraId="51ACF12B" w14:textId="77777777" w:rsidR="0006326C" w:rsidRPr="00572ECE" w:rsidRDefault="0006326C" w:rsidP="0006326C">
            <w:pPr>
              <w:contextualSpacing/>
              <w:jc w:val="center"/>
              <w:rPr>
                <w:rFonts w:eastAsia="Arial" w:cs="Arial"/>
                <w:i/>
              </w:rPr>
            </w:pPr>
          </w:p>
        </w:tc>
        <w:tc>
          <w:tcPr>
            <w:tcW w:w="1640" w:type="dxa"/>
            <w:tcBorders>
              <w:right w:val="single" w:sz="4" w:space="0" w:color="000000"/>
            </w:tcBorders>
          </w:tcPr>
          <w:p w14:paraId="72ACE7BE" w14:textId="77777777" w:rsidR="0006326C" w:rsidRPr="00572ECE" w:rsidRDefault="0006326C" w:rsidP="0006326C">
            <w:pPr>
              <w:contextualSpacing/>
              <w:jc w:val="center"/>
              <w:rPr>
                <w:rFonts w:eastAsia="Arial" w:cs="Arial"/>
                <w:i/>
              </w:rPr>
            </w:pPr>
          </w:p>
        </w:tc>
        <w:tc>
          <w:tcPr>
            <w:tcW w:w="2336" w:type="dxa"/>
            <w:tcBorders>
              <w:left w:val="single" w:sz="4" w:space="0" w:color="000000"/>
            </w:tcBorders>
          </w:tcPr>
          <w:p w14:paraId="6E435E27" w14:textId="77777777" w:rsidR="0006326C" w:rsidRPr="00572ECE" w:rsidRDefault="0006326C" w:rsidP="0006326C">
            <w:pPr>
              <w:contextualSpacing/>
              <w:jc w:val="center"/>
              <w:rPr>
                <w:rFonts w:eastAsia="Arial" w:cs="Arial"/>
                <w:i/>
              </w:rPr>
            </w:pPr>
          </w:p>
        </w:tc>
        <w:tc>
          <w:tcPr>
            <w:tcW w:w="2412" w:type="dxa"/>
          </w:tcPr>
          <w:p w14:paraId="2980015E" w14:textId="77777777" w:rsidR="0006326C" w:rsidRPr="00572ECE" w:rsidRDefault="0006326C" w:rsidP="0006326C">
            <w:pPr>
              <w:contextualSpacing/>
              <w:jc w:val="center"/>
              <w:rPr>
                <w:rFonts w:eastAsia="Arial" w:cs="Arial"/>
                <w:i/>
              </w:rPr>
            </w:pPr>
          </w:p>
        </w:tc>
      </w:tr>
      <w:tr w:rsidR="0006326C" w:rsidRPr="00572ECE" w14:paraId="16FF58AF" w14:textId="77777777" w:rsidTr="006B51C6">
        <w:tc>
          <w:tcPr>
            <w:tcW w:w="2672" w:type="dxa"/>
          </w:tcPr>
          <w:p w14:paraId="4903D3F6" w14:textId="77777777" w:rsidR="0006326C" w:rsidRPr="00572ECE" w:rsidRDefault="0006326C" w:rsidP="0006326C">
            <w:pPr>
              <w:contextualSpacing/>
              <w:jc w:val="center"/>
              <w:rPr>
                <w:rFonts w:eastAsia="Arial" w:cs="Arial"/>
                <w:i/>
              </w:rPr>
            </w:pPr>
          </w:p>
        </w:tc>
        <w:tc>
          <w:tcPr>
            <w:tcW w:w="1640" w:type="dxa"/>
            <w:tcBorders>
              <w:right w:val="single" w:sz="4" w:space="0" w:color="000000"/>
            </w:tcBorders>
          </w:tcPr>
          <w:p w14:paraId="32E75D75" w14:textId="77777777" w:rsidR="0006326C" w:rsidRPr="00572ECE" w:rsidRDefault="0006326C" w:rsidP="0006326C">
            <w:pPr>
              <w:contextualSpacing/>
              <w:jc w:val="center"/>
              <w:rPr>
                <w:rFonts w:eastAsia="Arial" w:cs="Arial"/>
                <w:i/>
              </w:rPr>
            </w:pPr>
          </w:p>
        </w:tc>
        <w:tc>
          <w:tcPr>
            <w:tcW w:w="2336" w:type="dxa"/>
            <w:tcBorders>
              <w:left w:val="single" w:sz="4" w:space="0" w:color="000000"/>
            </w:tcBorders>
          </w:tcPr>
          <w:p w14:paraId="70F92A37" w14:textId="77777777" w:rsidR="0006326C" w:rsidRPr="00572ECE" w:rsidRDefault="0006326C" w:rsidP="0006326C">
            <w:pPr>
              <w:contextualSpacing/>
              <w:jc w:val="center"/>
              <w:rPr>
                <w:rFonts w:eastAsia="Arial" w:cs="Arial"/>
                <w:i/>
              </w:rPr>
            </w:pPr>
          </w:p>
        </w:tc>
        <w:tc>
          <w:tcPr>
            <w:tcW w:w="2412" w:type="dxa"/>
          </w:tcPr>
          <w:p w14:paraId="21D58295" w14:textId="77777777" w:rsidR="0006326C" w:rsidRPr="00572ECE" w:rsidRDefault="0006326C" w:rsidP="0006326C">
            <w:pPr>
              <w:contextualSpacing/>
              <w:jc w:val="center"/>
              <w:rPr>
                <w:rFonts w:eastAsia="Arial" w:cs="Arial"/>
                <w:i/>
              </w:rPr>
            </w:pPr>
          </w:p>
        </w:tc>
      </w:tr>
    </w:tbl>
    <w:p w14:paraId="7A0F5A8A" w14:textId="77777777" w:rsidR="006B51C6" w:rsidRPr="006B51C6" w:rsidRDefault="006B51C6" w:rsidP="006B51C6">
      <w:pPr>
        <w:pBdr>
          <w:top w:val="nil"/>
          <w:left w:val="nil"/>
          <w:bottom w:val="nil"/>
          <w:right w:val="nil"/>
          <w:between w:val="nil"/>
        </w:pBdr>
        <w:ind w:left="964"/>
        <w:contextualSpacing/>
        <w:rPr>
          <w:rFonts w:eastAsia="Arial" w:cs="Arial"/>
          <w:color w:val="000000"/>
        </w:rPr>
      </w:pPr>
    </w:p>
    <w:p w14:paraId="5CFA0126" w14:textId="0978CAF9" w:rsidR="0006326C" w:rsidRPr="00CB3179" w:rsidRDefault="0006326C" w:rsidP="006B51C6">
      <w:pPr>
        <w:numPr>
          <w:ilvl w:val="1"/>
          <w:numId w:val="17"/>
        </w:numPr>
        <w:pBdr>
          <w:top w:val="nil"/>
          <w:left w:val="nil"/>
          <w:bottom w:val="nil"/>
          <w:right w:val="nil"/>
          <w:between w:val="nil"/>
        </w:pBdr>
        <w:ind w:left="970" w:hanging="607"/>
        <w:contextualSpacing/>
        <w:rPr>
          <w:rFonts w:eastAsia="Arial" w:cs="Arial"/>
          <w:color w:val="000000"/>
        </w:rPr>
      </w:pPr>
      <w:r w:rsidRPr="00CB3179">
        <w:rPr>
          <w:rFonts w:cs="Arial"/>
          <w:color w:val="000000"/>
        </w:rPr>
        <w:t>Jeżeli Wykonawca nie złożył przedmiotowych środków dowodowych lub złożone przedmiotowe środki dowodowe są niekompletne, Zamawiający wzywa do ich złożenia lub uzupełnienia w wyznaczonym terminie, chyba że pomimo złożenia przedmiotowego środka dowodowego oferta podlega odrzuceniu albo zachodzą przesłanki unieważnienia postępowania</w:t>
      </w:r>
      <w:r w:rsidRPr="00CB3179">
        <w:rPr>
          <w:rFonts w:eastAsia="Arial" w:cs="Arial"/>
          <w:color w:val="000000"/>
        </w:rPr>
        <w:t>.</w:t>
      </w:r>
    </w:p>
    <w:p w14:paraId="7530D55A" w14:textId="77777777" w:rsidR="006B51C6" w:rsidRDefault="0006326C" w:rsidP="0006326C">
      <w:pPr>
        <w:numPr>
          <w:ilvl w:val="1"/>
          <w:numId w:val="17"/>
        </w:numPr>
        <w:pBdr>
          <w:top w:val="nil"/>
          <w:left w:val="nil"/>
          <w:bottom w:val="nil"/>
          <w:right w:val="nil"/>
          <w:between w:val="nil"/>
        </w:pBdr>
        <w:ind w:left="970" w:hanging="607"/>
        <w:rPr>
          <w:rFonts w:eastAsia="Arial" w:cs="Arial"/>
          <w:color w:val="000000"/>
        </w:rPr>
      </w:pPr>
      <w:r w:rsidRPr="00CB3179">
        <w:rPr>
          <w:rFonts w:eastAsia="Arial" w:cs="Arial"/>
          <w:color w:val="000000"/>
        </w:rPr>
        <w:t xml:space="preserve">W przypadku rozbieżności informacji zawartych w dokumentach z pkt 1.1 </w:t>
      </w:r>
      <w:r w:rsidR="006B51C6">
        <w:rPr>
          <w:rFonts w:eastAsia="Arial" w:cs="Arial"/>
          <w:color w:val="000000"/>
        </w:rPr>
        <w:br/>
      </w:r>
      <w:r w:rsidRPr="00CB3179">
        <w:rPr>
          <w:rFonts w:eastAsia="Arial" w:cs="Arial"/>
          <w:color w:val="000000"/>
        </w:rPr>
        <w:t>i 1.2 przyjmuje się jako wiążący, nie podlegający zmianom dokument na potwierdzenie zgodności z kryteriami z pkt 1.1.</w:t>
      </w:r>
    </w:p>
    <w:p w14:paraId="2E708CD3" w14:textId="1F296D1F" w:rsidR="0006326C" w:rsidRPr="006B51C6" w:rsidRDefault="0006326C" w:rsidP="0006326C">
      <w:pPr>
        <w:numPr>
          <w:ilvl w:val="1"/>
          <w:numId w:val="17"/>
        </w:numPr>
        <w:pBdr>
          <w:top w:val="nil"/>
          <w:left w:val="nil"/>
          <w:bottom w:val="nil"/>
          <w:right w:val="nil"/>
          <w:between w:val="nil"/>
        </w:pBdr>
        <w:ind w:left="970" w:hanging="607"/>
        <w:rPr>
          <w:rFonts w:eastAsia="Arial" w:cs="Arial"/>
          <w:color w:val="000000"/>
        </w:rPr>
      </w:pPr>
      <w:r w:rsidRPr="006B51C6">
        <w:rPr>
          <w:rFonts w:eastAsia="Arial" w:cs="Arial"/>
          <w:b/>
          <w:bCs/>
          <w:color w:val="000000"/>
        </w:rPr>
        <w:t>Zamawiający</w:t>
      </w:r>
      <w:r w:rsidRPr="006B51C6">
        <w:rPr>
          <w:rFonts w:eastAsia="Arial" w:cs="Arial"/>
          <w:color w:val="000000"/>
        </w:rPr>
        <w:t xml:space="preserve"> informuje, że zastrzeżenie informacji zawartych </w:t>
      </w:r>
      <w:r w:rsidR="006B51C6">
        <w:rPr>
          <w:rFonts w:eastAsia="Arial" w:cs="Arial"/>
          <w:color w:val="000000"/>
        </w:rPr>
        <w:br/>
      </w:r>
      <w:r w:rsidRPr="006B51C6">
        <w:rPr>
          <w:rFonts w:eastAsia="Arial" w:cs="Arial"/>
          <w:color w:val="000000"/>
        </w:rPr>
        <w:t>w Zestawieniu parametrów technicznych oferowanego autobusu</w:t>
      </w:r>
      <w:r w:rsidRPr="006B51C6">
        <w:rPr>
          <w:rFonts w:eastAsia="Arial" w:cs="Arial"/>
          <w:color w:val="FF0000"/>
        </w:rPr>
        <w:t xml:space="preserve"> </w:t>
      </w:r>
      <w:r w:rsidRPr="006B51C6">
        <w:rPr>
          <w:rFonts w:eastAsia="Arial" w:cs="Arial"/>
          <w:color w:val="000000"/>
        </w:rPr>
        <w:lastRenderedPageBreak/>
        <w:t xml:space="preserve">sporządzone według wzoru (załącznik nr 5 do SWZ) jako tajemnicy przedsiębiorstwa jest nieskuteczne, gdyż wzór zestawienia został przygotowany przez Zamawiającego i pełni rolę „listy sprawdzającej”, </w:t>
      </w:r>
      <w:r w:rsidR="006B51C6">
        <w:rPr>
          <w:rFonts w:eastAsia="Arial" w:cs="Arial"/>
          <w:color w:val="000000"/>
        </w:rPr>
        <w:br/>
      </w:r>
      <w:r w:rsidRPr="006B51C6">
        <w:rPr>
          <w:rFonts w:eastAsia="Arial" w:cs="Arial"/>
          <w:color w:val="000000"/>
        </w:rPr>
        <w:t xml:space="preserve">tj. porządkującej zawartość oferty. Treść załącznika bezpośrednio koresponduje ze sposobem oceny ofert, tj. liczbą punktów możliwych do uzyskania w każdym </w:t>
      </w:r>
      <w:proofErr w:type="spellStart"/>
      <w:r w:rsidRPr="006B51C6">
        <w:rPr>
          <w:rFonts w:eastAsia="Arial" w:cs="Arial"/>
          <w:color w:val="000000"/>
        </w:rPr>
        <w:t>podkryterium</w:t>
      </w:r>
      <w:proofErr w:type="spellEnd"/>
      <w:r w:rsidRPr="006B51C6">
        <w:rPr>
          <w:rFonts w:eastAsia="Arial" w:cs="Arial"/>
          <w:color w:val="000000"/>
        </w:rPr>
        <w:t>, wobec powyższego jest częścią oferty, która nie podlega zastrzeżeniu jako tajemnica przedsiębiorstwa</w:t>
      </w:r>
      <w:r w:rsidR="006B51C6">
        <w:rPr>
          <w:rFonts w:eastAsia="Arial" w:cs="Arial"/>
          <w:color w:val="000000"/>
        </w:rPr>
        <w:t>.</w:t>
      </w:r>
    </w:p>
    <w:p w14:paraId="54B9F973" w14:textId="5A673088" w:rsidR="009E33AC" w:rsidRDefault="009E33AC" w:rsidP="009E33AC">
      <w:pPr>
        <w:pStyle w:val="Nagwek1"/>
      </w:pPr>
      <w:r>
        <w:br/>
      </w:r>
      <w:bookmarkStart w:id="8" w:name="_Toc132871385"/>
      <w:r w:rsidRPr="009E33AC">
        <w:rPr>
          <w:sz w:val="36"/>
          <w:szCs w:val="40"/>
        </w:rPr>
        <w:t>Termin wykonania zamówienia.</w:t>
      </w:r>
      <w:bookmarkEnd w:id="8"/>
    </w:p>
    <w:p w14:paraId="0EE442BD" w14:textId="77777777" w:rsidR="006B51C6" w:rsidRPr="00452C5D" w:rsidRDefault="006B51C6" w:rsidP="006B51C6">
      <w:pPr>
        <w:pBdr>
          <w:top w:val="nil"/>
          <w:left w:val="nil"/>
          <w:bottom w:val="nil"/>
          <w:right w:val="nil"/>
          <w:between w:val="nil"/>
        </w:pBdr>
        <w:spacing w:before="240"/>
        <w:rPr>
          <w:rFonts w:eastAsia="Arial" w:cs="Arial"/>
          <w:b/>
          <w:color w:val="000000"/>
        </w:rPr>
      </w:pPr>
      <w:r w:rsidRPr="00452C5D">
        <w:rPr>
          <w:rFonts w:eastAsia="Arial" w:cs="Arial"/>
          <w:b/>
          <w:color w:val="000000"/>
        </w:rPr>
        <w:t>Termin wykonania zamówienia:</w:t>
      </w:r>
    </w:p>
    <w:p w14:paraId="018B26EB" w14:textId="39B510A4" w:rsidR="00073ECD" w:rsidRDefault="006B51C6" w:rsidP="00073ECD">
      <w:pPr>
        <w:pBdr>
          <w:top w:val="nil"/>
          <w:left w:val="nil"/>
          <w:bottom w:val="nil"/>
          <w:right w:val="nil"/>
          <w:between w:val="nil"/>
        </w:pBdr>
        <w:contextualSpacing/>
        <w:rPr>
          <w:rFonts w:eastAsia="Arial" w:cs="Arial"/>
          <w:color w:val="000000"/>
        </w:rPr>
      </w:pPr>
      <w:r w:rsidRPr="00452C5D">
        <w:rPr>
          <w:rFonts w:eastAsia="Arial" w:cs="Arial"/>
          <w:color w:val="000000"/>
        </w:rPr>
        <w:t>Termin dostawy</w:t>
      </w:r>
      <w:r w:rsidR="0019002A">
        <w:rPr>
          <w:rFonts w:eastAsia="Arial" w:cs="Arial"/>
          <w:color w:val="000000"/>
        </w:rPr>
        <w:t xml:space="preserve"> wraz ze świadczeniami dodatkowymi</w:t>
      </w:r>
      <w:r w:rsidR="00073ECD">
        <w:rPr>
          <w:rFonts w:eastAsia="Arial" w:cs="Arial"/>
          <w:color w:val="000000"/>
        </w:rPr>
        <w:t xml:space="preserve">: </w:t>
      </w:r>
      <w:r w:rsidRPr="00073ECD">
        <w:rPr>
          <w:rFonts w:eastAsia="Arial" w:cs="Arial"/>
          <w:color w:val="000000"/>
        </w:rPr>
        <w:t xml:space="preserve">do </w:t>
      </w:r>
      <w:r w:rsidR="00073ECD" w:rsidRPr="00073ECD">
        <w:rPr>
          <w:rFonts w:eastAsia="Arial" w:cs="Arial"/>
          <w:color w:val="000000"/>
        </w:rPr>
        <w:t>30</w:t>
      </w:r>
      <w:r w:rsidRPr="00073ECD">
        <w:rPr>
          <w:rFonts w:eastAsia="Arial" w:cs="Arial"/>
          <w:color w:val="000000"/>
        </w:rPr>
        <w:t xml:space="preserve"> dni od dnia </w:t>
      </w:r>
      <w:r w:rsidR="0019002A">
        <w:rPr>
          <w:rFonts w:eastAsia="Arial" w:cs="Arial"/>
          <w:color w:val="000000"/>
        </w:rPr>
        <w:t xml:space="preserve">zawarcia </w:t>
      </w:r>
      <w:r w:rsidRPr="00073ECD">
        <w:rPr>
          <w:rFonts w:eastAsia="Arial" w:cs="Arial"/>
          <w:color w:val="000000"/>
        </w:rPr>
        <w:t>umowy</w:t>
      </w:r>
      <w:r w:rsidR="00073ECD">
        <w:rPr>
          <w:rFonts w:eastAsia="Arial" w:cs="Arial"/>
          <w:color w:val="000000"/>
        </w:rPr>
        <w:t>.</w:t>
      </w:r>
    </w:p>
    <w:p w14:paraId="4B266321" w14:textId="1DCAA0E5" w:rsidR="006B51C6" w:rsidRPr="00073ECD" w:rsidRDefault="005A365C" w:rsidP="00073ECD">
      <w:pPr>
        <w:pBdr>
          <w:top w:val="nil"/>
          <w:left w:val="nil"/>
          <w:bottom w:val="nil"/>
          <w:right w:val="nil"/>
          <w:between w:val="nil"/>
        </w:pBdr>
        <w:contextualSpacing/>
        <w:rPr>
          <w:rFonts w:eastAsia="Arial" w:cs="Arial"/>
          <w:color w:val="000000"/>
        </w:rPr>
      </w:pPr>
      <w:r>
        <w:br/>
      </w:r>
      <w:bookmarkStart w:id="9" w:name="_Toc132871386"/>
      <w:r>
        <w:rPr>
          <w:sz w:val="36"/>
          <w:szCs w:val="40"/>
        </w:rPr>
        <w:t>Podstawy wykluczenia Wykonawcy.</w:t>
      </w:r>
      <w:bookmarkEnd w:id="9"/>
    </w:p>
    <w:p w14:paraId="5FC201E5" w14:textId="6D7D11BF" w:rsidR="005A365C" w:rsidRDefault="006B51C6">
      <w:pPr>
        <w:pStyle w:val="Akapitzlist"/>
        <w:numPr>
          <w:ilvl w:val="0"/>
          <w:numId w:val="18"/>
        </w:numPr>
        <w:rPr>
          <w:rFonts w:cs="Arial"/>
        </w:rPr>
      </w:pPr>
      <w:r w:rsidRPr="006B51C6">
        <w:rPr>
          <w:rFonts w:cs="Arial"/>
        </w:rPr>
        <w:t>Na podstawie art. 108 ust. 1 ustawy z postępowania o udzielenie zamówienia wyklucza się, Wykonawcę:</w:t>
      </w:r>
    </w:p>
    <w:p w14:paraId="5C6BDFD7" w14:textId="77777777" w:rsidR="006B51C6" w:rsidRDefault="006B51C6" w:rsidP="006B51C6">
      <w:pPr>
        <w:pStyle w:val="Akapitzlist"/>
        <w:numPr>
          <w:ilvl w:val="1"/>
          <w:numId w:val="18"/>
        </w:numPr>
        <w:rPr>
          <w:rFonts w:cs="Arial"/>
        </w:rPr>
      </w:pPr>
      <w:r w:rsidRPr="006B51C6">
        <w:rPr>
          <w:rFonts w:cs="Arial"/>
        </w:rPr>
        <w:t>będącego osobą fizyczną, którego prawomocnie skazano za przestępstwo:</w:t>
      </w:r>
    </w:p>
    <w:p w14:paraId="65C8B1A6" w14:textId="77777777" w:rsidR="006B51C6" w:rsidRDefault="006B51C6" w:rsidP="006B51C6">
      <w:pPr>
        <w:pStyle w:val="Akapitzlist"/>
        <w:numPr>
          <w:ilvl w:val="2"/>
          <w:numId w:val="18"/>
        </w:numPr>
        <w:rPr>
          <w:rFonts w:cs="Arial"/>
        </w:rPr>
      </w:pPr>
      <w:r w:rsidRPr="006B51C6">
        <w:rPr>
          <w:rFonts w:cs="Arial"/>
        </w:rPr>
        <w:t>udziału w zorganizowanej grupie przestępczej albo związku mającym na celu popełnienie przestępstwa lub przestępstwa skarbowego, o którym mowa w art. 258 Kodeksu karnego,</w:t>
      </w:r>
    </w:p>
    <w:p w14:paraId="55A8B941" w14:textId="77777777" w:rsidR="006B51C6" w:rsidRDefault="006B51C6" w:rsidP="006B51C6">
      <w:pPr>
        <w:pStyle w:val="Akapitzlist"/>
        <w:numPr>
          <w:ilvl w:val="2"/>
          <w:numId w:val="18"/>
        </w:numPr>
        <w:rPr>
          <w:rFonts w:cs="Arial"/>
        </w:rPr>
      </w:pPr>
      <w:r w:rsidRPr="006B51C6">
        <w:rPr>
          <w:rFonts w:cs="Arial"/>
        </w:rPr>
        <w:t>handlu ludźmi, o którym mowa w art. 189a Kodeksu karnego,</w:t>
      </w:r>
    </w:p>
    <w:p w14:paraId="53A6BBCE" w14:textId="77777777" w:rsidR="006B51C6" w:rsidRDefault="006B51C6" w:rsidP="006B51C6">
      <w:pPr>
        <w:pStyle w:val="Akapitzlist"/>
        <w:numPr>
          <w:ilvl w:val="2"/>
          <w:numId w:val="18"/>
        </w:numPr>
        <w:rPr>
          <w:rFonts w:cs="Arial"/>
        </w:rPr>
      </w:pPr>
      <w:r w:rsidRPr="006B51C6">
        <w:rPr>
          <w:rFonts w:cs="Arial"/>
        </w:rPr>
        <w:t xml:space="preserve">o którym mowa w art. 228–230a, art. 250a Kodeksu karnego, </w:t>
      </w:r>
      <w:r>
        <w:rPr>
          <w:rFonts w:cs="Arial"/>
        </w:rPr>
        <w:br/>
      </w:r>
      <w:r w:rsidRPr="006B51C6">
        <w:rPr>
          <w:rFonts w:cs="Arial"/>
        </w:rPr>
        <w:t xml:space="preserve">w art. 46–48 ustawy z dnia 25 czerwca 2010 r. o sporcie (Dz. U. </w:t>
      </w:r>
      <w:r>
        <w:rPr>
          <w:rFonts w:cs="Arial"/>
        </w:rPr>
        <w:br/>
      </w:r>
      <w:r w:rsidRPr="006B51C6">
        <w:rPr>
          <w:rFonts w:cs="Arial"/>
        </w:rPr>
        <w:t xml:space="preserve">z 2020 r. poz. 1133 oraz z 2021 r. poz. 2054) lub w art. 54 ust. 1–4 ustawy z dnia 12 maja 2011 r. o refundacji leków, środków spożywczych specjalnego przeznaczenia żywieniowego oraz wyrobów medycznych (Dz. U. z 2021 r. poz. 523, 1292, 1559 </w:t>
      </w:r>
      <w:r>
        <w:rPr>
          <w:rFonts w:cs="Arial"/>
        </w:rPr>
        <w:br/>
      </w:r>
      <w:r w:rsidRPr="006B51C6">
        <w:rPr>
          <w:rFonts w:cs="Arial"/>
        </w:rPr>
        <w:t>i 2054),</w:t>
      </w:r>
    </w:p>
    <w:p w14:paraId="3B4B53BD" w14:textId="77777777" w:rsidR="006B51C6" w:rsidRDefault="006B51C6" w:rsidP="006B51C6">
      <w:pPr>
        <w:pStyle w:val="Akapitzlist"/>
        <w:numPr>
          <w:ilvl w:val="2"/>
          <w:numId w:val="18"/>
        </w:numPr>
        <w:rPr>
          <w:rFonts w:cs="Arial"/>
        </w:rPr>
      </w:pPr>
      <w:r w:rsidRPr="006B51C6">
        <w:rPr>
          <w:rFonts w:cs="Arial"/>
        </w:rPr>
        <w:t xml:space="preserve">finansowania przestępstwa o charakterze terrorystycznym, o którym mowa w art. 165a Kodeksu karnego, lub przestępstwo udaremniania lub utrudniania stwierdzenia przestępnego </w:t>
      </w:r>
      <w:r w:rsidRPr="006B51C6">
        <w:rPr>
          <w:rFonts w:cs="Arial"/>
        </w:rPr>
        <w:lastRenderedPageBreak/>
        <w:t>pochodzenia pieniędzy lub ukrywania ich pochodzenia, o którym mowa w art. 299 Kodeksu karnego,</w:t>
      </w:r>
    </w:p>
    <w:p w14:paraId="6185D747" w14:textId="77777777" w:rsidR="006B51C6" w:rsidRDefault="006B51C6" w:rsidP="006B51C6">
      <w:pPr>
        <w:pStyle w:val="Akapitzlist"/>
        <w:numPr>
          <w:ilvl w:val="2"/>
          <w:numId w:val="18"/>
        </w:numPr>
        <w:rPr>
          <w:rFonts w:cs="Arial"/>
        </w:rPr>
      </w:pPr>
      <w:r w:rsidRPr="006B51C6">
        <w:rPr>
          <w:rFonts w:cs="Arial"/>
        </w:rPr>
        <w:t>o charakterze terrorystycznym, o którym mowa w art. 115 § 20 Kodeksu karnego, lub mające na celu popełnienie tego przestępstwa,</w:t>
      </w:r>
    </w:p>
    <w:p w14:paraId="606DEB31" w14:textId="77777777" w:rsidR="006B51C6" w:rsidRDefault="006B51C6" w:rsidP="006B51C6">
      <w:pPr>
        <w:pStyle w:val="Akapitzlist"/>
        <w:numPr>
          <w:ilvl w:val="2"/>
          <w:numId w:val="18"/>
        </w:numPr>
        <w:rPr>
          <w:rFonts w:cs="Arial"/>
        </w:rPr>
      </w:pPr>
      <w:r w:rsidRPr="006B51C6">
        <w:rPr>
          <w:rFonts w:cs="Arial"/>
        </w:rPr>
        <w:t xml:space="preserve">powierzania wykonywania pracy małoletniemu cudzoziemcowi, </w:t>
      </w:r>
      <w:r>
        <w:rPr>
          <w:rFonts w:cs="Arial"/>
        </w:rPr>
        <w:br/>
      </w:r>
      <w:r w:rsidRPr="006B51C6">
        <w:rPr>
          <w:rFonts w:cs="Arial"/>
        </w:rPr>
        <w:t xml:space="preserve">o którym mowa w art. 9 ust. 2 ustawy z dnia 15 czerwca 2012 r. </w:t>
      </w:r>
      <w:r>
        <w:rPr>
          <w:rFonts w:cs="Arial"/>
        </w:rPr>
        <w:br/>
      </w:r>
      <w:r w:rsidRPr="006B51C6">
        <w:rPr>
          <w:rFonts w:cs="Arial"/>
        </w:rPr>
        <w:t>o skutkach powierzania wykonywania pracy cudzoziemcom przebywającym wbrew przepisom na terytorium Rzeczypospolitej Polskiej (Dz. U. poz. 769),</w:t>
      </w:r>
    </w:p>
    <w:p w14:paraId="24EA785D" w14:textId="77777777" w:rsidR="006B51C6" w:rsidRDefault="006B51C6" w:rsidP="006B51C6">
      <w:pPr>
        <w:pStyle w:val="Akapitzlist"/>
        <w:numPr>
          <w:ilvl w:val="2"/>
          <w:numId w:val="18"/>
        </w:numPr>
        <w:rPr>
          <w:rFonts w:cs="Arial"/>
        </w:rPr>
      </w:pPr>
      <w:r w:rsidRPr="006B51C6">
        <w:rPr>
          <w:rFonts w:cs="Arial"/>
        </w:rPr>
        <w:t xml:space="preserve">przeciwko obrotowi gospodarczemu, o których mowa w art. 296-307 Kodeksu karnego, przestępstwo oszustwa, o którym mowa </w:t>
      </w:r>
      <w:r>
        <w:rPr>
          <w:rFonts w:cs="Arial"/>
        </w:rPr>
        <w:br/>
      </w:r>
      <w:r w:rsidRPr="006B51C6">
        <w:rPr>
          <w:rFonts w:cs="Arial"/>
        </w:rPr>
        <w:t>w art. 286 Kodeksu karnego, przestępstwo przeciwko wiarygodności dokumentów, o których mowa w art. 270-277d Kodeksu karnego, lub przestępstwo skarbowe,</w:t>
      </w:r>
    </w:p>
    <w:p w14:paraId="4CB5255C" w14:textId="0E1749E7" w:rsidR="006B51C6" w:rsidRDefault="006B51C6" w:rsidP="006B51C6">
      <w:pPr>
        <w:pStyle w:val="Akapitzlist"/>
        <w:numPr>
          <w:ilvl w:val="2"/>
          <w:numId w:val="18"/>
        </w:numPr>
        <w:rPr>
          <w:rFonts w:cs="Arial"/>
        </w:rPr>
      </w:pPr>
      <w:r w:rsidRPr="006B51C6">
        <w:rPr>
          <w:rFonts w:cs="Arial"/>
        </w:rPr>
        <w:t xml:space="preserve">o którym mowa w art. 9 ust. 1 i 3 lub art. 10 ustawy z dnia </w:t>
      </w:r>
      <w:r>
        <w:rPr>
          <w:rFonts w:cs="Arial"/>
        </w:rPr>
        <w:br/>
      </w:r>
      <w:r w:rsidRPr="006B51C6">
        <w:rPr>
          <w:rFonts w:cs="Arial"/>
        </w:rPr>
        <w:t>15 czerwca 2012 r. o skutkach powierzania wykonywania pracy cudzoziemcom przebywającym wbrew przepisom na terytorium Rzeczypospolitej Polskiej</w:t>
      </w:r>
      <w:r>
        <w:rPr>
          <w:rFonts w:cs="Arial"/>
        </w:rPr>
        <w:t xml:space="preserve"> -</w:t>
      </w:r>
      <w:r w:rsidRPr="006B51C6">
        <w:rPr>
          <w:rFonts w:cs="Arial"/>
        </w:rPr>
        <w:t xml:space="preserve"> lub za odpowiedni czyn zabroniony określony w przepisach prawa obcego</w:t>
      </w:r>
      <w:r>
        <w:rPr>
          <w:rFonts w:cs="Arial"/>
        </w:rPr>
        <w:t>.</w:t>
      </w:r>
    </w:p>
    <w:p w14:paraId="4FC25843" w14:textId="77777777" w:rsidR="006B51C6" w:rsidRDefault="006B51C6" w:rsidP="006B51C6">
      <w:pPr>
        <w:pStyle w:val="Akapitzlist"/>
        <w:numPr>
          <w:ilvl w:val="1"/>
          <w:numId w:val="18"/>
        </w:numPr>
        <w:rPr>
          <w:rFonts w:cs="Arial"/>
        </w:rPr>
      </w:pPr>
      <w:r w:rsidRPr="006B51C6">
        <w:rPr>
          <w:rFonts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r>
        <w:rPr>
          <w:rFonts w:cs="Arial"/>
        </w:rPr>
        <w:t>,</w:t>
      </w:r>
    </w:p>
    <w:p w14:paraId="2C92A858" w14:textId="3851F6F2" w:rsidR="006B51C6" w:rsidRDefault="006B51C6" w:rsidP="006B51C6">
      <w:pPr>
        <w:pStyle w:val="Akapitzlist"/>
        <w:numPr>
          <w:ilvl w:val="1"/>
          <w:numId w:val="18"/>
        </w:numPr>
        <w:rPr>
          <w:rFonts w:cs="Arial"/>
        </w:rPr>
      </w:pPr>
      <w:r w:rsidRPr="006B51C6">
        <w:rPr>
          <w:rFonts w:cs="Arial"/>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w:t>
      </w:r>
      <w:r>
        <w:rPr>
          <w:rFonts w:cs="Arial"/>
        </w:rPr>
        <w:br/>
      </w:r>
      <w:r w:rsidRPr="006B51C6">
        <w:rPr>
          <w:rFonts w:cs="Arial"/>
        </w:rPr>
        <w:t>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Pr>
          <w:rFonts w:cs="Arial"/>
        </w:rPr>
        <w:t>,</w:t>
      </w:r>
    </w:p>
    <w:p w14:paraId="7324A679" w14:textId="0B756AB8" w:rsidR="006B51C6" w:rsidRDefault="006B51C6" w:rsidP="006B51C6">
      <w:pPr>
        <w:pStyle w:val="Akapitzlist"/>
        <w:numPr>
          <w:ilvl w:val="1"/>
          <w:numId w:val="18"/>
        </w:numPr>
        <w:rPr>
          <w:rFonts w:cs="Arial"/>
        </w:rPr>
      </w:pPr>
      <w:r w:rsidRPr="006B51C6">
        <w:rPr>
          <w:rFonts w:cs="Arial"/>
        </w:rPr>
        <w:lastRenderedPageBreak/>
        <w:t>wobec którego prawomocnie orzeczono zakaz ubiegania się o zamówienia publiczne</w:t>
      </w:r>
      <w:r>
        <w:rPr>
          <w:rFonts w:cs="Arial"/>
        </w:rPr>
        <w:t>,</w:t>
      </w:r>
    </w:p>
    <w:p w14:paraId="77869F0F" w14:textId="399C742B" w:rsidR="006B51C6" w:rsidRDefault="006B51C6" w:rsidP="006B51C6">
      <w:pPr>
        <w:pStyle w:val="Akapitzlist"/>
        <w:numPr>
          <w:ilvl w:val="1"/>
          <w:numId w:val="18"/>
        </w:numPr>
        <w:rPr>
          <w:rFonts w:cs="Arial"/>
        </w:rPr>
      </w:pPr>
      <w:r w:rsidRPr="006B51C6">
        <w:rPr>
          <w:rFonts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w:t>
      </w:r>
      <w:r>
        <w:rPr>
          <w:rFonts w:cs="Arial"/>
        </w:rPr>
        <w:br/>
      </w:r>
      <w:r w:rsidRPr="006B51C6">
        <w:rPr>
          <w:rFonts w:cs="Arial"/>
        </w:rPr>
        <w:t>o ochronie konkurencji i konsumentów, złożyli odrębne oferty, oferty częściowe lub wnioski o dopuszczenie do udziału w postępowaniu, chyba że wykażą, że przygotowali te oferty lub wnioski niezależnie od siebie</w:t>
      </w:r>
      <w:r>
        <w:rPr>
          <w:rFonts w:cs="Arial"/>
        </w:rPr>
        <w:t>,</w:t>
      </w:r>
    </w:p>
    <w:p w14:paraId="257FC8A4" w14:textId="77777777" w:rsidR="006B51C6" w:rsidRDefault="006B51C6" w:rsidP="006B51C6">
      <w:pPr>
        <w:pStyle w:val="Akapitzlist"/>
        <w:numPr>
          <w:ilvl w:val="1"/>
          <w:numId w:val="18"/>
        </w:numPr>
        <w:rPr>
          <w:rFonts w:cs="Arial"/>
        </w:rPr>
      </w:pPr>
      <w:r w:rsidRPr="006B51C6">
        <w:rPr>
          <w:rFonts w:cs="Arial"/>
        </w:rPr>
        <w:t>jeżeli, w przypadkach, o których mowa w art. 85 ust. 1 ustawy,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839D8BA" w14:textId="77777777" w:rsidR="006B51C6" w:rsidRDefault="006B51C6" w:rsidP="006B51C6">
      <w:pPr>
        <w:pStyle w:val="Akapitzlist"/>
        <w:numPr>
          <w:ilvl w:val="0"/>
          <w:numId w:val="18"/>
        </w:numPr>
        <w:rPr>
          <w:rFonts w:cs="Arial"/>
        </w:rPr>
      </w:pPr>
      <w:r w:rsidRPr="006B51C6">
        <w:rPr>
          <w:rFonts w:cs="Arial"/>
        </w:rPr>
        <w:t xml:space="preserve">Na podstawie art. 108 ust. 2 ustawy z postępowania o udzielenie zamówienia wyklucza się Wykonawcę, który udaremnia lub utrudnia stwierdzenie przestępnego pochodzenia pieniędzy lub ukrywa ich pochodzenie, w związku </w:t>
      </w:r>
      <w:r>
        <w:rPr>
          <w:rFonts w:cs="Arial"/>
        </w:rPr>
        <w:br/>
      </w:r>
      <w:r w:rsidRPr="006B51C6">
        <w:rPr>
          <w:rFonts w:cs="Arial"/>
        </w:rPr>
        <w:t>z brakiem możliwości ustalenia beneficjenta rzeczywistego, w rozumieniu art. 2 ust. 2 pkt 1 ustawy z dnia 1 marca 2018 r. o przeciwdziałaniu praniu pieniędzy oraz finansowaniu terroryzmu.</w:t>
      </w:r>
    </w:p>
    <w:p w14:paraId="15F5C8B8" w14:textId="77777777" w:rsidR="006B51C6" w:rsidRDefault="006B51C6" w:rsidP="006B51C6">
      <w:pPr>
        <w:pStyle w:val="Akapitzlist"/>
        <w:numPr>
          <w:ilvl w:val="0"/>
          <w:numId w:val="18"/>
        </w:numPr>
        <w:rPr>
          <w:rFonts w:cs="Arial"/>
        </w:rPr>
      </w:pPr>
      <w:r w:rsidRPr="006B51C6">
        <w:rPr>
          <w:rFonts w:cs="Arial"/>
        </w:rPr>
        <w:t>Wykonawca nie może podlegać wykluczeniu:</w:t>
      </w:r>
    </w:p>
    <w:p w14:paraId="6C238381" w14:textId="77777777" w:rsidR="00447470" w:rsidRDefault="006B51C6" w:rsidP="006B51C6">
      <w:pPr>
        <w:pStyle w:val="Akapitzlist"/>
        <w:numPr>
          <w:ilvl w:val="1"/>
          <w:numId w:val="18"/>
        </w:numPr>
        <w:rPr>
          <w:rFonts w:cs="Arial"/>
        </w:rPr>
      </w:pPr>
      <w:r w:rsidRPr="006B51C6">
        <w:rPr>
          <w:rFonts w:cs="Arial"/>
        </w:rPr>
        <w:t>na podstawie art. 5k rozporządzenia 833/2014 w brzmieniu nadanym rozporządzeniem 2022/576 przyjętym przez Radę Unii Europejskiej w dniu</w:t>
      </w:r>
      <w:r w:rsidR="00447470">
        <w:rPr>
          <w:rFonts w:cs="Arial"/>
        </w:rPr>
        <w:br/>
      </w:r>
      <w:r w:rsidRPr="00447470">
        <w:rPr>
          <w:rFonts w:cs="Arial"/>
        </w:rPr>
        <w:t>8 kwietnia 2022 r. Zgodnie z treścią ww. przepisu, zakazuje się udzielania lub dalszego wykonywania wszelkich zamówień publicznych lub koncesji objętych zakresem dyrektyw w sprawie zamówień publicznych, na rzecz lub z udziałem:</w:t>
      </w:r>
    </w:p>
    <w:p w14:paraId="3AA1E301" w14:textId="77777777" w:rsidR="00447470" w:rsidRDefault="006B51C6" w:rsidP="006B51C6">
      <w:pPr>
        <w:pStyle w:val="Akapitzlist"/>
        <w:numPr>
          <w:ilvl w:val="2"/>
          <w:numId w:val="18"/>
        </w:numPr>
        <w:rPr>
          <w:rFonts w:cs="Arial"/>
        </w:rPr>
      </w:pPr>
      <w:r w:rsidRPr="00447470">
        <w:rPr>
          <w:rFonts w:cs="Arial"/>
        </w:rPr>
        <w:t>obywateli rosyjskich lub osób fizycznych lub prawnych, podmiotów lub organów z siedzibą w Rosji;</w:t>
      </w:r>
    </w:p>
    <w:p w14:paraId="1408FC21" w14:textId="77777777" w:rsidR="00447470" w:rsidRDefault="006B51C6" w:rsidP="006B51C6">
      <w:pPr>
        <w:pStyle w:val="Akapitzlist"/>
        <w:numPr>
          <w:ilvl w:val="2"/>
          <w:numId w:val="18"/>
        </w:numPr>
        <w:rPr>
          <w:rFonts w:cs="Arial"/>
        </w:rPr>
      </w:pPr>
      <w:r w:rsidRPr="00447470">
        <w:rPr>
          <w:rFonts w:cs="Arial"/>
        </w:rPr>
        <w:lastRenderedPageBreak/>
        <w:t>osób prawnych, podmiotów lub organów, do których prawa własności bezpośrednio lub pośrednio w ponad 50% należą do podmiotu, o którym mowa w lit. a) niniejszego pkt; lub</w:t>
      </w:r>
    </w:p>
    <w:p w14:paraId="05388372" w14:textId="77777777" w:rsidR="00447470" w:rsidRDefault="006B51C6" w:rsidP="00447470">
      <w:pPr>
        <w:pStyle w:val="Akapitzlist"/>
        <w:numPr>
          <w:ilvl w:val="2"/>
          <w:numId w:val="18"/>
        </w:numPr>
        <w:rPr>
          <w:rFonts w:cs="Arial"/>
        </w:rPr>
      </w:pPr>
      <w:r w:rsidRPr="00447470">
        <w:rPr>
          <w:rFonts w:cs="Arial"/>
        </w:rPr>
        <w:t>osób fizycznych lub prawnych, podmiotów lub organów działających w imieniu lub pod kierunkiem podmiotu, o którym mowa w lit. a) lub b) niniejszego pkt,</w:t>
      </w:r>
    </w:p>
    <w:p w14:paraId="4BA35D56" w14:textId="4EAB02D7" w:rsidR="006B51C6" w:rsidRPr="00447470" w:rsidRDefault="006B51C6" w:rsidP="00447470">
      <w:pPr>
        <w:ind w:left="1021"/>
        <w:rPr>
          <w:rFonts w:cs="Arial"/>
        </w:rPr>
      </w:pPr>
      <w:r w:rsidRPr="00447470">
        <w:rPr>
          <w:rFonts w:cs="Arial"/>
        </w:rPr>
        <w:t xml:space="preserve">w tym Podwykonawców, dostawców lub podmiotów, na których zdolności polega się w rozumieniu dyrektyw w sprawie zamówień publicznych, </w:t>
      </w:r>
      <w:r w:rsidR="00447470">
        <w:rPr>
          <w:rFonts w:cs="Arial"/>
        </w:rPr>
        <w:br/>
      </w:r>
      <w:r w:rsidRPr="00447470">
        <w:rPr>
          <w:rFonts w:cs="Arial"/>
        </w:rPr>
        <w:t>w przypadku gdy przypada na nich ponad 10% wartości zamówienia.</w:t>
      </w:r>
    </w:p>
    <w:p w14:paraId="71C01C36" w14:textId="72072A31" w:rsidR="00447470" w:rsidRDefault="00447470" w:rsidP="00447470">
      <w:pPr>
        <w:pStyle w:val="Akapitzlist"/>
        <w:numPr>
          <w:ilvl w:val="1"/>
          <w:numId w:val="18"/>
        </w:numPr>
        <w:rPr>
          <w:rFonts w:cs="Arial"/>
        </w:rPr>
      </w:pPr>
      <w:r w:rsidRPr="00447470">
        <w:rPr>
          <w:rFonts w:cs="Arial"/>
        </w:rPr>
        <w:t xml:space="preserve">na podstawie art. 7 ust. 1 ustawy z dnia 13 kwietnia 2022 r. o szczególnych rozwiązaniach w zakresie przeciwdziałania wspieraniu agresji na Ukrainę oraz służących ochronie bezpieczeństwa narodowego (tj. Dz. U. z dnia </w:t>
      </w:r>
      <w:r>
        <w:rPr>
          <w:rFonts w:cs="Arial"/>
        </w:rPr>
        <w:br/>
      </w:r>
      <w:r w:rsidRPr="00447470">
        <w:rPr>
          <w:rFonts w:cs="Arial"/>
        </w:rPr>
        <w:t xml:space="preserve">15 kwietnia 2022 r. poz. 835), zwanej dalej „ustawa o przeciwdziałaniu”. Zgodnie z treścią ww. przepisu, z postępowania o udzielenie zamówienia publicznego lub konkursu prowadzonego na podstawie ustawy </w:t>
      </w:r>
      <w:proofErr w:type="spellStart"/>
      <w:r w:rsidRPr="00447470">
        <w:rPr>
          <w:rFonts w:cs="Arial"/>
        </w:rPr>
        <w:t>Pzp</w:t>
      </w:r>
      <w:proofErr w:type="spellEnd"/>
      <w:r w:rsidRPr="00447470">
        <w:rPr>
          <w:rFonts w:cs="Arial"/>
        </w:rPr>
        <w:t>, wyklucza się:</w:t>
      </w:r>
    </w:p>
    <w:p w14:paraId="4E9529BC" w14:textId="77777777" w:rsidR="00447470" w:rsidRDefault="00447470" w:rsidP="00447470">
      <w:pPr>
        <w:pStyle w:val="Akapitzlist"/>
        <w:numPr>
          <w:ilvl w:val="2"/>
          <w:numId w:val="18"/>
        </w:numPr>
        <w:rPr>
          <w:rFonts w:cs="Arial"/>
        </w:rPr>
      </w:pPr>
      <w:r w:rsidRPr="00447470">
        <w:rPr>
          <w:rFonts w:cs="Arial"/>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92895F8" w14:textId="77777777" w:rsidR="00447470" w:rsidRDefault="00447470" w:rsidP="00447470">
      <w:pPr>
        <w:pStyle w:val="Akapitzlist"/>
        <w:numPr>
          <w:ilvl w:val="2"/>
          <w:numId w:val="18"/>
        </w:numPr>
        <w:rPr>
          <w:rFonts w:cs="Arial"/>
        </w:rPr>
      </w:pPr>
      <w:r w:rsidRPr="00447470">
        <w:rPr>
          <w:rFonts w:cs="Arial"/>
        </w:rPr>
        <w:t xml:space="preserve">Wykonawcę oraz uczestnika konkursu, którego beneficjentem rzeczywistym w rozumieniu ustawy z dnia 1 marca 2018 r. </w:t>
      </w:r>
      <w:r>
        <w:rPr>
          <w:rFonts w:cs="Arial"/>
        </w:rPr>
        <w:br/>
      </w:r>
      <w:r w:rsidRPr="00447470">
        <w:rPr>
          <w:rFonts w:cs="Arial"/>
        </w:rPr>
        <w:t>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w:t>
      </w:r>
      <w:r>
        <w:rPr>
          <w:rFonts w:cs="Arial"/>
        </w:rPr>
        <w:t xml:space="preserve"> </w:t>
      </w:r>
      <w:r w:rsidRPr="00447470">
        <w:rPr>
          <w:rFonts w:cs="Arial"/>
        </w:rPr>
        <w:t xml:space="preserve">podstawie decyzji w sprawie wpisu na listę rozstrzygającej </w:t>
      </w:r>
      <w:r>
        <w:rPr>
          <w:rFonts w:cs="Arial"/>
        </w:rPr>
        <w:br/>
      </w:r>
      <w:r w:rsidRPr="00447470">
        <w:rPr>
          <w:rFonts w:cs="Arial"/>
        </w:rPr>
        <w:t>o zastosowaniu środka, o którym mowa w art. 1 pkt 3 ustawy,</w:t>
      </w:r>
    </w:p>
    <w:p w14:paraId="58E6AED7" w14:textId="66D8B256" w:rsidR="009C18A9" w:rsidRDefault="00447470" w:rsidP="009C18A9">
      <w:pPr>
        <w:pStyle w:val="Akapitzlist"/>
        <w:numPr>
          <w:ilvl w:val="2"/>
          <w:numId w:val="18"/>
        </w:numPr>
        <w:rPr>
          <w:rFonts w:cs="Arial"/>
        </w:rPr>
      </w:pPr>
      <w:r w:rsidRPr="00447470">
        <w:rPr>
          <w:rFonts w:cs="Arial"/>
        </w:rPr>
        <w:t xml:space="preserve">Wykonawcę oraz uczestnika konkursu, którego jednostką dominującą </w:t>
      </w:r>
      <w:r w:rsidRPr="009C18A9">
        <w:rPr>
          <w:rFonts w:cs="Arial"/>
        </w:rPr>
        <w:t xml:space="preserve">w rozumieniu art. 3 ust. 1 pkt 37 ustawy z dnia </w:t>
      </w:r>
      <w:r w:rsidR="009C18A9">
        <w:rPr>
          <w:rFonts w:cs="Arial"/>
        </w:rPr>
        <w:br/>
      </w:r>
      <w:r w:rsidRPr="009C18A9">
        <w:rPr>
          <w:rFonts w:cs="Arial"/>
        </w:rPr>
        <w:t xml:space="preserve">29 września 1994 r. o rachunkowości (Dz. U. z 2021 r. poz. 217, </w:t>
      </w:r>
      <w:r w:rsidRPr="009C18A9">
        <w:rPr>
          <w:rFonts w:cs="Arial"/>
        </w:rPr>
        <w:lastRenderedPageBreak/>
        <w:t xml:space="preserve">2105 i 2106), jest podmiot wymieniony w wykazach określonych </w:t>
      </w:r>
      <w:r w:rsidR="009C18A9">
        <w:rPr>
          <w:rFonts w:cs="Arial"/>
        </w:rPr>
        <w:br/>
      </w:r>
      <w:r w:rsidRPr="009C18A9">
        <w:rPr>
          <w:rFonts w:cs="Arial"/>
        </w:rPr>
        <w:t>w rozporządzeniu 765/2006</w:t>
      </w:r>
      <w:r w:rsidR="00FD0CB6">
        <w:rPr>
          <w:rFonts w:cs="Arial"/>
        </w:rPr>
        <w:t xml:space="preserve"> </w:t>
      </w:r>
      <w:r w:rsidRPr="009C18A9">
        <w:rPr>
          <w:rFonts w:cs="Arial"/>
        </w:rPr>
        <w:t>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2FC099F" w14:textId="77777777" w:rsidR="009C18A9" w:rsidRDefault="009C18A9" w:rsidP="009C18A9">
      <w:pPr>
        <w:pStyle w:val="Akapitzlist"/>
        <w:numPr>
          <w:ilvl w:val="0"/>
          <w:numId w:val="18"/>
        </w:numPr>
        <w:rPr>
          <w:rFonts w:cs="Arial"/>
        </w:rPr>
      </w:pPr>
      <w:r w:rsidRPr="009C18A9">
        <w:rPr>
          <w:rFonts w:cs="Arial"/>
        </w:rPr>
        <w:t>Wykonawca może zostać wykluczony przez Zamawiającego na każdym etapie postępowania o udzielenie zamówienia.</w:t>
      </w:r>
    </w:p>
    <w:p w14:paraId="2A1CEEDD" w14:textId="77777777" w:rsidR="009C18A9" w:rsidRDefault="009C18A9" w:rsidP="009C18A9">
      <w:pPr>
        <w:pStyle w:val="Akapitzlist"/>
        <w:numPr>
          <w:ilvl w:val="0"/>
          <w:numId w:val="18"/>
        </w:numPr>
        <w:rPr>
          <w:rFonts w:cs="Arial"/>
        </w:rPr>
      </w:pPr>
      <w:r w:rsidRPr="009C18A9">
        <w:rPr>
          <w:rFonts w:cs="Arial"/>
        </w:rPr>
        <w:t>Wykonawca nie podlega wykluczeniu w okolicznościach określonych w art. 108 ust. 1 pkt 1, 2 i 5 ustawy, jeżeli udowodni Zamawiającemu, że spełnił łącznie następujące przesłanki:</w:t>
      </w:r>
    </w:p>
    <w:p w14:paraId="4A29815D" w14:textId="1961015E" w:rsidR="009C18A9" w:rsidRDefault="009C18A9" w:rsidP="009C18A9">
      <w:pPr>
        <w:pStyle w:val="Akapitzlist"/>
        <w:numPr>
          <w:ilvl w:val="1"/>
          <w:numId w:val="18"/>
        </w:numPr>
        <w:rPr>
          <w:rFonts w:cs="Arial"/>
        </w:rPr>
      </w:pPr>
      <w:r w:rsidRPr="009C18A9">
        <w:rPr>
          <w:rFonts w:cs="Arial"/>
        </w:rPr>
        <w:t>naprawił lub zobowiązał się do naprawienia szkody wyrządzonej przestępstwem, wykroczeniem lub swoim nieprawidłowym postępowaniem,</w:t>
      </w:r>
      <w:r>
        <w:rPr>
          <w:rFonts w:cs="Arial"/>
        </w:rPr>
        <w:t xml:space="preserve"> </w:t>
      </w:r>
      <w:r w:rsidRPr="009C18A9">
        <w:rPr>
          <w:rFonts w:cs="Arial"/>
        </w:rPr>
        <w:t>w tym poprzez zadośćuczynienie pieniężne</w:t>
      </w:r>
      <w:r>
        <w:rPr>
          <w:rFonts w:cs="Arial"/>
        </w:rPr>
        <w:t>,</w:t>
      </w:r>
    </w:p>
    <w:p w14:paraId="37F9D527" w14:textId="77777777" w:rsidR="009C18A9" w:rsidRDefault="009C18A9" w:rsidP="009C18A9">
      <w:pPr>
        <w:pStyle w:val="Akapitzlist"/>
        <w:numPr>
          <w:ilvl w:val="1"/>
          <w:numId w:val="18"/>
        </w:numPr>
        <w:rPr>
          <w:rFonts w:cs="Arial"/>
        </w:rPr>
      </w:pPr>
      <w:r w:rsidRPr="009C18A9">
        <w:rPr>
          <w:rFonts w:cs="Arial"/>
        </w:rPr>
        <w:t>wyczerpująco wyjaśnił fakty i okoliczności związane z przestępstwem, wykroczeniem lub swoim nieprawidłowym postępowaniem oraz spowodowanymi przez nie szkodami, aktywnie współpracując odpowiednio</w:t>
      </w:r>
      <w:r>
        <w:rPr>
          <w:rFonts w:cs="Arial"/>
        </w:rPr>
        <w:t xml:space="preserve"> </w:t>
      </w:r>
      <w:r w:rsidRPr="009C18A9">
        <w:rPr>
          <w:rFonts w:cs="Arial"/>
        </w:rPr>
        <w:t>z właściwymi organami, w tym organami ścigania, lub Zamawiającym</w:t>
      </w:r>
      <w:r>
        <w:rPr>
          <w:rFonts w:cs="Arial"/>
        </w:rPr>
        <w:t>,</w:t>
      </w:r>
    </w:p>
    <w:p w14:paraId="4B80BA54" w14:textId="77777777" w:rsidR="009C18A9" w:rsidRDefault="009C18A9" w:rsidP="009C18A9">
      <w:pPr>
        <w:pStyle w:val="Akapitzlist"/>
        <w:numPr>
          <w:ilvl w:val="1"/>
          <w:numId w:val="18"/>
        </w:numPr>
        <w:rPr>
          <w:rFonts w:cs="Arial"/>
        </w:rPr>
      </w:pPr>
      <w:r w:rsidRPr="009C18A9">
        <w:rPr>
          <w:rFonts w:cs="Arial"/>
        </w:rPr>
        <w:t>podjął konkretne środki techniczne, organizacyjne i kadrowe, odpowiednie dla zapobiegania dalszym przestępstwom, wykroczeniom lub nieprawidłowemu postępowaniu, w szczególności:</w:t>
      </w:r>
    </w:p>
    <w:p w14:paraId="68D73A20" w14:textId="77777777" w:rsidR="009C18A9" w:rsidRDefault="009C18A9" w:rsidP="009C18A9">
      <w:pPr>
        <w:pStyle w:val="Akapitzlist"/>
        <w:numPr>
          <w:ilvl w:val="2"/>
          <w:numId w:val="18"/>
        </w:numPr>
        <w:rPr>
          <w:rFonts w:cs="Arial"/>
        </w:rPr>
      </w:pPr>
      <w:r w:rsidRPr="009C18A9">
        <w:rPr>
          <w:rFonts w:cs="Arial"/>
        </w:rPr>
        <w:t xml:space="preserve">zerwał wszelkie powiązania z osobami lub podmiotami odpowiedzialnymi za nieprawidłowe postępowanie Wykonawcy, </w:t>
      </w:r>
    </w:p>
    <w:p w14:paraId="5CBA111F" w14:textId="77777777" w:rsidR="009C18A9" w:rsidRDefault="009C18A9" w:rsidP="009C18A9">
      <w:pPr>
        <w:pStyle w:val="Akapitzlist"/>
        <w:numPr>
          <w:ilvl w:val="2"/>
          <w:numId w:val="18"/>
        </w:numPr>
        <w:rPr>
          <w:rFonts w:cs="Arial"/>
        </w:rPr>
      </w:pPr>
      <w:r w:rsidRPr="009C18A9">
        <w:rPr>
          <w:rFonts w:cs="Arial"/>
        </w:rPr>
        <w:t xml:space="preserve">zreorganizował personel, </w:t>
      </w:r>
    </w:p>
    <w:p w14:paraId="33FAC26A" w14:textId="77777777" w:rsidR="009C18A9" w:rsidRDefault="009C18A9" w:rsidP="009C18A9">
      <w:pPr>
        <w:pStyle w:val="Akapitzlist"/>
        <w:numPr>
          <w:ilvl w:val="2"/>
          <w:numId w:val="18"/>
        </w:numPr>
        <w:rPr>
          <w:rFonts w:cs="Arial"/>
        </w:rPr>
      </w:pPr>
      <w:r w:rsidRPr="009C18A9">
        <w:rPr>
          <w:rFonts w:cs="Arial"/>
        </w:rPr>
        <w:t xml:space="preserve">wdrożył system sprawozdawczości i kontroli, </w:t>
      </w:r>
    </w:p>
    <w:p w14:paraId="39B9591D" w14:textId="77777777" w:rsidR="009C18A9" w:rsidRDefault="009C18A9" w:rsidP="009C18A9">
      <w:pPr>
        <w:pStyle w:val="Akapitzlist"/>
        <w:numPr>
          <w:ilvl w:val="2"/>
          <w:numId w:val="18"/>
        </w:numPr>
        <w:rPr>
          <w:rFonts w:cs="Arial"/>
        </w:rPr>
      </w:pPr>
      <w:r w:rsidRPr="009C18A9">
        <w:rPr>
          <w:rFonts w:cs="Arial"/>
        </w:rPr>
        <w:t xml:space="preserve">utworzył struktury audytu wewnętrznego do monitorowania przestrzegania przepisów, wewnętrznych regulacji lub standardów, </w:t>
      </w:r>
    </w:p>
    <w:p w14:paraId="3A7643E4" w14:textId="4034885B" w:rsidR="009C18A9" w:rsidRDefault="009C18A9" w:rsidP="009C18A9">
      <w:pPr>
        <w:pStyle w:val="Akapitzlist"/>
        <w:numPr>
          <w:ilvl w:val="2"/>
          <w:numId w:val="18"/>
        </w:numPr>
        <w:rPr>
          <w:rFonts w:cs="Arial"/>
        </w:rPr>
      </w:pPr>
      <w:r w:rsidRPr="009C18A9">
        <w:rPr>
          <w:rFonts w:cs="Arial"/>
        </w:rPr>
        <w:t xml:space="preserve">wprowadził wewnętrzne regulacje dotyczące odpowiedzialności </w:t>
      </w:r>
      <w:r>
        <w:rPr>
          <w:rFonts w:cs="Arial"/>
        </w:rPr>
        <w:br/>
      </w:r>
      <w:r w:rsidRPr="009C18A9">
        <w:rPr>
          <w:rFonts w:cs="Arial"/>
        </w:rPr>
        <w:t>i odszkodowań za nieprzestrzeganie przepisów, wewnętrznych regulacji lub standardów.</w:t>
      </w:r>
    </w:p>
    <w:p w14:paraId="4CEB0FB8" w14:textId="77777777" w:rsidR="009C18A9" w:rsidRDefault="009C18A9" w:rsidP="009C18A9">
      <w:pPr>
        <w:pStyle w:val="Akapitzlist"/>
        <w:numPr>
          <w:ilvl w:val="0"/>
          <w:numId w:val="18"/>
        </w:numPr>
        <w:tabs>
          <w:tab w:val="left" w:pos="426"/>
        </w:tabs>
        <w:ind w:right="20"/>
        <w:rPr>
          <w:rFonts w:cs="Arial"/>
        </w:rPr>
      </w:pPr>
      <w:r w:rsidRPr="00E209BE">
        <w:rPr>
          <w:rFonts w:cs="Arial"/>
        </w:rPr>
        <w:t>Zamawiający ocenia, czy podjęte przez Wykonawcę czynności, o których mowa</w:t>
      </w:r>
      <w:r w:rsidRPr="00E209BE">
        <w:rPr>
          <w:rFonts w:cs="Arial"/>
        </w:rPr>
        <w:br/>
        <w:t>w pkt 5, są wystarczające do wykazania jego rzetelności, uwzględniając wagę</w:t>
      </w:r>
      <w:r w:rsidRPr="00E209BE">
        <w:rPr>
          <w:rFonts w:cs="Arial"/>
        </w:rPr>
        <w:br/>
        <w:t xml:space="preserve">i szczególne okoliczności czynu Wykonawcy. Jeżeli podjęte przez Wykonawcę </w:t>
      </w:r>
      <w:r w:rsidRPr="00E209BE">
        <w:rPr>
          <w:rFonts w:cs="Arial"/>
        </w:rPr>
        <w:lastRenderedPageBreak/>
        <w:t>czynności, o których mowa w pkt 5, nie są wystarczające do wykazania jego rzetelności, Zamawiający wyklucza Wykonawcę.</w:t>
      </w:r>
    </w:p>
    <w:p w14:paraId="0170AB8B" w14:textId="78B30F0D" w:rsidR="009C18A9" w:rsidRPr="009C18A9" w:rsidRDefault="009C18A9" w:rsidP="006B51C6">
      <w:pPr>
        <w:pStyle w:val="Akapitzlist"/>
        <w:numPr>
          <w:ilvl w:val="0"/>
          <w:numId w:val="18"/>
        </w:numPr>
        <w:tabs>
          <w:tab w:val="left" w:pos="426"/>
        </w:tabs>
        <w:ind w:right="20"/>
        <w:rPr>
          <w:rFonts w:cs="Arial"/>
        </w:rPr>
      </w:pPr>
      <w:r w:rsidRPr="009C18A9">
        <w:rPr>
          <w:rFonts w:cs="Arial"/>
        </w:rPr>
        <w:t xml:space="preserve">W celu skorzystania z zapisów pkt 5, Wykonawca zobowiązany jest </w:t>
      </w:r>
      <w:r w:rsidRPr="009C18A9">
        <w:rPr>
          <w:rFonts w:cs="Arial"/>
        </w:rPr>
        <w:br/>
        <w:t xml:space="preserve">do wypełnienia stosownej rubryki w oświadczeniu o niepodleganiu wykluczeniu </w:t>
      </w:r>
      <w:r w:rsidRPr="009C18A9">
        <w:rPr>
          <w:rFonts w:cs="Arial"/>
        </w:rPr>
        <w:br/>
        <w:t>z postępowania.</w:t>
      </w:r>
      <w:r w:rsidRPr="009C18A9">
        <w:rPr>
          <w:rFonts w:cs="Arial"/>
          <w:bCs/>
        </w:rPr>
        <w:t xml:space="preserve"> Wykonawca nie podlega wykluczeniu, jeżeli Zamawiający, uwzględniając wagę i szczególne okoliczności czynu Wykonawcy, uzna za wystarczające dowody przedstawione na podstawie pkt 5.</w:t>
      </w:r>
    </w:p>
    <w:p w14:paraId="54282B50" w14:textId="51C8827C" w:rsidR="009C18A9" w:rsidRPr="009C18A9" w:rsidRDefault="005A365C" w:rsidP="009C18A9">
      <w:pPr>
        <w:pStyle w:val="Nagwek1"/>
      </w:pPr>
      <w:r>
        <w:br/>
      </w:r>
      <w:bookmarkStart w:id="10" w:name="_Toc132871387"/>
      <w:r>
        <w:rPr>
          <w:sz w:val="36"/>
          <w:szCs w:val="40"/>
        </w:rPr>
        <w:t>Warunki udziału w post</w:t>
      </w:r>
      <w:r w:rsidR="00FD0CB6">
        <w:rPr>
          <w:sz w:val="36"/>
          <w:szCs w:val="40"/>
        </w:rPr>
        <w:t>ę</w:t>
      </w:r>
      <w:r>
        <w:rPr>
          <w:sz w:val="36"/>
          <w:szCs w:val="40"/>
        </w:rPr>
        <w:t>powaniu.</w:t>
      </w:r>
      <w:bookmarkEnd w:id="10"/>
    </w:p>
    <w:p w14:paraId="3FED884C" w14:textId="77777777" w:rsidR="009C18A9" w:rsidRPr="00FE5036" w:rsidRDefault="009C18A9" w:rsidP="009C18A9">
      <w:pPr>
        <w:numPr>
          <w:ilvl w:val="0"/>
          <w:numId w:val="19"/>
        </w:numPr>
        <w:pBdr>
          <w:top w:val="nil"/>
          <w:left w:val="nil"/>
          <w:bottom w:val="nil"/>
          <w:right w:val="nil"/>
          <w:between w:val="nil"/>
        </w:pBdr>
        <w:ind w:left="357" w:hanging="357"/>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1692A587" w14:textId="14D4579E"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sidRPr="009C18A9">
        <w:rPr>
          <w:rFonts w:eastAsia="Arial" w:cs="Arial"/>
          <w:b/>
          <w:bCs/>
          <w:color w:val="000000"/>
        </w:rPr>
        <w:t>zdolności do występowania w obrocie gospodarczym</w:t>
      </w:r>
      <w:r>
        <w:rPr>
          <w:rFonts w:eastAsia="Arial" w:cs="Arial"/>
          <w:b/>
          <w:bCs/>
          <w:color w:val="000000"/>
        </w:rPr>
        <w:t>:</w:t>
      </w:r>
    </w:p>
    <w:p w14:paraId="12E4DE53" w14:textId="77777777" w:rsidR="009C18A9" w:rsidRPr="00FE5036" w:rsidRDefault="009C18A9" w:rsidP="009C18A9">
      <w:pPr>
        <w:ind w:left="964"/>
        <w:contextualSpacing/>
        <w:rPr>
          <w:rFonts w:eastAsia="Arial" w:cs="Arial"/>
        </w:rPr>
      </w:pPr>
      <w:r w:rsidRPr="00FE5036">
        <w:rPr>
          <w:rFonts w:eastAsia="Arial" w:cs="Arial"/>
        </w:rPr>
        <w:t>Zamawiający nie  stawia szczególnych wymagań w tym zakresie.</w:t>
      </w:r>
    </w:p>
    <w:p w14:paraId="7131C50E" w14:textId="37A9CE72"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Pr>
          <w:rFonts w:eastAsia="Arial" w:cs="Arial"/>
          <w:b/>
          <w:bCs/>
          <w:color w:val="000000"/>
        </w:rPr>
        <w:t>u</w:t>
      </w:r>
      <w:r w:rsidRPr="009C18A9">
        <w:rPr>
          <w:rFonts w:eastAsia="Arial" w:cs="Arial"/>
          <w:b/>
          <w:bCs/>
          <w:color w:val="000000"/>
        </w:rPr>
        <w:t>prawnień do prowadzenia określonej działalności gospodarczej lub zawodowej, o ile wynika to z odrębnych przepisów</w:t>
      </w:r>
      <w:r>
        <w:rPr>
          <w:rFonts w:eastAsia="Arial" w:cs="Arial"/>
          <w:b/>
          <w:bCs/>
          <w:color w:val="000000"/>
        </w:rPr>
        <w:t>:</w:t>
      </w:r>
    </w:p>
    <w:p w14:paraId="1D619F0D" w14:textId="77777777" w:rsidR="009C18A9" w:rsidRPr="00FE5036" w:rsidRDefault="009C18A9" w:rsidP="009C18A9">
      <w:pPr>
        <w:pBdr>
          <w:top w:val="nil"/>
          <w:left w:val="nil"/>
          <w:bottom w:val="nil"/>
          <w:right w:val="nil"/>
          <w:between w:val="nil"/>
        </w:pBdr>
        <w:ind w:left="964"/>
        <w:contextualSpacing/>
        <w:rPr>
          <w:rFonts w:eastAsia="Arial" w:cs="Arial"/>
          <w:color w:val="000000"/>
        </w:rPr>
      </w:pPr>
      <w:r w:rsidRPr="00FE5036">
        <w:rPr>
          <w:rFonts w:eastAsia="Arial" w:cs="Arial"/>
          <w:color w:val="000000"/>
        </w:rPr>
        <w:t>Zamawiający nie stawia szczególnych wymagań w tym zakresie.</w:t>
      </w:r>
    </w:p>
    <w:p w14:paraId="451F7E07" w14:textId="77777777"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sidRPr="009C18A9">
        <w:rPr>
          <w:rFonts w:eastAsia="Arial" w:cs="Arial"/>
          <w:b/>
          <w:bCs/>
          <w:color w:val="000000"/>
        </w:rPr>
        <w:t>sytuacji ekonomicznej lub finansowej;</w:t>
      </w:r>
    </w:p>
    <w:p w14:paraId="6432B73F" w14:textId="25F0D1C4" w:rsidR="009C18A9" w:rsidRPr="009C18A9" w:rsidRDefault="009C18A9" w:rsidP="009C18A9">
      <w:pPr>
        <w:pBdr>
          <w:top w:val="nil"/>
          <w:left w:val="nil"/>
          <w:bottom w:val="nil"/>
          <w:right w:val="nil"/>
          <w:between w:val="nil"/>
        </w:pBdr>
        <w:shd w:val="clear" w:color="auto" w:fill="FFFFFF"/>
        <w:ind w:left="964"/>
        <w:contextualSpacing/>
        <w:rPr>
          <w:rFonts w:eastAsia="Arial" w:cs="Arial"/>
          <w:bCs/>
          <w:color w:val="000000"/>
        </w:rPr>
      </w:pPr>
      <w:r w:rsidRPr="009C18A9">
        <w:rPr>
          <w:rFonts w:eastAsia="Arial" w:cs="Arial"/>
          <w:bCs/>
          <w:color w:val="000000"/>
        </w:rPr>
        <w:t>Zamawiający nie definiuje wymagań w tym zakresie</w:t>
      </w:r>
      <w:r>
        <w:rPr>
          <w:rFonts w:eastAsia="Arial" w:cs="Arial"/>
          <w:bCs/>
          <w:color w:val="000000"/>
        </w:rPr>
        <w:t>.</w:t>
      </w:r>
    </w:p>
    <w:p w14:paraId="014B04BC" w14:textId="77777777" w:rsidR="009C18A9" w:rsidRDefault="009C18A9" w:rsidP="009C18A9">
      <w:pPr>
        <w:numPr>
          <w:ilvl w:val="1"/>
          <w:numId w:val="19"/>
        </w:numPr>
        <w:pBdr>
          <w:top w:val="nil"/>
          <w:left w:val="nil"/>
          <w:bottom w:val="nil"/>
          <w:right w:val="nil"/>
          <w:between w:val="nil"/>
        </w:pBdr>
        <w:shd w:val="clear" w:color="auto" w:fill="FFFFFF"/>
        <w:ind w:left="964" w:hanging="607"/>
        <w:contextualSpacing/>
        <w:rPr>
          <w:rFonts w:eastAsia="Arial" w:cs="Arial"/>
          <w:b/>
          <w:bCs/>
          <w:color w:val="000000"/>
        </w:rPr>
      </w:pPr>
      <w:r w:rsidRPr="009C18A9">
        <w:rPr>
          <w:rFonts w:eastAsia="Arial" w:cs="Arial"/>
          <w:b/>
          <w:bCs/>
          <w:color w:val="000000"/>
        </w:rPr>
        <w:t>zdolności technicznej lub zawodowej</w:t>
      </w:r>
      <w:r>
        <w:rPr>
          <w:rFonts w:eastAsia="Arial" w:cs="Arial"/>
          <w:b/>
          <w:bCs/>
          <w:color w:val="000000"/>
        </w:rPr>
        <w:t>:</w:t>
      </w:r>
    </w:p>
    <w:p w14:paraId="60065245" w14:textId="71EC83AB" w:rsidR="009C18A9" w:rsidRPr="009C18A9" w:rsidRDefault="009C18A9" w:rsidP="009C18A9">
      <w:pPr>
        <w:pBdr>
          <w:top w:val="nil"/>
          <w:left w:val="nil"/>
          <w:bottom w:val="nil"/>
          <w:right w:val="nil"/>
          <w:between w:val="nil"/>
        </w:pBdr>
        <w:shd w:val="clear" w:color="auto" w:fill="FFFFFF"/>
        <w:ind w:left="964"/>
        <w:contextualSpacing/>
        <w:rPr>
          <w:rFonts w:eastAsia="Arial" w:cs="Arial"/>
          <w:b/>
          <w:bCs/>
          <w:color w:val="000000"/>
        </w:rPr>
      </w:pPr>
      <w:r w:rsidRPr="009C18A9">
        <w:rPr>
          <w:rFonts w:eastAsia="Arial" w:cs="Arial"/>
          <w:bCs/>
          <w:color w:val="000000"/>
        </w:rPr>
        <w:t>Niniejszy warunek zostanie uznany za spełniony, jeżeli Wykonawca wykaże, że w okresie ostatnich trzech lat przed upływem terminu składania ofert, a jeżeli okres prowadzenia działalności jest krótszy – w tym okresie, należycie wykonał dostawę</w:t>
      </w:r>
      <w:r w:rsidR="0019002A">
        <w:t xml:space="preserve"> 1 autobusu komunikacji miejskiej z napędem hybrydowym</w:t>
      </w:r>
      <w:r>
        <w:rPr>
          <w:rFonts w:cs="Arial"/>
          <w:bCs/>
        </w:rPr>
        <w:t>.</w:t>
      </w:r>
    </w:p>
    <w:p w14:paraId="4C0CF2F8" w14:textId="21F9F2ED" w:rsidR="009C18A9" w:rsidRPr="009C18A9" w:rsidRDefault="009C18A9" w:rsidP="009C18A9">
      <w:pPr>
        <w:numPr>
          <w:ilvl w:val="0"/>
          <w:numId w:val="19"/>
        </w:numPr>
        <w:pBdr>
          <w:top w:val="nil"/>
          <w:left w:val="nil"/>
          <w:bottom w:val="nil"/>
          <w:right w:val="nil"/>
          <w:between w:val="nil"/>
        </w:pBdr>
        <w:shd w:val="clear" w:color="auto" w:fill="FFFFFF"/>
        <w:contextualSpacing/>
        <w:rPr>
          <w:rFonts w:eastAsia="Arial" w:cs="Arial"/>
          <w:color w:val="000000"/>
        </w:rPr>
      </w:pPr>
      <w:r w:rsidRPr="009C18A9">
        <w:rPr>
          <w:rFonts w:eastAsia="Arial" w:cs="Arial"/>
          <w:color w:val="000000"/>
        </w:rPr>
        <w:t xml:space="preserve">Zamawiający nie określa szczególnego sposobu spełnienia przez Wykonawców wspólnie ubiegających się o udzielenie zamówienia warunków udziału </w:t>
      </w:r>
      <w:r w:rsidRPr="009C18A9">
        <w:rPr>
          <w:rFonts w:eastAsia="Arial" w:cs="Arial"/>
          <w:color w:val="000000"/>
        </w:rPr>
        <w:br/>
        <w:t>w postępowaniu. Warunki udziału mogą być spełnione łącznie.</w:t>
      </w:r>
    </w:p>
    <w:p w14:paraId="3D79B568" w14:textId="2FC5D563" w:rsidR="005A365C" w:rsidRDefault="005A365C" w:rsidP="005A365C">
      <w:pPr>
        <w:pStyle w:val="Nagwek1"/>
      </w:pPr>
      <w:r>
        <w:lastRenderedPageBreak/>
        <w:br/>
      </w:r>
      <w:bookmarkStart w:id="11" w:name="_Toc132871388"/>
      <w:r w:rsidR="009C18A9" w:rsidRPr="009C18A9">
        <w:rPr>
          <w:sz w:val="36"/>
          <w:szCs w:val="40"/>
        </w:rPr>
        <w:t>Wykonawcy wspólnie ubiegający się o udzielenie zamówienia. Zasoby innych podmiotów. Podwykonawcy.</w:t>
      </w:r>
      <w:bookmarkEnd w:id="11"/>
    </w:p>
    <w:p w14:paraId="04E0D50F" w14:textId="77777777" w:rsidR="009C18A9" w:rsidRDefault="009C18A9" w:rsidP="009C18A9">
      <w:pPr>
        <w:numPr>
          <w:ilvl w:val="0"/>
          <w:numId w:val="20"/>
        </w:numPr>
        <w:ind w:left="357" w:hanging="357"/>
        <w:contextualSpacing/>
        <w:outlineLvl w:val="1"/>
        <w:rPr>
          <w:rFonts w:eastAsia="Arial" w:cs="Arial"/>
        </w:rPr>
      </w:pPr>
      <w:r w:rsidRPr="009C18A9">
        <w:rPr>
          <w:rFonts w:eastAsia="Arial" w:cs="Arial"/>
          <w:b/>
        </w:rPr>
        <w:t>Wykonawcy wspólnie ubiegający się o udzielenie zamówienia</w:t>
      </w:r>
      <w:r w:rsidR="005A365C" w:rsidRPr="00EA2256">
        <w:rPr>
          <w:rFonts w:eastAsia="Arial" w:cs="Arial"/>
          <w:b/>
        </w:rPr>
        <w:t>:</w:t>
      </w:r>
    </w:p>
    <w:p w14:paraId="08E6BB99" w14:textId="77777777" w:rsidR="00F03B6A" w:rsidRDefault="009C18A9" w:rsidP="009C18A9">
      <w:pPr>
        <w:numPr>
          <w:ilvl w:val="1"/>
          <w:numId w:val="20"/>
        </w:numPr>
        <w:contextualSpacing/>
        <w:outlineLvl w:val="1"/>
        <w:rPr>
          <w:rFonts w:eastAsia="Arial" w:cs="Arial"/>
        </w:rPr>
      </w:pPr>
      <w:r w:rsidRPr="009C18A9">
        <w:rPr>
          <w:rFonts w:eastAsia="Arial" w:cs="Arial"/>
        </w:rPr>
        <w:t xml:space="preserve">Wykonawcy mogą wspólnie ubiegać się o udzielenie zamówienia. Ten sam Wykonawca może być członkiem tylko jednej grupy wykonawców wspólnie ubiegających się o udzielenie zamówienia. </w:t>
      </w:r>
    </w:p>
    <w:p w14:paraId="7A1C2302" w14:textId="77777777" w:rsidR="00F03B6A" w:rsidRDefault="009C18A9" w:rsidP="009C18A9">
      <w:pPr>
        <w:numPr>
          <w:ilvl w:val="1"/>
          <w:numId w:val="20"/>
        </w:numPr>
        <w:contextualSpacing/>
        <w:outlineLvl w:val="1"/>
        <w:rPr>
          <w:rFonts w:eastAsia="Arial" w:cs="Arial"/>
        </w:rPr>
      </w:pPr>
      <w:r w:rsidRPr="00F03B6A">
        <w:rPr>
          <w:rFonts w:eastAsia="Arial" w:cs="Arial"/>
        </w:rPr>
        <w:t>Wykonawcy występujący wspólnie ustanawiają pełnomocnika do reprezentowania ich w postępowaniu o udzielenie zamówienia albo do reprezentowania w postępowaniu i do zawarcia umowy.</w:t>
      </w:r>
    </w:p>
    <w:p w14:paraId="37CD589C" w14:textId="0726E497" w:rsidR="009C18A9" w:rsidRDefault="009C18A9" w:rsidP="009C18A9">
      <w:pPr>
        <w:numPr>
          <w:ilvl w:val="1"/>
          <w:numId w:val="20"/>
        </w:numPr>
        <w:contextualSpacing/>
        <w:outlineLvl w:val="1"/>
        <w:rPr>
          <w:rFonts w:eastAsia="Arial" w:cs="Arial"/>
        </w:rPr>
      </w:pPr>
      <w:r w:rsidRPr="00F03B6A">
        <w:rPr>
          <w:rFonts w:eastAsia="Arial" w:cs="Arial"/>
        </w:rPr>
        <w:t>Zapis SWZ dotyczące wykonawcy stosuje się odpowiednio do wykonawców wspólnie ubiegających się o udzielenie zamówienia.</w:t>
      </w:r>
    </w:p>
    <w:p w14:paraId="5EF2AD24" w14:textId="77777777" w:rsidR="00F03B6A" w:rsidRDefault="00F03B6A" w:rsidP="00F03B6A">
      <w:pPr>
        <w:numPr>
          <w:ilvl w:val="0"/>
          <w:numId w:val="20"/>
        </w:numPr>
        <w:contextualSpacing/>
        <w:outlineLvl w:val="1"/>
        <w:rPr>
          <w:rFonts w:eastAsia="Arial" w:cs="Arial"/>
        </w:rPr>
      </w:pPr>
      <w:r w:rsidRPr="00E53FCE">
        <w:rPr>
          <w:rFonts w:eastAsia="Arial" w:cs="Arial"/>
          <w:b/>
        </w:rPr>
        <w:t>Zasoby innych podmiotów:</w:t>
      </w:r>
    </w:p>
    <w:p w14:paraId="3005F5A9"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Wykonawca może w celu potwierdzenia spełniania warunków udziału </w:t>
      </w:r>
      <w:r>
        <w:rPr>
          <w:rFonts w:eastAsia="Arial" w:cs="Arial"/>
        </w:rPr>
        <w:br/>
      </w:r>
      <w:r w:rsidRPr="00F03B6A">
        <w:rPr>
          <w:rFonts w:eastAsia="Arial" w:cs="Arial"/>
        </w:rPr>
        <w:t>w postępowaniu, w stosownych sytuacjach oraz w odniesieniu do konkretnego zamówienia, lub jego części, polegać na zdolnościach technicznych lub sytuacji finansowej podmiotów udostępniających zasoby, niezależnie od charakteru prawnego łączących go z nimi stosunków prawnych.</w:t>
      </w:r>
    </w:p>
    <w:p w14:paraId="2B17ACEF" w14:textId="77777777" w:rsidR="00F03B6A" w:rsidRDefault="00F03B6A" w:rsidP="00F03B6A">
      <w:pPr>
        <w:numPr>
          <w:ilvl w:val="1"/>
          <w:numId w:val="20"/>
        </w:numPr>
        <w:contextualSpacing/>
        <w:outlineLvl w:val="1"/>
        <w:rPr>
          <w:rFonts w:eastAsia="Arial" w:cs="Arial"/>
        </w:rPr>
      </w:pPr>
      <w:r w:rsidRPr="00F03B6A">
        <w:rPr>
          <w:rFonts w:eastAsia="Arial" w:cs="Arial"/>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8B91C07" w14:textId="77777777" w:rsidR="00F03B6A" w:rsidRDefault="00F03B6A" w:rsidP="00F03B6A">
      <w:pPr>
        <w:numPr>
          <w:ilvl w:val="1"/>
          <w:numId w:val="20"/>
        </w:numPr>
        <w:contextualSpacing/>
        <w:outlineLvl w:val="1"/>
        <w:rPr>
          <w:rFonts w:eastAsia="Arial" w:cs="Arial"/>
        </w:rPr>
      </w:pPr>
      <w:r w:rsidRPr="00F03B6A">
        <w:rPr>
          <w:rFonts w:eastAsia="Arial" w:cs="Arial"/>
        </w:rPr>
        <w:t>Zobowiązanie podmiotu udostępniającego zasoby, o którym mowa w pkt 2.2., potwierdza, że stosunek łączący wykonawcę z podmiotami udostępniającymi zasoby gwarantuje rzeczywisty dostęp do tych zasobów oraz określa w szczególności:</w:t>
      </w:r>
    </w:p>
    <w:p w14:paraId="5413BC77" w14:textId="5F930F84" w:rsidR="00F03B6A" w:rsidRDefault="00F03B6A" w:rsidP="00F03B6A">
      <w:pPr>
        <w:numPr>
          <w:ilvl w:val="2"/>
          <w:numId w:val="20"/>
        </w:numPr>
        <w:contextualSpacing/>
        <w:outlineLvl w:val="1"/>
        <w:rPr>
          <w:rFonts w:eastAsia="Arial" w:cs="Arial"/>
        </w:rPr>
      </w:pPr>
      <w:r w:rsidRPr="00F03B6A">
        <w:rPr>
          <w:rFonts w:eastAsia="Arial" w:cs="Arial"/>
        </w:rPr>
        <w:lastRenderedPageBreak/>
        <w:t>zakres dostępnych wykonawcy zasobów podmiotu udostępniającego zasoby</w:t>
      </w:r>
      <w:r>
        <w:rPr>
          <w:rFonts w:eastAsia="Arial" w:cs="Arial"/>
        </w:rPr>
        <w:t>,</w:t>
      </w:r>
    </w:p>
    <w:p w14:paraId="00016431" w14:textId="77777777" w:rsidR="00F03B6A" w:rsidRDefault="00F03B6A" w:rsidP="00F03B6A">
      <w:pPr>
        <w:numPr>
          <w:ilvl w:val="2"/>
          <w:numId w:val="20"/>
        </w:numPr>
        <w:contextualSpacing/>
        <w:outlineLvl w:val="1"/>
        <w:rPr>
          <w:rFonts w:eastAsia="Arial" w:cs="Arial"/>
        </w:rPr>
      </w:pPr>
      <w:r w:rsidRPr="00F03B6A">
        <w:rPr>
          <w:rFonts w:eastAsia="Arial" w:cs="Arial"/>
        </w:rPr>
        <w:t>sposób i okres udostępnienia wykonawcy i wykorzystania przez niego zasobów podmiotu udostępniającego te zasoby przy wykonywaniu zamówienia</w:t>
      </w:r>
      <w:r>
        <w:rPr>
          <w:rFonts w:eastAsia="Arial" w:cs="Arial"/>
        </w:rPr>
        <w:t>.</w:t>
      </w:r>
    </w:p>
    <w:p w14:paraId="5A619C9F" w14:textId="77777777" w:rsidR="00F03B6A" w:rsidRDefault="00F03B6A" w:rsidP="00F03B6A">
      <w:pPr>
        <w:numPr>
          <w:ilvl w:val="1"/>
          <w:numId w:val="20"/>
        </w:numPr>
        <w:contextualSpacing/>
        <w:outlineLvl w:val="1"/>
        <w:rPr>
          <w:rFonts w:eastAsia="Arial" w:cs="Arial"/>
        </w:rPr>
      </w:pPr>
      <w:r w:rsidRPr="00F03B6A">
        <w:rPr>
          <w:rFonts w:eastAsia="Arial" w:cs="Arial"/>
        </w:rPr>
        <w:t>Wzór zobowiązania podmiotu trzeciego do udostępnienia zasobów zawar</w:t>
      </w:r>
      <w:r>
        <w:rPr>
          <w:rFonts w:eastAsia="Arial" w:cs="Arial"/>
        </w:rPr>
        <w:t>t</w:t>
      </w:r>
      <w:r w:rsidRPr="00F03B6A">
        <w:rPr>
          <w:rFonts w:eastAsia="Arial" w:cs="Arial"/>
        </w:rPr>
        <w:t>y jest w załączniku nr 8 do SWZ. Zamiast lub wraz ze zobowiązaniem Wykonawca może złożyć inny podmiotowy środek dowodowy potwierdzający, że Wykonawca realizując zamówienie będzie dysponował niezbędnymi zasobami podmiotu trzeciego.</w:t>
      </w:r>
    </w:p>
    <w:p w14:paraId="04AB112F"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Zamawiający ocenia, czy udostępniane wykonawcy przez podmioty udostępniające zasoby zdolności techniczne lub ich sytuacja finansowa, pozwalają na wykazanie przez wykonawcę spełniania warunków udziału </w:t>
      </w:r>
      <w:r>
        <w:rPr>
          <w:rFonts w:eastAsia="Arial" w:cs="Arial"/>
        </w:rPr>
        <w:br/>
      </w:r>
      <w:r w:rsidRPr="00F03B6A">
        <w:rPr>
          <w:rFonts w:eastAsia="Arial" w:cs="Arial"/>
        </w:rPr>
        <w:t>w postępowaniu, o których mowa w rozdziale IX SWZ, a także bada, czy nie zachodzą, wobec tego podmiotu podstawy wykluczenia, które zostały przewidziane względem wykonawcy.</w:t>
      </w:r>
    </w:p>
    <w:p w14:paraId="46937FBF"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Jeżeli zdolności techniczne lub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t>
      </w:r>
      <w:r>
        <w:rPr>
          <w:rFonts w:eastAsia="Arial" w:cs="Arial"/>
        </w:rPr>
        <w:br/>
      </w:r>
      <w:r w:rsidRPr="00F03B6A">
        <w:rPr>
          <w:rFonts w:eastAsia="Arial" w:cs="Arial"/>
        </w:rPr>
        <w:t>w postępowaniu</w:t>
      </w:r>
    </w:p>
    <w:p w14:paraId="47665E1A" w14:textId="77777777" w:rsidR="00F03B6A" w:rsidRDefault="00F03B6A" w:rsidP="00F03B6A">
      <w:pPr>
        <w:numPr>
          <w:ilvl w:val="1"/>
          <w:numId w:val="20"/>
        </w:numPr>
        <w:contextualSpacing/>
        <w:outlineLvl w:val="1"/>
        <w:rPr>
          <w:rFonts w:eastAsia="Arial" w:cs="Arial"/>
        </w:rPr>
      </w:pPr>
      <w:r w:rsidRPr="00F03B6A">
        <w:rPr>
          <w:rFonts w:eastAsia="Arial" w:cs="Arial"/>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5785A9B4" w14:textId="77777777" w:rsidR="00F03B6A" w:rsidRDefault="00F03B6A" w:rsidP="00F03B6A">
      <w:pPr>
        <w:numPr>
          <w:ilvl w:val="1"/>
          <w:numId w:val="20"/>
        </w:numPr>
        <w:contextualSpacing/>
        <w:outlineLvl w:val="1"/>
        <w:rPr>
          <w:rFonts w:eastAsia="Arial" w:cs="Arial"/>
        </w:rPr>
      </w:pPr>
      <w:r w:rsidRPr="00F03B6A">
        <w:rPr>
          <w:rFonts w:eastAsia="Arial" w:cs="Arial"/>
        </w:rPr>
        <w:t>Podmiot, który zobowiązał się do udostepnienia zasobów, odpowiada solidarnie z Wykonawcą, który polega na jego sytuacji finansowej, za szkodę poniesioną przez Zamawiającego powstałą wskutek nieudostępnienia tych zasobów, chyba, że za nieudostępnienie zasobów podmiot ten nie ponosi winy.</w:t>
      </w:r>
    </w:p>
    <w:p w14:paraId="579F9640" w14:textId="77777777" w:rsidR="00F03B6A" w:rsidRDefault="00F03B6A" w:rsidP="00F03B6A">
      <w:pPr>
        <w:numPr>
          <w:ilvl w:val="0"/>
          <w:numId w:val="20"/>
        </w:numPr>
        <w:contextualSpacing/>
        <w:outlineLvl w:val="1"/>
        <w:rPr>
          <w:rFonts w:eastAsia="Arial" w:cs="Arial"/>
        </w:rPr>
      </w:pPr>
      <w:r w:rsidRPr="00F03B6A">
        <w:rPr>
          <w:rFonts w:eastAsia="Arial" w:cs="Arial"/>
          <w:b/>
        </w:rPr>
        <w:t>Podwykonawcy:</w:t>
      </w:r>
    </w:p>
    <w:p w14:paraId="5179B1CE" w14:textId="77777777" w:rsidR="00F03B6A" w:rsidRDefault="00F03B6A" w:rsidP="00F03B6A">
      <w:pPr>
        <w:numPr>
          <w:ilvl w:val="1"/>
          <w:numId w:val="20"/>
        </w:numPr>
        <w:contextualSpacing/>
        <w:outlineLvl w:val="1"/>
        <w:rPr>
          <w:rFonts w:eastAsia="Arial" w:cs="Arial"/>
        </w:rPr>
      </w:pPr>
      <w:r w:rsidRPr="00F03B6A">
        <w:rPr>
          <w:rFonts w:eastAsia="Arial" w:cs="Arial"/>
        </w:rPr>
        <w:lastRenderedPageBreak/>
        <w:t>Wykonawca może powierzyć wykonanie części zamówienia podwykonawcy.</w:t>
      </w:r>
    </w:p>
    <w:p w14:paraId="24BFE173" w14:textId="77777777" w:rsidR="00F03B6A" w:rsidRDefault="00F03B6A" w:rsidP="00F03B6A">
      <w:pPr>
        <w:numPr>
          <w:ilvl w:val="1"/>
          <w:numId w:val="20"/>
        </w:numPr>
        <w:contextualSpacing/>
        <w:outlineLvl w:val="1"/>
        <w:rPr>
          <w:rFonts w:eastAsia="Arial" w:cs="Arial"/>
        </w:rPr>
      </w:pPr>
      <w:r w:rsidRPr="00F03B6A">
        <w:rPr>
          <w:rFonts w:eastAsia="Arial" w:cs="Arial"/>
        </w:rPr>
        <w:t>Wykonawca wskazuje w ofercie w załączniku nr 1 do SWZ, części zamówienia, których wykonanie zamierza powierzyć podwykonawcom, oraz podaje nazwy ewentualnych podwykonawców, jeżeli są już znani.</w:t>
      </w:r>
    </w:p>
    <w:p w14:paraId="08410F2A" w14:textId="02D90AEA" w:rsidR="009C18A9" w:rsidRPr="00F03B6A" w:rsidRDefault="00F03B6A" w:rsidP="009C18A9">
      <w:pPr>
        <w:numPr>
          <w:ilvl w:val="1"/>
          <w:numId w:val="20"/>
        </w:numPr>
        <w:contextualSpacing/>
        <w:outlineLvl w:val="1"/>
        <w:rPr>
          <w:rFonts w:eastAsia="Arial" w:cs="Arial"/>
        </w:rPr>
      </w:pPr>
      <w:r w:rsidRPr="00F03B6A">
        <w:rPr>
          <w:rFonts w:eastAsia="Arial" w:cs="Arial"/>
        </w:rPr>
        <w:t>Warunki realizacji zamówienia przy udziale podwykonawców określają projektowane postanowienia umowy (załącznik nr 9 do SWZ).</w:t>
      </w:r>
    </w:p>
    <w:p w14:paraId="7E8AF52E" w14:textId="7ADEC4D4" w:rsidR="00F03B6A" w:rsidRDefault="005A365C" w:rsidP="005A365C">
      <w:pPr>
        <w:pStyle w:val="Nagwek1"/>
        <w:rPr>
          <w:sz w:val="36"/>
          <w:szCs w:val="36"/>
        </w:rPr>
      </w:pPr>
      <w:r>
        <w:br/>
      </w:r>
      <w:bookmarkStart w:id="12" w:name="_Toc132871389"/>
      <w:r w:rsidR="00F03B6A" w:rsidRPr="00F03B6A">
        <w:rPr>
          <w:sz w:val="36"/>
          <w:szCs w:val="36"/>
        </w:rPr>
        <w:t xml:space="preserve">Oświadczenie, o którym mowa w art. 125 ust. 1 </w:t>
      </w:r>
      <w:proofErr w:type="spellStart"/>
      <w:r w:rsidR="00F03B6A" w:rsidRPr="00F03B6A">
        <w:rPr>
          <w:sz w:val="36"/>
          <w:szCs w:val="36"/>
        </w:rPr>
        <w:t>pzp</w:t>
      </w:r>
      <w:proofErr w:type="spellEnd"/>
      <w:r w:rsidR="00F03B6A" w:rsidRPr="00F03B6A">
        <w:rPr>
          <w:sz w:val="36"/>
          <w:szCs w:val="36"/>
        </w:rPr>
        <w:t>.</w:t>
      </w:r>
      <w:bookmarkEnd w:id="12"/>
    </w:p>
    <w:p w14:paraId="31A40085" w14:textId="77777777" w:rsidR="00F03B6A" w:rsidRDefault="00F03B6A" w:rsidP="00F03B6A">
      <w:pPr>
        <w:pStyle w:val="Akapitzlist"/>
        <w:numPr>
          <w:ilvl w:val="0"/>
          <w:numId w:val="52"/>
        </w:numPr>
      </w:pPr>
      <w:r>
        <w:t>Wykonawca składa:</w:t>
      </w:r>
    </w:p>
    <w:p w14:paraId="4B774497" w14:textId="09A56746" w:rsidR="00F03B6A" w:rsidRDefault="00F03B6A" w:rsidP="00F03B6A">
      <w:pPr>
        <w:pStyle w:val="Akapitzlist"/>
        <w:numPr>
          <w:ilvl w:val="1"/>
          <w:numId w:val="52"/>
        </w:numPr>
      </w:pPr>
      <w:r>
        <w:t>oświadczenie potwierdzające na dzień składania ofert brak podstaw do wykluczenia oraz spełnianie warunków udziału w postępowaniu, tymczasowo zastępujące wymagane podmiotowe środki dowodowe</w:t>
      </w:r>
      <w:r w:rsidR="0019002A">
        <w:t xml:space="preserve"> (JEDZ)</w:t>
      </w:r>
      <w:r>
        <w:t xml:space="preserve">. </w:t>
      </w:r>
    </w:p>
    <w:p w14:paraId="39B86E07" w14:textId="77777777" w:rsidR="00F03B6A" w:rsidRDefault="00F03B6A" w:rsidP="00F03B6A">
      <w:pPr>
        <w:pStyle w:val="Akapitzlist"/>
        <w:numPr>
          <w:ilvl w:val="1"/>
          <w:numId w:val="52"/>
        </w:numPr>
      </w:pPr>
      <w:r>
        <w:t xml:space="preserve">oświadczenie dotyczącego przesłanek wykluczenia z art. 5k rozporządzenia 833/2014 oraz art. 7 ust. 1 ustawy o szczególnych rozwiązaniach w zakresie przeciwdziałania wspieraniu agresji na Ukrainę oraz służących ochronie bezpieczeństwa narodowego. </w:t>
      </w:r>
    </w:p>
    <w:p w14:paraId="0E9502C8" w14:textId="3A200D14" w:rsidR="00F03B6A" w:rsidRDefault="00F03B6A" w:rsidP="00F03B6A">
      <w:pPr>
        <w:ind w:left="397"/>
      </w:pPr>
      <w:r>
        <w:t>Do złożenia przedmiotowych oświadczeń w wyznaczonym terminie nie krótszym niż 10 dni - będzie zobowiązany Wykonawca, którego oferta zostanie najwyżej oceniona zgodnie z przyjętymi kryteriami oceny ofert.</w:t>
      </w:r>
      <w:r>
        <w:br/>
      </w:r>
      <w:r w:rsidRPr="00F03B6A">
        <w:rPr>
          <w:b/>
          <w:bCs/>
        </w:rPr>
        <w:t>UWAGA.</w:t>
      </w:r>
      <w:r>
        <w:t xml:space="preserve"> Oświadczenia muszą potwierdzać niepodleganie wykluczeniu </w:t>
      </w:r>
      <w:r>
        <w:br/>
        <w:t>i spełnienie warunków udziału w postępowaniu na dzień składania ofert.</w:t>
      </w:r>
    </w:p>
    <w:p w14:paraId="24660D7B" w14:textId="7EAFD234" w:rsidR="00F03B6A" w:rsidRDefault="00F03B6A" w:rsidP="00F03B6A">
      <w:pPr>
        <w:pStyle w:val="Akapitzlist"/>
        <w:numPr>
          <w:ilvl w:val="0"/>
          <w:numId w:val="52"/>
        </w:numPr>
      </w:pPr>
      <w:r>
        <w:t xml:space="preserve">Na potwierdzenie braku podstaw wykluczenia określonych w pkt 1.1, Zamawiający będzie wymagał złożenia oświadczenia będącego załącznikiem do SWZ. Oświadczenie o którym mowa w pkt 1.1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w:t>
      </w:r>
      <w:r>
        <w:br/>
        <w:t>(Dz. Urz. UE L 3 z 06.01.2016, str. 16).</w:t>
      </w:r>
    </w:p>
    <w:p w14:paraId="7CA3DE50" w14:textId="1652B9D5" w:rsidR="00F03B6A" w:rsidRDefault="00F03B6A" w:rsidP="00F03B6A">
      <w:pPr>
        <w:pStyle w:val="Akapitzlist"/>
        <w:numPr>
          <w:ilvl w:val="0"/>
          <w:numId w:val="52"/>
        </w:numPr>
      </w:pPr>
      <w:r>
        <w:lastRenderedPageBreak/>
        <w:t>Zamawiający dopuszcza, aby wypełniając JEDZ/ESPD Wykonawca ograniczył się do wypełnienia sekcji α („Ogólne oświadczenie dotyczące wszystkich kryteriów kwalifikacji”) w części IV („Kryteria kwalifikacji”) dokumentu JEDZ. W tej sytuacji Wykonawca nie musi wypełniać żadnej z pozostałych sekcji w części IV dokumentu JEDZ. W części II.A. („Informacje na temat Wykonawcy”) dokumentu JEDZ, Wykonawca wskazuje części zamówienia/zadania  w odniesieniu do których Wykonawca składa ofertę.</w:t>
      </w:r>
    </w:p>
    <w:p w14:paraId="612B3677" w14:textId="77777777" w:rsidR="00F03B6A" w:rsidRDefault="00F03B6A" w:rsidP="00F03B6A">
      <w:pPr>
        <w:pStyle w:val="Akapitzlist"/>
        <w:numPr>
          <w:ilvl w:val="0"/>
          <w:numId w:val="52"/>
        </w:numPr>
      </w:pPr>
      <w:r>
        <w:t>W przypadku wspólnego ubiegania się o zamówienie przez wykonawców, oświadczenia, o których mowa w pkt 1 składa każdy z wykonawców. Oświadczenia te potwierdzają brak podstaw wykluczenia oraz spełnianie warunków udziału w postępowaniu w zakresie, w jakim każdy z wykonawców wykazuje spełnianie warunków udziału w postępowaniu.</w:t>
      </w:r>
    </w:p>
    <w:p w14:paraId="2C01705D" w14:textId="77777777" w:rsidR="00F03B6A" w:rsidRDefault="00F03B6A" w:rsidP="00F03B6A">
      <w:pPr>
        <w:pStyle w:val="Akapitzlist"/>
        <w:numPr>
          <w:ilvl w:val="0"/>
          <w:numId w:val="52"/>
        </w:numPr>
      </w:pPr>
      <w:r>
        <w:t xml:space="preserve">W przypadku polegania na zdolnościach lub sytuacji podmiotów udostępniających zasoby, wykonawca przedstawia wraz z oświadczeniem, </w:t>
      </w:r>
      <w:r>
        <w:br/>
        <w:t>o którym mowa w pkt 1 także oświadczenie podmiotu udostępniającego zasoby, potwierdzające brak podstaw wykluczenia tego podmiotu oraz odpowiednio spełnianie warunków udziału w postępowaniu w zakresie, w jakim wykonawca powołuje się na jego zasoby, zgodnie z niniejszym rozdziałem.</w:t>
      </w:r>
    </w:p>
    <w:p w14:paraId="49BFDBD9" w14:textId="4F3E81AC" w:rsidR="00F03B6A" w:rsidRPr="00F03B6A" w:rsidRDefault="00F03B6A" w:rsidP="00F03B6A">
      <w:pPr>
        <w:pStyle w:val="Akapitzlist"/>
        <w:numPr>
          <w:ilvl w:val="0"/>
          <w:numId w:val="52"/>
        </w:numPr>
      </w:pPr>
      <w:r>
        <w:t>Wykonawca może wykorzystać jednolity dokument złożony w odrębnym postępowaniu o udzielenie zamówienia, jeżeli potwierdzi, że informacje w nim zawarte pozostają prawidłowe.</w:t>
      </w:r>
    </w:p>
    <w:p w14:paraId="16DDAAF6" w14:textId="3F28EF1E" w:rsidR="00F03B6A" w:rsidRDefault="00F03B6A" w:rsidP="005A365C">
      <w:pPr>
        <w:pStyle w:val="Nagwek1"/>
        <w:rPr>
          <w:sz w:val="36"/>
          <w:szCs w:val="36"/>
        </w:rPr>
      </w:pPr>
      <w:r>
        <w:br/>
      </w:r>
      <w:bookmarkStart w:id="13" w:name="_Toc132871390"/>
      <w:r w:rsidRPr="00F03B6A">
        <w:rPr>
          <w:sz w:val="36"/>
          <w:szCs w:val="36"/>
        </w:rPr>
        <w:t>Wykaz podmiotowych środków dowodowych.</w:t>
      </w:r>
      <w:bookmarkEnd w:id="13"/>
    </w:p>
    <w:p w14:paraId="2D004798" w14:textId="77777777" w:rsidR="00F03B6A" w:rsidRPr="00F03B6A" w:rsidRDefault="00F03B6A" w:rsidP="00F03B6A">
      <w:pPr>
        <w:rPr>
          <w:b/>
          <w:bCs/>
        </w:rPr>
      </w:pPr>
      <w:r w:rsidRPr="00F03B6A">
        <w:rPr>
          <w:b/>
          <w:bCs/>
        </w:rPr>
        <w:t>Brak podstaw do wykluczenia:</w:t>
      </w:r>
    </w:p>
    <w:p w14:paraId="3BDF096B" w14:textId="77777777" w:rsidR="00F03B6A" w:rsidRDefault="00F03B6A" w:rsidP="00F03B6A">
      <w:pPr>
        <w:pStyle w:val="Akapitzlist"/>
        <w:numPr>
          <w:ilvl w:val="0"/>
          <w:numId w:val="53"/>
        </w:numPr>
      </w:pPr>
      <w:r>
        <w:t>Zamawiający przed wyborem oferty wezwie Wykonawcę, którego oferta została najwyżej oceniona do złożenia w wyznaczonym terminie nie krótszym niż 10 dni, następujących dokumentów składanych na potwierdzenie braku podstaw wykluczenia, o których mowa w art. 108 ustawy:</w:t>
      </w:r>
    </w:p>
    <w:p w14:paraId="1D725F12" w14:textId="77777777" w:rsidR="00F03B6A" w:rsidRDefault="00F03B6A" w:rsidP="00F03B6A">
      <w:pPr>
        <w:pStyle w:val="Akapitzlist"/>
        <w:numPr>
          <w:ilvl w:val="1"/>
          <w:numId w:val="53"/>
        </w:numPr>
      </w:pPr>
      <w:r>
        <w:t xml:space="preserve">informację z Krajowego Rejestru Karnego w zakresie: </w:t>
      </w:r>
    </w:p>
    <w:p w14:paraId="3F3FFEC3" w14:textId="77777777" w:rsidR="00F03B6A" w:rsidRDefault="00F03B6A" w:rsidP="00F03B6A">
      <w:pPr>
        <w:pStyle w:val="Akapitzlist"/>
        <w:numPr>
          <w:ilvl w:val="2"/>
          <w:numId w:val="53"/>
        </w:numPr>
      </w:pPr>
      <w:r>
        <w:t xml:space="preserve">art. 108 ust. 1 pkt 1 i 2 ustawy, </w:t>
      </w:r>
    </w:p>
    <w:p w14:paraId="595C3DFF" w14:textId="77777777" w:rsidR="0064556E" w:rsidRDefault="00F03B6A" w:rsidP="00F03B6A">
      <w:pPr>
        <w:pStyle w:val="Akapitzlist"/>
        <w:numPr>
          <w:ilvl w:val="2"/>
          <w:numId w:val="53"/>
        </w:numPr>
      </w:pPr>
      <w:r>
        <w:t>art. 108 ust. 1 pkt 4 ustawy, dotyczącej orzeczenia zakazu ubiegania się o zamówienie publiczne tytułem środka karnego,</w:t>
      </w:r>
    </w:p>
    <w:p w14:paraId="6F49E215" w14:textId="78F7E6C0" w:rsidR="00F03B6A" w:rsidRDefault="00F03B6A" w:rsidP="0064556E">
      <w:pPr>
        <w:ind w:left="1021"/>
      </w:pPr>
      <w:r>
        <w:lastRenderedPageBreak/>
        <w:t xml:space="preserve">sporządzoną nie wcześniej niż 6 miesięcy przed jej złożeniem. </w:t>
      </w:r>
    </w:p>
    <w:p w14:paraId="1B087C9F" w14:textId="77777777" w:rsidR="0064556E" w:rsidRDefault="00F03B6A" w:rsidP="00F03B6A">
      <w:pPr>
        <w:pStyle w:val="Akapitzlist"/>
        <w:numPr>
          <w:ilvl w:val="1"/>
          <w:numId w:val="53"/>
        </w:numPr>
      </w:pPr>
      <w:r>
        <w:t xml:space="preserve">oświadczenie Wykonawcy, w zakresie art. 108 ust 1 pkt 5 ustawy, </w:t>
      </w:r>
      <w:r w:rsidR="0064556E">
        <w:t xml:space="preserve"> </w:t>
      </w:r>
      <w:r>
        <w:t xml:space="preserve">o braku przynależności do tej samej grupy kapitałowej na formularzu zgodnym </w:t>
      </w:r>
      <w:r w:rsidR="0064556E">
        <w:br/>
      </w:r>
      <w:r>
        <w:t xml:space="preserve">z treścią </w:t>
      </w:r>
      <w:r w:rsidRPr="0064556E">
        <w:rPr>
          <w:b/>
          <w:bCs/>
        </w:rPr>
        <w:t>załącznika nr 2 do SWZ</w:t>
      </w:r>
      <w:r>
        <w:t xml:space="preserve">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0FD36E2B" w14:textId="77777777" w:rsidR="0064556E" w:rsidRDefault="00F03B6A" w:rsidP="00F03B6A">
      <w:pPr>
        <w:pStyle w:val="Akapitzlist"/>
        <w:numPr>
          <w:ilvl w:val="1"/>
          <w:numId w:val="53"/>
        </w:numPr>
      </w:pPr>
      <w:r>
        <w:t xml:space="preserve">oświadczenie Wykonawcy o aktualności informacji zawartych </w:t>
      </w:r>
      <w:r w:rsidR="0064556E">
        <w:br/>
      </w:r>
      <w:r>
        <w:t xml:space="preserve">w oświadczeniu JEDZ (na formularzu zgodnym z treścią </w:t>
      </w:r>
      <w:r w:rsidRPr="0064556E">
        <w:rPr>
          <w:b/>
          <w:bCs/>
        </w:rPr>
        <w:t>załącznika nr 4 do SWZ</w:t>
      </w:r>
      <w:r>
        <w:t>) w zakresie podstaw wykluczenia z postępowania wskazanych przez Zamawiającego, o których mowa w:</w:t>
      </w:r>
    </w:p>
    <w:p w14:paraId="074B1E61" w14:textId="77777777" w:rsidR="0064556E" w:rsidRDefault="00F03B6A" w:rsidP="00F03B6A">
      <w:pPr>
        <w:pStyle w:val="Akapitzlist"/>
        <w:numPr>
          <w:ilvl w:val="2"/>
          <w:numId w:val="53"/>
        </w:numPr>
      </w:pPr>
      <w:r>
        <w:t>art. 108 ust. 1 pkt 3 ustawy, dotyczący zalegania z uiszczaniem podatków, opłat lub składek na ubezpieczenie społeczne lub zdrowotne po wydaniu prawomocnego wyroku sądu lub ostatecznej decyzji administracyjnej,</w:t>
      </w:r>
    </w:p>
    <w:p w14:paraId="7196B4AD" w14:textId="77777777" w:rsidR="0064556E" w:rsidRDefault="00F03B6A" w:rsidP="00F03B6A">
      <w:pPr>
        <w:pStyle w:val="Akapitzlist"/>
        <w:numPr>
          <w:ilvl w:val="2"/>
          <w:numId w:val="53"/>
        </w:numPr>
      </w:pPr>
      <w:r>
        <w:t xml:space="preserve">art. 108 ust. 1 pkt 4 ustawy, dotyczący orzeczenia zakazu ubiegania się o zamówienie publiczne tytułem środka zapobiegawczego, </w:t>
      </w:r>
    </w:p>
    <w:p w14:paraId="1C661B54" w14:textId="77777777" w:rsidR="0064556E" w:rsidRDefault="00F03B6A" w:rsidP="00F03B6A">
      <w:pPr>
        <w:pStyle w:val="Akapitzlist"/>
        <w:numPr>
          <w:ilvl w:val="2"/>
          <w:numId w:val="53"/>
        </w:numPr>
      </w:pPr>
      <w:r>
        <w:t xml:space="preserve">art. 108 ust. 1 pkt 5 ustawy, dotyczący zawarcia z innymi wykonawcami porozumienia mającego na celu zakłócenie konkurencji, </w:t>
      </w:r>
    </w:p>
    <w:p w14:paraId="0D12626B" w14:textId="77777777" w:rsidR="0064556E" w:rsidRDefault="00F03B6A" w:rsidP="00F03B6A">
      <w:pPr>
        <w:pStyle w:val="Akapitzlist"/>
        <w:numPr>
          <w:ilvl w:val="2"/>
          <w:numId w:val="53"/>
        </w:numPr>
      </w:pPr>
      <w:r>
        <w:t>art. 108 ust. 1 pkt 6 ustawy, dotyczący zakłócenia konkurencji wynikającego z wcześniejszego zaangażowania,</w:t>
      </w:r>
    </w:p>
    <w:p w14:paraId="60429CB9" w14:textId="77777777" w:rsidR="0064556E" w:rsidRDefault="00F03B6A" w:rsidP="00F03B6A">
      <w:pPr>
        <w:pStyle w:val="Akapitzlist"/>
        <w:numPr>
          <w:ilvl w:val="2"/>
          <w:numId w:val="53"/>
        </w:numPr>
      </w:pPr>
      <w:r>
        <w:t>art. 7 ust.  1 ustawy o przeciwdziałaniu,</w:t>
      </w:r>
    </w:p>
    <w:p w14:paraId="6D90C2FF" w14:textId="77777777" w:rsidR="00F93EE9" w:rsidRDefault="00F03B6A" w:rsidP="00F93EE9">
      <w:pPr>
        <w:pStyle w:val="Akapitzlist"/>
        <w:numPr>
          <w:ilvl w:val="2"/>
          <w:numId w:val="53"/>
        </w:numPr>
      </w:pPr>
      <w:r>
        <w:t>art. 5k rozporządzenia 833/2014</w:t>
      </w:r>
    </w:p>
    <w:p w14:paraId="30B4D17B" w14:textId="77777777" w:rsidR="00F93EE9" w:rsidRPr="00F93EE9" w:rsidRDefault="00F93EE9" w:rsidP="00F93EE9">
      <w:pPr>
        <w:rPr>
          <w:b/>
          <w:bCs/>
        </w:rPr>
      </w:pPr>
      <w:r w:rsidRPr="00F93EE9">
        <w:rPr>
          <w:b/>
          <w:bCs/>
        </w:rPr>
        <w:t>D</w:t>
      </w:r>
      <w:r w:rsidR="00F03B6A" w:rsidRPr="00F93EE9">
        <w:rPr>
          <w:b/>
          <w:bCs/>
        </w:rPr>
        <w:t>okumenty składane przez Wykonawców mających siedzibę lub miejsce  zamieszkania poza granicami Rzeczypospolitej Polskiej:</w:t>
      </w:r>
    </w:p>
    <w:p w14:paraId="29449256" w14:textId="77777777" w:rsidR="00F93EE9" w:rsidRDefault="00F03B6A" w:rsidP="00F03B6A">
      <w:pPr>
        <w:pStyle w:val="Akapitzlist"/>
        <w:numPr>
          <w:ilvl w:val="0"/>
          <w:numId w:val="53"/>
        </w:numPr>
      </w:pPr>
      <w:r>
        <w:t xml:space="preserve">Jeżeli Wykonawca ma siedzibę lub miejsce zamieszkania poza granicami Rzeczypospolitej Polskiej, zamiast informacji z Krajowego Rejestru Karnego, </w:t>
      </w:r>
      <w:r w:rsidR="00F93EE9">
        <w:br/>
      </w:r>
      <w:r>
        <w:t xml:space="preserve">o której mowa w pkt 1 </w:t>
      </w:r>
      <w:proofErr w:type="spellStart"/>
      <w:r>
        <w:t>ppkt</w:t>
      </w:r>
      <w:proofErr w:type="spellEnd"/>
      <w:r>
        <w:t xml:space="preserve"> 1– składa informację z odpowiedniego rejestru, </w:t>
      </w:r>
      <w:r>
        <w:lastRenderedPageBreak/>
        <w:t xml:space="preserve">takiego jak rejestr sądowy, albo, w przypadku braku takiego rejestru, inny równoważny dokument wydany przez właściwy organ sądowy lub administracyjny kraju, w którym Wykonawca ma siedzibę lub miejsce zamieszkania, w zakresie, </w:t>
      </w:r>
      <w:r w:rsidR="00F93EE9">
        <w:br/>
      </w:r>
      <w:r>
        <w:t xml:space="preserve">o którym mowa w pkt 1 </w:t>
      </w:r>
      <w:proofErr w:type="spellStart"/>
      <w:r>
        <w:t>ppkt</w:t>
      </w:r>
      <w:proofErr w:type="spellEnd"/>
      <w:r>
        <w:t xml:space="preserve"> 1. Dokument, powinien być wystawiony nie wcześniej niż 6 miesięcy przed jego złożeniem.</w:t>
      </w:r>
    </w:p>
    <w:p w14:paraId="3392036E" w14:textId="77777777" w:rsidR="00FA24E9" w:rsidRDefault="00F03B6A" w:rsidP="00F03B6A">
      <w:pPr>
        <w:pStyle w:val="Akapitzlist"/>
        <w:numPr>
          <w:ilvl w:val="0"/>
          <w:numId w:val="53"/>
        </w:numPr>
      </w:pPr>
      <w:r>
        <w:t>Jeżeli w kraju, w którym Wykonawca ma siedzibę lub miejsce zamieszkania, nie wydaje się dokumentów, o których mowa w pkt 2, lub gdy dokumenty te nie odnoszą się do wszystkich przypadków, o których mowa w art. 108 ust. 1 pkt 1, 2</w:t>
      </w:r>
      <w:r w:rsidR="00F93EE9">
        <w:t xml:space="preserve"> </w:t>
      </w:r>
      <w:r>
        <w:t xml:space="preserve">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w:t>
      </w:r>
      <w:r w:rsidR="00F93EE9">
        <w:br/>
      </w:r>
      <w:r>
        <w:t>o oświadczeniu pod przysięgą, złożone przed organem sądowym lub administracyjnym, notariuszem, organem samorządu zawodowego lub gospodarczego, właściwym ze względu na siedzibę lub miejsce zamieszkania wykonawcy. Dokument, powinien być wystawiony nie wcześniej niż 6 miesięcy przed jego złożeniem.</w:t>
      </w:r>
    </w:p>
    <w:p w14:paraId="1E53BC62" w14:textId="77777777" w:rsidR="00FA24E9" w:rsidRPr="00287A67" w:rsidRDefault="00F03B6A" w:rsidP="00FA24E9">
      <w:pPr>
        <w:rPr>
          <w:b/>
          <w:bCs/>
        </w:rPr>
      </w:pPr>
      <w:r w:rsidRPr="00287A67">
        <w:rPr>
          <w:b/>
          <w:bCs/>
        </w:rPr>
        <w:t>Dokumenty składane przez Wykonawców korzystających z podwykonawców lub ze zdolności podmiotów udostępniających zasoby:</w:t>
      </w:r>
    </w:p>
    <w:p w14:paraId="12150F70" w14:textId="77777777" w:rsidR="00287A67" w:rsidRDefault="00F03B6A" w:rsidP="00F03B6A">
      <w:pPr>
        <w:pStyle w:val="Akapitzlist"/>
        <w:numPr>
          <w:ilvl w:val="0"/>
          <w:numId w:val="53"/>
        </w:numPr>
      </w:pPr>
      <w:r>
        <w:t>Zamawiający żąda od Wykonawcy, który polega na zdolnościach technicznych lub zawodowych lub sytuacji finansowej lub ekonomicznej innych podmiotów na zasadach określonych w art. 118 ustawy, przedstawienia podmiotowych środków dowodowych i oświadczeń, wymienionych w niniejszym rozdziale, dotyczących tych podmiotów - za wyjątkiem oświadczenia o braku przynależności do tej samej grupy kapitałowej, w zakresie art. 108 ust 1 pkt 5 ustawy</w:t>
      </w:r>
    </w:p>
    <w:p w14:paraId="3492DB16" w14:textId="77777777" w:rsidR="00287A67" w:rsidRDefault="00F03B6A" w:rsidP="00F03B6A">
      <w:pPr>
        <w:pStyle w:val="Akapitzlist"/>
        <w:numPr>
          <w:ilvl w:val="0"/>
          <w:numId w:val="53"/>
        </w:numPr>
      </w:pPr>
      <w:r>
        <w:t xml:space="preserve">Do podmiotów udostępniających zasoby na zasadach określonych w art. 118 ustawy </w:t>
      </w:r>
      <w:proofErr w:type="spellStart"/>
      <w:r>
        <w:t>Pzp</w:t>
      </w:r>
      <w:proofErr w:type="spellEnd"/>
      <w:r>
        <w:t>, mających siedzibę lub miejsce zamieszkania poza terytorium Rzeczypospolitej Polskiej, pkt 2 i 3 stosuje się odpowiednio.</w:t>
      </w:r>
    </w:p>
    <w:p w14:paraId="516D6982" w14:textId="77777777" w:rsidR="00287A67" w:rsidRPr="00287A67" w:rsidRDefault="00F03B6A" w:rsidP="00287A67">
      <w:pPr>
        <w:rPr>
          <w:b/>
          <w:bCs/>
        </w:rPr>
      </w:pPr>
      <w:r w:rsidRPr="00287A67">
        <w:rPr>
          <w:b/>
          <w:bCs/>
        </w:rPr>
        <w:t>Spełnienie warunków udziału w postępowaniu:</w:t>
      </w:r>
    </w:p>
    <w:p w14:paraId="08BC145B" w14:textId="77777777" w:rsidR="00287A67" w:rsidRDefault="00F03B6A" w:rsidP="00F03B6A">
      <w:pPr>
        <w:pStyle w:val="Akapitzlist"/>
        <w:numPr>
          <w:ilvl w:val="0"/>
          <w:numId w:val="53"/>
        </w:numPr>
      </w:pPr>
      <w:r>
        <w:t xml:space="preserve">W celu potwierdzenia spełnienia warunków udziału w postępowaniu Zamawiający przed wyborem oferty wezwie Wykonawcę, którego oferta została najwyżej </w:t>
      </w:r>
      <w:r>
        <w:lastRenderedPageBreak/>
        <w:t>oceniona do złożenia w wyznaczonym terminie nie krótszym niż 10 dni, następujących dokumentów:</w:t>
      </w:r>
    </w:p>
    <w:p w14:paraId="5FE5DBB2" w14:textId="5FB76B0A" w:rsidR="009E59C0" w:rsidRDefault="00F03B6A" w:rsidP="00FD0CB6">
      <w:pPr>
        <w:pStyle w:val="Akapitzlist"/>
        <w:numPr>
          <w:ilvl w:val="1"/>
          <w:numId w:val="53"/>
        </w:numPr>
      </w:pPr>
      <w:r w:rsidRPr="00287A67">
        <w:rPr>
          <w:b/>
          <w:bCs/>
        </w:rPr>
        <w:t>w zakresie dotyczącym zdolności technicznej</w:t>
      </w:r>
      <w:r>
        <w:t xml:space="preserve"> wymaganej w rozdziale IX pkt 1.4 SWZ – wykazu dostaw wykonanych, w okresie ostatnich 3 lat przed upływem terminu składania ofert, a jeżeli okres prowadzenia działalności jest krótszy – w tym okresie, wraz z podaniem liczby autobusu/ów, przedmiotu, dat wykonania dostaw i podmiotów, na rzecz których dostawy zostały wykonane. Wzór dokumentu zawarty jest w załączniku 7 do SWZ. Do wykazu należy dołączyć dowody określające czy te dostawy zostały wykonane należycie, przy czym dowodami  są referencje bądź inne dokumenty wystawione przez podmiot, na rzecz którego dostawy były wykonywane, a jeżeli Wykonawca z przyczyn niezależnych od niego nie jest w stanie uzyskać tych dokumentów – oświadczenie Wykonawcy.</w:t>
      </w:r>
    </w:p>
    <w:p w14:paraId="07F44794" w14:textId="77777777" w:rsidR="009E59C0" w:rsidRDefault="00F03B6A" w:rsidP="00F03B6A">
      <w:pPr>
        <w:pStyle w:val="Akapitzlist"/>
        <w:numPr>
          <w:ilvl w:val="0"/>
          <w:numId w:val="53"/>
        </w:numPr>
      </w:pPr>
      <w: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264D4A1E" w14:textId="72F04E2F" w:rsidR="00F03B6A" w:rsidRPr="00F03B6A" w:rsidRDefault="00F03B6A" w:rsidP="00F03B6A">
      <w:pPr>
        <w:pStyle w:val="Akapitzlist"/>
        <w:numPr>
          <w:ilvl w:val="0"/>
          <w:numId w:val="53"/>
        </w:numPr>
      </w:pPr>
      <w:r>
        <w:t>Podmiotowe środki dowodowe oraz inne dokumenty lub oświadczenia, o których mowa w Rozporządzeniu w sprawie dokumentów, składa się zgodnie z tym Rozporządzeniem w sposób określony w rozdziale XI SWZ.</w:t>
      </w:r>
    </w:p>
    <w:p w14:paraId="47494AB0" w14:textId="4E406132" w:rsidR="005A365C" w:rsidRDefault="00F03B6A" w:rsidP="005A365C">
      <w:pPr>
        <w:pStyle w:val="Nagwek1"/>
      </w:pPr>
      <w:r>
        <w:rPr>
          <w:sz w:val="36"/>
          <w:szCs w:val="40"/>
        </w:rPr>
        <w:lastRenderedPageBreak/>
        <w:br/>
      </w:r>
      <w:bookmarkStart w:id="14" w:name="_Toc132871391"/>
      <w:r w:rsidR="005A365C">
        <w:rPr>
          <w:sz w:val="36"/>
          <w:szCs w:val="40"/>
        </w:rPr>
        <w:t>Informacje o środkach komunikacji elektronicznej oraz wymaganiach technicznych i organizacyjnych sporządzania, wysyłania i odbierania korespondencji elektronicznej.</w:t>
      </w:r>
      <w:bookmarkEnd w:id="14"/>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00C6D886" w14:textId="77777777" w:rsidR="009E59C0" w:rsidRDefault="005B072C" w:rsidP="009E59C0">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67876274" w14:textId="135356D2" w:rsidR="009E59C0" w:rsidRDefault="009E59C0" w:rsidP="009E59C0">
      <w:pPr>
        <w:numPr>
          <w:ilvl w:val="1"/>
          <w:numId w:val="21"/>
        </w:numPr>
        <w:pBdr>
          <w:top w:val="nil"/>
          <w:left w:val="nil"/>
          <w:bottom w:val="nil"/>
          <w:right w:val="nil"/>
          <w:between w:val="nil"/>
        </w:pBdr>
        <w:tabs>
          <w:tab w:val="left" w:pos="426"/>
        </w:tabs>
        <w:contextualSpacing/>
        <w:rPr>
          <w:rFonts w:eastAsia="Arial" w:cs="Arial"/>
          <w:b/>
          <w:color w:val="000000"/>
        </w:rPr>
      </w:pPr>
      <w:r w:rsidRPr="009E59C0">
        <w:rPr>
          <w:rFonts w:eastAsia="Arial" w:cs="Arial"/>
          <w:color w:val="000000"/>
        </w:rPr>
        <w:t xml:space="preserve">Oferty, oświadczenia, o których mowa w art. 125 ustawy </w:t>
      </w:r>
      <w:proofErr w:type="spellStart"/>
      <w:r w:rsidRPr="009E59C0">
        <w:rPr>
          <w:rFonts w:eastAsia="Arial" w:cs="Arial"/>
          <w:color w:val="000000"/>
        </w:rPr>
        <w:t>Pzp</w:t>
      </w:r>
      <w:proofErr w:type="spellEnd"/>
      <w:r w:rsidRPr="009E59C0">
        <w:rPr>
          <w:rFonts w:eastAsia="Arial" w:cs="Arial"/>
          <w:color w:val="000000"/>
        </w:rPr>
        <w:t xml:space="preserve">, podmiotowe środki dowodowe, zobowiązanie podmiotu udostępniającego zasoby </w:t>
      </w:r>
      <w:r>
        <w:rPr>
          <w:rFonts w:eastAsia="Arial" w:cs="Arial"/>
          <w:color w:val="000000"/>
        </w:rPr>
        <w:br/>
      </w:r>
      <w:r w:rsidRPr="009E59C0">
        <w:rPr>
          <w:rFonts w:eastAsia="Arial" w:cs="Arial"/>
          <w:color w:val="000000"/>
        </w:rPr>
        <w:t xml:space="preserve">(art. 118 ust. 3 ustawy </w:t>
      </w:r>
      <w:proofErr w:type="spellStart"/>
      <w:r w:rsidRPr="009E59C0">
        <w:rPr>
          <w:rFonts w:eastAsia="Arial" w:cs="Arial"/>
          <w:color w:val="000000"/>
        </w:rPr>
        <w:t>Pzp</w:t>
      </w:r>
      <w:proofErr w:type="spellEnd"/>
      <w:r w:rsidRPr="009E59C0">
        <w:rPr>
          <w:rFonts w:eastAsia="Arial" w:cs="Arial"/>
          <w:color w:val="000000"/>
        </w:rPr>
        <w:t xml:space="preserve">), przedmiotowe środki dowodowe, pełnomocnictwo sporządza się w postaci elektronicznej zgodnie </w:t>
      </w:r>
      <w:r>
        <w:rPr>
          <w:rFonts w:eastAsia="Arial" w:cs="Arial"/>
          <w:color w:val="000000"/>
        </w:rPr>
        <w:br/>
      </w:r>
      <w:r w:rsidRPr="009E59C0">
        <w:rPr>
          <w:rFonts w:eastAsia="Arial" w:cs="Arial"/>
          <w:color w:val="000000"/>
        </w:rPr>
        <w:t>z Rozporządzeniem w sprawie środków komunikacji elektronicznej.</w:t>
      </w:r>
    </w:p>
    <w:p w14:paraId="2AEC1C97" w14:textId="77777777" w:rsidR="009E59C0" w:rsidRDefault="009E59C0" w:rsidP="009E59C0">
      <w:pPr>
        <w:numPr>
          <w:ilvl w:val="1"/>
          <w:numId w:val="21"/>
        </w:numPr>
        <w:pBdr>
          <w:top w:val="nil"/>
          <w:left w:val="nil"/>
          <w:bottom w:val="nil"/>
          <w:right w:val="nil"/>
          <w:between w:val="nil"/>
        </w:pBdr>
        <w:tabs>
          <w:tab w:val="left" w:pos="426"/>
        </w:tabs>
        <w:contextualSpacing/>
        <w:rPr>
          <w:rFonts w:eastAsia="Arial" w:cs="Arial"/>
          <w:b/>
          <w:color w:val="000000"/>
        </w:rPr>
      </w:pPr>
      <w:r w:rsidRPr="009E59C0">
        <w:rPr>
          <w:rFonts w:eastAsia="Arial" w:cs="Arial"/>
          <w:color w:val="000000"/>
        </w:rPr>
        <w:t xml:space="preserve">Informacje, oświadczenia i dokumenty przekazywane w postępowaniu inne niż określone w pkt 4.1. sporządza się w postaci elektronicznej zgodnie </w:t>
      </w:r>
      <w:r>
        <w:rPr>
          <w:rFonts w:eastAsia="Arial" w:cs="Arial"/>
          <w:b/>
          <w:color w:val="000000"/>
        </w:rPr>
        <w:br/>
      </w:r>
      <w:r w:rsidRPr="009E59C0">
        <w:rPr>
          <w:rFonts w:eastAsia="Arial" w:cs="Arial"/>
          <w:color w:val="000000"/>
        </w:rPr>
        <w:t xml:space="preserve">z Rozporządzeniem w sprawie środków komunikacji elektronicznej lub jako </w:t>
      </w:r>
      <w:r w:rsidRPr="009E59C0">
        <w:rPr>
          <w:rFonts w:eastAsia="Arial" w:cs="Arial"/>
          <w:color w:val="000000"/>
        </w:rPr>
        <w:lastRenderedPageBreak/>
        <w:t>tekst wpisany bezpośrednio do wiadomości przekazywanej przy użyciu środków komunikacji elektronicznej.</w:t>
      </w:r>
    </w:p>
    <w:p w14:paraId="3EB42D52" w14:textId="64E35D1E"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b/>
          <w:bCs/>
          <w:color w:val="000000"/>
        </w:rPr>
      </w:pPr>
      <w:r w:rsidRPr="009E59C0">
        <w:rPr>
          <w:rFonts w:eastAsia="Arial" w:cs="Arial"/>
          <w:b/>
          <w:bCs/>
          <w:color w:val="000000"/>
        </w:rPr>
        <w:t xml:space="preserve">Oferta (wszystkie dokumenty tworzące ofertę) powinna być sporządzona w języku polskim i złożona pod rygorem nieważności </w:t>
      </w:r>
      <w:r>
        <w:rPr>
          <w:rFonts w:eastAsia="Arial" w:cs="Arial"/>
          <w:b/>
          <w:bCs/>
          <w:color w:val="000000"/>
        </w:rPr>
        <w:br/>
      </w:r>
      <w:r w:rsidRPr="009E59C0">
        <w:rPr>
          <w:rFonts w:eastAsia="Arial" w:cs="Arial"/>
          <w:b/>
          <w:bCs/>
          <w:color w:val="000000"/>
        </w:rPr>
        <w:t>w formie elektronicznej tj. jako Dokument elektroniczny przez osobę/osoby upoważnione do reprezentacji Wykonawcy podpisany kwalifikowanym podpisem elektronicznym przez osoby upoważnione do reprezentacji Wykonawcy.</w:t>
      </w:r>
    </w:p>
    <w:p w14:paraId="7ED9044F" w14:textId="3E1ADDD8"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Oświadczenie, o którym mowa w art. 125 ust. 1 ustawy </w:t>
      </w:r>
      <w:proofErr w:type="spellStart"/>
      <w:r w:rsidRPr="009E59C0">
        <w:rPr>
          <w:rFonts w:eastAsia="Arial" w:cs="Arial"/>
          <w:color w:val="000000"/>
        </w:rPr>
        <w:t>Pzp</w:t>
      </w:r>
      <w:proofErr w:type="spellEnd"/>
      <w:r w:rsidRPr="009E59C0">
        <w:rPr>
          <w:rFonts w:eastAsia="Arial" w:cs="Arial"/>
          <w:color w:val="000000"/>
        </w:rPr>
        <w:t xml:space="preserve"> opisane </w:t>
      </w:r>
      <w:r>
        <w:rPr>
          <w:rFonts w:eastAsia="Arial" w:cs="Arial"/>
          <w:color w:val="000000"/>
        </w:rPr>
        <w:br/>
      </w:r>
      <w:r w:rsidRPr="009E59C0">
        <w:rPr>
          <w:rFonts w:eastAsia="Arial" w:cs="Arial"/>
          <w:color w:val="000000"/>
        </w:rPr>
        <w:t xml:space="preserve">w rozdziale XII SWZ, składa się pod rygorem nieważności w formie elektronicznej tj. jako Dokument elektroniczny podpisany kwalifikowanym podpisem elektronicznym przez osoby upoważnione do reprezentacji wykonawcy. </w:t>
      </w:r>
    </w:p>
    <w:p w14:paraId="66873E89"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Podmiotowe środki dowodowe, przedmiotowe środki dowodowe oraz inne dokumenty lub oświadczenia sporządzone w języku obcym przekazuje się wraz z tłumaczeniem na język polski.</w:t>
      </w:r>
    </w:p>
    <w:p w14:paraId="0A576708" w14:textId="3F0DFF6A"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Podmiotowe środki dowodowe oraz zobowiązanie podmiotu udostępniającego zasoby, przedmiotowe środki dowodowe, niewystawione przez upoważnione podmioty, oraz pełnomocnictwo przekazuje się </w:t>
      </w:r>
      <w:r>
        <w:rPr>
          <w:rFonts w:eastAsia="Arial" w:cs="Arial"/>
          <w:color w:val="000000"/>
        </w:rPr>
        <w:br/>
      </w:r>
      <w:r w:rsidRPr="009E59C0">
        <w:rPr>
          <w:rFonts w:eastAsia="Arial" w:cs="Arial"/>
          <w:color w:val="000000"/>
        </w:rPr>
        <w:t>w postaci elektronicznej i opatruje się kwalifikowanym podpisem elektronicznym.</w:t>
      </w:r>
    </w:p>
    <w:p w14:paraId="56184C96"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W przypadku gdy dokumenty, o których mowa w pkt 4.6 zostały sporządzone jako dokument w postaci papierowej i opatrzone własnoręcznym podpisem, przekazuje się cyfrowe odwzorowanie tego dokumentu opatrzone kwalifikowanym podpisem elektronicznym.</w:t>
      </w:r>
    </w:p>
    <w:p w14:paraId="7D3EF68C"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w:t>
      </w:r>
      <w:proofErr w:type="spellStart"/>
      <w:r w:rsidRPr="009E59C0">
        <w:rPr>
          <w:rFonts w:eastAsia="Arial" w:cs="Arial"/>
          <w:color w:val="000000"/>
        </w:rPr>
        <w:t>Pzp</w:t>
      </w:r>
      <w:proofErr w:type="spellEnd"/>
      <w:r w:rsidRPr="009E59C0">
        <w:rPr>
          <w:rFonts w:eastAsia="Arial" w:cs="Arial"/>
          <w:color w:val="000000"/>
        </w:rPr>
        <w:t xml:space="preserve"> lub podwykonawcy niebędącego podmiotem udostępniającym zasoby na takich zasadach, zostały wystawione przez upoważnione podmioty inne niż wykonawca, wykonawca wspólnie ubiegający się o udzielenie zamówienia, </w:t>
      </w:r>
      <w:r w:rsidRPr="009E59C0">
        <w:rPr>
          <w:rFonts w:eastAsia="Arial" w:cs="Arial"/>
          <w:color w:val="000000"/>
        </w:rPr>
        <w:lastRenderedPageBreak/>
        <w:t>podmiot udostępniający zasoby lub podwykonawca, jako dokument elektroniczny, przekazuje się ten dokument.</w:t>
      </w:r>
    </w:p>
    <w:p w14:paraId="738553D0"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W przypadku gdy dokumenty, o których mowa w pkt 4.8 zostały wystawione przez upoważnione podmioty jako dokument w postaci papierowej, przekazuje się cyfrowe odwzorowanie tego dokumentu opatrzone kwalifikowanym podpisem elektronicznym.</w:t>
      </w:r>
    </w:p>
    <w:p w14:paraId="5CED559C"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74F7D47A" w14:textId="104C76A6"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Poświadczenia zgodności cyfrowego odwzorowania z dokumentem </w:t>
      </w:r>
      <w:r>
        <w:rPr>
          <w:rFonts w:eastAsia="Arial" w:cs="Arial"/>
          <w:color w:val="000000"/>
        </w:rPr>
        <w:br/>
      </w:r>
      <w:r w:rsidRPr="009E59C0">
        <w:rPr>
          <w:rFonts w:eastAsia="Arial" w:cs="Arial"/>
          <w:color w:val="000000"/>
        </w:rPr>
        <w:t>w postaci papierowej, o którym mowa w pkt 4.7  dokonuje w przypadku:</w:t>
      </w:r>
    </w:p>
    <w:p w14:paraId="629F4B06"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140E0504" w14:textId="3DE6EC49"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przedmiotowego środka dowodowego lub zobowiązania podmiotu udostępniającego zasoby - odpowiednio wykonawca lub</w:t>
      </w:r>
      <w:r>
        <w:rPr>
          <w:rFonts w:eastAsia="Arial" w:cs="Arial"/>
          <w:color w:val="000000"/>
        </w:rPr>
        <w:t xml:space="preserve"> </w:t>
      </w:r>
      <w:r w:rsidRPr="009E59C0">
        <w:rPr>
          <w:rFonts w:eastAsia="Arial" w:cs="Arial"/>
          <w:color w:val="000000"/>
        </w:rPr>
        <w:t>wykonawca wspólnie ubiegający się o udzielenie zamówienia albo notariusz;</w:t>
      </w:r>
    </w:p>
    <w:p w14:paraId="78E32A24"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pełnomocnictwa – mocodawca albo notariusz.</w:t>
      </w:r>
    </w:p>
    <w:p w14:paraId="1EA72EFF" w14:textId="5AEA2FD9"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Poświadczenia zgodności cyfrowego odwzorowania z dokumentem </w:t>
      </w:r>
      <w:r>
        <w:rPr>
          <w:rFonts w:eastAsia="Arial" w:cs="Arial"/>
          <w:color w:val="000000"/>
        </w:rPr>
        <w:br/>
      </w:r>
      <w:r w:rsidRPr="009E59C0">
        <w:rPr>
          <w:rFonts w:eastAsia="Arial" w:cs="Arial"/>
          <w:color w:val="000000"/>
        </w:rPr>
        <w:t>w postaci papierowej, o którym mowa w pkt 4.9, dokonuje w przypadku:</w:t>
      </w:r>
    </w:p>
    <w:p w14:paraId="5E3A0B0A" w14:textId="11683EEE"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9E59C0">
        <w:rPr>
          <w:rFonts w:eastAsia="Arial" w:cs="Arial"/>
          <w:color w:val="000000"/>
        </w:rPr>
        <w:t xml:space="preserve">w zakresie podmiotowych środków dowodowych lub dokumentów potwierdzających umocowanie do reprezentowania, które każdego </w:t>
      </w:r>
      <w:r w:rsidRPr="009E59C0">
        <w:rPr>
          <w:rFonts w:eastAsia="Arial" w:cs="Arial"/>
          <w:color w:val="000000"/>
        </w:rPr>
        <w:br/>
        <w:t>z nich dotyczą albo notariusz;</w:t>
      </w:r>
    </w:p>
    <w:p w14:paraId="73C65C4A"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lastRenderedPageBreak/>
        <w:t>przedmiotowych środków dowodowych - odpowiednio wykonawca lub wykonawca wspólnie ubiegający się o udzielenie zamówienia albo notariusz;</w:t>
      </w:r>
    </w:p>
    <w:p w14:paraId="1BCF8509"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innych dokumentów - odpowiednio wykonawca lub wykonawca wspólnie ubiegający się o udzielenie zamówienia, w zakresie dokumentów, które każdego z nich dotyczą, albo notariusz.</w:t>
      </w:r>
    </w:p>
    <w:p w14:paraId="22FCCE71" w14:textId="032F7161" w:rsidR="005B072C" w:rsidRPr="009E59C0" w:rsidRDefault="009E59C0" w:rsidP="009E59C0">
      <w:pPr>
        <w:numPr>
          <w:ilvl w:val="1"/>
          <w:numId w:val="21"/>
        </w:numPr>
        <w:pBdr>
          <w:top w:val="nil"/>
          <w:left w:val="nil"/>
          <w:bottom w:val="nil"/>
          <w:right w:val="nil"/>
          <w:between w:val="nil"/>
        </w:pBdr>
        <w:tabs>
          <w:tab w:val="left" w:pos="426"/>
        </w:tabs>
        <w:contextualSpacing/>
        <w:rPr>
          <w:rFonts w:eastAsia="Arial" w:cs="Arial"/>
          <w:b/>
          <w:bCs/>
          <w:color w:val="000000"/>
        </w:rPr>
      </w:pPr>
      <w:r w:rsidRPr="009E59C0">
        <w:rPr>
          <w:rFonts w:eastAsia="Arial" w:cs="Arial"/>
          <w:b/>
          <w:bCs/>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46DF6BB3"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w:t>
      </w:r>
      <w:proofErr w:type="spellStart"/>
      <w:r w:rsidRPr="0035335D">
        <w:rPr>
          <w:rFonts w:eastAsia="Arial" w:cs="Arial"/>
          <w:color w:val="000000"/>
        </w:rPr>
        <w:t>Pzp</w:t>
      </w:r>
      <w:proofErr w:type="spellEnd"/>
      <w:r w:rsidRPr="0035335D">
        <w:rPr>
          <w:rFonts w:eastAsia="Arial" w:cs="Arial"/>
          <w:color w:val="000000"/>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04339456"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Ofertę, oświadczenia, o których mowa w art. 125 ust. 1 </w:t>
      </w:r>
      <w:proofErr w:type="spellStart"/>
      <w:r w:rsidRPr="0035335D">
        <w:rPr>
          <w:rFonts w:eastAsia="Arial" w:cs="Arial"/>
          <w:color w:val="000000"/>
        </w:rPr>
        <w:t>Pzp</w:t>
      </w:r>
      <w:proofErr w:type="spellEnd"/>
      <w:r w:rsidRPr="0035335D">
        <w:rPr>
          <w:rFonts w:eastAsia="Arial" w:cs="Arial"/>
          <w:color w:val="000000"/>
        </w:rPr>
        <w:t>., podmiotowe środki dowodowe, pełnomocnictwa, zobowiązanie podmiotu</w:t>
      </w:r>
      <w:r>
        <w:rPr>
          <w:rFonts w:eastAsia="Arial" w:cs="Arial"/>
          <w:color w:val="000000"/>
        </w:rPr>
        <w:t xml:space="preserve"> </w:t>
      </w:r>
      <w:r w:rsidRPr="0035335D">
        <w:rPr>
          <w:rFonts w:eastAsia="Arial" w:cs="Arial"/>
          <w:color w:val="000000"/>
        </w:rPr>
        <w:t>udostępniającego zasoby sporządza się w postaci elektronicznej, w ogólnie dostępnych formatach danych, w szczególności w formatach .txt, .rtf, .pdf, .</w:t>
      </w:r>
      <w:proofErr w:type="spellStart"/>
      <w:r w:rsidRPr="0035335D">
        <w:rPr>
          <w:rFonts w:eastAsia="Arial" w:cs="Arial"/>
          <w:color w:val="000000"/>
        </w:rPr>
        <w:t>doc</w:t>
      </w:r>
      <w:proofErr w:type="spellEnd"/>
      <w:r w:rsidRPr="0035335D">
        <w:rPr>
          <w:rFonts w:eastAsia="Arial" w:cs="Arial"/>
          <w:color w:val="000000"/>
        </w:rPr>
        <w:t>, .</w:t>
      </w:r>
      <w:proofErr w:type="spellStart"/>
      <w:r w:rsidRPr="0035335D">
        <w:rPr>
          <w:rFonts w:eastAsia="Arial" w:cs="Arial"/>
          <w:color w:val="000000"/>
        </w:rPr>
        <w:t>docx</w:t>
      </w:r>
      <w:proofErr w:type="spellEnd"/>
      <w:r w:rsidRPr="0035335D">
        <w:rPr>
          <w:rFonts w:eastAsia="Arial" w:cs="Arial"/>
          <w:color w:val="000000"/>
        </w:rPr>
        <w:t>, .</w:t>
      </w:r>
      <w:proofErr w:type="spellStart"/>
      <w:r w:rsidRPr="0035335D">
        <w:rPr>
          <w:rFonts w:eastAsia="Arial" w:cs="Arial"/>
          <w:color w:val="000000"/>
        </w:rPr>
        <w:t>odt</w:t>
      </w:r>
      <w:proofErr w:type="spellEnd"/>
      <w:r w:rsidRPr="0035335D">
        <w:rPr>
          <w:rFonts w:eastAsia="Arial" w:cs="Arial"/>
          <w:color w:val="000000"/>
        </w:rPr>
        <w:t>. Ofertę, a także oświadczenie o jakim mowa w Rozdziale X</w:t>
      </w:r>
      <w:r>
        <w:rPr>
          <w:rFonts w:eastAsia="Arial" w:cs="Arial"/>
          <w:color w:val="000000"/>
        </w:rPr>
        <w:t>II</w:t>
      </w:r>
      <w:r w:rsidRPr="0035335D">
        <w:rPr>
          <w:rFonts w:eastAsia="Arial" w:cs="Arial"/>
          <w:color w:val="000000"/>
        </w:rPr>
        <w:t xml:space="preserve"> ust. 1 SWZ składa się, pod rygorem nieważności, w formie elektronicznej.</w:t>
      </w:r>
    </w:p>
    <w:p w14:paraId="49CE66B5"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0E4701D4"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551DCDD9"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5" w:name="_heading=h.35nkun2" w:colFirst="0" w:colLast="0"/>
      <w:bookmarkEnd w:id="15"/>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736EE1A2"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lastRenderedPageBreak/>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7FD301F4"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Zgodnie z 67 ustawy </w:t>
      </w:r>
      <w:proofErr w:type="spellStart"/>
      <w:r w:rsidRPr="0035335D">
        <w:rPr>
          <w:rFonts w:eastAsia="Arial" w:cs="Arial"/>
          <w:color w:val="000000"/>
        </w:rPr>
        <w:t>Pzp</w:t>
      </w:r>
      <w:proofErr w:type="spellEnd"/>
      <w:r w:rsidRPr="0035335D">
        <w:rPr>
          <w:rFonts w:eastAsia="Arial" w:cs="Arial"/>
          <w:color w:val="000000"/>
        </w:rPr>
        <w:t>., Zamawiający podaje wymagania techniczne związane z korzystaniem z Platformy</w:t>
      </w:r>
    </w:p>
    <w:p w14:paraId="5CFEE274"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39425CE0"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1F1C3F5"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 0,</w:t>
      </w:r>
    </w:p>
    <w:p w14:paraId="72F76BE3"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18F2D429"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36C1E390"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4743EDC5" w:rsidR="005B072C"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3D75EC8" w14:textId="77B974E5"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Osobami uprawnionymi przez Zamawiającego do porozumiewania się (pocztą elektroniczną na adres e-mail sekretariat@km.rybnik.pl) z wykonawcami jest: </w:t>
      </w:r>
      <w:r>
        <w:rPr>
          <w:rFonts w:eastAsia="Arial" w:cs="Arial"/>
          <w:color w:val="000000"/>
        </w:rPr>
        <w:t>Łukasz Szczyra</w:t>
      </w:r>
      <w:r w:rsidRPr="00B531A5">
        <w:rPr>
          <w:rFonts w:eastAsia="Arial" w:cs="Arial"/>
          <w:color w:val="000000"/>
        </w:rPr>
        <w:t xml:space="preserve"> w sprawach technicznych i </w:t>
      </w:r>
      <w:r w:rsidR="00DD0EBE">
        <w:rPr>
          <w:rFonts w:eastAsia="Arial" w:cs="Arial"/>
          <w:color w:val="000000"/>
        </w:rPr>
        <w:t>Ewa Niemczyk</w:t>
      </w:r>
      <w:r w:rsidRPr="00B531A5">
        <w:rPr>
          <w:rFonts w:eastAsia="Arial" w:cs="Arial"/>
          <w:color w:val="000000"/>
        </w:rPr>
        <w:t xml:space="preserve"> w sprawach PZP w zakresie proceduralnym i merytorycznym.  </w:t>
      </w:r>
    </w:p>
    <w:p w14:paraId="185BE2FE"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181FF6EE"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Wykonawca może zwrócić się do zamawiającego z wnioskiem o wyjaśnienie treści SWZ.</w:t>
      </w:r>
    </w:p>
    <w:p w14:paraId="1D50B4F9"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 xml:space="preserve">Zamawiający jest obowiązany udzielić wyjaśnień niezwłocznie, jednak nie później niż na 6 dni przed upływem terminu składania odpowiednio ofert, pod warunkiem, że wniosek o wyjaśnienie treści SWZ wpłynął do zamawiającego nie później niż na 14 dni przed upływem terminu składania odpowiednio ofert. </w:t>
      </w:r>
    </w:p>
    <w:p w14:paraId="3C3B63E3"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Jeżeli zamawiający nie udzieli wyjaśnień w terminie, o którym mowa w ust. 9,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9, zamawiający nie ma obowiązku udzielania wyjaśnień SWZ oraz obowiązku przedłużenia terminu składania ofert.</w:t>
      </w:r>
    </w:p>
    <w:p w14:paraId="2E9D7BD7" w14:textId="4D73D47B" w:rsidR="005B072C"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Przedłużenie terminu składania ofert, o których mowa w ust. 10, nie wpływa na bieg terminu składania wniosku o wyjaśnienie treści SWZ.</w:t>
      </w:r>
      <w:r w:rsidR="005B072C" w:rsidRPr="00B531A5">
        <w:rPr>
          <w:rFonts w:eastAsia="Arial" w:cs="Arial"/>
          <w:color w:val="000000"/>
        </w:rPr>
        <w:t xml:space="preserve">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1FA825B"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4267B7CC"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Zamawiający udzieli wyjaśnień niezwłocznie, jednak nie później niż na 6 dni przed upływem terminu składania ofert, pod warunkiem, że wniosek </w:t>
      </w:r>
      <w:r>
        <w:rPr>
          <w:rFonts w:eastAsia="Arial" w:cs="Arial"/>
          <w:color w:val="000000"/>
        </w:rPr>
        <w:br/>
      </w:r>
      <w:r w:rsidRPr="00B531A5">
        <w:rPr>
          <w:rFonts w:eastAsia="Arial" w:cs="Arial"/>
          <w:color w:val="000000"/>
        </w:rPr>
        <w:t xml:space="preserve">o wyjaśnienie treści SWZ wpłynął do Zamawiającego </w:t>
      </w:r>
      <w:r w:rsidRPr="00B531A5">
        <w:rPr>
          <w:rFonts w:eastAsia="Arial" w:cs="Arial"/>
          <w:b/>
          <w:color w:val="000000"/>
        </w:rPr>
        <w:t>nie później niż na 14 dni przed upływem terminu składania ofert</w:t>
      </w:r>
      <w:r w:rsidRPr="00B531A5">
        <w:rPr>
          <w:rFonts w:eastAsia="Arial" w:cs="Arial"/>
          <w:color w:val="000000"/>
        </w:rPr>
        <w:t xml:space="preserve">. W przypadku gdy wniosek </w:t>
      </w:r>
      <w:r>
        <w:rPr>
          <w:rFonts w:eastAsia="Arial" w:cs="Arial"/>
          <w:color w:val="000000"/>
        </w:rPr>
        <w:br/>
      </w:r>
      <w:r w:rsidRPr="00B531A5">
        <w:rPr>
          <w:rFonts w:eastAsia="Arial" w:cs="Arial"/>
          <w:color w:val="000000"/>
        </w:rPr>
        <w:t>o wyjaśnienie treści SWZ nie wpłynął w terminie, o którym mowa w zdaniu pierwszym, Zamawiający nie ma obowiązku udzielania wyjaśnień SWZ oraz obowiązku przedłużenia terminu składania ofert.</w:t>
      </w:r>
    </w:p>
    <w:p w14:paraId="2002E5AD"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Jeżeli Zamawiający nie udzieli wyjaśnień w terminie wskazanym w pkt </w:t>
      </w:r>
      <w:r>
        <w:rPr>
          <w:rFonts w:eastAsia="Arial" w:cs="Arial"/>
          <w:color w:val="000000"/>
        </w:rPr>
        <w:t>12</w:t>
      </w:r>
      <w:r w:rsidRPr="00B531A5">
        <w:rPr>
          <w:rFonts w:eastAsia="Arial" w:cs="Arial"/>
          <w:color w:val="000000"/>
        </w:rPr>
        <w:t>.2, Zamawiający przedłuża termin składania ofert o czas niezbędny do zapoznania się wszystkich zainteresowanych wykonawców z wyjaśnieniami niezbędnymi do należytego przygotowania i złożenia ofert.</w:t>
      </w:r>
    </w:p>
    <w:p w14:paraId="2A31EC26"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Przedłużenie terminu składania ofert nie wpływa na bieg terminu składania wniosku o wyjaśnienie treści SWZ.</w:t>
      </w:r>
    </w:p>
    <w:p w14:paraId="2D6F8DB4" w14:textId="583D4086" w:rsidR="005B072C" w:rsidRPr="0082577A"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07FC7B85"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składa ofertę poprzez dodanie dokumentów (załączników) określonych w SWZ  poprzez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7C1B56C8"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3FDD4312"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2662F2AA"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3D043787"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65D312BA" w:rsidR="005B072C"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a następnie wybrać polecenie „wycofaj ofertę”.</w:t>
      </w:r>
      <w:r w:rsidR="005B072C" w:rsidRPr="00B531A5">
        <w:rPr>
          <w:rFonts w:eastAsia="Arial" w:cs="Arial"/>
          <w:color w:val="000000"/>
        </w:rPr>
        <w:t xml:space="preserve">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38A521C" w14:textId="5A517001"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w:t>
      </w:r>
      <w:r w:rsidR="00FD0CB6">
        <w:rPr>
          <w:rFonts w:eastAsia="Arial" w:cs="Arial"/>
          <w:color w:val="000000"/>
        </w:rPr>
        <w:t>ze zmianami</w:t>
      </w:r>
      <w:r w:rsidRPr="00B531A5">
        <w:rPr>
          <w:rFonts w:eastAsia="Arial" w:cs="Arial"/>
          <w:color w:val="000000"/>
        </w:rPr>
        <w:t xml:space="preserve">), jeżeli wykonawca, wraz z przekazaniem takich informacji, zastrzegł, że nie mogą być one udostępniane oraz wykazał, że zastrzeżone informacje stanowią tajemnicę przedsiębiorstwa. Wykonawca nie może zastrzec informacji, </w:t>
      </w:r>
      <w:r>
        <w:rPr>
          <w:rFonts w:eastAsia="Arial" w:cs="Arial"/>
          <w:color w:val="000000"/>
        </w:rPr>
        <w:br/>
      </w:r>
      <w:r w:rsidRPr="00B531A5">
        <w:rPr>
          <w:rFonts w:eastAsia="Arial" w:cs="Arial"/>
          <w:color w:val="000000"/>
        </w:rPr>
        <w:t xml:space="preserve">o których mowa w art. 222 ust. 5 ustawy </w:t>
      </w:r>
      <w:proofErr w:type="spellStart"/>
      <w:r w:rsidRPr="00B531A5">
        <w:rPr>
          <w:rFonts w:eastAsia="Arial" w:cs="Arial"/>
          <w:color w:val="000000"/>
        </w:rPr>
        <w:t>Pzp</w:t>
      </w:r>
      <w:proofErr w:type="spellEnd"/>
      <w:r w:rsidRPr="00B531A5">
        <w:rPr>
          <w:rFonts w:eastAsia="Arial" w:cs="Arial"/>
          <w:color w:val="000000"/>
        </w:rPr>
        <w:t xml:space="preserve">. </w:t>
      </w:r>
    </w:p>
    <w:p w14:paraId="0C7CB38C"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lastRenderedPageBreak/>
        <w:t>w poufności tych informacji, przekazuje je w wydzielonym i odpowiednio oznaczonym pliku.</w:t>
      </w:r>
    </w:p>
    <w:p w14:paraId="38A3F6F9" w14:textId="2700BE41" w:rsidR="005B072C"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0E6B07" w:rsidRDefault="005B072C">
      <w:pPr>
        <w:numPr>
          <w:ilvl w:val="0"/>
          <w:numId w:val="21"/>
        </w:numPr>
        <w:pBdr>
          <w:top w:val="nil"/>
          <w:left w:val="nil"/>
          <w:bottom w:val="nil"/>
          <w:right w:val="nil"/>
          <w:between w:val="nil"/>
        </w:pBdr>
        <w:tabs>
          <w:tab w:val="left" w:pos="426"/>
        </w:tabs>
        <w:contextualSpacing/>
        <w:rPr>
          <w:rFonts w:eastAsia="Arial" w:cs="Arial"/>
          <w:bCs/>
          <w:color w:val="000000"/>
        </w:rPr>
      </w:pPr>
      <w:r w:rsidRPr="000E6B07">
        <w:rPr>
          <w:rFonts w:eastAsia="Arial" w:cs="Arial"/>
          <w:bCs/>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6" w:name="_Toc132871392"/>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6"/>
    </w:p>
    <w:p w14:paraId="76A7AD0E" w14:textId="77777777" w:rsidR="00F10F79" w:rsidRPr="00A03A1C" w:rsidRDefault="00F10F79" w:rsidP="00F10F79">
      <w:pPr>
        <w:numPr>
          <w:ilvl w:val="0"/>
          <w:numId w:val="22"/>
        </w:numPr>
        <w:pBdr>
          <w:top w:val="nil"/>
          <w:left w:val="nil"/>
          <w:bottom w:val="nil"/>
          <w:right w:val="nil"/>
          <w:between w:val="nil"/>
        </w:pBdr>
        <w:tabs>
          <w:tab w:val="left" w:pos="426"/>
        </w:tabs>
        <w:spacing w:before="240"/>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55721E1C" w14:textId="11743685" w:rsidR="00F10F79" w:rsidRDefault="00F10F79" w:rsidP="00F10F79">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w:t>
      </w:r>
      <w:r w:rsidR="00DD0EBE">
        <w:rPr>
          <w:rFonts w:eastAsia="Arial" w:cs="Arial"/>
          <w:color w:val="000000"/>
        </w:rPr>
        <w:t>Ewa Niemczyk</w:t>
      </w:r>
      <w:r w:rsidRPr="00A03A1C">
        <w:rPr>
          <w:rFonts w:eastAsia="Arial" w:cs="Arial"/>
          <w:color w:val="000000"/>
        </w:rPr>
        <w:t xml:space="preserve">, </w:t>
      </w:r>
      <w:proofErr w:type="spellStart"/>
      <w:r w:rsidRPr="00A03A1C">
        <w:rPr>
          <w:rFonts w:eastAsia="Arial" w:cs="Arial"/>
          <w:color w:val="000000"/>
        </w:rPr>
        <w:t>tel</w:t>
      </w:r>
      <w:proofErr w:type="spellEnd"/>
      <w:r w:rsidRPr="00A03A1C">
        <w:rPr>
          <w:rFonts w:eastAsia="Arial" w:cs="Arial"/>
          <w:color w:val="000000"/>
        </w:rPr>
        <w:t xml:space="preserve">: </w:t>
      </w:r>
      <w:r w:rsidR="00DD0EBE" w:rsidRPr="00DD0EBE">
        <w:rPr>
          <w:rFonts w:cs="Arial"/>
          <w:color w:val="2C2F45"/>
          <w:shd w:val="clear" w:color="auto" w:fill="FFFFFF"/>
        </w:rPr>
        <w:t>+48 32 72 46 500</w:t>
      </w:r>
      <w:r w:rsidRPr="00DD0EBE">
        <w:rPr>
          <w:rFonts w:eastAsia="Arial" w:cs="Arial"/>
          <w:color w:val="000000"/>
        </w:rPr>
        <w:t>,</w:t>
      </w:r>
      <w:r w:rsidRPr="00A03A1C">
        <w:rPr>
          <w:rFonts w:eastAsia="Arial" w:cs="Arial"/>
          <w:color w:val="000000"/>
        </w:rPr>
        <w:t xml:space="preserve"> </w:t>
      </w:r>
      <w:r w:rsidR="00DD0EBE" w:rsidRPr="00DD0EBE">
        <w:rPr>
          <w:rFonts w:eastAsia="Arial" w:cs="Arial"/>
          <w:color w:val="000000"/>
        </w:rPr>
        <w:t>eniemczyk@km.rybnik.pl</w:t>
      </w:r>
    </w:p>
    <w:p w14:paraId="598FD1B2" w14:textId="6BF5F2D7" w:rsidR="001A1122" w:rsidRPr="00F10F79" w:rsidRDefault="00F10F79" w:rsidP="00F10F79">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F10F79">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lastRenderedPageBreak/>
        <w:br/>
      </w:r>
      <w:bookmarkStart w:id="17" w:name="_Toc132871393"/>
      <w:r w:rsidR="001A1122" w:rsidRPr="00AD5A77">
        <w:rPr>
          <w:sz w:val="36"/>
          <w:szCs w:val="40"/>
        </w:rPr>
        <w:t>Termin związania ofertą.</w:t>
      </w:r>
      <w:bookmarkEnd w:id="17"/>
    </w:p>
    <w:p w14:paraId="35E5955D" w14:textId="22C16016" w:rsidR="00F10F79" w:rsidRPr="00CB3179" w:rsidRDefault="00F10F79" w:rsidP="00F10F79">
      <w:pPr>
        <w:numPr>
          <w:ilvl w:val="0"/>
          <w:numId w:val="23"/>
        </w:numPr>
        <w:pBdr>
          <w:top w:val="nil"/>
          <w:left w:val="nil"/>
          <w:bottom w:val="nil"/>
          <w:right w:val="nil"/>
          <w:between w:val="nil"/>
        </w:pBdr>
        <w:tabs>
          <w:tab w:val="left" w:pos="1470"/>
        </w:tabs>
        <w:spacing w:before="240"/>
        <w:ind w:left="357" w:hanging="357"/>
        <w:rPr>
          <w:rFonts w:eastAsia="Arial" w:cs="Arial"/>
          <w:b/>
          <w:color w:val="000000"/>
        </w:rPr>
      </w:pPr>
      <w:r w:rsidRPr="00A03A1C">
        <w:rPr>
          <w:rFonts w:eastAsia="Arial" w:cs="Arial"/>
          <w:color w:val="000000"/>
        </w:rPr>
        <w:t xml:space="preserve">Wykonawca jest związany ofertą do dnia </w:t>
      </w:r>
      <w:r w:rsidR="001B3E96">
        <w:rPr>
          <w:rFonts w:eastAsia="Arial" w:cs="Arial"/>
          <w:b/>
          <w:color w:val="000000"/>
        </w:rPr>
        <w:t>09.03.2024</w:t>
      </w:r>
      <w:r w:rsidRPr="00CB3179">
        <w:rPr>
          <w:rFonts w:eastAsia="Arial" w:cs="Arial"/>
          <w:b/>
          <w:color w:val="000000"/>
        </w:rPr>
        <w:t xml:space="preserve"> r.</w:t>
      </w:r>
    </w:p>
    <w:p w14:paraId="439FDB30" w14:textId="77777777" w:rsidR="00F10F79" w:rsidRPr="00A03A1C" w:rsidRDefault="00F10F79" w:rsidP="00F10F79">
      <w:pPr>
        <w:numPr>
          <w:ilvl w:val="0"/>
          <w:numId w:val="2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 xml:space="preserve">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w:t>
      </w:r>
      <w:r>
        <w:rPr>
          <w:rFonts w:eastAsia="Arial" w:cs="Arial"/>
          <w:color w:val="000000"/>
        </w:rPr>
        <w:t>9</w:t>
      </w:r>
      <w:r w:rsidRPr="00A03A1C">
        <w:rPr>
          <w:rFonts w:eastAsia="Arial" w:cs="Arial"/>
          <w:color w:val="000000"/>
        </w:rPr>
        <w:t>0 dni. Przedłużenie terminu związania ofertą wymaga złożenia przez wykonawcę pisemnego oświadczenia o wyrażeniu zgody na przedłużenie terminu związania ofertą.</w:t>
      </w:r>
    </w:p>
    <w:p w14:paraId="4E1B5CC8" w14:textId="66A8A870" w:rsidR="00072D1C" w:rsidRPr="005B072C" w:rsidRDefault="00F10F79" w:rsidP="00F10F79">
      <w:pPr>
        <w:numPr>
          <w:ilvl w:val="0"/>
          <w:numId w:val="23"/>
        </w:numPr>
        <w:pBdr>
          <w:top w:val="nil"/>
          <w:left w:val="nil"/>
          <w:bottom w:val="nil"/>
          <w:right w:val="nil"/>
          <w:between w:val="nil"/>
        </w:pBdr>
        <w:tabs>
          <w:tab w:val="left" w:pos="1470"/>
        </w:tabs>
        <w:ind w:left="357" w:hanging="357"/>
        <w:rPr>
          <w:rFonts w:eastAsia="Arial" w:cs="Arial"/>
          <w:color w:val="000000"/>
        </w:rPr>
      </w:pPr>
      <w:r w:rsidRPr="00A03A1C">
        <w:rPr>
          <w:rFonts w:eastAsia="Arial" w:cs="Arial"/>
          <w:color w:val="000000"/>
        </w:rPr>
        <w:t xml:space="preserve">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w:t>
      </w:r>
      <w:r>
        <w:rPr>
          <w:rFonts w:eastAsia="Arial" w:cs="Arial"/>
          <w:color w:val="000000"/>
        </w:rPr>
        <w:br/>
      </w:r>
      <w:r w:rsidRPr="00A03A1C">
        <w:rPr>
          <w:rFonts w:eastAsia="Arial" w:cs="Arial"/>
          <w:color w:val="000000"/>
        </w:rPr>
        <w:t>o wyrażenie takiej zgody do kolejnego wykonawcy, którego oferta została najwyżej oceniona, chyba że zachodzą przesłanki do unieważnienia postępowania.</w:t>
      </w:r>
    </w:p>
    <w:p w14:paraId="1087AE41" w14:textId="20808E36" w:rsidR="00072D1C" w:rsidRDefault="00072D1C" w:rsidP="00072D1C">
      <w:pPr>
        <w:pStyle w:val="Nagwek1"/>
      </w:pPr>
      <w:r>
        <w:br/>
      </w:r>
      <w:bookmarkStart w:id="18" w:name="_Toc112311150"/>
      <w:bookmarkStart w:id="19" w:name="_Toc132871394"/>
      <w:r w:rsidR="005B072C">
        <w:rPr>
          <w:sz w:val="36"/>
          <w:szCs w:val="40"/>
        </w:rPr>
        <w:t>Opis sposobu przygotowania i składania</w:t>
      </w:r>
      <w:r w:rsidR="004B53E3">
        <w:rPr>
          <w:sz w:val="36"/>
          <w:szCs w:val="40"/>
        </w:rPr>
        <w:t xml:space="preserve"> ofert</w:t>
      </w:r>
      <w:r w:rsidRPr="00CC633A">
        <w:rPr>
          <w:sz w:val="36"/>
          <w:szCs w:val="40"/>
        </w:rPr>
        <w:t>.</w:t>
      </w:r>
      <w:bookmarkEnd w:id="18"/>
      <w:bookmarkEnd w:id="19"/>
    </w:p>
    <w:p w14:paraId="2F9B5918" w14:textId="135C295B" w:rsidR="007E4E5B" w:rsidRPr="007E4E5B" w:rsidRDefault="007E4E5B" w:rsidP="007E4E5B">
      <w:pPr>
        <w:numPr>
          <w:ilvl w:val="0"/>
          <w:numId w:val="13"/>
        </w:numPr>
        <w:pBdr>
          <w:top w:val="nil"/>
          <w:left w:val="nil"/>
          <w:bottom w:val="nil"/>
          <w:right w:val="nil"/>
          <w:between w:val="nil"/>
        </w:pBdr>
        <w:ind w:left="357" w:hanging="357"/>
        <w:rPr>
          <w:rFonts w:eastAsia="Arial" w:cs="Arial"/>
          <w:color w:val="000000"/>
        </w:rPr>
      </w:pPr>
      <w:r w:rsidRPr="007E4E5B">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75B5BCFD" w14:textId="77777777" w:rsidR="007E4E5B" w:rsidRPr="00A03A1C" w:rsidRDefault="007E4E5B" w:rsidP="007E4E5B">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58203CDB" w14:textId="77777777" w:rsidR="007E4E5B" w:rsidRPr="00A03A1C" w:rsidRDefault="007E4E5B" w:rsidP="007E4E5B">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67CB7CA4" w14:textId="77777777" w:rsidR="007E4E5B" w:rsidRPr="00373A57" w:rsidRDefault="007E4E5B" w:rsidP="007E4E5B">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04798CAD" w14:textId="77777777" w:rsidR="007E4E5B" w:rsidRPr="00F93366" w:rsidRDefault="007E4E5B" w:rsidP="007E4E5B">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46168E4E" w14:textId="77777777" w:rsidR="007E4E5B" w:rsidRPr="00373A57" w:rsidRDefault="007E4E5B" w:rsidP="007E4E5B">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Do oferty należy dołączyć następujące dokumenty</w:t>
      </w:r>
    </w:p>
    <w:p w14:paraId="3A35B6CD"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odpis lub informację Krajowego Rejestru Sądowego, Centralnej Ewidencji </w:t>
      </w:r>
      <w:r>
        <w:rPr>
          <w:rFonts w:eastAsia="Arial" w:cs="Arial"/>
          <w:color w:val="000000"/>
        </w:rPr>
        <w:br/>
      </w:r>
      <w:r w:rsidRPr="00F93366">
        <w:rPr>
          <w:rFonts w:eastAsia="Arial" w:cs="Arial"/>
          <w:color w:val="000000"/>
        </w:rPr>
        <w:t xml:space="preserve">i Informacji o Działalności Gospodarczej lub innego właściwego rejestru </w:t>
      </w:r>
      <w:r w:rsidRPr="00F93366">
        <w:rPr>
          <w:rFonts w:eastAsia="Arial" w:cs="Arial"/>
          <w:color w:val="000000"/>
        </w:rPr>
        <w:lastRenderedPageBreak/>
        <w:t xml:space="preserve">dotyczącą wykonawcy, w celu potwierdzenie umocowania do działania </w:t>
      </w:r>
      <w:r>
        <w:rPr>
          <w:rFonts w:eastAsia="Arial" w:cs="Arial"/>
          <w:color w:val="000000"/>
        </w:rPr>
        <w:br/>
      </w:r>
      <w:r w:rsidRPr="00F93366">
        <w:rPr>
          <w:rFonts w:eastAsia="Arial" w:cs="Arial"/>
          <w:color w:val="000000"/>
        </w:rPr>
        <w:t xml:space="preserve">w imieniu wykonawcy; </w:t>
      </w:r>
    </w:p>
    <w:p w14:paraId="39B2B1E3"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pełnomocnictwo lub inny dokumentu potwierdzającego umocowanie do reprezentowania wykonawcy, jeżeli w imieniu wykonawcy działa osoba, której umocowanie do jego reprezentowania nie wynika z dokumentów, </w:t>
      </w:r>
      <w:r>
        <w:rPr>
          <w:rFonts w:eastAsia="Arial" w:cs="Arial"/>
          <w:color w:val="000000"/>
        </w:rPr>
        <w:br/>
      </w:r>
      <w:r w:rsidRPr="00F93366">
        <w:rPr>
          <w:rFonts w:eastAsia="Arial" w:cs="Arial"/>
          <w:color w:val="000000"/>
        </w:rPr>
        <w:t>o których mowa w pkt 5.2. Zapis stosuje się odpowiednio do osoby działającej w imieniu wykonawców wspólnie ubiegających się o udzielenie zamówienia;</w:t>
      </w:r>
    </w:p>
    <w:p w14:paraId="175F1C05"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w:t>
      </w:r>
      <w:r w:rsidRPr="003B09FA">
        <w:rPr>
          <w:rFonts w:eastAsia="Arial" w:cs="Arial"/>
          <w:b/>
          <w:bCs/>
          <w:color w:val="000000"/>
        </w:rPr>
        <w:t>jeżeli dotyczy</w:t>
      </w:r>
      <w:r w:rsidRPr="00F93366">
        <w:rPr>
          <w:rFonts w:eastAsia="Arial" w:cs="Arial"/>
          <w:color w:val="000000"/>
        </w:rPr>
        <w:t xml:space="preserve">. Wzór zobowiązania zawarty jest w załączniku nr </w:t>
      </w:r>
      <w:r>
        <w:rPr>
          <w:rFonts w:eastAsia="Arial" w:cs="Arial"/>
          <w:color w:val="000000"/>
        </w:rPr>
        <w:t>8</w:t>
      </w:r>
      <w:r w:rsidRPr="00F93366">
        <w:rPr>
          <w:rFonts w:eastAsia="Arial" w:cs="Arial"/>
          <w:color w:val="000000"/>
        </w:rPr>
        <w:t xml:space="preserve"> do SWZ;</w:t>
      </w:r>
    </w:p>
    <w:p w14:paraId="36C2BB64"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679BC16B" w14:textId="00B8AB06"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5</w:t>
      </w:r>
      <w:r w:rsidRPr="00F93366">
        <w:rPr>
          <w:rFonts w:eastAsia="Arial" w:cs="Arial"/>
          <w:color w:val="000000"/>
        </w:rPr>
        <w:t>.</w:t>
      </w:r>
      <w:r w:rsidR="001B3E96">
        <w:rPr>
          <w:rFonts w:eastAsia="Arial" w:cs="Arial"/>
          <w:color w:val="000000"/>
        </w:rPr>
        <w:t>1</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5</w:t>
      </w:r>
      <w:r w:rsidRPr="00F93366">
        <w:rPr>
          <w:rFonts w:eastAsia="Arial" w:cs="Arial"/>
          <w:color w:val="000000"/>
        </w:rPr>
        <w:t>.</w:t>
      </w:r>
      <w:r w:rsidR="00FD0CB6">
        <w:rPr>
          <w:rFonts w:eastAsia="Arial" w:cs="Arial"/>
          <w:color w:val="000000"/>
        </w:rPr>
        <w:t>1</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5D581AC2" w14:textId="77777777"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18076C1B" w14:textId="77777777"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24CC27F5" w14:textId="77777777" w:rsidR="007E4E5B"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21AC4A92" w14:textId="2FDF4E50" w:rsidR="007E4E5B" w:rsidRPr="007E4E5B"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7E4E5B">
        <w:rPr>
          <w:rFonts w:eastAsia="Arial" w:cs="Arial"/>
          <w:color w:val="000000"/>
        </w:rPr>
        <w:t>Zamawiający nie dopuszcza złożenia oferty w postaci katalogu elektronicznego ani dołączenia katalogu elektronicznego do składanej oferty.</w:t>
      </w:r>
    </w:p>
    <w:p w14:paraId="744DD811" w14:textId="77777777" w:rsidR="007E4E5B" w:rsidRPr="005B072C" w:rsidRDefault="007E4E5B" w:rsidP="007E4E5B">
      <w:pPr>
        <w:pBdr>
          <w:top w:val="nil"/>
          <w:left w:val="nil"/>
          <w:bottom w:val="nil"/>
          <w:right w:val="nil"/>
          <w:between w:val="nil"/>
        </w:pBdr>
        <w:contextualSpacing/>
        <w:rPr>
          <w:rFonts w:eastAsia="Arial" w:cs="Arial"/>
          <w:b/>
          <w:color w:val="000000"/>
          <w:u w:val="single"/>
        </w:rPr>
      </w:pPr>
    </w:p>
    <w:p w14:paraId="060F70FB" w14:textId="1248C757" w:rsidR="00072D1C" w:rsidRPr="001448D3" w:rsidRDefault="00072D1C" w:rsidP="00072D1C">
      <w:pPr>
        <w:pStyle w:val="Nagwek1"/>
        <w:rPr>
          <w:sz w:val="36"/>
          <w:szCs w:val="40"/>
        </w:rPr>
      </w:pPr>
      <w:r>
        <w:lastRenderedPageBreak/>
        <w:br/>
      </w:r>
      <w:bookmarkStart w:id="20" w:name="_Toc132871395"/>
      <w:r w:rsidR="004B53E3">
        <w:rPr>
          <w:sz w:val="36"/>
          <w:szCs w:val="40"/>
        </w:rPr>
        <w:t>Termin składania ofert.</w:t>
      </w:r>
      <w:bookmarkEnd w:id="20"/>
    </w:p>
    <w:p w14:paraId="234CB06C" w14:textId="0BA1E3D5" w:rsidR="007E4E5B" w:rsidRPr="007E4E5B" w:rsidRDefault="007E4E5B" w:rsidP="007E4E5B">
      <w:pPr>
        <w:numPr>
          <w:ilvl w:val="0"/>
          <w:numId w:val="24"/>
        </w:numPr>
        <w:pBdr>
          <w:top w:val="nil"/>
          <w:left w:val="nil"/>
          <w:bottom w:val="nil"/>
          <w:right w:val="nil"/>
          <w:between w:val="nil"/>
        </w:pBdr>
        <w:ind w:left="357" w:hanging="357"/>
        <w:rPr>
          <w:rFonts w:eastAsia="Arial" w:cs="Arial"/>
          <w:b/>
          <w:color w:val="000000"/>
        </w:rPr>
      </w:pPr>
      <w:r w:rsidRPr="007E4E5B">
        <w:rPr>
          <w:rFonts w:eastAsia="Arial" w:cs="Arial"/>
          <w:b/>
          <w:color w:val="000000"/>
        </w:rPr>
        <w:t xml:space="preserve">Oferty wraz z wymaganymi dokumentami należy zamieścić na Platformie </w:t>
      </w:r>
      <w:r w:rsidRPr="007E4E5B">
        <w:rPr>
          <w:rFonts w:eastAsia="Arial" w:cs="Arial"/>
          <w:b/>
          <w:color w:val="000000"/>
        </w:rPr>
        <w:br/>
        <w:t xml:space="preserve">w części dotyczącej Postępowania w terminie do dnia </w:t>
      </w:r>
      <w:r w:rsidR="001B3E96">
        <w:rPr>
          <w:rFonts w:eastAsia="Arial" w:cs="Arial"/>
          <w:b/>
          <w:color w:val="000000"/>
        </w:rPr>
        <w:t>11.12.</w:t>
      </w:r>
      <w:r w:rsidRPr="007E4E5B">
        <w:rPr>
          <w:rFonts w:eastAsia="Arial" w:cs="Arial"/>
          <w:b/>
          <w:color w:val="000000"/>
        </w:rPr>
        <w:t xml:space="preserve">2023 r. do godz. </w:t>
      </w:r>
      <w:r w:rsidR="001B3E96">
        <w:rPr>
          <w:rFonts w:eastAsia="Arial" w:cs="Arial"/>
          <w:b/>
          <w:color w:val="000000"/>
        </w:rPr>
        <w:t>0</w:t>
      </w:r>
      <w:r w:rsidRPr="007E4E5B">
        <w:rPr>
          <w:rFonts w:eastAsia="Arial" w:cs="Arial"/>
          <w:b/>
          <w:color w:val="000000"/>
        </w:rPr>
        <w:t xml:space="preserve">9:00 </w:t>
      </w:r>
    </w:p>
    <w:p w14:paraId="5018DB2D" w14:textId="66134098"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1B3E96">
        <w:rPr>
          <w:rFonts w:eastAsia="Arial" w:cs="Arial"/>
          <w:b/>
          <w:bCs/>
          <w:color w:val="000000"/>
        </w:rPr>
        <w:t>11.12.</w:t>
      </w:r>
      <w:r w:rsidRPr="00A85D30">
        <w:rPr>
          <w:rFonts w:eastAsia="Arial" w:cs="Arial"/>
          <w:b/>
          <w:bCs/>
          <w:color w:val="000000"/>
        </w:rPr>
        <w:t>2023 r.</w:t>
      </w:r>
      <w:r w:rsidRPr="00F93366">
        <w:rPr>
          <w:rFonts w:eastAsia="Arial" w:cs="Arial"/>
          <w:color w:val="000000"/>
        </w:rPr>
        <w:t xml:space="preserve"> o godz</w:t>
      </w:r>
      <w:r w:rsidR="006B41E0">
        <w:rPr>
          <w:rFonts w:eastAsia="Arial" w:cs="Arial"/>
          <w:color w:val="000000"/>
        </w:rPr>
        <w:t xml:space="preserve">. </w:t>
      </w:r>
      <w:r w:rsidR="001B3E96">
        <w:rPr>
          <w:rFonts w:eastAsia="Arial" w:cs="Arial"/>
          <w:b/>
          <w:bCs/>
          <w:color w:val="000000"/>
        </w:rPr>
        <w:t>10</w:t>
      </w:r>
      <w:r w:rsidR="006B41E0" w:rsidRPr="006B41E0">
        <w:rPr>
          <w:rFonts w:eastAsia="Arial" w:cs="Arial"/>
          <w:b/>
          <w:bCs/>
          <w:color w:val="000000"/>
        </w:rPr>
        <w:t>:</w:t>
      </w:r>
      <w:r w:rsidR="001B3E96">
        <w:rPr>
          <w:rFonts w:eastAsia="Arial" w:cs="Arial"/>
          <w:b/>
          <w:bCs/>
          <w:color w:val="000000"/>
        </w:rPr>
        <w:t>0</w:t>
      </w:r>
      <w:r w:rsidR="006B41E0" w:rsidRPr="006B41E0">
        <w:rPr>
          <w:rFonts w:eastAsia="Arial" w:cs="Arial"/>
          <w:b/>
          <w:bCs/>
          <w:color w:val="000000"/>
        </w:rPr>
        <w:t>0</w:t>
      </w:r>
      <w:r w:rsidRPr="00A85D30">
        <w:rPr>
          <w:rFonts w:eastAsia="Arial" w:cs="Arial"/>
          <w:b/>
          <w:bCs/>
          <w:color w:val="000000"/>
        </w:rPr>
        <w:t>.</w:t>
      </w:r>
      <w:r w:rsidRPr="00F93366">
        <w:rPr>
          <w:rFonts w:eastAsia="Arial" w:cs="Arial"/>
          <w:color w:val="000000"/>
        </w:rPr>
        <w:t xml:space="preserve"> Zamawiający nie przewiduje publicznej sesji otwarcia ofert. </w:t>
      </w:r>
    </w:p>
    <w:p w14:paraId="649D332C" w14:textId="77777777"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7DC1196A" w14:textId="77777777"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3F8F011" w14:textId="77777777" w:rsidR="007E4E5B"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5761E1D6" w14:textId="664F8B24" w:rsidR="007E4E5B" w:rsidRDefault="007E4E5B" w:rsidP="007E4E5B">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r>
        <w:rPr>
          <w:rFonts w:eastAsia="Arial" w:cs="Arial"/>
          <w:color w:val="000000"/>
        </w:rPr>
        <w:t>,</w:t>
      </w:r>
    </w:p>
    <w:p w14:paraId="13C90EE2" w14:textId="70A20404" w:rsidR="007E4E5B" w:rsidRPr="007E4E5B" w:rsidRDefault="007E4E5B" w:rsidP="007E4E5B">
      <w:pPr>
        <w:numPr>
          <w:ilvl w:val="1"/>
          <w:numId w:val="24"/>
        </w:numPr>
        <w:pBdr>
          <w:top w:val="nil"/>
          <w:left w:val="nil"/>
          <w:bottom w:val="nil"/>
          <w:right w:val="nil"/>
          <w:between w:val="nil"/>
        </w:pBdr>
        <w:contextualSpacing/>
        <w:rPr>
          <w:rFonts w:eastAsia="Arial" w:cs="Arial"/>
          <w:color w:val="000000"/>
        </w:rPr>
      </w:pPr>
      <w:r w:rsidRPr="007E4E5B">
        <w:rPr>
          <w:rFonts w:eastAsia="Arial" w:cs="Arial"/>
          <w:color w:val="000000"/>
        </w:rPr>
        <w:t>cenach zawartych w ofertach.</w:t>
      </w:r>
    </w:p>
    <w:p w14:paraId="4BBCB727" w14:textId="3F0B9DB4" w:rsidR="001A1122" w:rsidRDefault="00AD5A77" w:rsidP="00AD5A77">
      <w:pPr>
        <w:pStyle w:val="Nagwek1"/>
      </w:pPr>
      <w:r>
        <w:br/>
      </w:r>
      <w:bookmarkStart w:id="21" w:name="_Toc132871396"/>
      <w:r w:rsidR="004B53E3">
        <w:rPr>
          <w:sz w:val="36"/>
          <w:szCs w:val="40"/>
        </w:rPr>
        <w:t>Sposób obliczenia ceny</w:t>
      </w:r>
      <w:r w:rsidR="001A1122" w:rsidRPr="00AD5A77">
        <w:rPr>
          <w:sz w:val="36"/>
          <w:szCs w:val="40"/>
        </w:rPr>
        <w:t>.</w:t>
      </w:r>
      <w:bookmarkEnd w:id="21"/>
    </w:p>
    <w:p w14:paraId="517DA0FC" w14:textId="21D5EB82" w:rsidR="007E4E5B" w:rsidRPr="007E4E5B" w:rsidRDefault="007E4E5B" w:rsidP="007E4E5B">
      <w:pPr>
        <w:numPr>
          <w:ilvl w:val="0"/>
          <w:numId w:val="25"/>
        </w:numPr>
        <w:pBdr>
          <w:top w:val="nil"/>
          <w:left w:val="nil"/>
          <w:bottom w:val="nil"/>
          <w:right w:val="nil"/>
          <w:between w:val="nil"/>
        </w:pBdr>
        <w:rPr>
          <w:rFonts w:eastAsia="Arial" w:cs="Arial"/>
          <w:color w:val="000000"/>
          <w:u w:val="single"/>
        </w:rPr>
      </w:pPr>
      <w:r w:rsidRPr="007E4E5B">
        <w:rPr>
          <w:rFonts w:eastAsia="Arial" w:cs="Arial"/>
          <w:color w:val="000000"/>
        </w:rPr>
        <w:t>Przez cenę należy rozumieć cenę w rozumieniu art. 3 ust. 1 pkt. 1 ustawy z dnia 9 maja 2014 r. o informowaniu o cenach towarów i usług (</w:t>
      </w:r>
      <w:proofErr w:type="spellStart"/>
      <w:r w:rsidRPr="007E4E5B">
        <w:rPr>
          <w:rFonts w:eastAsia="Arial" w:cs="Arial"/>
          <w:color w:val="000000"/>
        </w:rPr>
        <w:t>t.j</w:t>
      </w:r>
      <w:proofErr w:type="spellEnd"/>
      <w:r w:rsidRPr="007E4E5B">
        <w:rPr>
          <w:rFonts w:eastAsia="Arial" w:cs="Arial"/>
          <w:color w:val="000000"/>
        </w:rPr>
        <w:t xml:space="preserve">. Dz. U. z 2019 r. poz. 178). </w:t>
      </w:r>
    </w:p>
    <w:p w14:paraId="5B95D5F7" w14:textId="77777777" w:rsidR="007E4E5B" w:rsidRPr="00B63F0C" w:rsidRDefault="007E4E5B" w:rsidP="007E4E5B">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1E3E3D39" w14:textId="77777777" w:rsidR="007E4E5B" w:rsidRPr="00F93366" w:rsidRDefault="007E4E5B" w:rsidP="007E4E5B">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 pojazdu.</w:t>
      </w:r>
    </w:p>
    <w:p w14:paraId="54BF7B0A" w14:textId="77777777" w:rsidR="007E4E5B" w:rsidRPr="00F93366" w:rsidRDefault="007E4E5B" w:rsidP="007E4E5B">
      <w:pPr>
        <w:numPr>
          <w:ilvl w:val="0"/>
          <w:numId w:val="25"/>
        </w:numPr>
        <w:pBdr>
          <w:top w:val="nil"/>
          <w:left w:val="nil"/>
          <w:bottom w:val="nil"/>
          <w:right w:val="nil"/>
          <w:between w:val="nil"/>
        </w:pBdr>
        <w:shd w:val="clear" w:color="auto" w:fill="FFFFFF"/>
        <w:contextualSpacing/>
        <w:rPr>
          <w:rFonts w:eastAsia="Arial" w:cs="Arial"/>
          <w:color w:val="000000"/>
        </w:rPr>
      </w:pPr>
      <w:r w:rsidRPr="00F93366">
        <w:rPr>
          <w:rFonts w:eastAsia="Arial" w:cs="Arial"/>
          <w:color w:val="000000"/>
        </w:rPr>
        <w:t>Cena autobusu obejmuje koszt systemów niezbędnych do funkcjonowania pojazd</w:t>
      </w:r>
      <w:r>
        <w:rPr>
          <w:rFonts w:eastAsia="Arial" w:cs="Arial"/>
          <w:color w:val="000000"/>
        </w:rPr>
        <w:t>u</w:t>
      </w:r>
      <w:r w:rsidRPr="00F93366">
        <w:rPr>
          <w:rFonts w:eastAsia="Arial" w:cs="Arial"/>
          <w:color w:val="000000"/>
        </w:rPr>
        <w:t xml:space="preserve">, określonych w SWZ. </w:t>
      </w:r>
    </w:p>
    <w:p w14:paraId="50E00579" w14:textId="77777777" w:rsidR="007E4E5B" w:rsidRDefault="007E4E5B" w:rsidP="007E4E5B">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lastRenderedPageBreak/>
        <w:t xml:space="preserve">W cenie netto (bez podatku od towarów i usług VAT) autobusu i urządzenia ładującego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3D3EE0CD"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3042FD41"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14FA65DB"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udzielenia autoryzacji,  wyposażenia warsztatu Zamawiającego w związku z udzieloną autoryzacją </w:t>
      </w:r>
      <w:r>
        <w:rPr>
          <w:rFonts w:eastAsia="Arial" w:cs="Arial"/>
          <w:color w:val="000000"/>
        </w:rPr>
        <w:br/>
      </w:r>
      <w:r w:rsidRPr="00140E28">
        <w:rPr>
          <w:rFonts w:eastAsia="Arial" w:cs="Arial"/>
          <w:color w:val="000000"/>
        </w:rPr>
        <w:t xml:space="preserve">w narzędzia i urządzenia specjalistyczne, </w:t>
      </w:r>
    </w:p>
    <w:p w14:paraId="652241B9"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przeprowadzenia szkoleń personelu Zamawiającego,</w:t>
      </w:r>
    </w:p>
    <w:p w14:paraId="6E4034C4"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303525E3"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zapewnienia tłumaczeń na język polski do upływu terminu gwarancji </w:t>
      </w:r>
      <w:r>
        <w:rPr>
          <w:rFonts w:eastAsia="Arial" w:cs="Arial"/>
          <w:color w:val="000000"/>
        </w:rPr>
        <w:br/>
      </w:r>
      <w:r w:rsidRPr="00140E28">
        <w:rPr>
          <w:rFonts w:eastAsia="Arial" w:cs="Arial"/>
          <w:color w:val="000000"/>
        </w:rPr>
        <w:t xml:space="preserve">i rękojmi w tym w związku z udzieloną autoryzacją, gwarancją, rękojmią, </w:t>
      </w:r>
    </w:p>
    <w:p w14:paraId="01FB317D"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załadunku, transportu, rozładunku w miejscu przeznaczenia wskazanym przez Zamawiającego</w:t>
      </w:r>
    </w:p>
    <w:p w14:paraId="1CA6287B"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2D6BC6A3"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 odbioru końcowego przez Zamawiającego,</w:t>
      </w:r>
    </w:p>
    <w:p w14:paraId="1AB01E6E"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 .</w:t>
      </w:r>
    </w:p>
    <w:p w14:paraId="718C12D0" w14:textId="7777777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25BA9FE3" w14:textId="66D9143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w:t>
      </w:r>
      <w:r w:rsidR="00FD0CB6">
        <w:rPr>
          <w:rFonts w:eastAsia="Arial" w:cs="Arial"/>
          <w:color w:val="000000"/>
        </w:rPr>
        <w:t>ze zmianami</w:t>
      </w:r>
      <w:r w:rsidRPr="00140E28">
        <w:rPr>
          <w:rFonts w:eastAsia="Arial" w:cs="Arial"/>
          <w:color w:val="000000"/>
        </w:rPr>
        <w:t xml:space="preserve">), dla celów zastosowania kryterium ceny Zamawiający dolicza do przedstawionej </w:t>
      </w:r>
      <w:r w:rsidR="00FD0CB6">
        <w:rPr>
          <w:rFonts w:eastAsia="Arial" w:cs="Arial"/>
          <w:color w:val="000000"/>
        </w:rPr>
        <w:br/>
      </w:r>
      <w:r w:rsidRPr="00140E28">
        <w:rPr>
          <w:rFonts w:eastAsia="Arial" w:cs="Arial"/>
          <w:color w:val="000000"/>
        </w:rPr>
        <w:t>w tej ofercie ceny kwotę podatku od towarów i usług, którą miałby obowiązek rozliczyć.</w:t>
      </w:r>
    </w:p>
    <w:p w14:paraId="039497B8" w14:textId="7777777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Cenę (do celów porównania i wyboru ofert) należy wyliczyć następująco:</w:t>
      </w:r>
    </w:p>
    <w:p w14:paraId="768D0F8F" w14:textId="77777777" w:rsidR="007E4E5B" w:rsidRPr="00140E28" w:rsidRDefault="007E4E5B" w:rsidP="007E4E5B">
      <w:pPr>
        <w:numPr>
          <w:ilvl w:val="1"/>
          <w:numId w:val="25"/>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na potrzeby porównania i oceny ofert należy przyjąć stawkę 23% podatku od towarów i usług VAT</w:t>
      </w:r>
    </w:p>
    <w:p w14:paraId="7C7B1318" w14:textId="77777777" w:rsidR="007E4E5B" w:rsidRDefault="007E4E5B" w:rsidP="007E4E5B">
      <w:pPr>
        <w:numPr>
          <w:ilvl w:val="1"/>
          <w:numId w:val="25"/>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lastRenderedPageBreak/>
        <w:t>Wykonawcy zobowiązani są do podania stawki podatku od towarów i usług (VAT), wartości brutto oraz CENY obliczonej jako suma wartości brutto zgodnie z wzorem Formularza Oferty</w:t>
      </w:r>
    </w:p>
    <w:p w14:paraId="02F6CF5C" w14:textId="0E270D3F" w:rsidR="007E4E5B" w:rsidRPr="00054A07" w:rsidRDefault="007E4E5B" w:rsidP="007E4E5B">
      <w:pPr>
        <w:pBdr>
          <w:top w:val="nil"/>
          <w:left w:val="nil"/>
          <w:bottom w:val="nil"/>
          <w:right w:val="nil"/>
          <w:between w:val="nil"/>
        </w:pBdr>
        <w:ind w:left="357"/>
        <w:contextualSpacing/>
        <w:rPr>
          <w:rFonts w:eastAsia="Arial" w:cs="Arial"/>
          <w:color w:val="000000"/>
        </w:rPr>
      </w:pPr>
      <w:r w:rsidRPr="007E4E5B">
        <w:rPr>
          <w:rFonts w:eastAsia="Arial" w:cs="Arial"/>
          <w:color w:val="000000"/>
        </w:rPr>
        <w:t>Wykonawcy którzy na podstawie odrębnych przepisów, nie są zobowiązani do uiszczenia podatku od towarów i usług VAT w Polsce, zobowiązani są do podania CENY w złotych (PLN) bez podatku VAT (netto) obliczonej jako suma wartości netto zgodnie z wzorem formularza oferty. Zamawiający do wartości netto doliczy kwoty podatku VAT (w wysokości wynikającej z obowiązujących w tym zakresie przepisów). Tak obliczona suma wartości brutto będzie podstawą obliczenia punktów w kryterium oceny ofert „cena oferty”.</w:t>
      </w:r>
    </w:p>
    <w:p w14:paraId="59943877" w14:textId="045BEEEE" w:rsidR="001A1122" w:rsidRDefault="0018382C" w:rsidP="0018382C">
      <w:pPr>
        <w:pStyle w:val="Nagwek1"/>
      </w:pPr>
      <w:r>
        <w:br/>
      </w:r>
      <w:bookmarkStart w:id="22" w:name="_Toc132871397"/>
      <w:r w:rsidR="004B53E3">
        <w:rPr>
          <w:sz w:val="36"/>
          <w:szCs w:val="40"/>
        </w:rPr>
        <w:t>Opis kryteriów oceny ofert wraz z podaniem wag tych kryteriów i sposobu oceny ofert</w:t>
      </w:r>
      <w:r w:rsidR="001A1122" w:rsidRPr="0018382C">
        <w:rPr>
          <w:sz w:val="36"/>
          <w:szCs w:val="40"/>
        </w:rPr>
        <w:t>.</w:t>
      </w:r>
      <w:bookmarkEnd w:id="22"/>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457AA7">
            <w:pPr>
              <w:spacing w:line="240" w:lineRule="auto"/>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457AA7">
            <w:pPr>
              <w:spacing w:line="240" w:lineRule="auto"/>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457AA7">
            <w:pPr>
              <w:spacing w:line="240" w:lineRule="auto"/>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457AA7">
            <w:pPr>
              <w:spacing w:line="240" w:lineRule="auto"/>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457AA7">
            <w:pPr>
              <w:spacing w:line="240" w:lineRule="auto"/>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457AA7">
            <w:pPr>
              <w:spacing w:line="240" w:lineRule="auto"/>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457AA7">
            <w:pPr>
              <w:spacing w:line="240" w:lineRule="auto"/>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457AA7">
            <w:pPr>
              <w:spacing w:line="240" w:lineRule="auto"/>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457AA7">
            <w:pPr>
              <w:spacing w:line="240" w:lineRule="auto"/>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46EB66A3" w:rsidR="004B53E3" w:rsidRDefault="004B53E3">
      <w:pPr>
        <w:numPr>
          <w:ilvl w:val="0"/>
          <w:numId w:val="28"/>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w:t>
      </w:r>
      <w:r w:rsidR="00FD0CB6">
        <w:rPr>
          <w:rFonts w:eastAsia="Arial" w:cs="Arial"/>
        </w:rPr>
        <w:t xml:space="preserve"> </w:t>
      </w:r>
      <w:r w:rsidR="00FD0CB6" w:rsidRPr="00140E28">
        <w:rPr>
          <w:rFonts w:eastAsia="Arial" w:cs="Arial"/>
        </w:rPr>
        <w:t>i dotyczy pojazd</w:t>
      </w:r>
      <w:r w:rsidR="00FD0CB6">
        <w:rPr>
          <w:rFonts w:eastAsia="Arial" w:cs="Arial"/>
        </w:rPr>
        <w:t>u</w:t>
      </w:r>
      <w:r w:rsidR="00FD0CB6" w:rsidRPr="00140E28">
        <w:rPr>
          <w:rFonts w:eastAsia="Arial" w:cs="Arial"/>
        </w:rPr>
        <w:t xml:space="preserve"> będąc</w:t>
      </w:r>
      <w:r w:rsidR="00FD0CB6">
        <w:rPr>
          <w:rFonts w:eastAsia="Arial" w:cs="Arial"/>
        </w:rPr>
        <w:t>ego</w:t>
      </w:r>
      <w:r w:rsidR="00FD0CB6" w:rsidRPr="00140E28">
        <w:rPr>
          <w:rFonts w:eastAsia="Arial" w:cs="Arial"/>
        </w:rPr>
        <w:t xml:space="preserve"> przedmiotem zamówienia.</w:t>
      </w:r>
    </w:p>
    <w:p w14:paraId="3388909B" w14:textId="77777777" w:rsidR="00457AA7" w:rsidRDefault="00457AA7" w:rsidP="00457AA7">
      <w:pPr>
        <w:contextualSpacing/>
        <w:rPr>
          <w:rFonts w:eastAsia="Arial" w:cs="Arial"/>
        </w:rPr>
      </w:pPr>
    </w:p>
    <w:p w14:paraId="0A755A11" w14:textId="77777777" w:rsidR="00457AA7" w:rsidRPr="00140E28" w:rsidRDefault="00457AA7" w:rsidP="00457AA7">
      <w:pPr>
        <w:contextualSpacing/>
        <w:rPr>
          <w:rFonts w:eastAsia="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457AA7">
            <w:pPr>
              <w:spacing w:line="240" w:lineRule="auto"/>
              <w:contextualSpacing/>
              <w:rPr>
                <w:rFonts w:eastAsia="Arial" w:cs="Arial"/>
              </w:rPr>
            </w:pPr>
            <w:bookmarkStart w:id="23" w:name="_heading=h.4i7ojhp" w:colFirst="0" w:colLast="0"/>
            <w:bookmarkEnd w:id="23"/>
            <w:r w:rsidRPr="00AF6D57">
              <w:rPr>
                <w:rFonts w:eastAsia="Arial" w:cs="Arial"/>
              </w:rPr>
              <w:lastRenderedPageBreak/>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457AA7">
            <w:pPr>
              <w:spacing w:line="240" w:lineRule="auto"/>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457AA7">
            <w:pPr>
              <w:spacing w:line="240" w:lineRule="auto"/>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7E4E5B" w:rsidRPr="00AF6D57" w14:paraId="39E467C4" w14:textId="77777777" w:rsidTr="007E4E5B">
        <w:tc>
          <w:tcPr>
            <w:tcW w:w="311" w:type="pct"/>
            <w:vMerge w:val="restart"/>
            <w:tcBorders>
              <w:top w:val="single" w:sz="4" w:space="0" w:color="000000"/>
              <w:left w:val="single" w:sz="4" w:space="0" w:color="000000"/>
              <w:right w:val="single" w:sz="4" w:space="0" w:color="000000"/>
            </w:tcBorders>
            <w:vAlign w:val="center"/>
          </w:tcPr>
          <w:p w14:paraId="0CD4027F" w14:textId="24FA73C7" w:rsidR="007E4E5B" w:rsidRPr="00AF6D57" w:rsidRDefault="007E4E5B" w:rsidP="00457AA7">
            <w:pPr>
              <w:widowControl w:val="0"/>
              <w:pBdr>
                <w:top w:val="nil"/>
                <w:left w:val="nil"/>
                <w:bottom w:val="nil"/>
                <w:right w:val="nil"/>
                <w:between w:val="nil"/>
              </w:pBdr>
              <w:spacing w:line="240" w:lineRule="auto"/>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665D41C4" w14:textId="77777777" w:rsidR="007E4E5B" w:rsidRPr="00394531" w:rsidRDefault="007E4E5B" w:rsidP="00457AA7">
            <w:pPr>
              <w:spacing w:line="240" w:lineRule="auto"/>
              <w:contextualSpacing/>
              <w:rPr>
                <w:rFonts w:eastAsia="Arial" w:cs="Arial"/>
              </w:rPr>
            </w:pPr>
            <w:r w:rsidRPr="00394531">
              <w:rPr>
                <w:rFonts w:eastAsia="Arial" w:cs="Arial"/>
              </w:rPr>
              <w:t>PODKRYTERIUM NR 1</w:t>
            </w:r>
          </w:p>
          <w:p w14:paraId="22B0D957" w14:textId="77777777" w:rsidR="007E4E5B" w:rsidRPr="00394531" w:rsidRDefault="007E4E5B" w:rsidP="00457AA7">
            <w:pPr>
              <w:spacing w:line="240" w:lineRule="auto"/>
              <w:contextualSpacing/>
              <w:rPr>
                <w:rFonts w:eastAsia="Arial" w:cs="Arial"/>
              </w:rPr>
            </w:pPr>
            <w:proofErr w:type="spellStart"/>
            <w:r w:rsidRPr="00394531">
              <w:rPr>
                <w:rFonts w:eastAsia="Arial" w:cs="Arial"/>
              </w:rPr>
              <w:t>P</w:t>
            </w:r>
            <w:r w:rsidRPr="00394531">
              <w:rPr>
                <w:rFonts w:eastAsia="Arial" w:cs="Arial"/>
                <w:vertAlign w:val="subscript"/>
              </w:rPr>
              <w:t>gwarancja</w:t>
            </w:r>
            <w:proofErr w:type="spellEnd"/>
            <w:r w:rsidRPr="00394531">
              <w:rPr>
                <w:rFonts w:eastAsia="Arial" w:cs="Arial"/>
                <w:vertAlign w:val="subscript"/>
              </w:rPr>
              <w:t xml:space="preserve"> autobusu</w:t>
            </w:r>
          </w:p>
          <w:p w14:paraId="405FE517" w14:textId="59D3D636" w:rsidR="007E4E5B" w:rsidRDefault="007C690C" w:rsidP="00457AA7">
            <w:pPr>
              <w:spacing w:line="240" w:lineRule="auto"/>
              <w:contextualSpacing/>
              <w:rPr>
                <w:rFonts w:eastAsia="Arial" w:cs="Arial"/>
              </w:rPr>
            </w:pPr>
            <w:r w:rsidRPr="00947585">
              <w:rPr>
                <w:rFonts w:eastAsia="Arial" w:cs="Arial"/>
              </w:rPr>
              <w:t>Ocenie będzie podlegać deklarowany okres gwarancji na układ napędowy</w:t>
            </w:r>
            <w:r>
              <w:rPr>
                <w:rFonts w:eastAsia="Arial" w:cs="Arial"/>
              </w:rPr>
              <w:t xml:space="preserve">. </w:t>
            </w:r>
            <w:r w:rsidRPr="00394531">
              <w:rPr>
                <w:rFonts w:eastAsia="Arial" w:cs="Arial"/>
              </w:rPr>
              <w:t>Punkty zostaną przyznane wg następujących zasad:</w:t>
            </w:r>
          </w:p>
        </w:tc>
      </w:tr>
      <w:tr w:rsidR="007E4E5B" w:rsidRPr="00AF6D57" w14:paraId="59CD06FC" w14:textId="77777777" w:rsidTr="00B85A96">
        <w:tc>
          <w:tcPr>
            <w:tcW w:w="311" w:type="pct"/>
            <w:vMerge/>
            <w:tcBorders>
              <w:left w:val="single" w:sz="4" w:space="0" w:color="000000"/>
              <w:right w:val="single" w:sz="4" w:space="0" w:color="000000"/>
            </w:tcBorders>
            <w:vAlign w:val="center"/>
          </w:tcPr>
          <w:p w14:paraId="0A6D9DD4" w14:textId="77777777" w:rsidR="007E4E5B" w:rsidRPr="00AF6D57" w:rsidRDefault="007E4E5B" w:rsidP="00457AA7">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5CD7B32" w14:textId="77777777" w:rsidR="007E4E5B" w:rsidRPr="00394531" w:rsidRDefault="007E4E5B" w:rsidP="00457AA7">
            <w:pPr>
              <w:spacing w:line="240" w:lineRule="auto"/>
              <w:contextualSpacing/>
              <w:rPr>
                <w:rFonts w:eastAsia="Arial" w:cs="Arial"/>
              </w:rPr>
            </w:pPr>
            <w:r w:rsidRPr="00394531">
              <w:rPr>
                <w:rFonts w:eastAsia="Arial" w:cs="Arial"/>
              </w:rPr>
              <w:t>Długość okresu gwarancji:</w:t>
            </w:r>
          </w:p>
          <w:p w14:paraId="2A4C7667" w14:textId="3558BD6C" w:rsidR="007E4E5B" w:rsidRDefault="00B76911" w:rsidP="00457AA7">
            <w:pPr>
              <w:spacing w:line="240" w:lineRule="auto"/>
              <w:contextualSpacing/>
              <w:rPr>
                <w:rFonts w:eastAsia="Arial" w:cs="Arial"/>
              </w:rPr>
            </w:pPr>
            <w:r>
              <w:rPr>
                <w:rFonts w:eastAsia="Arial" w:cs="Arial"/>
              </w:rPr>
              <w:t xml:space="preserve">Wynosi </w:t>
            </w:r>
            <w:r w:rsidR="000E555C">
              <w:rPr>
                <w:rFonts w:eastAsia="Arial" w:cs="Arial"/>
              </w:rPr>
              <w:t>24</w:t>
            </w:r>
            <w:r>
              <w:rPr>
                <w:rFonts w:eastAsia="Arial" w:cs="Arial"/>
              </w:rPr>
              <w:t xml:space="preserve"> miesiące</w:t>
            </w:r>
            <w:r w:rsidR="007E4E5B" w:rsidRPr="00394531">
              <w:rPr>
                <w:rFonts w:eastAsia="Arial" w:cs="Arial"/>
              </w:rPr>
              <w:t xml:space="preserve"> </w:t>
            </w:r>
          </w:p>
        </w:tc>
        <w:tc>
          <w:tcPr>
            <w:tcW w:w="1135" w:type="pct"/>
            <w:tcBorders>
              <w:top w:val="single" w:sz="4" w:space="0" w:color="000000"/>
              <w:left w:val="single" w:sz="4" w:space="0" w:color="000000"/>
              <w:bottom w:val="single" w:sz="4" w:space="0" w:color="000000"/>
              <w:right w:val="single" w:sz="4" w:space="0" w:color="000000"/>
            </w:tcBorders>
            <w:vAlign w:val="center"/>
          </w:tcPr>
          <w:p w14:paraId="52672396" w14:textId="7D9E0191" w:rsidR="007E4E5B" w:rsidRDefault="007E4E5B" w:rsidP="00457AA7">
            <w:pPr>
              <w:spacing w:line="240" w:lineRule="auto"/>
              <w:contextualSpacing/>
              <w:jc w:val="center"/>
              <w:rPr>
                <w:rFonts w:eastAsia="Arial" w:cs="Arial"/>
              </w:rPr>
            </w:pPr>
            <w:r>
              <w:rPr>
                <w:rFonts w:eastAsia="Arial" w:cs="Arial"/>
              </w:rPr>
              <w:t>30,0</w:t>
            </w:r>
          </w:p>
        </w:tc>
      </w:tr>
      <w:tr w:rsidR="007E4E5B" w:rsidRPr="00AF6D57" w14:paraId="0C777EFF" w14:textId="77777777" w:rsidTr="00B85A96">
        <w:tc>
          <w:tcPr>
            <w:tcW w:w="311" w:type="pct"/>
            <w:vMerge/>
            <w:tcBorders>
              <w:left w:val="single" w:sz="4" w:space="0" w:color="000000"/>
              <w:bottom w:val="single" w:sz="4" w:space="0" w:color="000000"/>
              <w:right w:val="single" w:sz="4" w:space="0" w:color="000000"/>
            </w:tcBorders>
            <w:vAlign w:val="center"/>
          </w:tcPr>
          <w:p w14:paraId="272C16AC" w14:textId="77777777" w:rsidR="007E4E5B" w:rsidRPr="00AF6D57" w:rsidRDefault="007E4E5B" w:rsidP="00457AA7">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539B5565" w14:textId="77777777" w:rsidR="007E4E5B" w:rsidRPr="00394531" w:rsidRDefault="007E4E5B" w:rsidP="00457AA7">
            <w:pPr>
              <w:spacing w:line="240" w:lineRule="auto"/>
              <w:contextualSpacing/>
              <w:rPr>
                <w:rFonts w:eastAsia="Arial" w:cs="Arial"/>
              </w:rPr>
            </w:pPr>
            <w:r w:rsidRPr="00394531">
              <w:rPr>
                <w:rFonts w:eastAsia="Arial" w:cs="Arial"/>
              </w:rPr>
              <w:t>Długość okresu gwarancji:</w:t>
            </w:r>
          </w:p>
          <w:p w14:paraId="05B6EE8E" w14:textId="77777777" w:rsidR="00B76911" w:rsidRPr="00394531" w:rsidRDefault="00B76911" w:rsidP="00457AA7">
            <w:pPr>
              <w:spacing w:line="240" w:lineRule="auto"/>
              <w:contextualSpacing/>
              <w:rPr>
                <w:rFonts w:eastAsia="Arial" w:cs="Arial"/>
              </w:rPr>
            </w:pPr>
            <w:r w:rsidRPr="00394531">
              <w:rPr>
                <w:rFonts w:eastAsia="Arial" w:cs="Arial"/>
              </w:rPr>
              <w:t>Długość okresu gwarancji:</w:t>
            </w:r>
          </w:p>
          <w:p w14:paraId="616E9781" w14:textId="0849A28B" w:rsidR="00B76911" w:rsidRPr="00AF6D57" w:rsidRDefault="00B76911" w:rsidP="00457AA7">
            <w:pPr>
              <w:spacing w:line="240" w:lineRule="auto"/>
              <w:contextualSpacing/>
              <w:rPr>
                <w:rFonts w:eastAsia="Arial" w:cs="Arial"/>
              </w:rPr>
            </w:pPr>
            <w:r w:rsidRPr="00394531">
              <w:rPr>
                <w:rFonts w:eastAsia="Arial" w:cs="Arial"/>
              </w:rPr>
              <w:t xml:space="preserve">Wynosi </w:t>
            </w:r>
            <w:r>
              <w:rPr>
                <w:rFonts w:eastAsia="Arial" w:cs="Arial"/>
              </w:rPr>
              <w:t>12</w:t>
            </w:r>
            <w:r w:rsidRPr="00394531">
              <w:rPr>
                <w:rFonts w:eastAsia="Arial" w:cs="Arial"/>
              </w:rPr>
              <w:t xml:space="preserve"> miesi</w:t>
            </w:r>
            <w:r>
              <w:rPr>
                <w:rFonts w:eastAsia="Arial" w:cs="Arial"/>
              </w:rPr>
              <w:t>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6AB71397" w14:textId="07E11BC6" w:rsidR="007E4E5B" w:rsidRDefault="007E4E5B" w:rsidP="00457AA7">
            <w:pPr>
              <w:spacing w:line="240" w:lineRule="auto"/>
              <w:contextualSpacing/>
              <w:jc w:val="center"/>
              <w:rPr>
                <w:rFonts w:eastAsia="Arial" w:cs="Arial"/>
              </w:rPr>
            </w:pPr>
            <w:r>
              <w:rPr>
                <w:rFonts w:eastAsia="Arial" w:cs="Arial"/>
              </w:rPr>
              <w:t>15,0</w:t>
            </w:r>
          </w:p>
        </w:tc>
      </w:tr>
      <w:tr w:rsidR="007E4E5B" w:rsidRPr="00AF6D57" w14:paraId="7CF8F6B0" w14:textId="77777777" w:rsidTr="007E4E5B">
        <w:tc>
          <w:tcPr>
            <w:tcW w:w="311" w:type="pct"/>
            <w:vMerge/>
            <w:tcBorders>
              <w:left w:val="single" w:sz="4" w:space="0" w:color="000000"/>
              <w:right w:val="single" w:sz="4" w:space="0" w:color="000000"/>
            </w:tcBorders>
            <w:vAlign w:val="center"/>
          </w:tcPr>
          <w:p w14:paraId="2991D50E" w14:textId="77777777" w:rsidR="007E4E5B" w:rsidRPr="00AF6D57" w:rsidRDefault="007E4E5B" w:rsidP="00457AA7">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DB8A25B" w14:textId="77777777" w:rsidR="007E4E5B" w:rsidRPr="00394531" w:rsidRDefault="007E4E5B" w:rsidP="00457AA7">
            <w:pPr>
              <w:spacing w:line="240" w:lineRule="auto"/>
              <w:contextualSpacing/>
              <w:rPr>
                <w:rFonts w:eastAsia="Arial" w:cs="Arial"/>
              </w:rPr>
            </w:pPr>
            <w:r w:rsidRPr="00394531">
              <w:rPr>
                <w:rFonts w:eastAsia="Arial" w:cs="Arial"/>
              </w:rPr>
              <w:t>Długość okresu gwarancji:</w:t>
            </w:r>
          </w:p>
          <w:p w14:paraId="5AA735F4" w14:textId="2A80F319" w:rsidR="007E4E5B" w:rsidRDefault="007E4E5B" w:rsidP="00457AA7">
            <w:pPr>
              <w:spacing w:line="240" w:lineRule="auto"/>
              <w:contextualSpacing/>
              <w:rPr>
                <w:rFonts w:eastAsia="Arial" w:cs="Arial"/>
              </w:rPr>
            </w:pPr>
            <w:r w:rsidRPr="00394531">
              <w:rPr>
                <w:rFonts w:eastAsia="Arial" w:cs="Arial"/>
              </w:rPr>
              <w:t xml:space="preserve">Wynosi </w:t>
            </w:r>
            <w:r w:rsidR="000E555C">
              <w:rPr>
                <w:rFonts w:eastAsia="Arial" w:cs="Arial"/>
              </w:rPr>
              <w:t>6</w:t>
            </w:r>
            <w:r w:rsidRPr="00394531">
              <w:rPr>
                <w:rFonts w:eastAsia="Arial" w:cs="Arial"/>
              </w:rPr>
              <w:t xml:space="preserve"> miesi</w:t>
            </w:r>
            <w:r w:rsidR="000E555C">
              <w:rPr>
                <w:rFonts w:eastAsia="Arial" w:cs="Arial"/>
              </w:rPr>
              <w:t>ę</w:t>
            </w:r>
            <w:r w:rsidRPr="00394531">
              <w:rPr>
                <w:rFonts w:eastAsia="Arial" w:cs="Arial"/>
              </w:rPr>
              <w:t>c</w:t>
            </w:r>
            <w:r w:rsidR="000E555C">
              <w:rPr>
                <w:rFonts w:eastAsia="Arial" w:cs="Arial"/>
              </w:rPr>
              <w:t>y</w:t>
            </w:r>
          </w:p>
        </w:tc>
        <w:tc>
          <w:tcPr>
            <w:tcW w:w="1135" w:type="pct"/>
            <w:tcBorders>
              <w:top w:val="single" w:sz="4" w:space="0" w:color="000000"/>
              <w:left w:val="single" w:sz="4" w:space="0" w:color="000000"/>
              <w:bottom w:val="single" w:sz="4" w:space="0" w:color="000000"/>
              <w:right w:val="single" w:sz="4" w:space="0" w:color="000000"/>
            </w:tcBorders>
            <w:vAlign w:val="center"/>
          </w:tcPr>
          <w:p w14:paraId="5BCDB080" w14:textId="560B5BF4" w:rsidR="007E4E5B" w:rsidRDefault="007E4E5B" w:rsidP="00457AA7">
            <w:pPr>
              <w:spacing w:line="240" w:lineRule="auto"/>
              <w:contextualSpacing/>
              <w:jc w:val="center"/>
              <w:rPr>
                <w:rFonts w:eastAsia="Arial" w:cs="Arial"/>
              </w:rPr>
            </w:pPr>
            <w:r>
              <w:rPr>
                <w:rFonts w:eastAsia="Arial" w:cs="Arial"/>
              </w:rPr>
              <w:t>0,0</w:t>
            </w:r>
          </w:p>
        </w:tc>
      </w:tr>
      <w:tr w:rsidR="007E4E5B" w:rsidRPr="00394531" w14:paraId="772652AD" w14:textId="77777777" w:rsidTr="00454905">
        <w:trPr>
          <w:trHeight w:val="45"/>
        </w:trPr>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4BE6C31E" w14:textId="77777777" w:rsidR="007E4E5B" w:rsidRPr="00394531" w:rsidRDefault="007E4E5B" w:rsidP="00457AA7">
            <w:pPr>
              <w:spacing w:line="240" w:lineRule="auto"/>
              <w:contextualSpacing/>
              <w:rPr>
                <w:rFonts w:eastAsia="Arial" w:cs="Arial"/>
              </w:rPr>
            </w:pPr>
            <w:r>
              <w:rPr>
                <w:rFonts w:eastAsia="Arial" w:cs="Arial"/>
              </w:rPr>
              <w:t>2</w:t>
            </w:r>
            <w:r w:rsidRPr="00394531">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6ED835A7" w14:textId="77777777" w:rsidR="007E4E5B" w:rsidRPr="00394531" w:rsidRDefault="007E4E5B" w:rsidP="00457AA7">
            <w:pPr>
              <w:spacing w:line="240" w:lineRule="auto"/>
              <w:contextualSpacing/>
              <w:rPr>
                <w:rFonts w:eastAsia="Arial" w:cs="Arial"/>
              </w:rPr>
            </w:pPr>
            <w:r w:rsidRPr="00394531">
              <w:rPr>
                <w:rFonts w:eastAsia="Arial" w:cs="Arial"/>
              </w:rPr>
              <w:t>PODKRYTERIUM NR 2</w:t>
            </w:r>
          </w:p>
          <w:p w14:paraId="778F4D1D" w14:textId="77777777" w:rsidR="007E4E5B" w:rsidRPr="00394531" w:rsidRDefault="007E4E5B" w:rsidP="00457AA7">
            <w:pPr>
              <w:spacing w:line="240" w:lineRule="auto"/>
              <w:contextualSpacing/>
              <w:rPr>
                <w:rFonts w:eastAsia="Arial" w:cs="Arial"/>
                <w:vertAlign w:val="subscript"/>
              </w:rPr>
            </w:pPr>
            <w:proofErr w:type="spellStart"/>
            <w:r w:rsidRPr="00394531">
              <w:rPr>
                <w:rFonts w:eastAsia="Arial" w:cs="Arial"/>
              </w:rPr>
              <w:t>P</w:t>
            </w:r>
            <w:r w:rsidRPr="00394531">
              <w:rPr>
                <w:rFonts w:eastAsia="Arial" w:cs="Arial"/>
                <w:vertAlign w:val="subscript"/>
              </w:rPr>
              <w:t>zużycie</w:t>
            </w:r>
            <w:proofErr w:type="spellEnd"/>
            <w:r w:rsidRPr="00394531">
              <w:rPr>
                <w:rFonts w:eastAsia="Arial" w:cs="Arial"/>
                <w:vertAlign w:val="subscript"/>
              </w:rPr>
              <w:t xml:space="preserve"> paliwa  </w:t>
            </w:r>
          </w:p>
          <w:p w14:paraId="4F8E3EB4" w14:textId="77777777" w:rsidR="007E4E5B" w:rsidRPr="00394531" w:rsidRDefault="007E4E5B" w:rsidP="00457AA7">
            <w:pPr>
              <w:spacing w:line="240" w:lineRule="auto"/>
              <w:contextualSpacing/>
              <w:rPr>
                <w:rFonts w:eastAsia="Arial" w:cs="Arial"/>
              </w:rPr>
            </w:pPr>
            <w:r w:rsidRPr="00394531">
              <w:rPr>
                <w:rFonts w:eastAsia="Arial" w:cs="Arial"/>
              </w:rPr>
              <w:t>Ocenie będzie podlegać zużycie paliwa przez autobus STANDARDOWY wg testu SORT-2</w:t>
            </w:r>
          </w:p>
          <w:p w14:paraId="1F087242" w14:textId="77777777" w:rsidR="007E4E5B" w:rsidRPr="00394531" w:rsidRDefault="007E4E5B" w:rsidP="00457AA7">
            <w:pPr>
              <w:spacing w:line="240" w:lineRule="auto"/>
              <w:contextualSpacing/>
              <w:rPr>
                <w:rFonts w:eastAsia="Arial" w:cs="Arial"/>
              </w:rPr>
            </w:pPr>
            <w:r w:rsidRPr="00394531">
              <w:rPr>
                <w:rFonts w:eastAsia="Arial" w:cs="Arial"/>
              </w:rPr>
              <w:t xml:space="preserve">Jako parametr eksploatacyjny ocenie będzie podlegać jednostkowe zużycie paliwa  oferowanego typu autobusu określone wg testu SORT-2. </w:t>
            </w:r>
          </w:p>
          <w:p w14:paraId="221412EA" w14:textId="77777777" w:rsidR="007E4E5B" w:rsidRPr="00394531" w:rsidRDefault="007E4E5B" w:rsidP="00457AA7">
            <w:pPr>
              <w:spacing w:line="240" w:lineRule="auto"/>
              <w:contextualSpacing/>
              <w:rPr>
                <w:rFonts w:eastAsia="Arial" w:cs="Arial"/>
              </w:rPr>
            </w:pPr>
            <w:r w:rsidRPr="00394531">
              <w:rPr>
                <w:rFonts w:eastAsia="Arial" w:cs="Arial"/>
              </w:rPr>
              <w:t>Punkty zostaną przyznane wg następujących zasad:</w:t>
            </w:r>
          </w:p>
        </w:tc>
      </w:tr>
      <w:tr w:rsidR="007E4E5B" w:rsidRPr="00394531" w14:paraId="4D6A3660" w14:textId="77777777" w:rsidTr="00454905">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143EB57B" w14:textId="77777777" w:rsidR="007E4E5B" w:rsidRPr="00394531" w:rsidRDefault="007E4E5B" w:rsidP="00457AA7">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4C4E243" w14:textId="77777777" w:rsidR="007E4E5B" w:rsidRPr="00394531" w:rsidRDefault="007E4E5B" w:rsidP="00457AA7">
            <w:pPr>
              <w:spacing w:line="240" w:lineRule="auto"/>
              <w:contextualSpacing/>
              <w:rPr>
                <w:rFonts w:eastAsia="Arial" w:cs="Arial"/>
              </w:rPr>
            </w:pPr>
            <w:r w:rsidRPr="00394531">
              <w:rPr>
                <w:rFonts w:eastAsia="Arial" w:cs="Arial"/>
              </w:rPr>
              <w:t>Poniżej 3</w:t>
            </w:r>
            <w:r>
              <w:rPr>
                <w:rFonts w:eastAsia="Arial" w:cs="Arial"/>
              </w:rPr>
              <w:t>0</w:t>
            </w:r>
            <w:r w:rsidRPr="00394531">
              <w:rPr>
                <w:rFonts w:eastAsia="Arial" w:cs="Arial"/>
              </w:rPr>
              <w:t>,01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5028EF1E" w14:textId="77777777" w:rsidR="007E4E5B" w:rsidRPr="00394531" w:rsidRDefault="007E4E5B" w:rsidP="00457AA7">
            <w:pPr>
              <w:spacing w:line="240" w:lineRule="auto"/>
              <w:contextualSpacing/>
              <w:jc w:val="center"/>
              <w:rPr>
                <w:rFonts w:eastAsia="Arial" w:cs="Arial"/>
              </w:rPr>
            </w:pPr>
            <w:r>
              <w:rPr>
                <w:rFonts w:eastAsia="Arial" w:cs="Arial"/>
              </w:rPr>
              <w:t>10</w:t>
            </w:r>
            <w:r w:rsidRPr="00394531">
              <w:rPr>
                <w:rFonts w:eastAsia="Arial" w:cs="Arial"/>
              </w:rPr>
              <w:t>,0</w:t>
            </w:r>
          </w:p>
        </w:tc>
      </w:tr>
      <w:tr w:rsidR="007E4E5B" w:rsidRPr="00394531" w14:paraId="46F56557" w14:textId="77777777" w:rsidTr="00454905">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7EB4F0F7" w14:textId="77777777" w:rsidR="007E4E5B" w:rsidRPr="00394531" w:rsidRDefault="007E4E5B" w:rsidP="00457AA7">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E8D29BD" w14:textId="4C9B37C8" w:rsidR="007E4E5B" w:rsidRPr="00394531" w:rsidRDefault="007E4E5B" w:rsidP="00457AA7">
            <w:pPr>
              <w:spacing w:line="240" w:lineRule="auto"/>
              <w:contextualSpacing/>
              <w:rPr>
                <w:rFonts w:eastAsia="Arial" w:cs="Arial"/>
              </w:rPr>
            </w:pPr>
            <w:r w:rsidRPr="00394531">
              <w:rPr>
                <w:rFonts w:eastAsia="Arial" w:cs="Arial"/>
              </w:rPr>
              <w:t>Od 3</w:t>
            </w:r>
            <w:r w:rsidR="00FD0CB6">
              <w:rPr>
                <w:rFonts w:eastAsia="Arial" w:cs="Arial"/>
              </w:rPr>
              <w:t>0</w:t>
            </w:r>
            <w:r w:rsidRPr="00394531">
              <w:rPr>
                <w:rFonts w:eastAsia="Arial" w:cs="Arial"/>
              </w:rPr>
              <w:t xml:space="preserve">,01 l/100 km i poniżej </w:t>
            </w:r>
            <w:r>
              <w:rPr>
                <w:rFonts w:eastAsia="Arial" w:cs="Arial"/>
              </w:rPr>
              <w:t>35</w:t>
            </w:r>
            <w:r w:rsidRPr="00394531">
              <w:rPr>
                <w:rFonts w:eastAsia="Arial" w:cs="Arial"/>
              </w:rPr>
              <w:t xml:space="preserve">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08873B2A" w14:textId="77777777" w:rsidR="007E4E5B" w:rsidRPr="00394531" w:rsidRDefault="007E4E5B" w:rsidP="00457AA7">
            <w:pPr>
              <w:spacing w:line="240" w:lineRule="auto"/>
              <w:contextualSpacing/>
              <w:jc w:val="center"/>
              <w:rPr>
                <w:rFonts w:eastAsia="Arial" w:cs="Arial"/>
              </w:rPr>
            </w:pPr>
            <w:r>
              <w:rPr>
                <w:rFonts w:eastAsia="Arial" w:cs="Arial"/>
              </w:rPr>
              <w:t>5,0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5FDF5EB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76A1AE08" w14:textId="77777777" w:rsidR="007E4E5B" w:rsidRPr="007E4E5B" w:rsidRDefault="007E4E5B" w:rsidP="007E4E5B">
      <w:pPr>
        <w:pStyle w:val="Akapitzlist"/>
        <w:ind w:left="360"/>
        <w:jc w:val="both"/>
        <w:rPr>
          <w:rFonts w:eastAsia="Arial" w:cs="Arial"/>
          <w:vertAlign w:val="subscript"/>
        </w:rPr>
      </w:pPr>
      <w:r w:rsidRPr="007E4E5B">
        <w:rPr>
          <w:rFonts w:eastAsia="Arial" w:cs="Arial"/>
        </w:rPr>
        <w:t xml:space="preserve">P = </w:t>
      </w:r>
      <w:proofErr w:type="spellStart"/>
      <w:r w:rsidRPr="007E4E5B">
        <w:rPr>
          <w:rFonts w:eastAsia="Arial" w:cs="Arial"/>
        </w:rPr>
        <w:t>P</w:t>
      </w:r>
      <w:r w:rsidRPr="007E4E5B">
        <w:rPr>
          <w:rFonts w:eastAsia="Arial" w:cs="Arial"/>
          <w:vertAlign w:val="subscript"/>
        </w:rPr>
        <w:t>cena</w:t>
      </w:r>
      <w:proofErr w:type="spellEnd"/>
      <w:r w:rsidRPr="007E4E5B">
        <w:rPr>
          <w:rFonts w:eastAsia="Arial" w:cs="Arial"/>
        </w:rPr>
        <w:t xml:space="preserve"> + </w:t>
      </w:r>
      <w:proofErr w:type="spellStart"/>
      <w:r w:rsidRPr="007E4E5B">
        <w:rPr>
          <w:rFonts w:eastAsia="Arial" w:cs="Arial"/>
        </w:rPr>
        <w:t>P</w:t>
      </w:r>
      <w:r w:rsidRPr="007E4E5B">
        <w:rPr>
          <w:rFonts w:eastAsia="Arial" w:cs="Arial"/>
          <w:vertAlign w:val="subscript"/>
        </w:rPr>
        <w:t>gwarancja</w:t>
      </w:r>
      <w:proofErr w:type="spellEnd"/>
      <w:r w:rsidRPr="007E4E5B">
        <w:rPr>
          <w:rFonts w:eastAsia="Arial" w:cs="Arial"/>
          <w:vertAlign w:val="subscript"/>
        </w:rPr>
        <w:t xml:space="preserve"> </w:t>
      </w:r>
      <w:r w:rsidRPr="007E4E5B">
        <w:rPr>
          <w:rFonts w:eastAsia="Arial" w:cs="Arial"/>
        </w:rPr>
        <w:t xml:space="preserve"> + </w:t>
      </w:r>
      <w:proofErr w:type="spellStart"/>
      <w:r w:rsidRPr="007E4E5B">
        <w:rPr>
          <w:rFonts w:eastAsia="Arial" w:cs="Arial"/>
        </w:rPr>
        <w:t>P</w:t>
      </w:r>
      <w:r w:rsidRPr="007E4E5B">
        <w:rPr>
          <w:rFonts w:eastAsia="Arial" w:cs="Arial"/>
          <w:vertAlign w:val="subscript"/>
        </w:rPr>
        <w:t>zużycie</w:t>
      </w:r>
      <w:proofErr w:type="spellEnd"/>
      <w:r w:rsidRPr="007E4E5B">
        <w:rPr>
          <w:rFonts w:eastAsia="Arial" w:cs="Arial"/>
          <w:vertAlign w:val="subscript"/>
        </w:rPr>
        <w:t xml:space="preserve"> paliwa</w:t>
      </w:r>
    </w:p>
    <w:p w14:paraId="5263491E" w14:textId="77777777" w:rsidR="007E4E5B" w:rsidRPr="00140E28" w:rsidRDefault="007E4E5B" w:rsidP="007E4E5B">
      <w:pPr>
        <w:numPr>
          <w:ilvl w:val="0"/>
          <w:numId w:val="26"/>
        </w:numPr>
        <w:pBdr>
          <w:top w:val="nil"/>
          <w:left w:val="nil"/>
          <w:bottom w:val="nil"/>
          <w:right w:val="nil"/>
          <w:between w:val="nil"/>
        </w:pBdr>
        <w:contextualSpacing/>
        <w:rPr>
          <w:rFonts w:eastAsia="Arial" w:cs="Arial"/>
          <w:color w:val="000000"/>
        </w:rPr>
      </w:pPr>
      <w:r w:rsidRPr="00140E28">
        <w:rPr>
          <w:rFonts w:eastAsia="Arial" w:cs="Arial"/>
          <w:color w:val="000000"/>
        </w:rPr>
        <w:t xml:space="preserve">Ocena ofert następuje zgodnie z przepisami ustawy </w:t>
      </w:r>
      <w:proofErr w:type="spellStart"/>
      <w:r w:rsidRPr="00140E28">
        <w:rPr>
          <w:rFonts w:eastAsia="Arial" w:cs="Arial"/>
          <w:color w:val="000000"/>
        </w:rPr>
        <w:t>Pzp</w:t>
      </w:r>
      <w:proofErr w:type="spellEnd"/>
      <w:r w:rsidRPr="00140E28">
        <w:rPr>
          <w:rFonts w:eastAsia="Arial" w:cs="Arial"/>
          <w:color w:val="000000"/>
        </w:rPr>
        <w:t xml:space="preserve"> oraz wymaganiami SWZ.</w:t>
      </w:r>
    </w:p>
    <w:p w14:paraId="45F8E9BA" w14:textId="77777777" w:rsidR="007E4E5B" w:rsidRPr="00373A57" w:rsidRDefault="007E4E5B" w:rsidP="007E4E5B">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792B58A3"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45DC7"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lastRenderedPageBreak/>
        <w:t>w przypadku rozbieżności pomiędzy ceną jednostkową a ceną sumaryczną uzyskaną przez mnożenie ceny jednostkowej i ilości, wersję obowiązującą stanowi cena jednostkowa netto, a cena całościowa zostanie poprawiona,.</w:t>
      </w:r>
    </w:p>
    <w:p w14:paraId="4FBE58CF"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5461DBE8"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32F2D9D4" w14:textId="6EA353D4" w:rsidR="001A1122" w:rsidRPr="007E4E5B" w:rsidRDefault="007E4E5B" w:rsidP="007E4E5B">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color w:val="000000"/>
        </w:rPr>
        <w:t xml:space="preserve">INFORMACJA O UPRZEDNIEJ OCENIE OFERT: Zgodnie z art. 139 ustawy </w:t>
      </w:r>
      <w:proofErr w:type="spellStart"/>
      <w:r w:rsidRPr="00373A57">
        <w:rPr>
          <w:rFonts w:eastAsia="Arial" w:cs="Arial"/>
          <w:b/>
          <w:color w:val="000000"/>
        </w:rPr>
        <w:t>Pzp</w:t>
      </w:r>
      <w:proofErr w:type="spellEnd"/>
      <w:r w:rsidRPr="00373A57">
        <w:rPr>
          <w:rFonts w:eastAsia="Arial" w:cs="Arial"/>
          <w:b/>
          <w:color w:val="000000"/>
        </w:rPr>
        <w:t>,</w:t>
      </w:r>
      <w:r w:rsidRPr="00B63F0C">
        <w:rPr>
          <w:rFonts w:eastAsia="Arial" w:cs="Arial"/>
          <w:bCs/>
          <w:color w:val="000000"/>
        </w:rPr>
        <w:t xml:space="preserve"> </w:t>
      </w:r>
      <w:r w:rsidRPr="00B019F4">
        <w:rPr>
          <w:rFonts w:eastAsia="Arial" w:cs="Arial"/>
          <w:color w:val="000000"/>
        </w:rPr>
        <w:t>Zamawiający może najpierw dokonać badania i oceny ofert, a następnie dokonać kwalifikacji podmiotowej wykonawcy, którego oferta została najwyżej oceniona, w zakresie braku podstaw wykluczenia oraz spełniania warunków udziału w postępowaniu</w:t>
      </w:r>
      <w:r>
        <w:rPr>
          <w:rFonts w:eastAsia="Arial" w:cs="Arial"/>
          <w:b/>
          <w:bCs/>
          <w:color w:val="000000"/>
        </w:rPr>
        <w:t>.</w:t>
      </w:r>
    </w:p>
    <w:p w14:paraId="4D1E5A9A" w14:textId="568D3CF6" w:rsidR="004B53E3" w:rsidRDefault="004B53E3" w:rsidP="004B53E3">
      <w:pPr>
        <w:pStyle w:val="Nagwek1"/>
      </w:pPr>
      <w:r>
        <w:br/>
      </w:r>
      <w:bookmarkStart w:id="24" w:name="_Toc132871398"/>
      <w:r w:rsidRPr="004B53E3">
        <w:rPr>
          <w:sz w:val="36"/>
          <w:szCs w:val="40"/>
        </w:rPr>
        <w:t>Informacje o formalnościach, jakie muszą zostać dopełnione po wyborze oferty w celu zawarcia umowy w sprawie zamówienia publicznego.</w:t>
      </w:r>
      <w:bookmarkEnd w:id="24"/>
    </w:p>
    <w:p w14:paraId="52448F10" w14:textId="77777777" w:rsidR="00DF3DCE" w:rsidRPr="00B019F4" w:rsidRDefault="00DF3DCE" w:rsidP="00DF3DCE">
      <w:pPr>
        <w:numPr>
          <w:ilvl w:val="0"/>
          <w:numId w:val="30"/>
        </w:numPr>
        <w:pBdr>
          <w:top w:val="nil"/>
          <w:left w:val="nil"/>
          <w:bottom w:val="nil"/>
          <w:right w:val="nil"/>
          <w:between w:val="nil"/>
        </w:pBdr>
        <w:spacing w:before="120"/>
        <w:ind w:left="357" w:hanging="357"/>
        <w:rPr>
          <w:rFonts w:eastAsia="Arial" w:cs="Arial"/>
          <w:color w:val="000000"/>
        </w:rPr>
      </w:pPr>
      <w:r w:rsidRPr="00B019F4">
        <w:rPr>
          <w:rFonts w:eastAsia="Arial" w:cs="Arial"/>
          <w:color w:val="000000"/>
        </w:rPr>
        <w:t xml:space="preserve">W przesłanym zawiadomieniu o wyborze oferty Zamawiający wyznaczy zgodnie </w:t>
      </w:r>
      <w:r>
        <w:rPr>
          <w:rFonts w:eastAsia="Arial" w:cs="Arial"/>
          <w:color w:val="000000"/>
        </w:rPr>
        <w:br/>
      </w:r>
      <w:r w:rsidRPr="00B019F4">
        <w:rPr>
          <w:rFonts w:eastAsia="Arial" w:cs="Arial"/>
          <w:color w:val="000000"/>
        </w:rPr>
        <w:t xml:space="preserve">z ustawą </w:t>
      </w:r>
      <w:proofErr w:type="spellStart"/>
      <w:r w:rsidRPr="00B019F4">
        <w:rPr>
          <w:rFonts w:eastAsia="Arial" w:cs="Arial"/>
          <w:color w:val="000000"/>
        </w:rPr>
        <w:t>Pzp</w:t>
      </w:r>
      <w:proofErr w:type="spellEnd"/>
      <w:r w:rsidRPr="00B019F4">
        <w:rPr>
          <w:rFonts w:eastAsia="Arial" w:cs="Arial"/>
          <w:color w:val="000000"/>
        </w:rPr>
        <w:t xml:space="preserve"> terminy na zawarcie umowy i dopełnienie formalności w celu zawarcia umowy. </w:t>
      </w:r>
    </w:p>
    <w:p w14:paraId="2B3145AF" w14:textId="77777777"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1C4B217E"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 xml:space="preserve">w związku z realizacją zamówienia wraz z oświadczeniem czy wskazany rachunek podany jest w wykazie podatników VAT prowadzonym w postaci elektronicznej przez Szefa Krajowej Administracji Skarbowej. Wykaz dostępny pod adresem </w:t>
      </w:r>
    </w:p>
    <w:p w14:paraId="0950AD3A" w14:textId="3C22FC00"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 xml:space="preserve">(dotyczy wykonawcy będącego osobą fizyczną) złożyć oświadczenie </w:t>
      </w:r>
      <w:r>
        <w:rPr>
          <w:rFonts w:eastAsia="Arial" w:cs="Arial"/>
          <w:color w:val="000000"/>
        </w:rPr>
        <w:br/>
      </w:r>
      <w:r w:rsidRPr="00B019F4">
        <w:rPr>
          <w:rFonts w:eastAsia="Arial" w:cs="Arial"/>
          <w:color w:val="000000"/>
        </w:rPr>
        <w:t>o nr PESEL, miejscu i adresie zamieszkania;</w:t>
      </w:r>
    </w:p>
    <w:p w14:paraId="2512DFEC"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602531A8" w14:textId="77777777"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0DEEDA78" w14:textId="2B9632AE"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Wykonawca składając ofertę zobowiązuje się do udzielenia Zamawiającemu gwarancji i autoryzacji na wykonywanie obsług i napraw gwarancyjnych dostarczonego autobusu na warunkach określonych w załączniku </w:t>
      </w:r>
      <w:r>
        <w:rPr>
          <w:rFonts w:eastAsia="Arial" w:cs="Arial"/>
          <w:color w:val="000000"/>
        </w:rPr>
        <w:t xml:space="preserve">9 </w:t>
      </w:r>
      <w:r w:rsidRPr="00B019F4">
        <w:rPr>
          <w:rFonts w:eastAsia="Arial" w:cs="Arial"/>
          <w:color w:val="000000"/>
        </w:rPr>
        <w:t xml:space="preserve">do SWZ. </w:t>
      </w:r>
      <w:r>
        <w:rPr>
          <w:rFonts w:eastAsia="Arial" w:cs="Arial"/>
          <w:color w:val="000000"/>
        </w:rPr>
        <w:br/>
      </w:r>
      <w:r w:rsidRPr="00B019F4">
        <w:rPr>
          <w:rFonts w:eastAsia="Arial" w:cs="Arial"/>
          <w:color w:val="000000"/>
        </w:rPr>
        <w:t>W dniu zawarcia umowy Wykonawca udziela Zamawiającemu autoryzacji. Na potrzeby zawarcia umowy Wykonawca składa niezbędne dane, w tym informacje o sposobie składania zleceń w zakresie udzielonej autoryzacji (udostępniona aplikacja do składania zleceń bez ponoszenia dodatkowych kosztów przez Zamawiającego).</w:t>
      </w:r>
    </w:p>
    <w:p w14:paraId="2B5D71B3" w14:textId="1F3FD84E" w:rsidR="00ED16D1" w:rsidRPr="00050DEA"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0A4301DC" w14:textId="662F13CB" w:rsidR="0035459A" w:rsidRPr="00582DD7" w:rsidRDefault="00DF3DCE" w:rsidP="00582DD7">
      <w:pPr>
        <w:pStyle w:val="Nagwek1"/>
        <w:rPr>
          <w:sz w:val="36"/>
          <w:szCs w:val="36"/>
        </w:rPr>
      </w:pPr>
      <w:r>
        <w:lastRenderedPageBreak/>
        <w:br/>
      </w:r>
      <w:bookmarkStart w:id="25" w:name="_Toc132871399"/>
      <w:r w:rsidR="003B4F3B">
        <w:rPr>
          <w:sz w:val="36"/>
          <w:szCs w:val="36"/>
        </w:rPr>
        <w:t>Zabezpieczenie należytego wykonania umowy</w:t>
      </w:r>
      <w:r w:rsidRPr="00DF3DCE">
        <w:rPr>
          <w:sz w:val="36"/>
          <w:szCs w:val="36"/>
        </w:rPr>
        <w:t>.</w:t>
      </w:r>
      <w:bookmarkEnd w:id="25"/>
    </w:p>
    <w:p w14:paraId="16728B05" w14:textId="2A184707" w:rsidR="00F904D0" w:rsidRPr="003B4F3B" w:rsidRDefault="00F904D0" w:rsidP="003B4F3B">
      <w:pPr>
        <w:tabs>
          <w:tab w:val="left" w:pos="397"/>
          <w:tab w:val="left" w:pos="737"/>
          <w:tab w:val="left" w:pos="1021"/>
        </w:tabs>
        <w:autoSpaceDE w:val="0"/>
        <w:autoSpaceDN w:val="0"/>
        <w:adjustRightInd w:val="0"/>
        <w:ind w:left="400" w:hanging="400"/>
        <w:rPr>
          <w:rFonts w:cs="Arial"/>
          <w:color w:val="000000"/>
        </w:rPr>
      </w:pPr>
      <w:r w:rsidRPr="002E07A7">
        <w:rPr>
          <w:rFonts w:cs="Arial"/>
          <w:color w:val="000000"/>
        </w:rPr>
        <w:t xml:space="preserve">Zamawiający </w:t>
      </w:r>
      <w:r w:rsidR="003B4F3B">
        <w:rPr>
          <w:rFonts w:cs="Arial"/>
          <w:color w:val="000000"/>
        </w:rPr>
        <w:t xml:space="preserve">nie </w:t>
      </w:r>
      <w:r w:rsidRPr="002E07A7">
        <w:rPr>
          <w:rFonts w:cs="Arial"/>
          <w:color w:val="000000"/>
        </w:rPr>
        <w:t xml:space="preserve">wymaga wniesienia zabezpieczenia </w:t>
      </w:r>
      <w:r w:rsidR="003B4F3B">
        <w:rPr>
          <w:rFonts w:cs="Arial"/>
          <w:color w:val="000000"/>
        </w:rPr>
        <w:t>należytego wykonania umowy.</w:t>
      </w:r>
    </w:p>
    <w:p w14:paraId="2883961E" w14:textId="252A6E15" w:rsidR="00ED16D1" w:rsidRDefault="00ED16D1" w:rsidP="00ED16D1">
      <w:pPr>
        <w:pStyle w:val="Nagwek1"/>
      </w:pPr>
      <w:r>
        <w:br/>
      </w:r>
      <w:bookmarkStart w:id="26" w:name="_Toc132871400"/>
      <w:r w:rsidRPr="00ED16D1">
        <w:rPr>
          <w:sz w:val="36"/>
          <w:szCs w:val="40"/>
        </w:rPr>
        <w:t>Pouczenie o środkach ochrony prawnej przysługujących Wykonawcy</w:t>
      </w:r>
      <w:r>
        <w:rPr>
          <w:sz w:val="36"/>
          <w:szCs w:val="40"/>
        </w:rPr>
        <w:t>.</w:t>
      </w:r>
      <w:bookmarkEnd w:id="26"/>
    </w:p>
    <w:p w14:paraId="59983F9A" w14:textId="77777777" w:rsidR="00094C25" w:rsidRPr="00B019F4" w:rsidRDefault="00094C25" w:rsidP="00094C25">
      <w:pPr>
        <w:numPr>
          <w:ilvl w:val="0"/>
          <w:numId w:val="56"/>
        </w:numPr>
        <w:spacing w:before="120"/>
        <w:ind w:left="357" w:hanging="357"/>
        <w:rPr>
          <w:rFonts w:eastAsia="Arial" w:cs="Arial"/>
        </w:rPr>
      </w:pPr>
      <w:r w:rsidRPr="00B019F4">
        <w:rPr>
          <w:rFonts w:eastAsia="Arial" w:cs="Arial"/>
        </w:rPr>
        <w:t xml:space="preserve">Wykonawcy oraz innemu podmiotowi, jeżeli ma lub miał interes w uzyskaniu zamówienia oraz poniósł lub może ponieść szkodę w wyniku naruszenia przez Zamawiającego przepisów ustawy </w:t>
      </w:r>
      <w:proofErr w:type="spellStart"/>
      <w:r w:rsidRPr="00B019F4">
        <w:rPr>
          <w:rFonts w:eastAsia="Arial" w:cs="Arial"/>
        </w:rPr>
        <w:t>Pzp</w:t>
      </w:r>
      <w:proofErr w:type="spellEnd"/>
      <w:r w:rsidRPr="00B019F4">
        <w:rPr>
          <w:rFonts w:eastAsia="Arial" w:cs="Arial"/>
        </w:rPr>
        <w:t xml:space="preserve">, przysługują środki ochrony prawnej określone w Dziale IX ustawy </w:t>
      </w:r>
      <w:proofErr w:type="spellStart"/>
      <w:r w:rsidRPr="00B019F4">
        <w:rPr>
          <w:rFonts w:eastAsia="Arial" w:cs="Arial"/>
        </w:rPr>
        <w:t>Pzp</w:t>
      </w:r>
      <w:proofErr w:type="spellEnd"/>
      <w:r w:rsidRPr="00B019F4">
        <w:rPr>
          <w:rFonts w:eastAsia="Arial" w:cs="Arial"/>
        </w:rPr>
        <w:t>.</w:t>
      </w:r>
    </w:p>
    <w:p w14:paraId="40CCE6E3"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0FC27A8B" w14:textId="77777777" w:rsidR="00094C25" w:rsidRDefault="00094C25" w:rsidP="00094C25">
      <w:pPr>
        <w:numPr>
          <w:ilvl w:val="0"/>
          <w:numId w:val="56"/>
        </w:numPr>
        <w:ind w:left="357" w:hanging="357"/>
        <w:contextualSpacing/>
        <w:rPr>
          <w:rFonts w:eastAsia="Arial" w:cs="Arial"/>
        </w:rPr>
      </w:pPr>
      <w:r w:rsidRPr="00B019F4">
        <w:rPr>
          <w:rFonts w:eastAsia="Arial" w:cs="Arial"/>
        </w:rPr>
        <w:t>Odwołanie przysługuje na:</w:t>
      </w:r>
    </w:p>
    <w:p w14:paraId="32E3E570" w14:textId="77777777" w:rsidR="00094C25" w:rsidRPr="00B019F4" w:rsidRDefault="00094C25" w:rsidP="00094C25">
      <w:pPr>
        <w:numPr>
          <w:ilvl w:val="1"/>
          <w:numId w:val="56"/>
        </w:numPr>
        <w:contextualSpacing/>
        <w:rPr>
          <w:rFonts w:eastAsia="Arial" w:cs="Arial"/>
          <w:sz w:val="28"/>
          <w:szCs w:val="28"/>
        </w:rPr>
      </w:pPr>
      <w:r w:rsidRPr="00B019F4">
        <w:rPr>
          <w:rFonts w:eastAsia="Arial" w:cs="Arial"/>
          <w:color w:val="000000"/>
        </w:rPr>
        <w:t xml:space="preserve">niezgodną z przepisami ustawy czynność Zamawiającego, podjętą </w:t>
      </w:r>
      <w:r>
        <w:rPr>
          <w:rFonts w:eastAsia="Arial" w:cs="Arial"/>
          <w:color w:val="000000"/>
        </w:rPr>
        <w:br/>
      </w:r>
      <w:r w:rsidRPr="00B019F4">
        <w:rPr>
          <w:rFonts w:eastAsia="Arial" w:cs="Arial"/>
          <w:color w:val="000000"/>
        </w:rPr>
        <w:t>w postępowaniu o udzielenie zamówienia, w tym na projektowane postanowienie umowy;</w:t>
      </w:r>
    </w:p>
    <w:p w14:paraId="6BE5C357" w14:textId="77777777" w:rsidR="00094C25" w:rsidRPr="00B019F4" w:rsidRDefault="00094C25" w:rsidP="00094C25">
      <w:pPr>
        <w:numPr>
          <w:ilvl w:val="1"/>
          <w:numId w:val="56"/>
        </w:numPr>
        <w:contextualSpacing/>
        <w:rPr>
          <w:rFonts w:eastAsia="Arial" w:cs="Arial"/>
          <w:color w:val="000000"/>
        </w:rPr>
      </w:pPr>
      <w:r w:rsidRPr="00B019F4">
        <w:rPr>
          <w:rFonts w:eastAsia="Arial" w:cs="Arial"/>
          <w:color w:val="000000"/>
        </w:rPr>
        <w:t>zaniechanie czynności w postępowaniu o udzielenie zamówienia, do której Zamawiający był obowiązany na podstawie ustawy;</w:t>
      </w:r>
    </w:p>
    <w:p w14:paraId="6883CFA6" w14:textId="77777777" w:rsidR="00094C25" w:rsidRPr="00B019F4" w:rsidRDefault="00094C25" w:rsidP="00094C25">
      <w:pPr>
        <w:numPr>
          <w:ilvl w:val="1"/>
          <w:numId w:val="56"/>
        </w:numPr>
        <w:contextualSpacing/>
        <w:rPr>
          <w:rFonts w:eastAsia="Arial" w:cs="Arial"/>
          <w:color w:val="000000"/>
        </w:rPr>
      </w:pPr>
      <w:r w:rsidRPr="00B019F4">
        <w:rPr>
          <w:rFonts w:eastAsia="Arial" w:cs="Arial"/>
          <w:color w:val="000000"/>
        </w:rPr>
        <w:t>zaniechanie przeprowadzenia postępowania o udzielenie zamówienia lub zorganizowania konkursu na podstawie ustawy, mimo że Zamawiający był do tego obowiązany.</w:t>
      </w:r>
    </w:p>
    <w:p w14:paraId="23C1F4A3"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B019F4">
        <w:rPr>
          <w:rFonts w:eastAsia="Arial" w:cs="Arial"/>
        </w:rPr>
        <w:t>Pzp</w:t>
      </w:r>
      <w:proofErr w:type="spellEnd"/>
      <w:r w:rsidRPr="00B019F4">
        <w:rPr>
          <w:rFonts w:eastAsia="Arial" w:cs="Arial"/>
        </w:rPr>
        <w:t xml:space="preserve"> nie przysługują środki ochrony prawnej.</w:t>
      </w:r>
    </w:p>
    <w:p w14:paraId="62D2E92E"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 xml:space="preserve">Odwołanie wnosi się do Prezesa Izby. Odwołujący przekazuje Zamawiającemu odwołanie wniesione w formie elektronicznej albo postaci elektronicznej albo </w:t>
      </w:r>
      <w:r w:rsidRPr="00B019F4">
        <w:rPr>
          <w:rFonts w:eastAsia="Arial" w:cs="Arial"/>
        </w:rPr>
        <w:lastRenderedPageBreak/>
        <w:t>kopię tego odwołania, jeżeli zostało ono wniesione w formie pisemnej, przed upływem terminu do wniesienia odwołania w taki sposób, aby mógł on zapoznać się z jego treścią przed upływem tego terminu.</w:t>
      </w:r>
    </w:p>
    <w:p w14:paraId="50486CFE"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Odwołanie wnosi się w przypadku zamówień, których wartość jest równa albo przekracza progi unijne, w terminie:</w:t>
      </w:r>
    </w:p>
    <w:p w14:paraId="058A199A"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10 dni od dnia przekazania informacji o czynności zamawiającego stanowiącej podstawę jego wniesienia, jeżeli informacja została przekazana przy użyciu środków komunikacji elektronicznej,</w:t>
      </w:r>
    </w:p>
    <w:p w14:paraId="1E04EDCF"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15 dni od dnia przekazania informacji o czynności zamawiającego stanowiącej podstawę jego wniesienia, jeżeli informacja została przekazana w sposób inny niż określony w pkt 6.1.;</w:t>
      </w:r>
    </w:p>
    <w:p w14:paraId="3E23CEE7" w14:textId="7B62679B"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 xml:space="preserve">Odwołanie wobec treści ogłoszenia wszczynającego postępowanie o udzielenie zamówienia lub wobec treści dokumentów zamówienia wnosi się w terminie </w:t>
      </w:r>
      <w:r>
        <w:rPr>
          <w:rFonts w:eastAsia="Arial" w:cs="Arial"/>
          <w:color w:val="000000"/>
        </w:rPr>
        <w:br/>
      </w:r>
      <w:r w:rsidRPr="00B019F4">
        <w:rPr>
          <w:rFonts w:eastAsia="Arial" w:cs="Arial"/>
          <w:color w:val="000000"/>
        </w:rPr>
        <w:t>10 dni od dnia publikacji ogłoszenia w Dzienniku Urzędowym Unii Europejskiej lub zamieszczenia dokumentów zamówienia na stronie internetowej.</w:t>
      </w:r>
    </w:p>
    <w:p w14:paraId="7EC5504D"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Odwołanie w przypadkach innych niż określone w pkt 6 i 7 wnosi się w terminie 10 dni od dnia, w którym powzięto lub przy zachowaniu należytej staranności można było powziąć wiadomość o okolicznościach stanowiących podstawę jego wniesienia.</w:t>
      </w:r>
    </w:p>
    <w:p w14:paraId="72A698C0"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Jeżeli Zamawiający mimo takiego obowiązku nie przesłał wykonawcy zawiadomienia o wyborze najkorzystniejszej oferty, odwołanie wnosi się nie później niż w terminie:</w:t>
      </w:r>
    </w:p>
    <w:p w14:paraId="7C3EE479"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30 dni od dnia publikacji w Dzienniku Urzędowym Unii Europejskiej ogłoszenia o udzieleniu zamówienia;</w:t>
      </w:r>
    </w:p>
    <w:p w14:paraId="13CFF75C" w14:textId="77777777" w:rsidR="00094C25" w:rsidRPr="00572ECE"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6 miesięcy od dnia zawarcia umowy, jeżeli Zamawiający nie opublikował </w:t>
      </w:r>
      <w:r w:rsidRPr="00B019F4">
        <w:rPr>
          <w:rFonts w:eastAsia="Arial" w:cs="Arial"/>
          <w:color w:val="000000"/>
        </w:rPr>
        <w:br/>
        <w:t xml:space="preserve">w Dzienniku Urzędowym Unii Europejskiej ogłoszenia o udzieleniu zamówienia </w:t>
      </w:r>
    </w:p>
    <w:p w14:paraId="2C515293"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Zamawiający przesyła niezwłocznie, nie później niż w terminie 2 dni od dnia </w:t>
      </w:r>
      <w:r w:rsidRPr="00B63F0C">
        <w:rPr>
          <w:rFonts w:eastAsia="Arial" w:cs="Arial"/>
          <w:color w:val="000000"/>
        </w:rPr>
        <w:t xml:space="preserve">otrzymania, kopię odwołania innym wykonawcom uczestniczącym </w:t>
      </w:r>
      <w:r w:rsidRPr="00B63F0C">
        <w:rPr>
          <w:rFonts w:eastAsia="Arial" w:cs="Arial"/>
          <w:color w:val="000000"/>
        </w:rPr>
        <w:br/>
        <w:t xml:space="preserve">w postępowaniu o udzielenie zamówienia, a jeżeli odwołanie dotyczy treści ogłoszenia o zamówieniu lub dokumentów zamówienia, zamieszcza ją również na stronie internetowej, na której jest zamieszczone ogłoszenie o zamówieniu lub są </w:t>
      </w:r>
      <w:r w:rsidRPr="00B63F0C">
        <w:rPr>
          <w:rFonts w:eastAsia="Arial" w:cs="Arial"/>
          <w:color w:val="000000"/>
        </w:rPr>
        <w:lastRenderedPageBreak/>
        <w:t>udostępniane dokumenty zamówienia, wzywając wykonawców do przystąpienia do postępowania odwoławczego.</w:t>
      </w:r>
    </w:p>
    <w:p w14:paraId="46D99630"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Wykonawca może zgłosić przystąpienie do</w:t>
      </w:r>
      <w:r w:rsidRPr="00B63F0C">
        <w:rPr>
          <w:rFonts w:eastAsia="Arial" w:cs="Arial"/>
          <w:iCs/>
          <w:color w:val="000000"/>
        </w:rPr>
        <w:t xml:space="preserve"> postępowania</w:t>
      </w:r>
      <w:r w:rsidRPr="00B019F4">
        <w:rPr>
          <w:rFonts w:eastAsia="Arial" w:cs="Arial"/>
          <w:i/>
          <w:color w:val="000000"/>
        </w:rPr>
        <w:t xml:space="preserve"> </w:t>
      </w:r>
      <w:r w:rsidRPr="00B019F4">
        <w:rPr>
          <w:rFonts w:eastAsia="Arial" w:cs="Arial"/>
          <w:color w:val="000000"/>
        </w:rPr>
        <w:t xml:space="preserve">odwoławczego </w:t>
      </w:r>
      <w:r>
        <w:rPr>
          <w:rFonts w:eastAsia="Arial" w:cs="Arial"/>
          <w:color w:val="000000"/>
        </w:rPr>
        <w:br/>
      </w:r>
      <w:r w:rsidRPr="00B019F4">
        <w:rPr>
          <w:rFonts w:eastAsia="Arial" w:cs="Arial"/>
          <w:color w:val="000000"/>
        </w:rPr>
        <w:t>w terminie 3 dni od dnia otrzymania kopii odwołania, wskazując stronę, do której przystępuje i interes w uzyskaniu rozstrzygnięcia na korzyść strony, do której przystępuje.</w:t>
      </w:r>
    </w:p>
    <w:p w14:paraId="24637F8A"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Na orzeczenie Izby oraz postanowienie Prezesa Izby, o którym mowa w art. 519 ust. 1 ustawy </w:t>
      </w:r>
      <w:proofErr w:type="spellStart"/>
      <w:r w:rsidRPr="00B019F4">
        <w:rPr>
          <w:rFonts w:eastAsia="Arial" w:cs="Arial"/>
          <w:color w:val="000000"/>
        </w:rPr>
        <w:t>Pzp</w:t>
      </w:r>
      <w:proofErr w:type="spellEnd"/>
      <w:r w:rsidRPr="00B019F4">
        <w:rPr>
          <w:rFonts w:eastAsia="Arial" w:cs="Arial"/>
          <w:color w:val="000000"/>
        </w:rPr>
        <w:t xml:space="preserve">, stronom oraz </w:t>
      </w:r>
      <w:r w:rsidRPr="00B63F0C">
        <w:rPr>
          <w:rFonts w:eastAsia="Arial" w:cs="Arial"/>
          <w:color w:val="000000"/>
        </w:rPr>
        <w:t>uczestnikom postępowania odwoławczego</w:t>
      </w:r>
      <w:r w:rsidRPr="00B019F4">
        <w:rPr>
          <w:rFonts w:eastAsia="Arial" w:cs="Arial"/>
          <w:color w:val="000000"/>
        </w:rPr>
        <w:t xml:space="preserve"> przysługuje skarga do sądu.</w:t>
      </w:r>
    </w:p>
    <w:p w14:paraId="18208B48"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Skargę wnosi się do Sądu Okręgowego w Warszawie.</w:t>
      </w:r>
    </w:p>
    <w:p w14:paraId="23B1E9C8" w14:textId="77777777" w:rsidR="00094C25"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Skargę wnosi się za pośrednictwem Prezesa Izby, w terminie 14 dni od dnia doręczenia orzeczenia Izby lub postanowienia Prezesa Izby, o którym mowa </w:t>
      </w:r>
      <w:r>
        <w:rPr>
          <w:rFonts w:eastAsia="Arial" w:cs="Arial"/>
          <w:color w:val="000000"/>
        </w:rPr>
        <w:br/>
      </w:r>
      <w:r w:rsidRPr="00B019F4">
        <w:rPr>
          <w:rFonts w:eastAsia="Arial" w:cs="Arial"/>
          <w:color w:val="000000"/>
        </w:rPr>
        <w:t xml:space="preserve">w art. 519 ust. 1 ustawy </w:t>
      </w:r>
      <w:proofErr w:type="spellStart"/>
      <w:r w:rsidRPr="00B019F4">
        <w:rPr>
          <w:rFonts w:eastAsia="Arial" w:cs="Arial"/>
          <w:color w:val="000000"/>
        </w:rPr>
        <w:t>Pzp</w:t>
      </w:r>
      <w:proofErr w:type="spellEnd"/>
      <w:r w:rsidRPr="00B019F4">
        <w:rPr>
          <w:rFonts w:eastAsia="Arial" w:cs="Arial"/>
          <w:color w:val="000000"/>
        </w:rPr>
        <w:t xml:space="preserve">, przesyłając jednocześnie jej odpis przeciwnikowi skargi. </w:t>
      </w:r>
    </w:p>
    <w:p w14:paraId="26B70BA8" w14:textId="7E587C9F" w:rsidR="00ED16D1" w:rsidRPr="00094C25"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094C25">
        <w:rPr>
          <w:rFonts w:eastAsia="Arial" w:cs="Arial"/>
          <w:color w:val="000000"/>
        </w:rPr>
        <w:t xml:space="preserve">Pozostałe przepisy dotyczące środków ochrony prawnej zawarte są w Dziale IX ustawy </w:t>
      </w:r>
      <w:proofErr w:type="spellStart"/>
      <w:r w:rsidRPr="00094C25">
        <w:rPr>
          <w:rFonts w:eastAsia="Arial" w:cs="Arial"/>
          <w:color w:val="000000"/>
        </w:rPr>
        <w:t>Pzp</w:t>
      </w:r>
      <w:proofErr w:type="spellEnd"/>
      <w:r w:rsidRPr="00094C25">
        <w:rPr>
          <w:rFonts w:eastAsia="Arial" w:cs="Arial"/>
          <w:color w:val="000000"/>
        </w:rPr>
        <w:t>.</w:t>
      </w:r>
    </w:p>
    <w:p w14:paraId="475FFC48" w14:textId="2005D901" w:rsidR="001A1122" w:rsidRDefault="0018382C" w:rsidP="0018382C">
      <w:pPr>
        <w:pStyle w:val="Nagwek1"/>
      </w:pPr>
      <w:r>
        <w:br/>
      </w:r>
      <w:bookmarkStart w:id="27" w:name="_Toc132871402"/>
      <w:r w:rsidR="001A1122" w:rsidRPr="0018382C">
        <w:rPr>
          <w:sz w:val="36"/>
          <w:szCs w:val="40"/>
        </w:rPr>
        <w:t>Wykaz załączników do SWZ</w:t>
      </w:r>
      <w:bookmarkEnd w:id="27"/>
    </w:p>
    <w:p w14:paraId="5955DE7E"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1 - wzór formularza oferty,</w:t>
      </w:r>
    </w:p>
    <w:p w14:paraId="3E6753CE"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2 – oświadczenie Wykonawcy, w zakresie art. 108 ust. 1 pkt 5 ustawy, o braku przynależności do tej samej grupy kapitałowej</w:t>
      </w:r>
      <w:r>
        <w:rPr>
          <w:rFonts w:eastAsia="Arial" w:cs="Arial"/>
          <w:color w:val="000000"/>
        </w:rPr>
        <w:t>,</w:t>
      </w:r>
    </w:p>
    <w:p w14:paraId="30BAAF1D" w14:textId="6698801D"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3 - wzór oświadczenie podmiotu udostępniającego zasoby dotyczące przesłanek wykluczenia z art. 5k rozporządzenia 833/2014 oraz art. 7 ust. 1 ustawy o szczególnych rozwiązaniach w zakresie przeciwdziałania wspieraniu agresji na Ukrainę oraz służących ochronie bezpieczeństwa narodowego</w:t>
      </w:r>
      <w:r>
        <w:rPr>
          <w:rFonts w:eastAsia="Arial" w:cs="Arial"/>
          <w:color w:val="000000"/>
        </w:rPr>
        <w:t>,</w:t>
      </w:r>
    </w:p>
    <w:p w14:paraId="213FE7F7" w14:textId="0377D81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 xml:space="preserve">Załącznik nr 3A – wzór oświadczenia podmiotu udostępniającego zasoby dotyczące przesłanek wykluczenia z art. 5k rozporządzenia 833/2014 oraz art. 7 ust. 1 </w:t>
      </w:r>
      <w:bookmarkStart w:id="28" w:name="_Hlk150723139"/>
      <w:r w:rsidRPr="00094C25">
        <w:rPr>
          <w:rFonts w:eastAsia="Arial" w:cs="Arial"/>
          <w:color w:val="000000"/>
        </w:rPr>
        <w:t>ustawy o szczególnych rozwiązaniach w zakresie przeciwdziałania wspieraniu agresji na Ukrainę oraz służących ochronie bezpieczeństwa narodowego</w:t>
      </w:r>
      <w:bookmarkEnd w:id="28"/>
      <w:r>
        <w:rPr>
          <w:rFonts w:eastAsia="Arial" w:cs="Arial"/>
          <w:color w:val="000000"/>
        </w:rPr>
        <w:t>,</w:t>
      </w:r>
    </w:p>
    <w:p w14:paraId="7D87C08F" w14:textId="27A8BD7F"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lastRenderedPageBreak/>
        <w:t>Załącznik nr 4 - oświadczenie o aktualności informacji zawartych w oświadczeniu, o którym mowa w art. 125 ust. 1 (JEDZ)</w:t>
      </w:r>
      <w:r>
        <w:rPr>
          <w:rFonts w:eastAsia="Arial" w:cs="Arial"/>
          <w:color w:val="000000"/>
        </w:rPr>
        <w:t>,</w:t>
      </w:r>
    </w:p>
    <w:p w14:paraId="416EAFF3" w14:textId="0F7A894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5 - wymagania techniczne autobusu miejskiego</w:t>
      </w:r>
      <w:r>
        <w:rPr>
          <w:rFonts w:eastAsia="Arial" w:cs="Arial"/>
          <w:color w:val="000000"/>
        </w:rPr>
        <w:t>,</w:t>
      </w:r>
    </w:p>
    <w:p w14:paraId="4A1F656A" w14:textId="451CC10E"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6 - wzór protokołu odbioru technicznego/ końcowego</w:t>
      </w:r>
      <w:r>
        <w:rPr>
          <w:rFonts w:eastAsia="Arial" w:cs="Arial"/>
          <w:color w:val="000000"/>
        </w:rPr>
        <w:t>,</w:t>
      </w:r>
    </w:p>
    <w:p w14:paraId="00B2B550" w14:textId="7B27076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7 - wzór wykazu wykonanych dostaw</w:t>
      </w:r>
      <w:r>
        <w:rPr>
          <w:rFonts w:eastAsia="Arial" w:cs="Arial"/>
          <w:color w:val="000000"/>
        </w:rPr>
        <w:t>,</w:t>
      </w:r>
    </w:p>
    <w:p w14:paraId="574DC003" w14:textId="42A19E1E"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8 - wzór zobowiązania podmiotu udostępniającego zasoby,</w:t>
      </w:r>
    </w:p>
    <w:p w14:paraId="09C616AE" w14:textId="5E63F1EC" w:rsidR="000E555C" w:rsidRDefault="000E555C" w:rsidP="00094C25">
      <w:pPr>
        <w:pStyle w:val="Akapitzlist"/>
        <w:numPr>
          <w:ilvl w:val="0"/>
          <w:numId w:val="12"/>
        </w:numPr>
        <w:pBdr>
          <w:top w:val="nil"/>
          <w:left w:val="nil"/>
          <w:bottom w:val="nil"/>
          <w:right w:val="nil"/>
          <w:between w:val="nil"/>
        </w:pBdr>
        <w:tabs>
          <w:tab w:val="left" w:pos="6915"/>
        </w:tabs>
        <w:rPr>
          <w:rFonts w:eastAsia="Arial" w:cs="Arial"/>
          <w:color w:val="000000"/>
        </w:rPr>
      </w:pPr>
      <w:r>
        <w:rPr>
          <w:rFonts w:eastAsia="Arial" w:cs="Arial"/>
          <w:color w:val="000000"/>
        </w:rPr>
        <w:t xml:space="preserve">Załącznik nr 9 – </w:t>
      </w:r>
      <w:r w:rsidR="00496FA1">
        <w:rPr>
          <w:rFonts w:eastAsia="Arial" w:cs="Arial"/>
          <w:color w:val="000000"/>
        </w:rPr>
        <w:t>projektowane</w:t>
      </w:r>
      <w:r>
        <w:rPr>
          <w:rFonts w:eastAsia="Arial" w:cs="Arial"/>
          <w:color w:val="000000"/>
        </w:rPr>
        <w:t xml:space="preserve"> postanowienia umowy</w:t>
      </w:r>
    </w:p>
    <w:p w14:paraId="40FA8A4D" w14:textId="427794C8"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 xml:space="preserve">JEDZ w formacie </w:t>
      </w:r>
      <w:proofErr w:type="spellStart"/>
      <w:r w:rsidRPr="00094C25">
        <w:rPr>
          <w:rFonts w:eastAsia="Arial" w:cs="Arial"/>
          <w:color w:val="000000"/>
        </w:rPr>
        <w:t>xml</w:t>
      </w:r>
      <w:proofErr w:type="spellEnd"/>
      <w:r>
        <w:rPr>
          <w:rFonts w:eastAsia="Arial" w:cs="Arial"/>
          <w:color w:val="000000"/>
        </w:rPr>
        <w:t>,</w:t>
      </w:r>
    </w:p>
    <w:p w14:paraId="581E0E8F" w14:textId="6FB3C533"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Edytowalna wersja formularza JEDZ</w:t>
      </w:r>
      <w:r>
        <w:rPr>
          <w:rFonts w:eastAsia="Arial" w:cs="Arial"/>
          <w:color w:val="000000"/>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D0397" w14:textId="77777777" w:rsidR="00937733" w:rsidRDefault="00937733" w:rsidP="00B333D3">
      <w:r>
        <w:separator/>
      </w:r>
    </w:p>
  </w:endnote>
  <w:endnote w:type="continuationSeparator" w:id="0">
    <w:p w14:paraId="6B39823E" w14:textId="77777777" w:rsidR="00937733" w:rsidRDefault="00937733"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C1BEA" w14:textId="77777777" w:rsidR="00937733" w:rsidRDefault="00937733" w:rsidP="00B333D3">
      <w:r>
        <w:separator/>
      </w:r>
    </w:p>
  </w:footnote>
  <w:footnote w:type="continuationSeparator" w:id="0">
    <w:p w14:paraId="0EDA20B7" w14:textId="77777777" w:rsidR="00937733" w:rsidRDefault="00937733"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50C62990"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w:t>
    </w:r>
    <w:r w:rsidR="0064485A">
      <w:rPr>
        <w:rFonts w:cs="Arial"/>
        <w:color w:val="767171" w:themeColor="background2" w:themeShade="80"/>
        <w:sz w:val="22"/>
        <w:szCs w:val="22"/>
      </w:rPr>
      <w:t>N</w:t>
    </w:r>
    <w:r w:rsidR="00A05B46" w:rsidRPr="00A05B46">
      <w:rPr>
        <w:rFonts w:cs="Arial"/>
        <w:color w:val="767171" w:themeColor="background2" w:themeShade="80"/>
        <w:sz w:val="22"/>
        <w:szCs w:val="22"/>
      </w:rPr>
      <w:t>/</w:t>
    </w:r>
    <w:r w:rsidR="00420D4B">
      <w:rPr>
        <w:rFonts w:cs="Arial"/>
        <w:color w:val="767171" w:themeColor="background2" w:themeShade="80"/>
        <w:sz w:val="22"/>
        <w:szCs w:val="22"/>
      </w:rPr>
      <w:t>0</w:t>
    </w:r>
    <w:r w:rsidR="00FA2FD1">
      <w:rPr>
        <w:rFonts w:cs="Arial"/>
        <w:color w:val="767171" w:themeColor="background2" w:themeShade="80"/>
        <w:sz w:val="22"/>
        <w:szCs w:val="22"/>
      </w:rPr>
      <w:t>6</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F36CD8">
        <w:pPr>
          <w:pStyle w:val="Nagwek"/>
          <w:framePr w:wrap="none" w:vAnchor="text" w:hAnchor="page" w:x="10339" w:y="5"/>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531B6327" w:rsidR="00D35CD2" w:rsidRPr="00A05B46" w:rsidRDefault="00D35CD2" w:rsidP="00F36CD8">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763946"/>
    <w:multiLevelType w:val="multilevel"/>
    <w:tmpl w:val="3116796C"/>
    <w:lvl w:ilvl="0">
      <w:start w:val="1"/>
      <w:numFmt w:val="decimal"/>
      <w:lvlText w:val="%1."/>
      <w:lvlJc w:val="left"/>
      <w:pPr>
        <w:ind w:left="360" w:hanging="360"/>
      </w:pPr>
      <w:rPr>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5"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E5A38CA"/>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E8765D"/>
    <w:multiLevelType w:val="multilevel"/>
    <w:tmpl w:val="949A86C4"/>
    <w:lvl w:ilvl="0">
      <w:start w:val="1"/>
      <w:numFmt w:val="upperRoman"/>
      <w:lvlText w:val="%1."/>
      <w:lvlJc w:val="left"/>
      <w:pPr>
        <w:ind w:left="2439" w:hanging="454"/>
      </w:pPr>
      <w:rPr>
        <w:b/>
        <w:i w:val="0"/>
        <w:sz w:val="28"/>
        <w:szCs w:val="28"/>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43256C"/>
    <w:multiLevelType w:val="multilevel"/>
    <w:tmpl w:val="CFE06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14D38E0"/>
    <w:multiLevelType w:val="multilevel"/>
    <w:tmpl w:val="B8981AD2"/>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AA336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20"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4C951DC"/>
    <w:multiLevelType w:val="multilevel"/>
    <w:tmpl w:val="66985D70"/>
    <w:lvl w:ilvl="0">
      <w:start w:val="3"/>
      <w:numFmt w:val="decimal"/>
      <w:lvlText w:val="%1."/>
      <w:lvlJc w:val="left"/>
      <w:pPr>
        <w:ind w:left="360" w:hanging="360"/>
      </w:pPr>
      <w:rPr>
        <w:rFonts w:ascii="Arial" w:hAnsi="Arial" w:cs="Arial" w:hint="default"/>
        <w:i w:val="0"/>
        <w:iCs w:val="0"/>
        <w:color w:val="auto"/>
      </w:rPr>
    </w:lvl>
    <w:lvl w:ilvl="1">
      <w:start w:val="1"/>
      <w:numFmt w:val="decimal"/>
      <w:lvlText w:val="%2."/>
      <w:lvlJc w:val="left"/>
      <w:pPr>
        <w:ind w:left="360" w:hanging="360"/>
      </w:pPr>
      <w:rPr>
        <w:rFonts w:hint="default"/>
      </w:rPr>
    </w:lvl>
    <w:lvl w:ilvl="2">
      <w:start w:val="1"/>
      <w:numFmt w:val="lowerRoman"/>
      <w:lvlText w:val="%3."/>
      <w:lvlJc w:val="left"/>
      <w:pPr>
        <w:ind w:left="1800" w:hanging="302"/>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5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24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960" w:hanging="302"/>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6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40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120" w:hanging="302"/>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7" w15:restartNumberingAfterBreak="0">
    <w:nsid w:val="3A504D09"/>
    <w:multiLevelType w:val="multilevel"/>
    <w:tmpl w:val="C4ACAE10"/>
    <w:numStyleLink w:val="Biecalista7"/>
  </w:abstractNum>
  <w:abstractNum w:abstractNumId="28"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3C73494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EB7425E"/>
    <w:multiLevelType w:val="multilevel"/>
    <w:tmpl w:val="C4ACAE10"/>
    <w:lvl w:ilvl="0">
      <w:start w:val="1"/>
      <w:numFmt w:val="decimal"/>
      <w:lvlText w:val="%1."/>
      <w:lvlJc w:val="left"/>
      <w:pPr>
        <w:ind w:left="397" w:hanging="397"/>
      </w:pPr>
      <w:rPr>
        <w:rFonts w:hint="default"/>
        <w:sz w:val="24"/>
        <w:szCs w:val="24"/>
      </w:rPr>
    </w:lvl>
    <w:lvl w:ilvl="1">
      <w:start w:val="1"/>
      <w:numFmt w:val="decimal"/>
      <w:lvlText w:val="%1.%2."/>
      <w:lvlJc w:val="left"/>
      <w:pPr>
        <w:ind w:left="1021" w:hanging="624"/>
      </w:pPr>
      <w:rPr>
        <w:rFonts w:hint="default"/>
        <w:sz w:val="24"/>
        <w:szCs w:val="24"/>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A52E80"/>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20252C"/>
    <w:multiLevelType w:val="hybridMultilevel"/>
    <w:tmpl w:val="A95A8B66"/>
    <w:lvl w:ilvl="0" w:tplc="23F6D6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26797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9F72F7E"/>
    <w:multiLevelType w:val="multilevel"/>
    <w:tmpl w:val="0415001F"/>
    <w:lvl w:ilvl="0">
      <w:start w:val="1"/>
      <w:numFmt w:val="decimal"/>
      <w:lvlText w:val="%1."/>
      <w:lvlJc w:val="left"/>
      <w:pPr>
        <w:ind w:left="360" w:hanging="360"/>
      </w:pPr>
      <w:rPr>
        <w:rFonts w:hint="default"/>
        <w:b w:val="0"/>
        <w:sz w:val="24"/>
        <w:szCs w:val="24"/>
      </w:rPr>
    </w:lvl>
    <w:lvl w:ilvl="1">
      <w:start w:val="1"/>
      <w:numFmt w:val="decimal"/>
      <w:lvlText w:val="%1.%2."/>
      <w:lvlJc w:val="left"/>
      <w:pPr>
        <w:ind w:left="792" w:hanging="432"/>
      </w:pPr>
      <w:rPr>
        <w:rFonts w:hint="default"/>
        <w:b w:val="0"/>
        <w:color w:val="auto"/>
        <w:sz w:val="20"/>
        <w:szCs w:val="20"/>
      </w:rPr>
    </w:lvl>
    <w:lvl w:ilvl="2">
      <w:start w:val="1"/>
      <w:numFmt w:val="decimal"/>
      <w:lvlText w:val="%1.%2.%3."/>
      <w:lvlJc w:val="left"/>
      <w:pPr>
        <w:ind w:left="1224" w:hanging="504"/>
      </w:pPr>
      <w:rPr>
        <w:rFonts w:hint="default"/>
        <w:b w:val="0"/>
        <w:sz w:val="20"/>
        <w:szCs w:val="2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A95512B"/>
    <w:multiLevelType w:val="hybridMultilevel"/>
    <w:tmpl w:val="656C4F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02A1CA2">
      <w:start w:val="1"/>
      <w:numFmt w:val="lowerLetter"/>
      <w:lvlText w:val="%4)"/>
      <w:lvlJc w:val="left"/>
      <w:pPr>
        <w:ind w:left="2880" w:hanging="360"/>
      </w:pPr>
      <w:rPr>
        <w:rFonts w:ascii="Arial" w:hAnsi="Arial" w:cs="Arial"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1A0157A"/>
    <w:multiLevelType w:val="multilevel"/>
    <w:tmpl w:val="0415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E37411"/>
    <w:multiLevelType w:val="hybridMultilevel"/>
    <w:tmpl w:val="C62044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44B6076"/>
    <w:multiLevelType w:val="hybridMultilevel"/>
    <w:tmpl w:val="913C51C0"/>
    <w:lvl w:ilvl="0" w:tplc="C080770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4985C69"/>
    <w:multiLevelType w:val="multilevel"/>
    <w:tmpl w:val="C4ACAE10"/>
    <w:numStyleLink w:val="Biecalista7"/>
  </w:abstractNum>
  <w:abstractNum w:abstractNumId="48"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92741CE"/>
    <w:multiLevelType w:val="multilevel"/>
    <w:tmpl w:val="0415001F"/>
    <w:lvl w:ilvl="0">
      <w:start w:val="1"/>
      <w:numFmt w:val="decimal"/>
      <w:lvlText w:val="%1."/>
      <w:lvlJc w:val="left"/>
      <w:pPr>
        <w:ind w:left="360" w:hanging="360"/>
      </w:pPr>
      <w:rPr>
        <w:rFonts w:hint="default"/>
        <w:b w:val="0"/>
        <w:i w:val="0"/>
        <w:iCs/>
        <w:sz w:val="24"/>
        <w:szCs w:val="24"/>
      </w:rPr>
    </w:lvl>
    <w:lvl w:ilvl="1">
      <w:start w:val="1"/>
      <w:numFmt w:val="decimal"/>
      <w:lvlText w:val="%1.%2."/>
      <w:lvlJc w:val="left"/>
      <w:pPr>
        <w:ind w:left="792" w:hanging="432"/>
      </w:pPr>
      <w:rPr>
        <w:rFonts w:hint="default"/>
        <w:b w:val="0"/>
        <w:strike w:val="0"/>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AB97DA3"/>
    <w:multiLevelType w:val="multilevel"/>
    <w:tmpl w:val="C4ACAE10"/>
    <w:numStyleLink w:val="Biecalista7"/>
  </w:abstractNum>
  <w:abstractNum w:abstractNumId="51" w15:restartNumberingAfterBreak="0">
    <w:nsid w:val="72197689"/>
    <w:multiLevelType w:val="multilevel"/>
    <w:tmpl w:val="6840C822"/>
    <w:lvl w:ilvl="0">
      <w:start w:val="1"/>
      <w:numFmt w:val="bullet"/>
      <w:lvlText w:val="⎯"/>
      <w:lvlJc w:val="left"/>
      <w:pPr>
        <w:ind w:left="640" w:hanging="360"/>
      </w:pPr>
      <w:rPr>
        <w:rFonts w:ascii="Noto Sans Symbols" w:eastAsia="Noto Sans Symbols" w:hAnsi="Noto Sans Symbols" w:cs="Noto Sans Symbols"/>
      </w:rPr>
    </w:lvl>
    <w:lvl w:ilvl="1">
      <w:start w:val="1"/>
      <w:numFmt w:val="bullet"/>
      <w:lvlText w:val="o"/>
      <w:lvlJc w:val="left"/>
      <w:pPr>
        <w:ind w:left="1360" w:hanging="360"/>
      </w:pPr>
      <w:rPr>
        <w:rFonts w:ascii="Courier New" w:eastAsia="Courier New" w:hAnsi="Courier New" w:cs="Courier New"/>
      </w:rPr>
    </w:lvl>
    <w:lvl w:ilvl="2">
      <w:start w:val="1"/>
      <w:numFmt w:val="bullet"/>
      <w:lvlText w:val="▪"/>
      <w:lvlJc w:val="left"/>
      <w:pPr>
        <w:ind w:left="2080" w:hanging="360"/>
      </w:pPr>
      <w:rPr>
        <w:rFonts w:ascii="Noto Sans Symbols" w:eastAsia="Noto Sans Symbols" w:hAnsi="Noto Sans Symbols" w:cs="Noto Sans Symbols"/>
      </w:rPr>
    </w:lvl>
    <w:lvl w:ilvl="3">
      <w:start w:val="1"/>
      <w:numFmt w:val="bullet"/>
      <w:lvlText w:val="●"/>
      <w:lvlJc w:val="left"/>
      <w:pPr>
        <w:ind w:left="2800" w:hanging="360"/>
      </w:pPr>
      <w:rPr>
        <w:rFonts w:ascii="Noto Sans Symbols" w:eastAsia="Noto Sans Symbols" w:hAnsi="Noto Sans Symbols" w:cs="Noto Sans Symbols"/>
      </w:rPr>
    </w:lvl>
    <w:lvl w:ilvl="4">
      <w:start w:val="1"/>
      <w:numFmt w:val="bullet"/>
      <w:lvlText w:val="o"/>
      <w:lvlJc w:val="left"/>
      <w:pPr>
        <w:ind w:left="3520" w:hanging="360"/>
      </w:pPr>
      <w:rPr>
        <w:rFonts w:ascii="Courier New" w:eastAsia="Courier New" w:hAnsi="Courier New" w:cs="Courier New"/>
      </w:rPr>
    </w:lvl>
    <w:lvl w:ilvl="5">
      <w:start w:val="1"/>
      <w:numFmt w:val="bullet"/>
      <w:lvlText w:val="▪"/>
      <w:lvlJc w:val="left"/>
      <w:pPr>
        <w:ind w:left="4240" w:hanging="360"/>
      </w:pPr>
      <w:rPr>
        <w:rFonts w:ascii="Noto Sans Symbols" w:eastAsia="Noto Sans Symbols" w:hAnsi="Noto Sans Symbols" w:cs="Noto Sans Symbols"/>
      </w:rPr>
    </w:lvl>
    <w:lvl w:ilvl="6">
      <w:start w:val="1"/>
      <w:numFmt w:val="bullet"/>
      <w:lvlText w:val="●"/>
      <w:lvlJc w:val="left"/>
      <w:pPr>
        <w:ind w:left="4960" w:hanging="360"/>
      </w:pPr>
      <w:rPr>
        <w:rFonts w:ascii="Noto Sans Symbols" w:eastAsia="Noto Sans Symbols" w:hAnsi="Noto Sans Symbols" w:cs="Noto Sans Symbols"/>
      </w:rPr>
    </w:lvl>
    <w:lvl w:ilvl="7">
      <w:start w:val="1"/>
      <w:numFmt w:val="bullet"/>
      <w:lvlText w:val="o"/>
      <w:lvlJc w:val="left"/>
      <w:pPr>
        <w:ind w:left="5680" w:hanging="360"/>
      </w:pPr>
      <w:rPr>
        <w:rFonts w:ascii="Courier New" w:eastAsia="Courier New" w:hAnsi="Courier New" w:cs="Courier New"/>
      </w:rPr>
    </w:lvl>
    <w:lvl w:ilvl="8">
      <w:start w:val="1"/>
      <w:numFmt w:val="bullet"/>
      <w:lvlText w:val="▪"/>
      <w:lvlJc w:val="left"/>
      <w:pPr>
        <w:ind w:left="6400" w:hanging="360"/>
      </w:pPr>
      <w:rPr>
        <w:rFonts w:ascii="Noto Sans Symbols" w:eastAsia="Noto Sans Symbols" w:hAnsi="Noto Sans Symbols" w:cs="Noto Sans Symbols"/>
      </w:rPr>
    </w:lvl>
  </w:abstractNum>
  <w:abstractNum w:abstractNumId="52" w15:restartNumberingAfterBreak="0">
    <w:nsid w:val="741929FB"/>
    <w:multiLevelType w:val="multilevel"/>
    <w:tmpl w:val="53DCB4A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7F42E84"/>
    <w:multiLevelType w:val="multilevel"/>
    <w:tmpl w:val="C4ACAE10"/>
    <w:lvl w:ilvl="0">
      <w:start w:val="1"/>
      <w:numFmt w:val="decimal"/>
      <w:lvlText w:val="%1."/>
      <w:lvlJc w:val="left"/>
      <w:pPr>
        <w:ind w:left="397" w:hanging="397"/>
      </w:pPr>
      <w:rPr>
        <w:rFonts w:hint="default"/>
        <w:b w:val="0"/>
        <w:color w:val="000000"/>
        <w:sz w:val="24"/>
        <w:szCs w:val="24"/>
      </w:rPr>
    </w:lvl>
    <w:lvl w:ilvl="1">
      <w:start w:val="1"/>
      <w:numFmt w:val="decimal"/>
      <w:lvlText w:val="%1.%2."/>
      <w:lvlJc w:val="left"/>
      <w:pPr>
        <w:ind w:left="1021" w:hanging="624"/>
      </w:pPr>
      <w:rPr>
        <w:rFonts w:hint="default"/>
        <w:b w:val="0"/>
        <w:bCs w:val="0"/>
        <w:color w:val="000000"/>
        <w:sz w:val="24"/>
        <w:szCs w:val="24"/>
      </w:rPr>
    </w:lvl>
    <w:lvl w:ilvl="2">
      <w:start w:val="1"/>
      <w:numFmt w:val="decimal"/>
      <w:lvlText w:val="%1.%2.%3."/>
      <w:lvlJc w:val="left"/>
      <w:pPr>
        <w:ind w:left="1814" w:hanging="793"/>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38"/>
  </w:num>
  <w:num w:numId="2" w16cid:durableId="981620493">
    <w:abstractNumId w:val="20"/>
  </w:num>
  <w:num w:numId="3" w16cid:durableId="7877175">
    <w:abstractNumId w:val="39"/>
  </w:num>
  <w:num w:numId="4" w16cid:durableId="1758401309">
    <w:abstractNumId w:val="13"/>
  </w:num>
  <w:num w:numId="5" w16cid:durableId="881479766">
    <w:abstractNumId w:val="21"/>
  </w:num>
  <w:num w:numId="6" w16cid:durableId="2071734632">
    <w:abstractNumId w:val="3"/>
  </w:num>
  <w:num w:numId="7" w16cid:durableId="1260989518">
    <w:abstractNumId w:val="25"/>
  </w:num>
  <w:num w:numId="8" w16cid:durableId="1851868057">
    <w:abstractNumId w:val="11"/>
  </w:num>
  <w:num w:numId="9" w16cid:durableId="295113821">
    <w:abstractNumId w:val="22"/>
  </w:num>
  <w:num w:numId="10" w16cid:durableId="1461876665">
    <w:abstractNumId w:val="43"/>
  </w:num>
  <w:num w:numId="11" w16cid:durableId="1199516132">
    <w:abstractNumId w:val="32"/>
  </w:num>
  <w:num w:numId="12" w16cid:durableId="120652983">
    <w:abstractNumId w:val="7"/>
  </w:num>
  <w:num w:numId="13" w16cid:durableId="1800613318">
    <w:abstractNumId w:val="26"/>
  </w:num>
  <w:num w:numId="14" w16cid:durableId="336007405">
    <w:abstractNumId w:val="27"/>
  </w:num>
  <w:num w:numId="15" w16cid:durableId="1932665404">
    <w:abstractNumId w:val="17"/>
  </w:num>
  <w:num w:numId="16" w16cid:durableId="229316985">
    <w:abstractNumId w:val="47"/>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strike w:val="0"/>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10"/>
  </w:num>
  <w:num w:numId="18" w16cid:durableId="226503695">
    <w:abstractNumId w:val="50"/>
  </w:num>
  <w:num w:numId="19" w16cid:durableId="1487670499">
    <w:abstractNumId w:val="12"/>
  </w:num>
  <w:num w:numId="20" w16cid:durableId="795804790">
    <w:abstractNumId w:val="31"/>
  </w:num>
  <w:num w:numId="21" w16cid:durableId="1206528631">
    <w:abstractNumId w:val="53"/>
  </w:num>
  <w:num w:numId="22" w16cid:durableId="899948613">
    <w:abstractNumId w:val="30"/>
  </w:num>
  <w:num w:numId="23" w16cid:durableId="972901848">
    <w:abstractNumId w:val="16"/>
  </w:num>
  <w:num w:numId="24" w16cid:durableId="1989091548">
    <w:abstractNumId w:val="24"/>
  </w:num>
  <w:num w:numId="25" w16cid:durableId="186411239">
    <w:abstractNumId w:val="0"/>
  </w:num>
  <w:num w:numId="26" w16cid:durableId="1092628804">
    <w:abstractNumId w:val="48"/>
  </w:num>
  <w:num w:numId="27" w16cid:durableId="916474563">
    <w:abstractNumId w:val="15"/>
  </w:num>
  <w:num w:numId="28" w16cid:durableId="1380663304">
    <w:abstractNumId w:val="19"/>
  </w:num>
  <w:num w:numId="29" w16cid:durableId="998730966">
    <w:abstractNumId w:val="36"/>
  </w:num>
  <w:num w:numId="30" w16cid:durableId="852837785">
    <w:abstractNumId w:val="2"/>
  </w:num>
  <w:num w:numId="31" w16cid:durableId="1323191731">
    <w:abstractNumId w:val="1"/>
  </w:num>
  <w:num w:numId="32" w16cid:durableId="274606020">
    <w:abstractNumId w:val="5"/>
  </w:num>
  <w:num w:numId="33" w16cid:durableId="63456116">
    <w:abstractNumId w:val="37"/>
  </w:num>
  <w:num w:numId="34" w16cid:durableId="31616561">
    <w:abstractNumId w:val="54"/>
  </w:num>
  <w:num w:numId="35" w16cid:durableId="537738076">
    <w:abstractNumId w:val="14"/>
  </w:num>
  <w:num w:numId="36" w16cid:durableId="1835996911">
    <w:abstractNumId w:val="28"/>
  </w:num>
  <w:num w:numId="37" w16cid:durableId="328140896">
    <w:abstractNumId w:val="47"/>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40"/>
  </w:num>
  <w:num w:numId="39" w16cid:durableId="768231928">
    <w:abstractNumId w:val="44"/>
  </w:num>
  <w:num w:numId="40" w16cid:durableId="1767845308">
    <w:abstractNumId w:val="51"/>
  </w:num>
  <w:num w:numId="41" w16cid:durableId="1167790216">
    <w:abstractNumId w:val="33"/>
  </w:num>
  <w:num w:numId="42" w16cid:durableId="1910067638">
    <w:abstractNumId w:val="4"/>
  </w:num>
  <w:num w:numId="43" w16cid:durableId="1452897667">
    <w:abstractNumId w:val="49"/>
  </w:num>
  <w:num w:numId="44" w16cid:durableId="2097508999">
    <w:abstractNumId w:val="8"/>
  </w:num>
  <w:num w:numId="45" w16cid:durableId="2074964710">
    <w:abstractNumId w:val="9"/>
  </w:num>
  <w:num w:numId="46" w16cid:durableId="1555854547">
    <w:abstractNumId w:val="23"/>
  </w:num>
  <w:num w:numId="47" w16cid:durableId="898639035">
    <w:abstractNumId w:val="46"/>
  </w:num>
  <w:num w:numId="48" w16cid:durableId="1770733415">
    <w:abstractNumId w:val="52"/>
  </w:num>
  <w:num w:numId="49" w16cid:durableId="1663045587">
    <w:abstractNumId w:val="34"/>
  </w:num>
  <w:num w:numId="50" w16cid:durableId="861241201">
    <w:abstractNumId w:val="45"/>
  </w:num>
  <w:num w:numId="51" w16cid:durableId="16778341">
    <w:abstractNumId w:val="35"/>
  </w:num>
  <w:num w:numId="52" w16cid:durableId="1753117096">
    <w:abstractNumId w:val="6"/>
  </w:num>
  <w:num w:numId="53" w16cid:durableId="549807365">
    <w:abstractNumId w:val="29"/>
  </w:num>
  <w:num w:numId="54" w16cid:durableId="1746562040">
    <w:abstractNumId w:val="41"/>
  </w:num>
  <w:num w:numId="55" w16cid:durableId="1051415855">
    <w:abstractNumId w:val="42"/>
  </w:num>
  <w:num w:numId="56" w16cid:durableId="291135873">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50DEA"/>
    <w:rsid w:val="00054A07"/>
    <w:rsid w:val="00057BA6"/>
    <w:rsid w:val="0006326C"/>
    <w:rsid w:val="00065DC0"/>
    <w:rsid w:val="00072D1C"/>
    <w:rsid w:val="00073ECD"/>
    <w:rsid w:val="0009280F"/>
    <w:rsid w:val="00094C25"/>
    <w:rsid w:val="00097319"/>
    <w:rsid w:val="000B2FB1"/>
    <w:rsid w:val="000B5C41"/>
    <w:rsid w:val="000C0E78"/>
    <w:rsid w:val="000C1320"/>
    <w:rsid w:val="000C31A0"/>
    <w:rsid w:val="000C6AFA"/>
    <w:rsid w:val="000C7BDB"/>
    <w:rsid w:val="000D7110"/>
    <w:rsid w:val="000E1009"/>
    <w:rsid w:val="000E1F60"/>
    <w:rsid w:val="000E555C"/>
    <w:rsid w:val="000E6B07"/>
    <w:rsid w:val="000E7333"/>
    <w:rsid w:val="000F1114"/>
    <w:rsid w:val="001004A3"/>
    <w:rsid w:val="00103396"/>
    <w:rsid w:val="00112D5E"/>
    <w:rsid w:val="00115BD9"/>
    <w:rsid w:val="0012412B"/>
    <w:rsid w:val="00134894"/>
    <w:rsid w:val="00142E1E"/>
    <w:rsid w:val="00144255"/>
    <w:rsid w:val="001503F5"/>
    <w:rsid w:val="001650A5"/>
    <w:rsid w:val="0016609D"/>
    <w:rsid w:val="00176130"/>
    <w:rsid w:val="0018382C"/>
    <w:rsid w:val="001839C9"/>
    <w:rsid w:val="00184C27"/>
    <w:rsid w:val="0019002A"/>
    <w:rsid w:val="001907D8"/>
    <w:rsid w:val="001A1122"/>
    <w:rsid w:val="001B0473"/>
    <w:rsid w:val="001B290D"/>
    <w:rsid w:val="001B3E96"/>
    <w:rsid w:val="001D2C45"/>
    <w:rsid w:val="001D4685"/>
    <w:rsid w:val="001E1052"/>
    <w:rsid w:val="001E7FD9"/>
    <w:rsid w:val="001F218C"/>
    <w:rsid w:val="00201B71"/>
    <w:rsid w:val="00203A8E"/>
    <w:rsid w:val="002207A0"/>
    <w:rsid w:val="00240387"/>
    <w:rsid w:val="00244F5B"/>
    <w:rsid w:val="00253FEB"/>
    <w:rsid w:val="002575BF"/>
    <w:rsid w:val="002651FF"/>
    <w:rsid w:val="00277907"/>
    <w:rsid w:val="00283818"/>
    <w:rsid w:val="00287A67"/>
    <w:rsid w:val="00287F1C"/>
    <w:rsid w:val="00290CFE"/>
    <w:rsid w:val="00292B4B"/>
    <w:rsid w:val="00294E50"/>
    <w:rsid w:val="002A7B41"/>
    <w:rsid w:val="002B0E64"/>
    <w:rsid w:val="002B30C5"/>
    <w:rsid w:val="002B5C90"/>
    <w:rsid w:val="002B73AE"/>
    <w:rsid w:val="002C4B09"/>
    <w:rsid w:val="002D0FC4"/>
    <w:rsid w:val="002D5C9B"/>
    <w:rsid w:val="002E01C1"/>
    <w:rsid w:val="002F419D"/>
    <w:rsid w:val="003020F1"/>
    <w:rsid w:val="0032071E"/>
    <w:rsid w:val="003208A5"/>
    <w:rsid w:val="00324130"/>
    <w:rsid w:val="00333011"/>
    <w:rsid w:val="00334715"/>
    <w:rsid w:val="0035459A"/>
    <w:rsid w:val="0035643B"/>
    <w:rsid w:val="00363CF7"/>
    <w:rsid w:val="00364EEC"/>
    <w:rsid w:val="00372C7C"/>
    <w:rsid w:val="0037566F"/>
    <w:rsid w:val="00390028"/>
    <w:rsid w:val="00394D27"/>
    <w:rsid w:val="00394F14"/>
    <w:rsid w:val="00395451"/>
    <w:rsid w:val="00397A70"/>
    <w:rsid w:val="003A313F"/>
    <w:rsid w:val="003B04C6"/>
    <w:rsid w:val="003B3CDE"/>
    <w:rsid w:val="003B4F3B"/>
    <w:rsid w:val="003E01A3"/>
    <w:rsid w:val="003F155B"/>
    <w:rsid w:val="003F161D"/>
    <w:rsid w:val="00420D4B"/>
    <w:rsid w:val="00426499"/>
    <w:rsid w:val="00427210"/>
    <w:rsid w:val="00434B3C"/>
    <w:rsid w:val="004378A4"/>
    <w:rsid w:val="004414E3"/>
    <w:rsid w:val="0044202C"/>
    <w:rsid w:val="00446E01"/>
    <w:rsid w:val="00447470"/>
    <w:rsid w:val="004476D5"/>
    <w:rsid w:val="00453083"/>
    <w:rsid w:val="00457AA7"/>
    <w:rsid w:val="0046173E"/>
    <w:rsid w:val="004652DA"/>
    <w:rsid w:val="00486BCE"/>
    <w:rsid w:val="004879DA"/>
    <w:rsid w:val="00492FA8"/>
    <w:rsid w:val="00496FA1"/>
    <w:rsid w:val="004A4656"/>
    <w:rsid w:val="004B3261"/>
    <w:rsid w:val="004B3D9F"/>
    <w:rsid w:val="004B53E3"/>
    <w:rsid w:val="004B5B09"/>
    <w:rsid w:val="004C5C71"/>
    <w:rsid w:val="004C7775"/>
    <w:rsid w:val="004D5E95"/>
    <w:rsid w:val="004F0945"/>
    <w:rsid w:val="004F1443"/>
    <w:rsid w:val="00503705"/>
    <w:rsid w:val="00511EAE"/>
    <w:rsid w:val="00531FFB"/>
    <w:rsid w:val="005320DE"/>
    <w:rsid w:val="00540A4D"/>
    <w:rsid w:val="00542877"/>
    <w:rsid w:val="00546370"/>
    <w:rsid w:val="00546E93"/>
    <w:rsid w:val="005476D0"/>
    <w:rsid w:val="00547B20"/>
    <w:rsid w:val="00551560"/>
    <w:rsid w:val="005519CE"/>
    <w:rsid w:val="00556A0E"/>
    <w:rsid w:val="00580193"/>
    <w:rsid w:val="00581F0F"/>
    <w:rsid w:val="00582DD7"/>
    <w:rsid w:val="00594388"/>
    <w:rsid w:val="00594FB7"/>
    <w:rsid w:val="005A365C"/>
    <w:rsid w:val="005A4B38"/>
    <w:rsid w:val="005B072C"/>
    <w:rsid w:val="005B40AA"/>
    <w:rsid w:val="005C2156"/>
    <w:rsid w:val="005C5F78"/>
    <w:rsid w:val="005D1D1D"/>
    <w:rsid w:val="005D49BF"/>
    <w:rsid w:val="005F0E64"/>
    <w:rsid w:val="00611725"/>
    <w:rsid w:val="00617888"/>
    <w:rsid w:val="00621F5E"/>
    <w:rsid w:val="00642885"/>
    <w:rsid w:val="0064485A"/>
    <w:rsid w:val="0064556E"/>
    <w:rsid w:val="00647C56"/>
    <w:rsid w:val="006574D6"/>
    <w:rsid w:val="00670065"/>
    <w:rsid w:val="0068295A"/>
    <w:rsid w:val="00691C97"/>
    <w:rsid w:val="006A4DEB"/>
    <w:rsid w:val="006A570E"/>
    <w:rsid w:val="006B377B"/>
    <w:rsid w:val="006B3EDC"/>
    <w:rsid w:val="006B41E0"/>
    <w:rsid w:val="006B51C6"/>
    <w:rsid w:val="006B55D6"/>
    <w:rsid w:val="006B5E01"/>
    <w:rsid w:val="006C57EC"/>
    <w:rsid w:val="006D0CA9"/>
    <w:rsid w:val="006D6317"/>
    <w:rsid w:val="006E23C8"/>
    <w:rsid w:val="006F68F5"/>
    <w:rsid w:val="006F7202"/>
    <w:rsid w:val="006F7B92"/>
    <w:rsid w:val="00724F01"/>
    <w:rsid w:val="00755E95"/>
    <w:rsid w:val="00756329"/>
    <w:rsid w:val="00761081"/>
    <w:rsid w:val="00763093"/>
    <w:rsid w:val="007759C2"/>
    <w:rsid w:val="007817FE"/>
    <w:rsid w:val="00790048"/>
    <w:rsid w:val="0079037D"/>
    <w:rsid w:val="007975CB"/>
    <w:rsid w:val="007A5508"/>
    <w:rsid w:val="007C15A1"/>
    <w:rsid w:val="007C25A9"/>
    <w:rsid w:val="007C6816"/>
    <w:rsid w:val="007C690C"/>
    <w:rsid w:val="007E2FE6"/>
    <w:rsid w:val="007E4E5B"/>
    <w:rsid w:val="007F38CD"/>
    <w:rsid w:val="00800D2F"/>
    <w:rsid w:val="008150EB"/>
    <w:rsid w:val="00821A5A"/>
    <w:rsid w:val="00821E8C"/>
    <w:rsid w:val="00831C9F"/>
    <w:rsid w:val="008322CC"/>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C7B85"/>
    <w:rsid w:val="008D2BF0"/>
    <w:rsid w:val="008F5BDB"/>
    <w:rsid w:val="00910CC6"/>
    <w:rsid w:val="00911FD2"/>
    <w:rsid w:val="00915CD0"/>
    <w:rsid w:val="00920EED"/>
    <w:rsid w:val="00934F55"/>
    <w:rsid w:val="00937733"/>
    <w:rsid w:val="0094439A"/>
    <w:rsid w:val="00944931"/>
    <w:rsid w:val="00946792"/>
    <w:rsid w:val="009515A6"/>
    <w:rsid w:val="00953956"/>
    <w:rsid w:val="00961C67"/>
    <w:rsid w:val="0096756A"/>
    <w:rsid w:val="00987F9D"/>
    <w:rsid w:val="00991CE7"/>
    <w:rsid w:val="009C18A9"/>
    <w:rsid w:val="009E33AC"/>
    <w:rsid w:val="009E59C0"/>
    <w:rsid w:val="009F6E6C"/>
    <w:rsid w:val="00A00403"/>
    <w:rsid w:val="00A05B46"/>
    <w:rsid w:val="00A06645"/>
    <w:rsid w:val="00A26C46"/>
    <w:rsid w:val="00A27AA4"/>
    <w:rsid w:val="00AA5FE6"/>
    <w:rsid w:val="00AB287D"/>
    <w:rsid w:val="00AB44B3"/>
    <w:rsid w:val="00AC356B"/>
    <w:rsid w:val="00AC4228"/>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52151"/>
    <w:rsid w:val="00B76911"/>
    <w:rsid w:val="00B929B3"/>
    <w:rsid w:val="00BA6055"/>
    <w:rsid w:val="00BC30A9"/>
    <w:rsid w:val="00BD7DE4"/>
    <w:rsid w:val="00BE310A"/>
    <w:rsid w:val="00BE3DEC"/>
    <w:rsid w:val="00BF54B1"/>
    <w:rsid w:val="00BF57A9"/>
    <w:rsid w:val="00BF63FC"/>
    <w:rsid w:val="00C008C8"/>
    <w:rsid w:val="00C00CA9"/>
    <w:rsid w:val="00C10F05"/>
    <w:rsid w:val="00C12E56"/>
    <w:rsid w:val="00C15777"/>
    <w:rsid w:val="00C209E0"/>
    <w:rsid w:val="00C319D9"/>
    <w:rsid w:val="00C33D3F"/>
    <w:rsid w:val="00C41DC2"/>
    <w:rsid w:val="00C62A67"/>
    <w:rsid w:val="00C66EAA"/>
    <w:rsid w:val="00C733FD"/>
    <w:rsid w:val="00C76F6C"/>
    <w:rsid w:val="00C8138A"/>
    <w:rsid w:val="00C90D33"/>
    <w:rsid w:val="00C93012"/>
    <w:rsid w:val="00C9590C"/>
    <w:rsid w:val="00CA0AE8"/>
    <w:rsid w:val="00CA1D6A"/>
    <w:rsid w:val="00CA3B94"/>
    <w:rsid w:val="00CA3C95"/>
    <w:rsid w:val="00CB0082"/>
    <w:rsid w:val="00CC4A43"/>
    <w:rsid w:val="00CE5ACA"/>
    <w:rsid w:val="00D004F9"/>
    <w:rsid w:val="00D10428"/>
    <w:rsid w:val="00D21B7A"/>
    <w:rsid w:val="00D2658B"/>
    <w:rsid w:val="00D26B50"/>
    <w:rsid w:val="00D32C9D"/>
    <w:rsid w:val="00D334A1"/>
    <w:rsid w:val="00D35CD2"/>
    <w:rsid w:val="00D35FBF"/>
    <w:rsid w:val="00D46B58"/>
    <w:rsid w:val="00D5107E"/>
    <w:rsid w:val="00D53781"/>
    <w:rsid w:val="00D54CA5"/>
    <w:rsid w:val="00D64B66"/>
    <w:rsid w:val="00D654EA"/>
    <w:rsid w:val="00D94016"/>
    <w:rsid w:val="00DB3305"/>
    <w:rsid w:val="00DC7450"/>
    <w:rsid w:val="00DD0EBE"/>
    <w:rsid w:val="00DD3A28"/>
    <w:rsid w:val="00DE4EA0"/>
    <w:rsid w:val="00DF3DCE"/>
    <w:rsid w:val="00E015BF"/>
    <w:rsid w:val="00E03CD0"/>
    <w:rsid w:val="00E07707"/>
    <w:rsid w:val="00E10814"/>
    <w:rsid w:val="00E14ACF"/>
    <w:rsid w:val="00E261A3"/>
    <w:rsid w:val="00E3653E"/>
    <w:rsid w:val="00E36D91"/>
    <w:rsid w:val="00E37A42"/>
    <w:rsid w:val="00E43A49"/>
    <w:rsid w:val="00E44E37"/>
    <w:rsid w:val="00E60246"/>
    <w:rsid w:val="00E7331C"/>
    <w:rsid w:val="00E826B3"/>
    <w:rsid w:val="00EA6931"/>
    <w:rsid w:val="00EB654F"/>
    <w:rsid w:val="00ED16D1"/>
    <w:rsid w:val="00EE1B2B"/>
    <w:rsid w:val="00EE3083"/>
    <w:rsid w:val="00EE5C06"/>
    <w:rsid w:val="00EE7737"/>
    <w:rsid w:val="00EF0349"/>
    <w:rsid w:val="00F023C8"/>
    <w:rsid w:val="00F03B6A"/>
    <w:rsid w:val="00F05101"/>
    <w:rsid w:val="00F060E9"/>
    <w:rsid w:val="00F10F79"/>
    <w:rsid w:val="00F113AD"/>
    <w:rsid w:val="00F24FE8"/>
    <w:rsid w:val="00F26F4B"/>
    <w:rsid w:val="00F34648"/>
    <w:rsid w:val="00F3680B"/>
    <w:rsid w:val="00F36CD8"/>
    <w:rsid w:val="00F436E1"/>
    <w:rsid w:val="00F53099"/>
    <w:rsid w:val="00F54A0C"/>
    <w:rsid w:val="00F56012"/>
    <w:rsid w:val="00F64690"/>
    <w:rsid w:val="00F64F78"/>
    <w:rsid w:val="00F66C2D"/>
    <w:rsid w:val="00F7007B"/>
    <w:rsid w:val="00F904D0"/>
    <w:rsid w:val="00F92922"/>
    <w:rsid w:val="00F93EE9"/>
    <w:rsid w:val="00F964C6"/>
    <w:rsid w:val="00F9745C"/>
    <w:rsid w:val="00FA24E9"/>
    <w:rsid w:val="00FA2E5E"/>
    <w:rsid w:val="00FA2FD1"/>
    <w:rsid w:val="00FA64EC"/>
    <w:rsid w:val="00FB6F4C"/>
    <w:rsid w:val="00FD0CB6"/>
    <w:rsid w:val="00FE3932"/>
    <w:rsid w:val="00FE3F0A"/>
    <w:rsid w:val="00FF79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qFormat/>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 w:type="paragraph" w:customStyle="1" w:styleId="Standard">
    <w:name w:val="Standard"/>
    <w:rsid w:val="00F36CD8"/>
    <w:pPr>
      <w:suppressAutoHyphens/>
      <w:autoSpaceDN w:val="0"/>
      <w:spacing w:after="200" w:line="276" w:lineRule="auto"/>
      <w:textAlignment w:val="baseline"/>
    </w:pPr>
    <w:rPr>
      <w:rFonts w:ascii="Arial" w:eastAsia="Arial" w:hAnsi="Arial" w:cs="F"/>
      <w:color w:val="00000A"/>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48</Pages>
  <Words>11812</Words>
  <Characters>70875</Characters>
  <Application>Microsoft Office Word</Application>
  <DocSecurity>0</DocSecurity>
  <Lines>590</Lines>
  <Paragraphs>165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82522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Łukasz Kobeszko</cp:lastModifiedBy>
  <cp:revision>5</cp:revision>
  <cp:lastPrinted>2023-04-20T06:26:00Z</cp:lastPrinted>
  <dcterms:created xsi:type="dcterms:W3CDTF">2023-11-12T19:05:00Z</dcterms:created>
  <dcterms:modified xsi:type="dcterms:W3CDTF">2023-11-12T22:20:00Z</dcterms:modified>
  <cp:category/>
</cp:coreProperties>
</file>