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5CC7" w14:textId="4FBF6CBE" w:rsidR="006347FD" w:rsidRPr="00EA2E3D" w:rsidRDefault="005F6ED0">
      <w:pPr>
        <w:pStyle w:val="Listownik"/>
        <w:spacing w:line="276" w:lineRule="auto"/>
        <w:jc w:val="right"/>
        <w:rPr>
          <w:rFonts w:asciiTheme="minorHAnsi" w:hAnsiTheme="minorHAnsi" w:cstheme="minorHAnsi"/>
          <w:sz w:val="24"/>
          <w:szCs w:val="24"/>
        </w:rPr>
      </w:pPr>
      <w:commentRangeStart w:id="0"/>
      <w:r>
        <w:rPr>
          <w:rFonts w:ascii="Times New Roman" w:hAnsi="Times New Roman" w:cs="Times New Roman"/>
          <w:b/>
          <w:noProof/>
          <w:color w:val="000000" w:themeColor="text1"/>
          <w:szCs w:val="22"/>
          <w:highlight w:val="yellow"/>
          <w:lang w:eastAsia="pl-PL"/>
        </w:rPr>
        <w:drawing>
          <wp:anchor distT="0" distB="0" distL="114300" distR="114300" simplePos="0" relativeHeight="2" behindDoc="0" locked="0" layoutInCell="0" allowOverlap="1" wp14:anchorId="4A77FFF4" wp14:editId="78A30B87">
            <wp:simplePos x="0" y="0"/>
            <wp:positionH relativeFrom="column">
              <wp:posOffset>-254635</wp:posOffset>
            </wp:positionH>
            <wp:positionV relativeFrom="paragraph">
              <wp:posOffset>-348615</wp:posOffset>
            </wp:positionV>
            <wp:extent cx="2296160" cy="718820"/>
            <wp:effectExtent l="0" t="0" r="0" b="0"/>
            <wp:wrapSquare wrapText="bothSides"/>
            <wp:docPr id="1" name="Obraz 1"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ttps://zkzl.poznan.pl/wp-content/themes/zkzl-theme/assets/img/logo.png"/>
                    <pic:cNvPicPr>
                      <a:picLocks noChangeAspect="1" noChangeArrowheads="1"/>
                    </pic:cNvPicPr>
                  </pic:nvPicPr>
                  <pic:blipFill>
                    <a:blip r:embed="rId8"/>
                    <a:stretch>
                      <a:fillRect/>
                    </a:stretch>
                  </pic:blipFill>
                  <pic:spPr bwMode="auto">
                    <a:xfrm>
                      <a:off x="0" y="0"/>
                      <a:ext cx="2296160" cy="718820"/>
                    </a:xfrm>
                    <a:prstGeom prst="rect">
                      <a:avLst/>
                    </a:prstGeom>
                  </pic:spPr>
                </pic:pic>
              </a:graphicData>
            </a:graphic>
          </wp:anchor>
        </w:drawing>
      </w:r>
      <w:r w:rsidRPr="00EA2E3D">
        <w:rPr>
          <w:rFonts w:asciiTheme="minorHAnsi" w:hAnsiTheme="minorHAnsi" w:cstheme="minorHAnsi"/>
          <w:b/>
          <w:color w:val="000000" w:themeColor="text1"/>
          <w:sz w:val="24"/>
          <w:szCs w:val="24"/>
        </w:rPr>
        <w:t>ZARZĄD</w:t>
      </w:r>
      <w:commentRangeEnd w:id="0"/>
      <w:r w:rsidR="003F4373">
        <w:rPr>
          <w:rStyle w:val="Odwoaniedokomentarza"/>
          <w:rFonts w:asciiTheme="minorHAnsi" w:eastAsiaTheme="minorHAnsi" w:hAnsiTheme="minorHAnsi" w:cstheme="minorBidi"/>
          <w:lang w:eastAsia="en-US"/>
        </w:rPr>
        <w:commentReference w:id="0"/>
      </w:r>
      <w:r w:rsidRPr="00EA2E3D">
        <w:rPr>
          <w:rFonts w:asciiTheme="minorHAnsi" w:hAnsiTheme="minorHAnsi" w:cstheme="minorHAnsi"/>
          <w:b/>
          <w:color w:val="000000" w:themeColor="text1"/>
          <w:sz w:val="24"/>
          <w:szCs w:val="24"/>
        </w:rPr>
        <w:t xml:space="preserve"> KOMUNALNYCH</w:t>
      </w:r>
    </w:p>
    <w:p w14:paraId="5D111FA0" w14:textId="7DBB8E1C" w:rsidR="006347FD" w:rsidRPr="00EA2E3D" w:rsidRDefault="005F6ED0">
      <w:pPr>
        <w:pStyle w:val="Listownik"/>
        <w:tabs>
          <w:tab w:val="left" w:pos="1256"/>
          <w:tab w:val="right" w:pos="9072"/>
        </w:tabs>
        <w:spacing w:line="276" w:lineRule="auto"/>
        <w:rPr>
          <w:rFonts w:asciiTheme="minorHAnsi" w:hAnsiTheme="minorHAnsi" w:cstheme="minorHAnsi"/>
          <w:sz w:val="24"/>
          <w:szCs w:val="24"/>
        </w:rPr>
      </w:pPr>
      <w:r w:rsidRPr="00EA2E3D">
        <w:rPr>
          <w:rFonts w:asciiTheme="minorHAnsi" w:hAnsiTheme="minorHAnsi" w:cstheme="minorHAnsi"/>
          <w:b/>
          <w:color w:val="000000" w:themeColor="text1"/>
          <w:sz w:val="24"/>
          <w:szCs w:val="24"/>
        </w:rPr>
        <w:tab/>
        <w:t>ZASOBÓW LOKALOWYCH SP. Z O.O.</w:t>
      </w:r>
    </w:p>
    <w:p w14:paraId="74F71517" w14:textId="4EAACF5D" w:rsidR="006347FD" w:rsidRPr="00EA2E3D" w:rsidRDefault="005F6ED0">
      <w:pPr>
        <w:pStyle w:val="Listownik"/>
        <w:spacing w:line="276" w:lineRule="auto"/>
        <w:jc w:val="right"/>
        <w:rPr>
          <w:rFonts w:asciiTheme="minorHAnsi" w:hAnsiTheme="minorHAnsi" w:cstheme="minorHAnsi"/>
          <w:sz w:val="24"/>
          <w:szCs w:val="24"/>
        </w:rPr>
      </w:pPr>
      <w:r w:rsidRPr="00EA2E3D">
        <w:rPr>
          <w:rFonts w:asciiTheme="minorHAnsi" w:hAnsiTheme="minorHAnsi" w:cstheme="minorHAnsi"/>
          <w:b/>
          <w:color w:val="000000" w:themeColor="text1"/>
          <w:sz w:val="24"/>
          <w:szCs w:val="24"/>
        </w:rPr>
        <w:t xml:space="preserve">ul. </w:t>
      </w:r>
      <w:r w:rsidR="00B644B4" w:rsidRPr="00EA2E3D">
        <w:rPr>
          <w:rFonts w:asciiTheme="minorHAnsi" w:hAnsiTheme="minorHAnsi" w:cstheme="minorHAnsi"/>
          <w:b/>
          <w:color w:val="000000" w:themeColor="text1"/>
          <w:sz w:val="24"/>
          <w:szCs w:val="24"/>
        </w:rPr>
        <w:t xml:space="preserve">Jana </w:t>
      </w:r>
      <w:r w:rsidRPr="00EA2E3D">
        <w:rPr>
          <w:rFonts w:asciiTheme="minorHAnsi" w:hAnsiTheme="minorHAnsi" w:cstheme="minorHAnsi"/>
          <w:b/>
          <w:color w:val="000000" w:themeColor="text1"/>
          <w:sz w:val="24"/>
          <w:szCs w:val="24"/>
        </w:rPr>
        <w:t>Matejki 57</w:t>
      </w:r>
    </w:p>
    <w:p w14:paraId="45F0F6A3" w14:textId="77777777" w:rsidR="006347FD" w:rsidRPr="00EA2E3D" w:rsidRDefault="005F6ED0">
      <w:pPr>
        <w:pStyle w:val="Listownik"/>
        <w:spacing w:line="276" w:lineRule="auto"/>
        <w:jc w:val="right"/>
        <w:rPr>
          <w:rFonts w:asciiTheme="minorHAnsi" w:hAnsiTheme="minorHAnsi" w:cstheme="minorHAnsi"/>
          <w:b/>
          <w:color w:val="000000" w:themeColor="text1"/>
          <w:sz w:val="24"/>
          <w:szCs w:val="24"/>
        </w:rPr>
      </w:pPr>
      <w:r w:rsidRPr="00EA2E3D">
        <w:rPr>
          <w:rFonts w:asciiTheme="minorHAnsi" w:hAnsiTheme="minorHAnsi" w:cstheme="minorHAnsi"/>
          <w:b/>
          <w:color w:val="000000" w:themeColor="text1"/>
          <w:sz w:val="24"/>
          <w:szCs w:val="24"/>
        </w:rPr>
        <w:t>60-770 Poznań</w:t>
      </w:r>
    </w:p>
    <w:p w14:paraId="7789993B" w14:textId="77777777" w:rsidR="00B644B4" w:rsidRPr="00EA2E3D" w:rsidRDefault="00B644B4" w:rsidP="00B644B4">
      <w:pPr>
        <w:pStyle w:val="Listownik"/>
        <w:tabs>
          <w:tab w:val="left" w:pos="5954"/>
        </w:tabs>
        <w:spacing w:line="276" w:lineRule="auto"/>
        <w:jc w:val="right"/>
        <w:rPr>
          <w:rFonts w:asciiTheme="minorHAnsi" w:hAnsiTheme="minorHAnsi" w:cstheme="minorHAnsi"/>
          <w:color w:val="000000" w:themeColor="text1"/>
          <w:sz w:val="24"/>
          <w:szCs w:val="24"/>
        </w:rPr>
      </w:pPr>
      <w:r w:rsidRPr="00EA2E3D">
        <w:rPr>
          <w:rFonts w:asciiTheme="minorHAnsi" w:hAnsiTheme="minorHAnsi" w:cstheme="minorHAnsi"/>
          <w:b/>
          <w:color w:val="000000" w:themeColor="text1"/>
          <w:sz w:val="24"/>
          <w:szCs w:val="24"/>
        </w:rPr>
        <w:t>tel.  61 415 88 00</w:t>
      </w:r>
    </w:p>
    <w:p w14:paraId="74C876C0" w14:textId="77777777" w:rsidR="00B644B4" w:rsidRPr="00EA2E3D" w:rsidRDefault="00B644B4" w:rsidP="006263CF">
      <w:pPr>
        <w:pStyle w:val="Listownik"/>
        <w:tabs>
          <w:tab w:val="left" w:pos="0"/>
        </w:tabs>
        <w:spacing w:after="1560" w:line="276" w:lineRule="auto"/>
        <w:jc w:val="right"/>
        <w:rPr>
          <w:rFonts w:asciiTheme="minorHAnsi" w:hAnsiTheme="minorHAnsi" w:cstheme="minorHAnsi"/>
          <w:color w:val="000000" w:themeColor="text1"/>
          <w:sz w:val="24"/>
          <w:szCs w:val="24"/>
        </w:rPr>
      </w:pPr>
      <w:r w:rsidRPr="00EA2E3D">
        <w:rPr>
          <w:rFonts w:asciiTheme="minorHAnsi" w:hAnsiTheme="minorHAnsi" w:cstheme="minorHAnsi"/>
          <w:b/>
          <w:color w:val="000000" w:themeColor="text1"/>
          <w:sz w:val="24"/>
          <w:szCs w:val="24"/>
        </w:rPr>
        <w:t>fax: 61 415 88 09</w:t>
      </w:r>
    </w:p>
    <w:p w14:paraId="30A9A87F" w14:textId="77777777" w:rsidR="006347FD" w:rsidRPr="00EA2E3D" w:rsidRDefault="005F6ED0" w:rsidP="006263CF">
      <w:pPr>
        <w:pBdr>
          <w:bottom w:val="single" w:sz="4" w:space="1" w:color="000000"/>
        </w:pBdr>
        <w:shd w:val="clear" w:color="auto" w:fill="FFFFFF"/>
        <w:spacing w:before="240" w:after="720"/>
        <w:jc w:val="center"/>
        <w:rPr>
          <w:rFonts w:cstheme="minorHAnsi"/>
          <w:sz w:val="24"/>
          <w:szCs w:val="24"/>
        </w:rPr>
      </w:pPr>
      <w:r w:rsidRPr="00EA2E3D">
        <w:rPr>
          <w:rFonts w:eastAsia="Times New Roman" w:cstheme="minorHAnsi"/>
          <w:b/>
          <w:color w:val="000000" w:themeColor="text1"/>
          <w:sz w:val="24"/>
          <w:szCs w:val="24"/>
          <w:lang w:eastAsia="pl-PL"/>
        </w:rPr>
        <w:t>SPECYFIKACJA WARUNKÓW ZAMÓWIENIA</w:t>
      </w:r>
    </w:p>
    <w:p w14:paraId="656FA748" w14:textId="77777777" w:rsidR="006263CF" w:rsidRDefault="00EA2E3D" w:rsidP="006263CF">
      <w:pPr>
        <w:pBdr>
          <w:bottom w:val="single" w:sz="4" w:space="1" w:color="000000"/>
        </w:pBdr>
        <w:shd w:val="clear" w:color="auto" w:fill="FFFFFF"/>
        <w:spacing w:after="480"/>
        <w:jc w:val="center"/>
        <w:rPr>
          <w:rFonts w:eastAsia="Times New Roman" w:cstheme="minorHAnsi"/>
          <w:color w:val="000000" w:themeColor="text1"/>
          <w:sz w:val="24"/>
          <w:szCs w:val="24"/>
          <w:lang w:eastAsia="pl-PL"/>
        </w:rPr>
      </w:pPr>
      <w:r w:rsidRPr="00EA2E3D">
        <w:rPr>
          <w:rFonts w:eastAsia="Times New Roman" w:cstheme="minorHAnsi"/>
          <w:color w:val="000000" w:themeColor="text1"/>
          <w:sz w:val="24"/>
          <w:szCs w:val="24"/>
          <w:lang w:eastAsia="pl-PL"/>
        </w:rPr>
        <w:t>w postępowaniu pod nazwą:</w:t>
      </w:r>
    </w:p>
    <w:p w14:paraId="571593AE" w14:textId="7DA65AD4" w:rsidR="00F218E1" w:rsidRDefault="00F218E1" w:rsidP="006263CF">
      <w:pPr>
        <w:pBdr>
          <w:bottom w:val="single" w:sz="4" w:space="1" w:color="000000"/>
        </w:pBdr>
        <w:shd w:val="clear" w:color="auto" w:fill="FFFFFF"/>
        <w:spacing w:after="0" w:line="360" w:lineRule="auto"/>
        <w:jc w:val="center"/>
        <w:rPr>
          <w:rFonts w:eastAsia="Times New Roman" w:cstheme="minorHAnsi"/>
          <w:b/>
          <w:bCs/>
          <w:iCs/>
          <w:color w:val="000000" w:themeColor="text1"/>
          <w:sz w:val="24"/>
          <w:szCs w:val="24"/>
          <w:lang w:eastAsia="pl-PL"/>
        </w:rPr>
      </w:pPr>
      <w:r>
        <w:rPr>
          <w:rFonts w:eastAsia="Times New Roman" w:cstheme="minorHAnsi"/>
          <w:b/>
          <w:bCs/>
          <w:iCs/>
          <w:color w:val="000000" w:themeColor="text1"/>
          <w:sz w:val="24"/>
          <w:szCs w:val="24"/>
          <w:lang w:eastAsia="pl-PL"/>
        </w:rPr>
        <w:t>„</w:t>
      </w:r>
      <w:r w:rsidR="00B86C4E" w:rsidRPr="00B86C4E">
        <w:rPr>
          <w:rFonts w:eastAsia="Times New Roman" w:cstheme="minorHAnsi"/>
          <w:b/>
          <w:bCs/>
          <w:iCs/>
          <w:color w:val="000000" w:themeColor="text1"/>
          <w:sz w:val="24"/>
          <w:szCs w:val="24"/>
          <w:lang w:eastAsia="pl-PL"/>
        </w:rPr>
        <w:t>Zakup energii elektrycznej grupa taryfowa G</w:t>
      </w:r>
      <w:r>
        <w:rPr>
          <w:rFonts w:eastAsia="Times New Roman" w:cstheme="minorHAnsi"/>
          <w:b/>
          <w:bCs/>
          <w:iCs/>
          <w:color w:val="000000" w:themeColor="text1"/>
          <w:sz w:val="24"/>
          <w:szCs w:val="24"/>
          <w:lang w:eastAsia="pl-PL"/>
        </w:rPr>
        <w:t>.”</w:t>
      </w:r>
    </w:p>
    <w:p w14:paraId="013D227C" w14:textId="4DF32646" w:rsidR="004E1B10" w:rsidRDefault="004E1B10" w:rsidP="00323D91">
      <w:pPr>
        <w:pBdr>
          <w:bottom w:val="single" w:sz="4" w:space="1" w:color="000000"/>
        </w:pBdr>
        <w:shd w:val="clear" w:color="auto" w:fill="FFFFFF"/>
        <w:spacing w:after="0" w:line="360" w:lineRule="auto"/>
        <w:jc w:val="center"/>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o w</w:t>
      </w:r>
      <w:r>
        <w:rPr>
          <w:rFonts w:eastAsia="Times New Roman" w:cstheme="minorHAnsi"/>
          <w:bCs/>
          <w:color w:val="000000" w:themeColor="text1"/>
          <w:sz w:val="24"/>
          <w:szCs w:val="24"/>
          <w:lang w:eastAsia="pl-PL"/>
        </w:rPr>
        <w:t xml:space="preserve">artości </w:t>
      </w:r>
      <w:r>
        <w:rPr>
          <w:rFonts w:eastAsia="Times New Roman" w:cstheme="minorHAnsi"/>
          <w:bCs/>
          <w:sz w:val="24"/>
          <w:szCs w:val="24"/>
          <w:lang w:eastAsia="pl-PL"/>
        </w:rPr>
        <w:t xml:space="preserve">zamówienia </w:t>
      </w:r>
      <w:r>
        <w:rPr>
          <w:rFonts w:eastAsia="Times New Roman" w:cstheme="minorHAnsi"/>
          <w:sz w:val="24"/>
          <w:szCs w:val="24"/>
          <w:lang w:eastAsia="pl-PL"/>
        </w:rPr>
        <w:t xml:space="preserve">równej lub przekraczającej progi unijne, o jakich stanowi art. 3 </w:t>
      </w:r>
      <w:r>
        <w:rPr>
          <w:rFonts w:eastAsia="Times New Roman" w:cstheme="minorHAnsi"/>
          <w:sz w:val="24"/>
          <w:szCs w:val="24"/>
          <w:lang w:eastAsia="pl-PL"/>
        </w:rPr>
        <w:br/>
        <w:t xml:space="preserve">ustawy z 11.09.2019 r. - Prawo </w:t>
      </w:r>
      <w:r>
        <w:rPr>
          <w:rFonts w:eastAsia="Times New Roman" w:cstheme="minorHAnsi"/>
          <w:color w:val="000000" w:themeColor="text1"/>
          <w:sz w:val="24"/>
          <w:szCs w:val="24"/>
          <w:lang w:eastAsia="pl-PL"/>
        </w:rPr>
        <w:t xml:space="preserve">zamówień publicznych </w:t>
      </w:r>
    </w:p>
    <w:p w14:paraId="041024AC" w14:textId="5D3587A0" w:rsidR="00323D91" w:rsidRPr="00323D91" w:rsidRDefault="00323D91" w:rsidP="006263CF">
      <w:pPr>
        <w:pBdr>
          <w:bottom w:val="single" w:sz="4" w:space="1" w:color="000000"/>
        </w:pBdr>
        <w:shd w:val="clear" w:color="auto" w:fill="FFFFFF"/>
        <w:spacing w:after="1200" w:line="360" w:lineRule="auto"/>
        <w:jc w:val="center"/>
        <w:rPr>
          <w:rFonts w:eastAsia="Times New Roman" w:cstheme="minorHAnsi"/>
          <w:b/>
          <w:bCs/>
          <w:color w:val="000000" w:themeColor="text1"/>
          <w:sz w:val="24"/>
          <w:szCs w:val="24"/>
          <w:u w:val="single"/>
          <w:lang w:eastAsia="pl-PL"/>
        </w:rPr>
      </w:pPr>
      <w:r w:rsidRPr="00323D91">
        <w:rPr>
          <w:rFonts w:eastAsia="Times New Roman" w:cstheme="minorHAnsi"/>
          <w:b/>
          <w:bCs/>
          <w:color w:val="000000" w:themeColor="text1"/>
          <w:sz w:val="24"/>
          <w:szCs w:val="24"/>
          <w:u w:val="single"/>
          <w:lang w:eastAsia="pl-PL"/>
        </w:rPr>
        <w:t>Zmiana SWZ z dnia 03 czerwca 2024 roku</w:t>
      </w:r>
    </w:p>
    <w:p w14:paraId="6B9DEFAB" w14:textId="5019AFBB" w:rsidR="006347FD" w:rsidRPr="00EA2E3D" w:rsidRDefault="005F6ED0">
      <w:pPr>
        <w:pBdr>
          <w:bottom w:val="single" w:sz="4" w:space="1" w:color="000000"/>
        </w:pBdr>
        <w:shd w:val="clear" w:color="auto" w:fill="FFFFFF"/>
        <w:jc w:val="center"/>
        <w:rPr>
          <w:rFonts w:cstheme="minorHAnsi"/>
          <w:sz w:val="24"/>
          <w:szCs w:val="24"/>
        </w:rPr>
      </w:pPr>
      <w:r w:rsidRPr="00EA2E3D">
        <w:rPr>
          <w:rFonts w:eastAsia="Times New Roman" w:cstheme="minorHAnsi"/>
          <w:color w:val="000000" w:themeColor="text1"/>
          <w:sz w:val="24"/>
          <w:szCs w:val="24"/>
          <w:lang w:eastAsia="pl-PL"/>
        </w:rPr>
        <w:t>NR POSTĘPOWANIA</w:t>
      </w:r>
      <w:r w:rsidR="00EA2E3D">
        <w:rPr>
          <w:rFonts w:eastAsia="Times New Roman" w:cstheme="minorHAnsi"/>
          <w:color w:val="000000" w:themeColor="text1"/>
          <w:sz w:val="24"/>
          <w:szCs w:val="24"/>
          <w:lang w:eastAsia="pl-PL"/>
        </w:rPr>
        <w:t xml:space="preserve"> (nr referencyjny)</w:t>
      </w:r>
      <w:r w:rsidRPr="00EA2E3D">
        <w:rPr>
          <w:rFonts w:eastAsia="Times New Roman" w:cstheme="minorHAnsi"/>
          <w:color w:val="000000" w:themeColor="text1"/>
          <w:sz w:val="24"/>
          <w:szCs w:val="24"/>
          <w:lang w:eastAsia="pl-PL"/>
        </w:rPr>
        <w:t>:</w:t>
      </w:r>
    </w:p>
    <w:p w14:paraId="2500610B" w14:textId="7EC3C3B8" w:rsidR="006347FD" w:rsidRPr="00EA2E3D" w:rsidRDefault="00F366EC" w:rsidP="006263CF">
      <w:pPr>
        <w:pBdr>
          <w:bottom w:val="single" w:sz="4" w:space="1" w:color="000000"/>
        </w:pBdr>
        <w:shd w:val="clear" w:color="auto" w:fill="FFFFFF"/>
        <w:spacing w:after="3240"/>
        <w:jc w:val="center"/>
        <w:rPr>
          <w:rFonts w:cstheme="minorHAnsi"/>
          <w:sz w:val="24"/>
          <w:szCs w:val="24"/>
        </w:rPr>
      </w:pPr>
      <w:r w:rsidRPr="000F008A">
        <w:rPr>
          <w:rFonts w:eastAsia="Times New Roman" w:cstheme="minorHAnsi"/>
          <w:b/>
          <w:color w:val="000000" w:themeColor="text1"/>
          <w:sz w:val="24"/>
          <w:szCs w:val="24"/>
          <w:lang w:eastAsia="pl-PL"/>
        </w:rPr>
        <w:t>ZP.200</w:t>
      </w:r>
      <w:r w:rsidR="000F008A">
        <w:rPr>
          <w:rFonts w:eastAsia="Times New Roman" w:cstheme="minorHAnsi"/>
          <w:b/>
          <w:color w:val="000000" w:themeColor="text1"/>
          <w:sz w:val="24"/>
          <w:szCs w:val="24"/>
          <w:lang w:eastAsia="pl-PL"/>
        </w:rPr>
        <w:t>.6</w:t>
      </w:r>
      <w:r w:rsidR="002F14BB" w:rsidRPr="000F008A">
        <w:rPr>
          <w:rFonts w:eastAsia="Times New Roman" w:cstheme="minorHAnsi"/>
          <w:b/>
          <w:color w:val="000000" w:themeColor="text1"/>
          <w:sz w:val="24"/>
          <w:szCs w:val="24"/>
          <w:lang w:eastAsia="pl-PL"/>
        </w:rPr>
        <w:t>.</w:t>
      </w:r>
      <w:r w:rsidRPr="000F008A">
        <w:rPr>
          <w:rFonts w:eastAsia="Times New Roman" w:cstheme="minorHAnsi"/>
          <w:b/>
          <w:color w:val="000000" w:themeColor="text1"/>
          <w:sz w:val="24"/>
          <w:szCs w:val="24"/>
          <w:lang w:eastAsia="pl-PL"/>
        </w:rPr>
        <w:t>202</w:t>
      </w:r>
      <w:r w:rsidR="00F218E1" w:rsidRPr="000F008A">
        <w:rPr>
          <w:rFonts w:eastAsia="Times New Roman" w:cstheme="minorHAnsi"/>
          <w:b/>
          <w:color w:val="000000" w:themeColor="text1"/>
          <w:sz w:val="24"/>
          <w:szCs w:val="24"/>
          <w:lang w:eastAsia="pl-PL"/>
        </w:rPr>
        <w:t>4</w:t>
      </w:r>
    </w:p>
    <w:p w14:paraId="4185778B" w14:textId="7CB64998" w:rsidR="006347FD" w:rsidRPr="00EA2E3D" w:rsidRDefault="005F6ED0">
      <w:pPr>
        <w:pBdr>
          <w:bottom w:val="single" w:sz="4" w:space="1" w:color="000000"/>
        </w:pBdr>
        <w:shd w:val="clear" w:color="auto" w:fill="FFFFFF"/>
        <w:spacing w:after="0"/>
        <w:jc w:val="center"/>
        <w:rPr>
          <w:rFonts w:cstheme="minorHAnsi"/>
          <w:sz w:val="24"/>
          <w:szCs w:val="24"/>
          <w:highlight w:val="yellow"/>
        </w:rPr>
      </w:pPr>
      <w:r w:rsidRPr="00EA2E3D">
        <w:rPr>
          <w:rFonts w:eastAsia="Times New Roman" w:cstheme="minorHAnsi"/>
          <w:color w:val="000000" w:themeColor="text1"/>
          <w:sz w:val="24"/>
          <w:szCs w:val="24"/>
          <w:lang w:eastAsia="pl-PL"/>
        </w:rPr>
        <w:t>POZNAŃ 202</w:t>
      </w:r>
      <w:r w:rsidR="00F218E1">
        <w:rPr>
          <w:rFonts w:eastAsia="Times New Roman" w:cstheme="minorHAnsi"/>
          <w:color w:val="000000" w:themeColor="text1"/>
          <w:sz w:val="24"/>
          <w:szCs w:val="24"/>
          <w:lang w:eastAsia="pl-PL"/>
        </w:rPr>
        <w:t>4</w:t>
      </w:r>
      <w:r w:rsidRPr="00EA2E3D">
        <w:rPr>
          <w:rFonts w:cstheme="minorHAnsi"/>
          <w:sz w:val="24"/>
          <w:szCs w:val="24"/>
        </w:rPr>
        <w:br w:type="page"/>
      </w:r>
    </w:p>
    <w:p w14:paraId="2882F789" w14:textId="672538D8" w:rsidR="00EE34E9" w:rsidRPr="0068662F" w:rsidRDefault="00EE34E9" w:rsidP="00EE34E9">
      <w:pPr>
        <w:pStyle w:val="Tytu"/>
        <w:jc w:val="center"/>
        <w:rPr>
          <w:rFonts w:asciiTheme="minorHAnsi" w:hAnsiTheme="minorHAnsi" w:cstheme="minorHAnsi"/>
          <w:sz w:val="24"/>
          <w:szCs w:val="24"/>
          <w:lang w:eastAsia="pl-PL"/>
        </w:rPr>
      </w:pPr>
      <w:r w:rsidRPr="0068662F">
        <w:rPr>
          <w:rFonts w:asciiTheme="minorHAnsi" w:hAnsiTheme="minorHAnsi" w:cstheme="minorHAnsi"/>
          <w:sz w:val="24"/>
          <w:szCs w:val="24"/>
          <w:lang w:eastAsia="pl-PL"/>
        </w:rPr>
        <w:lastRenderedPageBreak/>
        <w:t>SPIS TREŚCI</w:t>
      </w:r>
    </w:p>
    <w:sdt>
      <w:sdtPr>
        <w:rPr>
          <w:rFonts w:asciiTheme="minorHAnsi" w:eastAsiaTheme="minorHAnsi" w:hAnsiTheme="minorHAnsi" w:cstheme="minorBidi"/>
          <w:color w:val="auto"/>
          <w:sz w:val="24"/>
          <w:szCs w:val="24"/>
          <w:lang w:eastAsia="en-US"/>
        </w:rPr>
        <w:id w:val="-1554837203"/>
        <w:docPartObj>
          <w:docPartGallery w:val="Table of Contents"/>
          <w:docPartUnique/>
        </w:docPartObj>
      </w:sdtPr>
      <w:sdtEndPr>
        <w:rPr>
          <w:b/>
          <w:bCs/>
        </w:rPr>
      </w:sdtEndPr>
      <w:sdtContent>
        <w:p w14:paraId="5EE45539" w14:textId="3EDBF6E9" w:rsidR="00EE34E9" w:rsidRPr="0068662F" w:rsidRDefault="00EE34E9">
          <w:pPr>
            <w:pStyle w:val="Nagwekspisutreci"/>
            <w:rPr>
              <w:sz w:val="24"/>
              <w:szCs w:val="24"/>
            </w:rPr>
          </w:pPr>
        </w:p>
        <w:p w14:paraId="491EB9AC" w14:textId="697596C7" w:rsidR="009B456B" w:rsidRDefault="00EE34E9">
          <w:pPr>
            <w:pStyle w:val="Spistreci1"/>
            <w:rPr>
              <w:rFonts w:cstheme="minorBidi"/>
              <w:noProof/>
            </w:rPr>
          </w:pPr>
          <w:r w:rsidRPr="0068662F">
            <w:rPr>
              <w:sz w:val="24"/>
              <w:szCs w:val="24"/>
            </w:rPr>
            <w:fldChar w:fldCharType="begin"/>
          </w:r>
          <w:r w:rsidRPr="0068662F">
            <w:rPr>
              <w:sz w:val="24"/>
              <w:szCs w:val="24"/>
            </w:rPr>
            <w:instrText xml:space="preserve"> TOC \o "1-3" \h \z \u </w:instrText>
          </w:r>
          <w:r w:rsidRPr="0068662F">
            <w:rPr>
              <w:sz w:val="24"/>
              <w:szCs w:val="24"/>
            </w:rPr>
            <w:fldChar w:fldCharType="separate"/>
          </w:r>
          <w:hyperlink w:anchor="_Toc136428626" w:history="1">
            <w:r w:rsidR="009B456B" w:rsidRPr="00FD4807">
              <w:rPr>
                <w:rStyle w:val="Hipercze"/>
                <w:rFonts w:cstheme="minorHAnsi"/>
                <w:b/>
                <w:bCs/>
                <w:noProof/>
              </w:rPr>
              <w:t>I.</w:t>
            </w:r>
            <w:r w:rsidR="009B456B">
              <w:rPr>
                <w:rFonts w:cstheme="minorBidi"/>
                <w:noProof/>
              </w:rPr>
              <w:tab/>
            </w:r>
            <w:r w:rsidR="009B456B" w:rsidRPr="00FD4807">
              <w:rPr>
                <w:rStyle w:val="Hipercze"/>
                <w:rFonts w:cstheme="minorHAnsi"/>
                <w:b/>
                <w:bCs/>
                <w:noProof/>
              </w:rPr>
              <w:t>ZAMAWIAJĄCY</w:t>
            </w:r>
            <w:r w:rsidR="009B456B">
              <w:rPr>
                <w:noProof/>
                <w:webHidden/>
              </w:rPr>
              <w:tab/>
            </w:r>
            <w:r w:rsidR="009B456B">
              <w:rPr>
                <w:noProof/>
                <w:webHidden/>
              </w:rPr>
              <w:fldChar w:fldCharType="begin"/>
            </w:r>
            <w:r w:rsidR="009B456B">
              <w:rPr>
                <w:noProof/>
                <w:webHidden/>
              </w:rPr>
              <w:instrText xml:space="preserve"> PAGEREF _Toc136428626 \h </w:instrText>
            </w:r>
            <w:r w:rsidR="009B456B">
              <w:rPr>
                <w:noProof/>
                <w:webHidden/>
              </w:rPr>
            </w:r>
            <w:r w:rsidR="009B456B">
              <w:rPr>
                <w:noProof/>
                <w:webHidden/>
              </w:rPr>
              <w:fldChar w:fldCharType="separate"/>
            </w:r>
            <w:r w:rsidR="00216C3C">
              <w:rPr>
                <w:noProof/>
                <w:webHidden/>
              </w:rPr>
              <w:t>3</w:t>
            </w:r>
            <w:r w:rsidR="009B456B">
              <w:rPr>
                <w:noProof/>
                <w:webHidden/>
              </w:rPr>
              <w:fldChar w:fldCharType="end"/>
            </w:r>
          </w:hyperlink>
        </w:p>
        <w:p w14:paraId="3AC5DC84" w14:textId="19387987" w:rsidR="009B456B" w:rsidRDefault="00481F4B">
          <w:pPr>
            <w:pStyle w:val="Spistreci1"/>
            <w:rPr>
              <w:rFonts w:cstheme="minorBidi"/>
              <w:noProof/>
            </w:rPr>
          </w:pPr>
          <w:hyperlink w:anchor="_Toc136428627" w:history="1">
            <w:r w:rsidR="009B456B" w:rsidRPr="00FD4807">
              <w:rPr>
                <w:rStyle w:val="Hipercze"/>
                <w:rFonts w:cstheme="minorHAnsi"/>
                <w:b/>
                <w:bCs/>
                <w:noProof/>
              </w:rPr>
              <w:t>II.</w:t>
            </w:r>
            <w:r w:rsidR="009B456B">
              <w:rPr>
                <w:rFonts w:cstheme="minorBidi"/>
                <w:noProof/>
              </w:rPr>
              <w:tab/>
            </w:r>
            <w:r w:rsidR="009B456B" w:rsidRPr="00FD4807">
              <w:rPr>
                <w:rStyle w:val="Hipercze"/>
                <w:rFonts w:cstheme="minorHAnsi"/>
                <w:b/>
                <w:bCs/>
                <w:noProof/>
              </w:rPr>
              <w:t>TRYB UDZIELENIA ZAMÓWIENIA</w:t>
            </w:r>
            <w:r w:rsidR="009B456B">
              <w:rPr>
                <w:noProof/>
                <w:webHidden/>
              </w:rPr>
              <w:tab/>
            </w:r>
            <w:r w:rsidR="009B456B">
              <w:rPr>
                <w:noProof/>
                <w:webHidden/>
              </w:rPr>
              <w:fldChar w:fldCharType="begin"/>
            </w:r>
            <w:r w:rsidR="009B456B">
              <w:rPr>
                <w:noProof/>
                <w:webHidden/>
              </w:rPr>
              <w:instrText xml:space="preserve"> PAGEREF _Toc136428627 \h </w:instrText>
            </w:r>
            <w:r w:rsidR="009B456B">
              <w:rPr>
                <w:noProof/>
                <w:webHidden/>
              </w:rPr>
            </w:r>
            <w:r w:rsidR="009B456B">
              <w:rPr>
                <w:noProof/>
                <w:webHidden/>
              </w:rPr>
              <w:fldChar w:fldCharType="separate"/>
            </w:r>
            <w:r w:rsidR="00216C3C">
              <w:rPr>
                <w:noProof/>
                <w:webHidden/>
              </w:rPr>
              <w:t>4</w:t>
            </w:r>
            <w:r w:rsidR="009B456B">
              <w:rPr>
                <w:noProof/>
                <w:webHidden/>
              </w:rPr>
              <w:fldChar w:fldCharType="end"/>
            </w:r>
          </w:hyperlink>
        </w:p>
        <w:p w14:paraId="53A99668" w14:textId="1FCF2EB7" w:rsidR="009B456B" w:rsidRDefault="00481F4B">
          <w:pPr>
            <w:pStyle w:val="Spistreci1"/>
            <w:rPr>
              <w:rFonts w:cstheme="minorBidi"/>
              <w:noProof/>
            </w:rPr>
          </w:pPr>
          <w:hyperlink w:anchor="_Toc136428628" w:history="1">
            <w:r w:rsidR="009B456B" w:rsidRPr="00FD4807">
              <w:rPr>
                <w:rStyle w:val="Hipercze"/>
                <w:rFonts w:cstheme="minorHAnsi"/>
                <w:b/>
                <w:bCs/>
                <w:noProof/>
              </w:rPr>
              <w:t>III.</w:t>
            </w:r>
            <w:r w:rsidR="009B456B">
              <w:rPr>
                <w:rFonts w:cstheme="minorBidi"/>
                <w:noProof/>
              </w:rPr>
              <w:tab/>
            </w:r>
            <w:r w:rsidR="009B456B" w:rsidRPr="00FD4807">
              <w:rPr>
                <w:rStyle w:val="Hipercze"/>
                <w:rFonts w:cstheme="minorHAnsi"/>
                <w:b/>
                <w:bCs/>
                <w:noProof/>
              </w:rPr>
              <w:t>OPIS PRZEDMIOTU ZAMÓWIENIA</w:t>
            </w:r>
            <w:r w:rsidR="009B456B">
              <w:rPr>
                <w:noProof/>
                <w:webHidden/>
              </w:rPr>
              <w:tab/>
            </w:r>
            <w:r w:rsidR="009B456B">
              <w:rPr>
                <w:noProof/>
                <w:webHidden/>
              </w:rPr>
              <w:fldChar w:fldCharType="begin"/>
            </w:r>
            <w:r w:rsidR="009B456B">
              <w:rPr>
                <w:noProof/>
                <w:webHidden/>
              </w:rPr>
              <w:instrText xml:space="preserve"> PAGEREF _Toc136428628 \h </w:instrText>
            </w:r>
            <w:r w:rsidR="009B456B">
              <w:rPr>
                <w:noProof/>
                <w:webHidden/>
              </w:rPr>
            </w:r>
            <w:r w:rsidR="009B456B">
              <w:rPr>
                <w:noProof/>
                <w:webHidden/>
              </w:rPr>
              <w:fldChar w:fldCharType="separate"/>
            </w:r>
            <w:r w:rsidR="00216C3C">
              <w:rPr>
                <w:noProof/>
                <w:webHidden/>
              </w:rPr>
              <w:t>5</w:t>
            </w:r>
            <w:r w:rsidR="009B456B">
              <w:rPr>
                <w:noProof/>
                <w:webHidden/>
              </w:rPr>
              <w:fldChar w:fldCharType="end"/>
            </w:r>
          </w:hyperlink>
        </w:p>
        <w:p w14:paraId="2BFC078C" w14:textId="2EA6A22D" w:rsidR="009B456B" w:rsidRDefault="00481F4B">
          <w:pPr>
            <w:pStyle w:val="Spistreci1"/>
            <w:rPr>
              <w:rFonts w:cstheme="minorBidi"/>
              <w:noProof/>
            </w:rPr>
          </w:pPr>
          <w:hyperlink w:anchor="_Toc136428629" w:history="1">
            <w:r w:rsidR="009B456B" w:rsidRPr="00FD4807">
              <w:rPr>
                <w:rStyle w:val="Hipercze"/>
                <w:rFonts w:cstheme="minorHAnsi"/>
                <w:b/>
                <w:bCs/>
                <w:noProof/>
              </w:rPr>
              <w:t>IV.</w:t>
            </w:r>
            <w:r w:rsidR="009B456B">
              <w:rPr>
                <w:rFonts w:cstheme="minorBidi"/>
                <w:noProof/>
              </w:rPr>
              <w:tab/>
            </w:r>
            <w:r w:rsidR="009B456B" w:rsidRPr="00FD4807">
              <w:rPr>
                <w:rStyle w:val="Hipercze"/>
                <w:rFonts w:cstheme="minorHAnsi"/>
                <w:b/>
                <w:bCs/>
                <w:noProof/>
              </w:rPr>
              <w:t>PODWYKONAWSTWO</w:t>
            </w:r>
            <w:r w:rsidR="009B456B">
              <w:rPr>
                <w:noProof/>
                <w:webHidden/>
              </w:rPr>
              <w:tab/>
            </w:r>
            <w:r w:rsidR="009B456B">
              <w:rPr>
                <w:noProof/>
                <w:webHidden/>
              </w:rPr>
              <w:fldChar w:fldCharType="begin"/>
            </w:r>
            <w:r w:rsidR="009B456B">
              <w:rPr>
                <w:noProof/>
                <w:webHidden/>
              </w:rPr>
              <w:instrText xml:space="preserve"> PAGEREF _Toc136428629 \h </w:instrText>
            </w:r>
            <w:r w:rsidR="009B456B">
              <w:rPr>
                <w:noProof/>
                <w:webHidden/>
              </w:rPr>
            </w:r>
            <w:r w:rsidR="009B456B">
              <w:rPr>
                <w:noProof/>
                <w:webHidden/>
              </w:rPr>
              <w:fldChar w:fldCharType="separate"/>
            </w:r>
            <w:r w:rsidR="00216C3C">
              <w:rPr>
                <w:noProof/>
                <w:webHidden/>
              </w:rPr>
              <w:t>8</w:t>
            </w:r>
            <w:r w:rsidR="009B456B">
              <w:rPr>
                <w:noProof/>
                <w:webHidden/>
              </w:rPr>
              <w:fldChar w:fldCharType="end"/>
            </w:r>
          </w:hyperlink>
        </w:p>
        <w:p w14:paraId="7EBA51AF" w14:textId="5CCCFD25" w:rsidR="009B456B" w:rsidRDefault="00481F4B">
          <w:pPr>
            <w:pStyle w:val="Spistreci1"/>
            <w:rPr>
              <w:rFonts w:cstheme="minorBidi"/>
              <w:noProof/>
            </w:rPr>
          </w:pPr>
          <w:hyperlink w:anchor="_Toc136428630" w:history="1">
            <w:r w:rsidR="009B456B" w:rsidRPr="00FD4807">
              <w:rPr>
                <w:rStyle w:val="Hipercze"/>
                <w:rFonts w:cstheme="minorHAnsi"/>
                <w:b/>
                <w:bCs/>
                <w:noProof/>
              </w:rPr>
              <w:t>V.</w:t>
            </w:r>
            <w:r w:rsidR="009B456B">
              <w:rPr>
                <w:rFonts w:cstheme="minorBidi"/>
                <w:noProof/>
              </w:rPr>
              <w:tab/>
            </w:r>
            <w:r w:rsidR="009B456B" w:rsidRPr="00FD4807">
              <w:rPr>
                <w:rStyle w:val="Hipercze"/>
                <w:rFonts w:cstheme="minorHAnsi"/>
                <w:b/>
                <w:bCs/>
                <w:noProof/>
              </w:rPr>
              <w:t>TERMIN WYKONANIA ZAMÓWIENIA</w:t>
            </w:r>
            <w:r w:rsidR="009B456B">
              <w:rPr>
                <w:noProof/>
                <w:webHidden/>
              </w:rPr>
              <w:tab/>
            </w:r>
            <w:r w:rsidR="009B456B">
              <w:rPr>
                <w:noProof/>
                <w:webHidden/>
              </w:rPr>
              <w:fldChar w:fldCharType="begin"/>
            </w:r>
            <w:r w:rsidR="009B456B">
              <w:rPr>
                <w:noProof/>
                <w:webHidden/>
              </w:rPr>
              <w:instrText xml:space="preserve"> PAGEREF _Toc136428630 \h </w:instrText>
            </w:r>
            <w:r w:rsidR="009B456B">
              <w:rPr>
                <w:noProof/>
                <w:webHidden/>
              </w:rPr>
            </w:r>
            <w:r w:rsidR="009B456B">
              <w:rPr>
                <w:noProof/>
                <w:webHidden/>
              </w:rPr>
              <w:fldChar w:fldCharType="separate"/>
            </w:r>
            <w:r w:rsidR="00216C3C">
              <w:rPr>
                <w:noProof/>
                <w:webHidden/>
              </w:rPr>
              <w:t>9</w:t>
            </w:r>
            <w:r w:rsidR="009B456B">
              <w:rPr>
                <w:noProof/>
                <w:webHidden/>
              </w:rPr>
              <w:fldChar w:fldCharType="end"/>
            </w:r>
          </w:hyperlink>
        </w:p>
        <w:p w14:paraId="4CDC9FE2" w14:textId="24461D66" w:rsidR="009B456B" w:rsidRDefault="00481F4B">
          <w:pPr>
            <w:pStyle w:val="Spistreci1"/>
            <w:rPr>
              <w:rFonts w:cstheme="minorBidi"/>
              <w:noProof/>
            </w:rPr>
          </w:pPr>
          <w:hyperlink w:anchor="_Toc136428631" w:history="1">
            <w:r w:rsidR="009B456B" w:rsidRPr="00FD4807">
              <w:rPr>
                <w:rStyle w:val="Hipercze"/>
                <w:rFonts w:cstheme="minorHAnsi"/>
                <w:b/>
                <w:bCs/>
                <w:noProof/>
              </w:rPr>
              <w:t>VI.</w:t>
            </w:r>
            <w:r w:rsidR="009B456B">
              <w:rPr>
                <w:rFonts w:cstheme="minorBidi"/>
                <w:noProof/>
              </w:rPr>
              <w:tab/>
            </w:r>
            <w:r w:rsidR="009B456B" w:rsidRPr="00FD4807">
              <w:rPr>
                <w:rStyle w:val="Hipercze"/>
                <w:rFonts w:cstheme="minorHAnsi"/>
                <w:b/>
                <w:bCs/>
                <w:noProof/>
              </w:rPr>
              <w:t>WARUNKI UDZIAŁU W POSTĘPOWANIU</w:t>
            </w:r>
            <w:r w:rsidR="009B456B">
              <w:rPr>
                <w:noProof/>
                <w:webHidden/>
              </w:rPr>
              <w:tab/>
            </w:r>
            <w:r w:rsidR="009B456B">
              <w:rPr>
                <w:noProof/>
                <w:webHidden/>
              </w:rPr>
              <w:fldChar w:fldCharType="begin"/>
            </w:r>
            <w:r w:rsidR="009B456B">
              <w:rPr>
                <w:noProof/>
                <w:webHidden/>
              </w:rPr>
              <w:instrText xml:space="preserve"> PAGEREF _Toc136428631 \h </w:instrText>
            </w:r>
            <w:r w:rsidR="009B456B">
              <w:rPr>
                <w:noProof/>
                <w:webHidden/>
              </w:rPr>
            </w:r>
            <w:r w:rsidR="009B456B">
              <w:rPr>
                <w:noProof/>
                <w:webHidden/>
              </w:rPr>
              <w:fldChar w:fldCharType="separate"/>
            </w:r>
            <w:r w:rsidR="00216C3C">
              <w:rPr>
                <w:noProof/>
                <w:webHidden/>
              </w:rPr>
              <w:t>10</w:t>
            </w:r>
            <w:r w:rsidR="009B456B">
              <w:rPr>
                <w:noProof/>
                <w:webHidden/>
              </w:rPr>
              <w:fldChar w:fldCharType="end"/>
            </w:r>
          </w:hyperlink>
        </w:p>
        <w:p w14:paraId="46EE7DF0" w14:textId="7D40830A" w:rsidR="009B456B" w:rsidRDefault="00481F4B">
          <w:pPr>
            <w:pStyle w:val="Spistreci1"/>
            <w:rPr>
              <w:rFonts w:cstheme="minorBidi"/>
              <w:noProof/>
            </w:rPr>
          </w:pPr>
          <w:hyperlink w:anchor="_Toc136428632" w:history="1">
            <w:r w:rsidR="009B456B" w:rsidRPr="00FD4807">
              <w:rPr>
                <w:rStyle w:val="Hipercze"/>
                <w:rFonts w:cstheme="minorHAnsi"/>
                <w:b/>
                <w:bCs/>
                <w:noProof/>
              </w:rPr>
              <w:t>VII.</w:t>
            </w:r>
            <w:r w:rsidR="009B456B">
              <w:rPr>
                <w:rFonts w:cstheme="minorBidi"/>
                <w:noProof/>
              </w:rPr>
              <w:tab/>
            </w:r>
            <w:r w:rsidR="009B456B" w:rsidRPr="00FD4807">
              <w:rPr>
                <w:rStyle w:val="Hipercze"/>
                <w:rFonts w:cstheme="minorHAnsi"/>
                <w:b/>
                <w:bCs/>
                <w:noProof/>
              </w:rPr>
              <w:t>PODSTAWY WYKLUCZENIA</w:t>
            </w:r>
            <w:r w:rsidR="009B456B">
              <w:rPr>
                <w:noProof/>
                <w:webHidden/>
              </w:rPr>
              <w:tab/>
            </w:r>
            <w:r w:rsidR="009B456B">
              <w:rPr>
                <w:noProof/>
                <w:webHidden/>
              </w:rPr>
              <w:fldChar w:fldCharType="begin"/>
            </w:r>
            <w:r w:rsidR="009B456B">
              <w:rPr>
                <w:noProof/>
                <w:webHidden/>
              </w:rPr>
              <w:instrText xml:space="preserve"> PAGEREF _Toc136428632 \h </w:instrText>
            </w:r>
            <w:r w:rsidR="009B456B">
              <w:rPr>
                <w:noProof/>
                <w:webHidden/>
              </w:rPr>
            </w:r>
            <w:r w:rsidR="009B456B">
              <w:rPr>
                <w:noProof/>
                <w:webHidden/>
              </w:rPr>
              <w:fldChar w:fldCharType="separate"/>
            </w:r>
            <w:r w:rsidR="00216C3C">
              <w:rPr>
                <w:noProof/>
                <w:webHidden/>
              </w:rPr>
              <w:t>11</w:t>
            </w:r>
            <w:r w:rsidR="009B456B">
              <w:rPr>
                <w:noProof/>
                <w:webHidden/>
              </w:rPr>
              <w:fldChar w:fldCharType="end"/>
            </w:r>
          </w:hyperlink>
        </w:p>
        <w:p w14:paraId="46623C0D" w14:textId="4C6698F4" w:rsidR="009B456B" w:rsidRDefault="00481F4B">
          <w:pPr>
            <w:pStyle w:val="Spistreci1"/>
            <w:rPr>
              <w:rFonts w:cstheme="minorBidi"/>
              <w:noProof/>
            </w:rPr>
          </w:pPr>
          <w:hyperlink w:anchor="_Toc136428633" w:history="1">
            <w:r w:rsidR="009B456B" w:rsidRPr="00FD4807">
              <w:rPr>
                <w:rStyle w:val="Hipercze"/>
                <w:rFonts w:cstheme="minorHAnsi"/>
                <w:b/>
                <w:bCs/>
                <w:noProof/>
              </w:rPr>
              <w:t>VIII.</w:t>
            </w:r>
            <w:r w:rsidR="009B456B">
              <w:rPr>
                <w:rFonts w:cstheme="minorBidi"/>
                <w:noProof/>
              </w:rPr>
              <w:tab/>
            </w:r>
            <w:r w:rsidR="009B456B" w:rsidRPr="00FD4807">
              <w:rPr>
                <w:rStyle w:val="Hipercze"/>
                <w:rFonts w:cstheme="minorHAnsi"/>
                <w:b/>
                <w:bCs/>
                <w:noProof/>
              </w:rPr>
              <w:t>OŚWIADCZENIA I DOKUMENTY, JAKIE ZOBOWIĄZANI SĄ DOSTARCZYĆ WYKONAWCY W CELU POTWIERDZENIA SPEŁNIANIA WARUNKÓW UDZIAŁU W POSTĘPOWANIU ORAZ WYKAZANIA BRAKU PODSTAW WYKLUCZENIA</w:t>
            </w:r>
            <w:r w:rsidR="009B456B">
              <w:rPr>
                <w:noProof/>
                <w:webHidden/>
              </w:rPr>
              <w:tab/>
            </w:r>
            <w:r w:rsidR="009B456B">
              <w:rPr>
                <w:noProof/>
                <w:webHidden/>
              </w:rPr>
              <w:fldChar w:fldCharType="begin"/>
            </w:r>
            <w:r w:rsidR="009B456B">
              <w:rPr>
                <w:noProof/>
                <w:webHidden/>
              </w:rPr>
              <w:instrText xml:space="preserve"> PAGEREF _Toc136428633 \h </w:instrText>
            </w:r>
            <w:r w:rsidR="009B456B">
              <w:rPr>
                <w:noProof/>
                <w:webHidden/>
              </w:rPr>
            </w:r>
            <w:r w:rsidR="009B456B">
              <w:rPr>
                <w:noProof/>
                <w:webHidden/>
              </w:rPr>
              <w:fldChar w:fldCharType="separate"/>
            </w:r>
            <w:r w:rsidR="00216C3C">
              <w:rPr>
                <w:noProof/>
                <w:webHidden/>
              </w:rPr>
              <w:t>14</w:t>
            </w:r>
            <w:r w:rsidR="009B456B">
              <w:rPr>
                <w:noProof/>
                <w:webHidden/>
              </w:rPr>
              <w:fldChar w:fldCharType="end"/>
            </w:r>
          </w:hyperlink>
        </w:p>
        <w:p w14:paraId="41A68CB9" w14:textId="7509F50D" w:rsidR="009B456B" w:rsidRDefault="00481F4B">
          <w:pPr>
            <w:pStyle w:val="Spistreci1"/>
            <w:rPr>
              <w:rFonts w:cstheme="minorBidi"/>
              <w:noProof/>
            </w:rPr>
          </w:pPr>
          <w:hyperlink w:anchor="_Toc136428634" w:history="1">
            <w:r w:rsidR="009B456B" w:rsidRPr="00FD4807">
              <w:rPr>
                <w:rStyle w:val="Hipercze"/>
                <w:rFonts w:cstheme="minorHAnsi"/>
                <w:b/>
                <w:bCs/>
                <w:noProof/>
              </w:rPr>
              <w:t>IX.</w:t>
            </w:r>
            <w:r w:rsidR="009B456B">
              <w:rPr>
                <w:rFonts w:cstheme="minorBidi"/>
                <w:noProof/>
              </w:rPr>
              <w:tab/>
            </w:r>
            <w:r w:rsidR="009B456B" w:rsidRPr="00FD4807">
              <w:rPr>
                <w:rStyle w:val="Hipercze"/>
                <w:rFonts w:cstheme="minorHAnsi"/>
                <w:b/>
                <w:bCs/>
                <w:noProof/>
              </w:rPr>
              <w:t>POLEGANIE NA ZASOBACH INNYCH PODMIOTÓW</w:t>
            </w:r>
            <w:r w:rsidR="009B456B">
              <w:rPr>
                <w:noProof/>
                <w:webHidden/>
              </w:rPr>
              <w:tab/>
            </w:r>
            <w:r w:rsidR="009B456B">
              <w:rPr>
                <w:noProof/>
                <w:webHidden/>
              </w:rPr>
              <w:fldChar w:fldCharType="begin"/>
            </w:r>
            <w:r w:rsidR="009B456B">
              <w:rPr>
                <w:noProof/>
                <w:webHidden/>
              </w:rPr>
              <w:instrText xml:space="preserve"> PAGEREF _Toc136428634 \h </w:instrText>
            </w:r>
            <w:r w:rsidR="009B456B">
              <w:rPr>
                <w:noProof/>
                <w:webHidden/>
              </w:rPr>
            </w:r>
            <w:r w:rsidR="009B456B">
              <w:rPr>
                <w:noProof/>
                <w:webHidden/>
              </w:rPr>
              <w:fldChar w:fldCharType="separate"/>
            </w:r>
            <w:r w:rsidR="00216C3C">
              <w:rPr>
                <w:noProof/>
                <w:webHidden/>
              </w:rPr>
              <w:t>18</w:t>
            </w:r>
            <w:r w:rsidR="009B456B">
              <w:rPr>
                <w:noProof/>
                <w:webHidden/>
              </w:rPr>
              <w:fldChar w:fldCharType="end"/>
            </w:r>
          </w:hyperlink>
        </w:p>
        <w:p w14:paraId="2D71726B" w14:textId="2ED85878" w:rsidR="009B456B" w:rsidRDefault="00481F4B">
          <w:pPr>
            <w:pStyle w:val="Spistreci1"/>
            <w:rPr>
              <w:rFonts w:cstheme="minorBidi"/>
              <w:noProof/>
            </w:rPr>
          </w:pPr>
          <w:hyperlink w:anchor="_Toc136428635" w:history="1">
            <w:r w:rsidR="009B456B" w:rsidRPr="00FD4807">
              <w:rPr>
                <w:rStyle w:val="Hipercze"/>
                <w:rFonts w:cstheme="minorHAnsi"/>
                <w:b/>
                <w:bCs/>
                <w:noProof/>
              </w:rPr>
              <w:t>X.</w:t>
            </w:r>
            <w:r w:rsidR="009B456B">
              <w:rPr>
                <w:rFonts w:cstheme="minorBidi"/>
                <w:noProof/>
              </w:rPr>
              <w:tab/>
            </w:r>
            <w:r w:rsidR="009B456B" w:rsidRPr="00FD4807">
              <w:rPr>
                <w:rStyle w:val="Hipercze"/>
                <w:rFonts w:cstheme="minorHAnsi"/>
                <w:b/>
                <w:bCs/>
                <w:noProof/>
              </w:rPr>
              <w:t>INFORMACJA DLA WYKONAWCÓW WSPÓLNIE UBIEGAJĄCYCH SIĘ O UDZIELENIE ZAMÓWIENIA (W TYM KONSORCJA, SPÓŁKI CYWILNE)</w:t>
            </w:r>
            <w:r w:rsidR="009B456B">
              <w:rPr>
                <w:noProof/>
                <w:webHidden/>
              </w:rPr>
              <w:tab/>
            </w:r>
            <w:r w:rsidR="009B456B">
              <w:rPr>
                <w:noProof/>
                <w:webHidden/>
              </w:rPr>
              <w:fldChar w:fldCharType="begin"/>
            </w:r>
            <w:r w:rsidR="009B456B">
              <w:rPr>
                <w:noProof/>
                <w:webHidden/>
              </w:rPr>
              <w:instrText xml:space="preserve"> PAGEREF _Toc136428635 \h </w:instrText>
            </w:r>
            <w:r w:rsidR="009B456B">
              <w:rPr>
                <w:noProof/>
                <w:webHidden/>
              </w:rPr>
            </w:r>
            <w:r w:rsidR="009B456B">
              <w:rPr>
                <w:noProof/>
                <w:webHidden/>
              </w:rPr>
              <w:fldChar w:fldCharType="separate"/>
            </w:r>
            <w:r w:rsidR="00216C3C">
              <w:rPr>
                <w:noProof/>
                <w:webHidden/>
              </w:rPr>
              <w:t>20</w:t>
            </w:r>
            <w:r w:rsidR="009B456B">
              <w:rPr>
                <w:noProof/>
                <w:webHidden/>
              </w:rPr>
              <w:fldChar w:fldCharType="end"/>
            </w:r>
          </w:hyperlink>
        </w:p>
        <w:p w14:paraId="743F4B35" w14:textId="524D1E87" w:rsidR="009B456B" w:rsidRDefault="00481F4B">
          <w:pPr>
            <w:pStyle w:val="Spistreci1"/>
            <w:rPr>
              <w:rFonts w:cstheme="minorBidi"/>
              <w:noProof/>
            </w:rPr>
          </w:pPr>
          <w:hyperlink w:anchor="_Toc136428636" w:history="1">
            <w:r w:rsidR="009B456B" w:rsidRPr="00FD4807">
              <w:rPr>
                <w:rStyle w:val="Hipercze"/>
                <w:rFonts w:cstheme="minorHAnsi"/>
                <w:b/>
                <w:bCs/>
                <w:noProof/>
              </w:rPr>
              <w:t>XI.</w:t>
            </w:r>
            <w:r w:rsidR="009B456B">
              <w:rPr>
                <w:rFonts w:cstheme="minorBidi"/>
                <w:noProof/>
              </w:rPr>
              <w:tab/>
            </w:r>
            <w:r w:rsidR="009B456B" w:rsidRPr="00FD4807">
              <w:rPr>
                <w:rStyle w:val="Hipercze"/>
                <w:rFonts w:cstheme="minorHAnsi"/>
                <w:b/>
                <w:bCs/>
                <w:noProof/>
              </w:rPr>
              <w:t>SPOSÓB KOMUNIKACJI ZAMAWIAJĄCEGO Z WYKONAWCAMI ORAZ WYJAŚNIENIA TREŚCI SWZ</w:t>
            </w:r>
            <w:r w:rsidR="009B456B">
              <w:rPr>
                <w:noProof/>
                <w:webHidden/>
              </w:rPr>
              <w:tab/>
            </w:r>
            <w:r w:rsidR="006263CF">
              <w:rPr>
                <w:noProof/>
                <w:webHidden/>
              </w:rPr>
              <w:tab/>
            </w:r>
            <w:r>
              <w:rPr>
                <w:noProof/>
                <w:webHidden/>
              </w:rPr>
              <w:t>………………………………………………………………………………………………………………………………………………….</w:t>
            </w:r>
            <w:r w:rsidR="009B456B">
              <w:rPr>
                <w:noProof/>
                <w:webHidden/>
              </w:rPr>
              <w:fldChar w:fldCharType="begin"/>
            </w:r>
            <w:r w:rsidR="009B456B">
              <w:rPr>
                <w:noProof/>
                <w:webHidden/>
              </w:rPr>
              <w:instrText xml:space="preserve"> PAGEREF _Toc136428636 \h </w:instrText>
            </w:r>
            <w:r w:rsidR="009B456B">
              <w:rPr>
                <w:noProof/>
                <w:webHidden/>
              </w:rPr>
            </w:r>
            <w:r w:rsidR="009B456B">
              <w:rPr>
                <w:noProof/>
                <w:webHidden/>
              </w:rPr>
              <w:fldChar w:fldCharType="separate"/>
            </w:r>
            <w:r w:rsidR="00216C3C">
              <w:rPr>
                <w:noProof/>
                <w:webHidden/>
              </w:rPr>
              <w:t>21</w:t>
            </w:r>
            <w:r w:rsidR="009B456B">
              <w:rPr>
                <w:noProof/>
                <w:webHidden/>
              </w:rPr>
              <w:fldChar w:fldCharType="end"/>
            </w:r>
          </w:hyperlink>
        </w:p>
        <w:p w14:paraId="3B353660" w14:textId="4CE3D715" w:rsidR="009B456B" w:rsidRDefault="00481F4B">
          <w:pPr>
            <w:pStyle w:val="Spistreci1"/>
            <w:rPr>
              <w:rFonts w:cstheme="minorBidi"/>
              <w:noProof/>
            </w:rPr>
          </w:pPr>
          <w:hyperlink w:anchor="_Toc136428637" w:history="1">
            <w:r w:rsidR="009B456B" w:rsidRPr="00FD4807">
              <w:rPr>
                <w:rStyle w:val="Hipercze"/>
                <w:rFonts w:cstheme="minorHAnsi"/>
                <w:b/>
                <w:bCs/>
                <w:noProof/>
              </w:rPr>
              <w:t>XII.</w:t>
            </w:r>
            <w:r w:rsidR="009B456B">
              <w:rPr>
                <w:rFonts w:cstheme="minorBidi"/>
                <w:noProof/>
              </w:rPr>
              <w:tab/>
            </w:r>
            <w:r w:rsidR="009B456B" w:rsidRPr="00FD4807">
              <w:rPr>
                <w:rStyle w:val="Hipercze"/>
                <w:rFonts w:cstheme="minorHAnsi"/>
                <w:b/>
                <w:bCs/>
                <w:noProof/>
              </w:rPr>
              <w:t>WADIUM</w:t>
            </w:r>
            <w:r w:rsidR="009B456B">
              <w:rPr>
                <w:noProof/>
                <w:webHidden/>
              </w:rPr>
              <w:tab/>
            </w:r>
            <w:r w:rsidR="009B456B">
              <w:rPr>
                <w:noProof/>
                <w:webHidden/>
              </w:rPr>
              <w:fldChar w:fldCharType="begin"/>
            </w:r>
            <w:r w:rsidR="009B456B">
              <w:rPr>
                <w:noProof/>
                <w:webHidden/>
              </w:rPr>
              <w:instrText xml:space="preserve"> PAGEREF _Toc136428637 \h </w:instrText>
            </w:r>
            <w:r w:rsidR="009B456B">
              <w:rPr>
                <w:noProof/>
                <w:webHidden/>
              </w:rPr>
            </w:r>
            <w:r w:rsidR="009B456B">
              <w:rPr>
                <w:noProof/>
                <w:webHidden/>
              </w:rPr>
              <w:fldChar w:fldCharType="separate"/>
            </w:r>
            <w:r w:rsidR="00216C3C">
              <w:rPr>
                <w:noProof/>
                <w:webHidden/>
              </w:rPr>
              <w:t>24</w:t>
            </w:r>
            <w:r w:rsidR="009B456B">
              <w:rPr>
                <w:noProof/>
                <w:webHidden/>
              </w:rPr>
              <w:fldChar w:fldCharType="end"/>
            </w:r>
          </w:hyperlink>
        </w:p>
        <w:p w14:paraId="0373E01D" w14:textId="4BBDD268" w:rsidR="009B456B" w:rsidRDefault="00481F4B">
          <w:pPr>
            <w:pStyle w:val="Spistreci1"/>
            <w:rPr>
              <w:rFonts w:cstheme="minorBidi"/>
              <w:noProof/>
            </w:rPr>
          </w:pPr>
          <w:hyperlink w:anchor="_Toc136428638" w:history="1">
            <w:r w:rsidR="009B456B" w:rsidRPr="00FD4807">
              <w:rPr>
                <w:rStyle w:val="Hipercze"/>
                <w:rFonts w:cstheme="minorHAnsi"/>
                <w:b/>
                <w:bCs/>
                <w:noProof/>
              </w:rPr>
              <w:t>XIII.</w:t>
            </w:r>
            <w:r w:rsidR="009B456B">
              <w:rPr>
                <w:rFonts w:cstheme="minorBidi"/>
                <w:noProof/>
              </w:rPr>
              <w:tab/>
            </w:r>
            <w:r w:rsidR="009B456B" w:rsidRPr="00FD4807">
              <w:rPr>
                <w:rStyle w:val="Hipercze"/>
                <w:rFonts w:cstheme="minorHAnsi"/>
                <w:b/>
                <w:bCs/>
                <w:noProof/>
              </w:rPr>
              <w:t>OPIS SPOSOBU PRZYGOTOWANIA OFERT ORAZ WYMAGANIA FORMALNE DOTYCZĄCE SKŁADANYCH OŚWIADCZEŃ I DOKUMENTÓW</w:t>
            </w:r>
            <w:r w:rsidR="009B456B">
              <w:rPr>
                <w:noProof/>
                <w:webHidden/>
              </w:rPr>
              <w:tab/>
            </w:r>
            <w:r w:rsidR="009B456B">
              <w:rPr>
                <w:noProof/>
                <w:webHidden/>
              </w:rPr>
              <w:fldChar w:fldCharType="begin"/>
            </w:r>
            <w:r w:rsidR="009B456B">
              <w:rPr>
                <w:noProof/>
                <w:webHidden/>
              </w:rPr>
              <w:instrText xml:space="preserve"> PAGEREF _Toc136428638 \h </w:instrText>
            </w:r>
            <w:r w:rsidR="009B456B">
              <w:rPr>
                <w:noProof/>
                <w:webHidden/>
              </w:rPr>
            </w:r>
            <w:r w:rsidR="009B456B">
              <w:rPr>
                <w:noProof/>
                <w:webHidden/>
              </w:rPr>
              <w:fldChar w:fldCharType="separate"/>
            </w:r>
            <w:r w:rsidR="00216C3C">
              <w:rPr>
                <w:noProof/>
                <w:webHidden/>
              </w:rPr>
              <w:t>25</w:t>
            </w:r>
            <w:r w:rsidR="009B456B">
              <w:rPr>
                <w:noProof/>
                <w:webHidden/>
              </w:rPr>
              <w:fldChar w:fldCharType="end"/>
            </w:r>
          </w:hyperlink>
        </w:p>
        <w:p w14:paraId="0F6966D8" w14:textId="766021EE" w:rsidR="009B456B" w:rsidRDefault="00481F4B">
          <w:pPr>
            <w:pStyle w:val="Spistreci1"/>
            <w:rPr>
              <w:rFonts w:cstheme="minorBidi"/>
              <w:noProof/>
            </w:rPr>
          </w:pPr>
          <w:hyperlink w:anchor="_Toc136428639" w:history="1">
            <w:r w:rsidR="009B456B" w:rsidRPr="00FD4807">
              <w:rPr>
                <w:rStyle w:val="Hipercze"/>
                <w:rFonts w:cstheme="minorHAnsi"/>
                <w:b/>
                <w:bCs/>
                <w:noProof/>
              </w:rPr>
              <w:t>XIV.</w:t>
            </w:r>
            <w:r w:rsidR="009B456B">
              <w:rPr>
                <w:rFonts w:cstheme="minorBidi"/>
                <w:noProof/>
              </w:rPr>
              <w:tab/>
            </w:r>
            <w:r w:rsidR="009B456B" w:rsidRPr="00FD4807">
              <w:rPr>
                <w:rStyle w:val="Hipercze"/>
                <w:rFonts w:cstheme="minorHAnsi"/>
                <w:b/>
                <w:bCs/>
                <w:noProof/>
              </w:rPr>
              <w:t>OPIS SPOSOBU OBLICZENIA CENY</w:t>
            </w:r>
            <w:r w:rsidR="009B456B">
              <w:rPr>
                <w:noProof/>
                <w:webHidden/>
              </w:rPr>
              <w:tab/>
            </w:r>
            <w:r w:rsidR="009B456B">
              <w:rPr>
                <w:noProof/>
                <w:webHidden/>
              </w:rPr>
              <w:fldChar w:fldCharType="begin"/>
            </w:r>
            <w:r w:rsidR="009B456B">
              <w:rPr>
                <w:noProof/>
                <w:webHidden/>
              </w:rPr>
              <w:instrText xml:space="preserve"> PAGEREF _Toc136428639 \h </w:instrText>
            </w:r>
            <w:r w:rsidR="009B456B">
              <w:rPr>
                <w:noProof/>
                <w:webHidden/>
              </w:rPr>
            </w:r>
            <w:r w:rsidR="009B456B">
              <w:rPr>
                <w:noProof/>
                <w:webHidden/>
              </w:rPr>
              <w:fldChar w:fldCharType="separate"/>
            </w:r>
            <w:r w:rsidR="00216C3C">
              <w:rPr>
                <w:noProof/>
                <w:webHidden/>
              </w:rPr>
              <w:t>29</w:t>
            </w:r>
            <w:r w:rsidR="009B456B">
              <w:rPr>
                <w:noProof/>
                <w:webHidden/>
              </w:rPr>
              <w:fldChar w:fldCharType="end"/>
            </w:r>
          </w:hyperlink>
        </w:p>
        <w:p w14:paraId="599B29AF" w14:textId="3F28E805" w:rsidR="009B456B" w:rsidRDefault="00481F4B">
          <w:pPr>
            <w:pStyle w:val="Spistreci1"/>
            <w:rPr>
              <w:rFonts w:cstheme="minorBidi"/>
              <w:noProof/>
            </w:rPr>
          </w:pPr>
          <w:hyperlink w:anchor="_Toc136428640" w:history="1">
            <w:r w:rsidR="009B456B" w:rsidRPr="00FD4807">
              <w:rPr>
                <w:rStyle w:val="Hipercze"/>
                <w:rFonts w:cstheme="minorHAnsi"/>
                <w:b/>
                <w:bCs/>
                <w:noProof/>
              </w:rPr>
              <w:t>XV.</w:t>
            </w:r>
            <w:r w:rsidR="009B456B">
              <w:rPr>
                <w:rFonts w:cstheme="minorBidi"/>
                <w:noProof/>
              </w:rPr>
              <w:tab/>
            </w:r>
            <w:r w:rsidR="009B456B" w:rsidRPr="00FD4807">
              <w:rPr>
                <w:rStyle w:val="Hipercze"/>
                <w:rFonts w:cstheme="minorHAnsi"/>
                <w:b/>
                <w:bCs/>
                <w:noProof/>
              </w:rPr>
              <w:t>TERMIN ZWIĄZANIA OFERTĄ</w:t>
            </w:r>
            <w:r w:rsidR="009B456B">
              <w:rPr>
                <w:noProof/>
                <w:webHidden/>
              </w:rPr>
              <w:tab/>
            </w:r>
            <w:r w:rsidR="009B456B">
              <w:rPr>
                <w:noProof/>
                <w:webHidden/>
              </w:rPr>
              <w:fldChar w:fldCharType="begin"/>
            </w:r>
            <w:r w:rsidR="009B456B">
              <w:rPr>
                <w:noProof/>
                <w:webHidden/>
              </w:rPr>
              <w:instrText xml:space="preserve"> PAGEREF _Toc136428640 \h </w:instrText>
            </w:r>
            <w:r w:rsidR="009B456B">
              <w:rPr>
                <w:noProof/>
                <w:webHidden/>
              </w:rPr>
            </w:r>
            <w:r w:rsidR="009B456B">
              <w:rPr>
                <w:noProof/>
                <w:webHidden/>
              </w:rPr>
              <w:fldChar w:fldCharType="separate"/>
            </w:r>
            <w:r w:rsidR="00216C3C">
              <w:rPr>
                <w:noProof/>
                <w:webHidden/>
              </w:rPr>
              <w:t>31</w:t>
            </w:r>
            <w:r w:rsidR="009B456B">
              <w:rPr>
                <w:noProof/>
                <w:webHidden/>
              </w:rPr>
              <w:fldChar w:fldCharType="end"/>
            </w:r>
          </w:hyperlink>
        </w:p>
        <w:p w14:paraId="309B07C6" w14:textId="56FED285" w:rsidR="009B456B" w:rsidRDefault="00481F4B">
          <w:pPr>
            <w:pStyle w:val="Spistreci1"/>
            <w:rPr>
              <w:rFonts w:cstheme="minorBidi"/>
              <w:noProof/>
            </w:rPr>
          </w:pPr>
          <w:hyperlink w:anchor="_Toc136428641" w:history="1">
            <w:r w:rsidR="009B456B" w:rsidRPr="00FD4807">
              <w:rPr>
                <w:rStyle w:val="Hipercze"/>
                <w:rFonts w:cstheme="minorHAnsi"/>
                <w:b/>
                <w:bCs/>
                <w:noProof/>
              </w:rPr>
              <w:t>XVI.</w:t>
            </w:r>
            <w:r w:rsidR="009B456B">
              <w:rPr>
                <w:rFonts w:cstheme="minorBidi"/>
                <w:noProof/>
              </w:rPr>
              <w:tab/>
            </w:r>
            <w:r w:rsidR="009B456B" w:rsidRPr="00FD4807">
              <w:rPr>
                <w:rStyle w:val="Hipercze"/>
                <w:rFonts w:cstheme="minorHAnsi"/>
                <w:b/>
                <w:bCs/>
                <w:noProof/>
              </w:rPr>
              <w:t>SPOSÓB ORAZ TERMIN SKŁADANIA I OTWARCIA OFERT</w:t>
            </w:r>
            <w:r w:rsidR="009B456B">
              <w:rPr>
                <w:noProof/>
                <w:webHidden/>
              </w:rPr>
              <w:tab/>
            </w:r>
            <w:r w:rsidR="009B456B">
              <w:rPr>
                <w:noProof/>
                <w:webHidden/>
              </w:rPr>
              <w:fldChar w:fldCharType="begin"/>
            </w:r>
            <w:r w:rsidR="009B456B">
              <w:rPr>
                <w:noProof/>
                <w:webHidden/>
              </w:rPr>
              <w:instrText xml:space="preserve"> PAGEREF _Toc136428641 \h </w:instrText>
            </w:r>
            <w:r w:rsidR="009B456B">
              <w:rPr>
                <w:noProof/>
                <w:webHidden/>
              </w:rPr>
            </w:r>
            <w:r w:rsidR="009B456B">
              <w:rPr>
                <w:noProof/>
                <w:webHidden/>
              </w:rPr>
              <w:fldChar w:fldCharType="separate"/>
            </w:r>
            <w:r w:rsidR="00216C3C">
              <w:rPr>
                <w:noProof/>
                <w:webHidden/>
              </w:rPr>
              <w:t>32</w:t>
            </w:r>
            <w:r w:rsidR="009B456B">
              <w:rPr>
                <w:noProof/>
                <w:webHidden/>
              </w:rPr>
              <w:fldChar w:fldCharType="end"/>
            </w:r>
          </w:hyperlink>
        </w:p>
        <w:p w14:paraId="468611AB" w14:textId="5727D256" w:rsidR="009B456B" w:rsidRDefault="00481F4B">
          <w:pPr>
            <w:pStyle w:val="Spistreci1"/>
            <w:tabs>
              <w:tab w:val="left" w:pos="660"/>
            </w:tabs>
            <w:rPr>
              <w:rFonts w:cstheme="minorBidi"/>
              <w:noProof/>
            </w:rPr>
          </w:pPr>
          <w:hyperlink w:anchor="_Toc136428642" w:history="1">
            <w:r w:rsidR="009B456B" w:rsidRPr="00FD4807">
              <w:rPr>
                <w:rStyle w:val="Hipercze"/>
                <w:rFonts w:cstheme="minorHAnsi"/>
                <w:b/>
                <w:bCs/>
                <w:noProof/>
              </w:rPr>
              <w:t>XVII.</w:t>
            </w:r>
            <w:r w:rsidR="009B456B">
              <w:rPr>
                <w:rFonts w:cstheme="minorBidi"/>
                <w:noProof/>
              </w:rPr>
              <w:tab/>
            </w:r>
            <w:r w:rsidR="009B456B" w:rsidRPr="00FD4807">
              <w:rPr>
                <w:rStyle w:val="Hipercze"/>
                <w:rFonts w:cstheme="minorHAnsi"/>
                <w:b/>
                <w:bCs/>
                <w:noProof/>
              </w:rPr>
              <w:t>KRYTERIA OCENY OFERT WRAZ Z PODANIEM WAG TYCH KRYTERIÓW I SPOSOBU OCENY OFERT</w:t>
            </w:r>
            <w:r w:rsidR="009B456B">
              <w:rPr>
                <w:noProof/>
                <w:webHidden/>
              </w:rPr>
              <w:tab/>
            </w:r>
            <w:r>
              <w:rPr>
                <w:noProof/>
                <w:webHidden/>
              </w:rPr>
              <w:t>……………………………………………………………………………………………………………………………………………..</w:t>
            </w:r>
            <w:r w:rsidR="009B456B">
              <w:rPr>
                <w:noProof/>
                <w:webHidden/>
              </w:rPr>
              <w:fldChar w:fldCharType="begin"/>
            </w:r>
            <w:r w:rsidR="009B456B">
              <w:rPr>
                <w:noProof/>
                <w:webHidden/>
              </w:rPr>
              <w:instrText xml:space="preserve"> PAGEREF _Toc136428642 \h </w:instrText>
            </w:r>
            <w:r w:rsidR="009B456B">
              <w:rPr>
                <w:noProof/>
                <w:webHidden/>
              </w:rPr>
            </w:r>
            <w:r w:rsidR="009B456B">
              <w:rPr>
                <w:noProof/>
                <w:webHidden/>
              </w:rPr>
              <w:fldChar w:fldCharType="separate"/>
            </w:r>
            <w:r w:rsidR="00216C3C">
              <w:rPr>
                <w:noProof/>
                <w:webHidden/>
              </w:rPr>
              <w:t>33</w:t>
            </w:r>
            <w:r w:rsidR="009B456B">
              <w:rPr>
                <w:noProof/>
                <w:webHidden/>
              </w:rPr>
              <w:fldChar w:fldCharType="end"/>
            </w:r>
          </w:hyperlink>
        </w:p>
        <w:p w14:paraId="2060A5B0" w14:textId="01D5CC0C" w:rsidR="009B456B" w:rsidRDefault="00481F4B">
          <w:pPr>
            <w:pStyle w:val="Spistreci1"/>
            <w:tabs>
              <w:tab w:val="left" w:pos="880"/>
            </w:tabs>
            <w:rPr>
              <w:rFonts w:cstheme="minorBidi"/>
              <w:noProof/>
            </w:rPr>
          </w:pPr>
          <w:hyperlink w:anchor="_Toc136428643" w:history="1">
            <w:r w:rsidR="009B456B" w:rsidRPr="00FD4807">
              <w:rPr>
                <w:rStyle w:val="Hipercze"/>
                <w:rFonts w:cstheme="minorHAnsi"/>
                <w:b/>
                <w:bCs/>
                <w:noProof/>
              </w:rPr>
              <w:t>XVIII.</w:t>
            </w:r>
            <w:r w:rsidR="009B456B">
              <w:rPr>
                <w:rFonts w:cstheme="minorBidi"/>
                <w:noProof/>
              </w:rPr>
              <w:tab/>
            </w:r>
            <w:r w:rsidR="009B456B" w:rsidRPr="00FD4807">
              <w:rPr>
                <w:rStyle w:val="Hipercze"/>
                <w:rFonts w:cstheme="minorHAnsi"/>
                <w:b/>
                <w:bCs/>
                <w:noProof/>
              </w:rPr>
              <w:t>INFORMACJE O FORMALNOŚCIACH, JAKIE POWINNY ZOSTAĆ DOPEŁNIONE PO WYBORZE OFERTY W CELU ZAWARCIA UMOWY W SPRAWIE ZAMÓWIENIA PUBLICZNEGO</w:t>
            </w:r>
            <w:r w:rsidR="009B456B">
              <w:rPr>
                <w:noProof/>
                <w:webHidden/>
              </w:rPr>
              <w:tab/>
            </w:r>
            <w:r w:rsidR="009B456B">
              <w:rPr>
                <w:noProof/>
                <w:webHidden/>
              </w:rPr>
              <w:fldChar w:fldCharType="begin"/>
            </w:r>
            <w:r w:rsidR="009B456B">
              <w:rPr>
                <w:noProof/>
                <w:webHidden/>
              </w:rPr>
              <w:instrText xml:space="preserve"> PAGEREF _Toc136428643 \h </w:instrText>
            </w:r>
            <w:r w:rsidR="009B456B">
              <w:rPr>
                <w:noProof/>
                <w:webHidden/>
              </w:rPr>
            </w:r>
            <w:r w:rsidR="009B456B">
              <w:rPr>
                <w:noProof/>
                <w:webHidden/>
              </w:rPr>
              <w:fldChar w:fldCharType="separate"/>
            </w:r>
            <w:r w:rsidR="00216C3C">
              <w:rPr>
                <w:noProof/>
                <w:webHidden/>
              </w:rPr>
              <w:t>34</w:t>
            </w:r>
            <w:r w:rsidR="009B456B">
              <w:rPr>
                <w:noProof/>
                <w:webHidden/>
              </w:rPr>
              <w:fldChar w:fldCharType="end"/>
            </w:r>
          </w:hyperlink>
        </w:p>
        <w:p w14:paraId="36C11F3D" w14:textId="12D86883" w:rsidR="009B456B" w:rsidRDefault="00481F4B">
          <w:pPr>
            <w:pStyle w:val="Spistreci1"/>
            <w:rPr>
              <w:rFonts w:cstheme="minorBidi"/>
              <w:noProof/>
            </w:rPr>
          </w:pPr>
          <w:hyperlink w:anchor="_Toc136428644" w:history="1">
            <w:r w:rsidR="009B456B" w:rsidRPr="00FD4807">
              <w:rPr>
                <w:rStyle w:val="Hipercze"/>
                <w:rFonts w:cstheme="minorHAnsi"/>
                <w:b/>
                <w:bCs/>
                <w:noProof/>
              </w:rPr>
              <w:t>XIX.</w:t>
            </w:r>
            <w:r w:rsidR="009B456B">
              <w:rPr>
                <w:rFonts w:cstheme="minorBidi"/>
                <w:noProof/>
              </w:rPr>
              <w:tab/>
            </w:r>
            <w:r w:rsidR="009B456B" w:rsidRPr="00FD4807">
              <w:rPr>
                <w:rStyle w:val="Hipercze"/>
                <w:rFonts w:cstheme="minorHAnsi"/>
                <w:b/>
                <w:bCs/>
                <w:noProof/>
              </w:rPr>
              <w:t>WYMAGANIA DOTYCZĄCE ZABEZPIECZENIA NALEŻYTEGO WYKONANIA UMOWY</w:t>
            </w:r>
            <w:r w:rsidR="009B456B">
              <w:rPr>
                <w:noProof/>
                <w:webHidden/>
              </w:rPr>
              <w:tab/>
            </w:r>
            <w:r w:rsidR="009B456B">
              <w:rPr>
                <w:noProof/>
                <w:webHidden/>
              </w:rPr>
              <w:fldChar w:fldCharType="begin"/>
            </w:r>
            <w:r w:rsidR="009B456B">
              <w:rPr>
                <w:noProof/>
                <w:webHidden/>
              </w:rPr>
              <w:instrText xml:space="preserve"> PAGEREF _Toc136428644 \h </w:instrText>
            </w:r>
            <w:r w:rsidR="009B456B">
              <w:rPr>
                <w:noProof/>
                <w:webHidden/>
              </w:rPr>
            </w:r>
            <w:r w:rsidR="009B456B">
              <w:rPr>
                <w:noProof/>
                <w:webHidden/>
              </w:rPr>
              <w:fldChar w:fldCharType="separate"/>
            </w:r>
            <w:r w:rsidR="00216C3C">
              <w:rPr>
                <w:noProof/>
                <w:webHidden/>
              </w:rPr>
              <w:t>35</w:t>
            </w:r>
            <w:r w:rsidR="009B456B">
              <w:rPr>
                <w:noProof/>
                <w:webHidden/>
              </w:rPr>
              <w:fldChar w:fldCharType="end"/>
            </w:r>
          </w:hyperlink>
        </w:p>
        <w:p w14:paraId="29D839E2" w14:textId="69F95500" w:rsidR="009B456B" w:rsidRDefault="00481F4B">
          <w:pPr>
            <w:pStyle w:val="Spistreci1"/>
            <w:rPr>
              <w:rFonts w:cstheme="minorBidi"/>
              <w:noProof/>
            </w:rPr>
          </w:pPr>
          <w:hyperlink w:anchor="_Toc136428645" w:history="1">
            <w:r w:rsidR="009B456B" w:rsidRPr="00FD4807">
              <w:rPr>
                <w:rStyle w:val="Hipercze"/>
                <w:rFonts w:cstheme="minorHAnsi"/>
                <w:b/>
                <w:bCs/>
                <w:noProof/>
              </w:rPr>
              <w:t>XX.</w:t>
            </w:r>
            <w:r w:rsidR="009B456B">
              <w:rPr>
                <w:rFonts w:cstheme="minorBidi"/>
                <w:noProof/>
              </w:rPr>
              <w:tab/>
            </w:r>
            <w:r w:rsidR="009B456B" w:rsidRPr="00FD4807">
              <w:rPr>
                <w:rStyle w:val="Hipercze"/>
                <w:rFonts w:cstheme="minorHAnsi"/>
                <w:b/>
                <w:bCs/>
                <w:noProof/>
              </w:rPr>
              <w:t>PROJEKTOWANE POSTANOWIENIA UMOWY W SPRAWIE ZAMÓWIENIA PUBLICZNEGO, KTÓRE ZOSTANĄ WPROWADZONE DO TREŚCI UMÓW</w:t>
            </w:r>
            <w:r w:rsidR="009B456B">
              <w:rPr>
                <w:noProof/>
                <w:webHidden/>
              </w:rPr>
              <w:tab/>
            </w:r>
            <w:r w:rsidR="009B456B">
              <w:rPr>
                <w:noProof/>
                <w:webHidden/>
              </w:rPr>
              <w:fldChar w:fldCharType="begin"/>
            </w:r>
            <w:r w:rsidR="009B456B">
              <w:rPr>
                <w:noProof/>
                <w:webHidden/>
              </w:rPr>
              <w:instrText xml:space="preserve"> PAGEREF _Toc136428645 \h </w:instrText>
            </w:r>
            <w:r w:rsidR="009B456B">
              <w:rPr>
                <w:noProof/>
                <w:webHidden/>
              </w:rPr>
            </w:r>
            <w:r w:rsidR="009B456B">
              <w:rPr>
                <w:noProof/>
                <w:webHidden/>
              </w:rPr>
              <w:fldChar w:fldCharType="separate"/>
            </w:r>
            <w:r w:rsidR="00216C3C">
              <w:rPr>
                <w:noProof/>
                <w:webHidden/>
              </w:rPr>
              <w:t>36</w:t>
            </w:r>
            <w:r w:rsidR="009B456B">
              <w:rPr>
                <w:noProof/>
                <w:webHidden/>
              </w:rPr>
              <w:fldChar w:fldCharType="end"/>
            </w:r>
          </w:hyperlink>
        </w:p>
        <w:p w14:paraId="67315AF5" w14:textId="0FC637DA" w:rsidR="009B456B" w:rsidRDefault="00481F4B">
          <w:pPr>
            <w:pStyle w:val="Spistreci1"/>
            <w:rPr>
              <w:rFonts w:cstheme="minorBidi"/>
              <w:noProof/>
            </w:rPr>
          </w:pPr>
          <w:hyperlink w:anchor="_Toc136428646" w:history="1">
            <w:r w:rsidR="009B456B" w:rsidRPr="00FD4807">
              <w:rPr>
                <w:rStyle w:val="Hipercze"/>
                <w:rFonts w:cstheme="minorHAnsi"/>
                <w:b/>
                <w:bCs/>
                <w:noProof/>
              </w:rPr>
              <w:t>XXI.</w:t>
            </w:r>
            <w:r w:rsidR="009B456B">
              <w:rPr>
                <w:rFonts w:cstheme="minorBidi"/>
                <w:noProof/>
              </w:rPr>
              <w:tab/>
            </w:r>
            <w:r w:rsidR="009B456B" w:rsidRPr="00FD4807">
              <w:rPr>
                <w:rStyle w:val="Hipercze"/>
                <w:rFonts w:cstheme="minorHAnsi"/>
                <w:b/>
                <w:bCs/>
                <w:noProof/>
              </w:rPr>
              <w:t>POUCZENIE O ŚRODKACH OCHRONY PRAWNEJ</w:t>
            </w:r>
            <w:r w:rsidR="009B456B">
              <w:rPr>
                <w:noProof/>
                <w:webHidden/>
              </w:rPr>
              <w:tab/>
            </w:r>
            <w:r w:rsidR="009B456B">
              <w:rPr>
                <w:noProof/>
                <w:webHidden/>
              </w:rPr>
              <w:fldChar w:fldCharType="begin"/>
            </w:r>
            <w:r w:rsidR="009B456B">
              <w:rPr>
                <w:noProof/>
                <w:webHidden/>
              </w:rPr>
              <w:instrText xml:space="preserve"> PAGEREF _Toc136428646 \h </w:instrText>
            </w:r>
            <w:r w:rsidR="009B456B">
              <w:rPr>
                <w:noProof/>
                <w:webHidden/>
              </w:rPr>
            </w:r>
            <w:r w:rsidR="009B456B">
              <w:rPr>
                <w:noProof/>
                <w:webHidden/>
              </w:rPr>
              <w:fldChar w:fldCharType="separate"/>
            </w:r>
            <w:r w:rsidR="00216C3C">
              <w:rPr>
                <w:noProof/>
                <w:webHidden/>
              </w:rPr>
              <w:t>37</w:t>
            </w:r>
            <w:r w:rsidR="009B456B">
              <w:rPr>
                <w:noProof/>
                <w:webHidden/>
              </w:rPr>
              <w:fldChar w:fldCharType="end"/>
            </w:r>
          </w:hyperlink>
        </w:p>
        <w:p w14:paraId="6B7B4A42" w14:textId="79DA6141" w:rsidR="009B456B" w:rsidRDefault="00481F4B">
          <w:pPr>
            <w:pStyle w:val="Spistreci1"/>
            <w:rPr>
              <w:rFonts w:cstheme="minorBidi"/>
              <w:noProof/>
            </w:rPr>
          </w:pPr>
          <w:hyperlink w:anchor="_Toc136428647" w:history="1">
            <w:r w:rsidR="009B456B" w:rsidRPr="00FD4807">
              <w:rPr>
                <w:rStyle w:val="Hipercze"/>
                <w:rFonts w:cstheme="minorHAnsi"/>
                <w:b/>
                <w:bCs/>
                <w:noProof/>
              </w:rPr>
              <w:t>XXII.</w:t>
            </w:r>
            <w:r w:rsidR="009B456B">
              <w:rPr>
                <w:rFonts w:cstheme="minorBidi"/>
                <w:noProof/>
              </w:rPr>
              <w:tab/>
            </w:r>
            <w:r w:rsidR="009B456B" w:rsidRPr="00FD4807">
              <w:rPr>
                <w:rStyle w:val="Hipercze"/>
                <w:rFonts w:cstheme="minorHAnsi"/>
                <w:b/>
                <w:bCs/>
                <w:noProof/>
              </w:rPr>
              <w:t>INFORMACJE DODATKOWE</w:t>
            </w:r>
            <w:r w:rsidR="009B456B">
              <w:rPr>
                <w:noProof/>
                <w:webHidden/>
              </w:rPr>
              <w:tab/>
            </w:r>
            <w:r w:rsidR="009B456B">
              <w:rPr>
                <w:noProof/>
                <w:webHidden/>
              </w:rPr>
              <w:fldChar w:fldCharType="begin"/>
            </w:r>
            <w:r w:rsidR="009B456B">
              <w:rPr>
                <w:noProof/>
                <w:webHidden/>
              </w:rPr>
              <w:instrText xml:space="preserve"> PAGEREF _Toc136428647 \h </w:instrText>
            </w:r>
            <w:r w:rsidR="009B456B">
              <w:rPr>
                <w:noProof/>
                <w:webHidden/>
              </w:rPr>
            </w:r>
            <w:r w:rsidR="009B456B">
              <w:rPr>
                <w:noProof/>
                <w:webHidden/>
              </w:rPr>
              <w:fldChar w:fldCharType="separate"/>
            </w:r>
            <w:r w:rsidR="00216C3C">
              <w:rPr>
                <w:noProof/>
                <w:webHidden/>
              </w:rPr>
              <w:t>39</w:t>
            </w:r>
            <w:r w:rsidR="009B456B">
              <w:rPr>
                <w:noProof/>
                <w:webHidden/>
              </w:rPr>
              <w:fldChar w:fldCharType="end"/>
            </w:r>
          </w:hyperlink>
        </w:p>
        <w:p w14:paraId="73DCBD56" w14:textId="182B2EB1" w:rsidR="009B456B" w:rsidRDefault="00481F4B">
          <w:pPr>
            <w:pStyle w:val="Spistreci1"/>
            <w:tabs>
              <w:tab w:val="left" w:pos="880"/>
            </w:tabs>
            <w:rPr>
              <w:rFonts w:cstheme="minorBidi"/>
              <w:noProof/>
            </w:rPr>
          </w:pPr>
          <w:hyperlink w:anchor="_Toc136428648" w:history="1">
            <w:r w:rsidR="009B456B" w:rsidRPr="00FD4807">
              <w:rPr>
                <w:rStyle w:val="Hipercze"/>
                <w:rFonts w:cstheme="minorHAnsi"/>
                <w:b/>
                <w:bCs/>
                <w:noProof/>
              </w:rPr>
              <w:t>XXIII.</w:t>
            </w:r>
            <w:r w:rsidR="009B456B">
              <w:rPr>
                <w:rFonts w:cstheme="minorBidi"/>
                <w:noProof/>
              </w:rPr>
              <w:tab/>
            </w:r>
            <w:r w:rsidR="009B456B" w:rsidRPr="00FD4807">
              <w:rPr>
                <w:rStyle w:val="Hipercze"/>
                <w:rFonts w:cstheme="minorHAnsi"/>
                <w:b/>
                <w:bCs/>
                <w:noProof/>
              </w:rPr>
              <w:t>KLAUZULA INFORMACYJNA DOTYCZĄCA OCHRONY DANYCH OSOBOWYCH</w:t>
            </w:r>
            <w:r w:rsidR="009B456B">
              <w:rPr>
                <w:noProof/>
                <w:webHidden/>
              </w:rPr>
              <w:tab/>
            </w:r>
            <w:r w:rsidR="009B456B">
              <w:rPr>
                <w:noProof/>
                <w:webHidden/>
              </w:rPr>
              <w:fldChar w:fldCharType="begin"/>
            </w:r>
            <w:r w:rsidR="009B456B">
              <w:rPr>
                <w:noProof/>
                <w:webHidden/>
              </w:rPr>
              <w:instrText xml:space="preserve"> PAGEREF _Toc136428648 \h </w:instrText>
            </w:r>
            <w:r w:rsidR="009B456B">
              <w:rPr>
                <w:noProof/>
                <w:webHidden/>
              </w:rPr>
            </w:r>
            <w:r w:rsidR="009B456B">
              <w:rPr>
                <w:noProof/>
                <w:webHidden/>
              </w:rPr>
              <w:fldChar w:fldCharType="separate"/>
            </w:r>
            <w:r w:rsidR="00216C3C">
              <w:rPr>
                <w:noProof/>
                <w:webHidden/>
              </w:rPr>
              <w:t>40</w:t>
            </w:r>
            <w:r w:rsidR="009B456B">
              <w:rPr>
                <w:noProof/>
                <w:webHidden/>
              </w:rPr>
              <w:fldChar w:fldCharType="end"/>
            </w:r>
          </w:hyperlink>
        </w:p>
        <w:p w14:paraId="78A646E4" w14:textId="77210737" w:rsidR="00EE34E9" w:rsidRDefault="00EE34E9">
          <w:r w:rsidRPr="0068662F">
            <w:rPr>
              <w:b/>
              <w:bCs/>
              <w:sz w:val="24"/>
              <w:szCs w:val="24"/>
            </w:rPr>
            <w:fldChar w:fldCharType="end"/>
          </w:r>
        </w:p>
      </w:sdtContent>
    </w:sdt>
    <w:p w14:paraId="1A02B21A" w14:textId="74775E0B" w:rsidR="00EE34E9" w:rsidRDefault="00EE34E9" w:rsidP="00EE34E9">
      <w:pPr>
        <w:rPr>
          <w:lang w:eastAsia="pl-PL"/>
        </w:rPr>
      </w:pPr>
    </w:p>
    <w:p w14:paraId="76843E95" w14:textId="77777777" w:rsidR="000E7FF6" w:rsidRDefault="000E7FF6" w:rsidP="00EE34E9">
      <w:pPr>
        <w:rPr>
          <w:lang w:eastAsia="pl-PL"/>
        </w:rPr>
      </w:pPr>
    </w:p>
    <w:p w14:paraId="3847E25E" w14:textId="6659303A" w:rsidR="006347FD" w:rsidRPr="00AC6C08" w:rsidRDefault="005F6ED0" w:rsidP="00F87D37">
      <w:pPr>
        <w:pStyle w:val="Nagwek1"/>
        <w:ind w:left="0"/>
        <w:rPr>
          <w:rFonts w:asciiTheme="minorHAnsi" w:hAnsiTheme="minorHAnsi" w:cstheme="minorHAnsi"/>
          <w:b/>
          <w:bCs/>
          <w:color w:val="auto"/>
          <w:sz w:val="26"/>
          <w:szCs w:val="26"/>
        </w:rPr>
      </w:pPr>
      <w:bookmarkStart w:id="1" w:name="_Toc136428626"/>
      <w:r w:rsidRPr="00AC6C08">
        <w:rPr>
          <w:rFonts w:asciiTheme="minorHAnsi" w:hAnsiTheme="minorHAnsi" w:cstheme="minorHAnsi"/>
          <w:b/>
          <w:bCs/>
          <w:color w:val="auto"/>
          <w:sz w:val="26"/>
          <w:szCs w:val="26"/>
        </w:rPr>
        <w:lastRenderedPageBreak/>
        <w:t>ZAMAWIAJĄCY</w:t>
      </w:r>
      <w:bookmarkEnd w:id="1"/>
    </w:p>
    <w:p w14:paraId="38C405F1" w14:textId="1A8005D6" w:rsidR="006347FD" w:rsidRPr="006263CF" w:rsidRDefault="005F6ED0" w:rsidP="006263CF">
      <w:pPr>
        <w:pBdr>
          <w:top w:val="single" w:sz="4" w:space="1" w:color="FFFFFF"/>
          <w:left w:val="single" w:sz="4" w:space="3" w:color="FFFFFF"/>
          <w:bottom w:val="single" w:sz="4" w:space="1" w:color="FFFFFF"/>
          <w:right w:val="single" w:sz="4" w:space="4" w:color="FFFFFF"/>
        </w:pBdr>
        <w:shd w:val="clear" w:color="auto" w:fill="FFFFFF"/>
        <w:spacing w:before="360" w:after="0"/>
        <w:jc w:val="both"/>
        <w:rPr>
          <w:rFonts w:cstheme="minorHAnsi"/>
          <w:b/>
          <w:bCs/>
          <w:sz w:val="24"/>
          <w:szCs w:val="24"/>
        </w:rPr>
      </w:pPr>
      <w:r w:rsidRPr="006263CF">
        <w:rPr>
          <w:rFonts w:eastAsia="Times New Roman" w:cstheme="minorHAnsi"/>
          <w:b/>
          <w:bCs/>
          <w:color w:val="000000" w:themeColor="text1"/>
          <w:sz w:val="24"/>
          <w:szCs w:val="24"/>
          <w:lang w:eastAsia="pl-PL"/>
        </w:rPr>
        <w:t xml:space="preserve">ZARZĄD KOMUNALNYCH ZASOBÓW LOKALOWYCH </w:t>
      </w:r>
      <w:r w:rsidR="006263CF" w:rsidRPr="006263CF">
        <w:rPr>
          <w:rFonts w:eastAsia="Times New Roman" w:cstheme="minorHAnsi"/>
          <w:b/>
          <w:bCs/>
          <w:color w:val="000000" w:themeColor="text1"/>
          <w:sz w:val="24"/>
          <w:szCs w:val="24"/>
          <w:lang w:eastAsia="pl-PL"/>
        </w:rPr>
        <w:t>SPÓŁKA Z OGRANICZONĄ ODPOWIEDZIALNOŚCIĄ</w:t>
      </w:r>
    </w:p>
    <w:p w14:paraId="5324C791" w14:textId="4E5BB786" w:rsidR="006347FD" w:rsidRPr="00EA2E3D" w:rsidRDefault="005F6ED0" w:rsidP="00815956">
      <w:pPr>
        <w:pBdr>
          <w:top w:val="single" w:sz="4" w:space="1" w:color="FFFFFF"/>
          <w:left w:val="single" w:sz="4" w:space="3" w:color="FFFFFF"/>
          <w:bottom w:val="single" w:sz="4" w:space="1" w:color="FFFFFF"/>
          <w:right w:val="single" w:sz="4" w:space="4" w:color="FFFFFF"/>
        </w:pBdr>
        <w:shd w:val="clear" w:color="auto" w:fill="FFFFFF"/>
        <w:spacing w:after="0"/>
        <w:jc w:val="both"/>
        <w:rPr>
          <w:rFonts w:cstheme="minorHAnsi"/>
          <w:sz w:val="24"/>
          <w:szCs w:val="24"/>
        </w:rPr>
      </w:pPr>
      <w:r w:rsidRPr="00EA2E3D">
        <w:rPr>
          <w:rFonts w:eastAsia="Times New Roman" w:cstheme="minorHAnsi"/>
          <w:color w:val="000000" w:themeColor="text1"/>
          <w:sz w:val="24"/>
          <w:szCs w:val="24"/>
          <w:lang w:eastAsia="pl-PL"/>
        </w:rPr>
        <w:t xml:space="preserve">ul. </w:t>
      </w:r>
      <w:r w:rsidR="00B644B4" w:rsidRPr="00EA2E3D">
        <w:rPr>
          <w:rFonts w:eastAsia="Times New Roman" w:cstheme="minorHAnsi"/>
          <w:color w:val="000000" w:themeColor="text1"/>
          <w:sz w:val="24"/>
          <w:szCs w:val="24"/>
          <w:lang w:eastAsia="pl-PL"/>
        </w:rPr>
        <w:t xml:space="preserve">Jana </w:t>
      </w:r>
      <w:r w:rsidRPr="00EA2E3D">
        <w:rPr>
          <w:rFonts w:eastAsia="Times New Roman" w:cstheme="minorHAnsi"/>
          <w:color w:val="000000" w:themeColor="text1"/>
          <w:sz w:val="24"/>
          <w:szCs w:val="24"/>
          <w:lang w:eastAsia="pl-PL"/>
        </w:rPr>
        <w:t>Matejki 57, 60 - 770 Poznań</w:t>
      </w:r>
    </w:p>
    <w:p w14:paraId="4508D76C" w14:textId="77777777" w:rsidR="006347FD" w:rsidRPr="00EA2E3D" w:rsidRDefault="005F6ED0" w:rsidP="00815956">
      <w:pPr>
        <w:pBdr>
          <w:top w:val="single" w:sz="4" w:space="1" w:color="FFFFFF"/>
          <w:left w:val="single" w:sz="4" w:space="3" w:color="FFFFFF"/>
          <w:bottom w:val="single" w:sz="4" w:space="1" w:color="FFFFFF"/>
          <w:right w:val="single" w:sz="4" w:space="4" w:color="FFFFFF"/>
        </w:pBdr>
        <w:shd w:val="clear" w:color="auto" w:fill="FFFFFF"/>
        <w:spacing w:after="0"/>
        <w:jc w:val="both"/>
        <w:rPr>
          <w:rFonts w:cstheme="minorHAnsi"/>
          <w:sz w:val="24"/>
          <w:szCs w:val="24"/>
        </w:rPr>
      </w:pPr>
      <w:r w:rsidRPr="00EA2E3D">
        <w:rPr>
          <w:rFonts w:eastAsia="Times New Roman" w:cstheme="minorHAnsi"/>
          <w:color w:val="000000" w:themeColor="text1"/>
          <w:sz w:val="24"/>
          <w:szCs w:val="24"/>
          <w:lang w:eastAsia="pl-PL"/>
        </w:rPr>
        <w:t>NIP 2090002942 REGON 302538131</w:t>
      </w:r>
    </w:p>
    <w:p w14:paraId="65F8E289" w14:textId="77777777" w:rsidR="00EA2E3D" w:rsidRDefault="00EA2E3D" w:rsidP="00815956">
      <w:pPr>
        <w:pBdr>
          <w:top w:val="single" w:sz="4" w:space="1" w:color="FFFFFF"/>
          <w:left w:val="single" w:sz="4" w:space="4" w:color="FFFFFF"/>
          <w:bottom w:val="single" w:sz="4" w:space="1" w:color="FFFFFF"/>
          <w:right w:val="single" w:sz="4" w:space="4" w:color="FFFFFF"/>
        </w:pBdr>
        <w:shd w:val="clear" w:color="auto" w:fill="FFFFFF"/>
        <w:spacing w:after="0"/>
        <w:jc w:val="both"/>
        <w:rPr>
          <w:rFonts w:cstheme="minorHAnsi"/>
          <w:sz w:val="24"/>
          <w:szCs w:val="24"/>
          <w:shd w:val="clear" w:color="auto" w:fill="FFFFFF"/>
          <w:lang w:val="en-US"/>
        </w:rPr>
      </w:pPr>
      <w:r>
        <w:rPr>
          <w:rFonts w:eastAsia="Times New Roman" w:cstheme="minorHAnsi"/>
          <w:color w:val="000000" w:themeColor="text1"/>
          <w:sz w:val="24"/>
          <w:szCs w:val="24"/>
          <w:shd w:val="clear" w:color="auto" w:fill="FFFFFF"/>
          <w:lang w:val="pt-BR" w:eastAsia="pl-PL"/>
        </w:rPr>
        <w:t xml:space="preserve">tel. 61 415 88 00 </w:t>
      </w:r>
      <w:r w:rsidRPr="00EA2E3D">
        <w:rPr>
          <w:rFonts w:eastAsia="Times New Roman" w:cstheme="minorHAnsi"/>
          <w:color w:val="000000" w:themeColor="text1"/>
          <w:sz w:val="24"/>
          <w:szCs w:val="24"/>
          <w:lang w:val="pt-BR" w:eastAsia="pl-PL"/>
        </w:rPr>
        <w:t>fax. 61 415 88 09</w:t>
      </w:r>
    </w:p>
    <w:p w14:paraId="18178B32" w14:textId="1D7A1770" w:rsidR="00EA2E3D" w:rsidRDefault="00EA2E3D" w:rsidP="00815956">
      <w:pPr>
        <w:pBdr>
          <w:top w:val="single" w:sz="4" w:space="1" w:color="FFFFFF"/>
          <w:left w:val="single" w:sz="4" w:space="4" w:color="FFFFFF"/>
          <w:bottom w:val="single" w:sz="4" w:space="1" w:color="FFFFFF"/>
          <w:right w:val="single" w:sz="4" w:space="4" w:color="FFFFFF"/>
        </w:pBdr>
        <w:shd w:val="clear" w:color="auto" w:fill="FFFFFF"/>
        <w:spacing w:after="0"/>
        <w:jc w:val="both"/>
        <w:rPr>
          <w:rFonts w:cstheme="minorHAnsi"/>
          <w:sz w:val="24"/>
          <w:szCs w:val="24"/>
          <w:shd w:val="clear" w:color="auto" w:fill="FFFFFF"/>
          <w:lang w:val="en-US"/>
        </w:rPr>
      </w:pPr>
      <w:r>
        <w:rPr>
          <w:rFonts w:eastAsia="Times New Roman" w:cstheme="minorHAnsi"/>
          <w:color w:val="000000" w:themeColor="text1"/>
          <w:sz w:val="24"/>
          <w:szCs w:val="24"/>
          <w:shd w:val="clear" w:color="auto" w:fill="FFFFFF"/>
          <w:lang w:val="pt-BR" w:eastAsia="pl-PL"/>
        </w:rPr>
        <w:t xml:space="preserve">e-mail: </w:t>
      </w:r>
      <w:hyperlink r:id="rId13">
        <w:r>
          <w:rPr>
            <w:rStyle w:val="czeinternetowe"/>
            <w:rFonts w:eastAsia="Times New Roman" w:cstheme="minorHAnsi"/>
            <w:sz w:val="24"/>
            <w:szCs w:val="24"/>
            <w:shd w:val="clear" w:color="auto" w:fill="FFFFFF"/>
            <w:lang w:val="pt-BR" w:eastAsia="pl-PL"/>
          </w:rPr>
          <w:t>obsluga.klienta@zkzl.poznan.pl</w:t>
        </w:r>
      </w:hyperlink>
      <w:r>
        <w:rPr>
          <w:rFonts w:eastAsia="Times New Roman" w:cstheme="minorHAnsi"/>
          <w:color w:val="000000" w:themeColor="text1"/>
          <w:sz w:val="24"/>
          <w:szCs w:val="24"/>
          <w:shd w:val="clear" w:color="auto" w:fill="FFFFFF"/>
          <w:lang w:val="pt-BR" w:eastAsia="pl-PL"/>
        </w:rPr>
        <w:t xml:space="preserve"> </w:t>
      </w:r>
    </w:p>
    <w:p w14:paraId="06C9AFD4" w14:textId="11F33C3D" w:rsidR="00EA2E3D" w:rsidRDefault="00EA2E3D" w:rsidP="00815956">
      <w:pPr>
        <w:spacing w:after="0"/>
        <w:jc w:val="both"/>
        <w:rPr>
          <w:rFonts w:eastAsia="Times New Roman" w:cstheme="minorHAnsi"/>
          <w:color w:val="000000" w:themeColor="text1"/>
          <w:sz w:val="24"/>
          <w:szCs w:val="24"/>
          <w:shd w:val="clear" w:color="auto" w:fill="FFFFFF"/>
          <w:lang w:eastAsia="pl-PL"/>
        </w:rPr>
      </w:pPr>
      <w:r>
        <w:rPr>
          <w:rFonts w:eastAsia="Times New Roman" w:cstheme="minorHAnsi"/>
          <w:color w:val="000000" w:themeColor="text1"/>
          <w:sz w:val="24"/>
          <w:szCs w:val="24"/>
          <w:shd w:val="clear" w:color="auto" w:fill="FFFFFF"/>
          <w:lang w:eastAsia="pl-PL"/>
        </w:rPr>
        <w:t xml:space="preserve">www: </w:t>
      </w:r>
      <w:hyperlink r:id="rId14">
        <w:r>
          <w:rPr>
            <w:rStyle w:val="czeinternetowe"/>
            <w:rFonts w:eastAsia="Times New Roman" w:cstheme="minorHAnsi"/>
            <w:sz w:val="24"/>
            <w:szCs w:val="24"/>
            <w:shd w:val="clear" w:color="auto" w:fill="FFFFFF"/>
            <w:lang w:eastAsia="pl-PL"/>
          </w:rPr>
          <w:t>www.zkzl.poznan.pl</w:t>
        </w:r>
      </w:hyperlink>
      <w:r>
        <w:rPr>
          <w:rFonts w:eastAsia="Times New Roman" w:cstheme="minorHAnsi"/>
          <w:color w:val="000000" w:themeColor="text1"/>
          <w:sz w:val="24"/>
          <w:szCs w:val="24"/>
          <w:shd w:val="clear" w:color="auto" w:fill="FFFFFF"/>
          <w:lang w:eastAsia="pl-PL"/>
        </w:rPr>
        <w:t xml:space="preserve"> </w:t>
      </w:r>
    </w:p>
    <w:p w14:paraId="6C854767" w14:textId="77777777" w:rsidR="0081218C" w:rsidRDefault="0081218C" w:rsidP="00815956">
      <w:pPr>
        <w:pBdr>
          <w:top w:val="single" w:sz="4" w:space="0" w:color="FFFFFF"/>
          <w:left w:val="single" w:sz="4" w:space="4" w:color="FFFFFF"/>
          <w:bottom w:val="single" w:sz="4" w:space="1" w:color="FFFFFF"/>
          <w:right w:val="single" w:sz="4" w:space="4" w:color="FFFFFF"/>
        </w:pBdr>
        <w:shd w:val="clear" w:color="auto" w:fill="FFFFFF"/>
        <w:spacing w:after="0"/>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Godziny pracy: poniedziałek 9:00-17:00, wtorek – piątek 8:00-15:30</w:t>
      </w:r>
    </w:p>
    <w:p w14:paraId="1D920235" w14:textId="66D7939E" w:rsidR="006347FD" w:rsidRPr="00EA2E3D" w:rsidRDefault="00B644B4" w:rsidP="00815956">
      <w:pPr>
        <w:spacing w:after="0"/>
        <w:jc w:val="both"/>
        <w:rPr>
          <w:rFonts w:cstheme="minorHAnsi"/>
          <w:sz w:val="24"/>
          <w:szCs w:val="24"/>
        </w:rPr>
      </w:pPr>
      <w:r w:rsidRPr="00EA2E3D">
        <w:rPr>
          <w:rFonts w:eastAsia="Times New Roman" w:cstheme="minorHAnsi"/>
          <w:b/>
          <w:color w:val="000000" w:themeColor="text1"/>
          <w:sz w:val="24"/>
          <w:szCs w:val="24"/>
          <w:lang w:eastAsia="pl-PL"/>
        </w:rPr>
        <w:t>UWAGA!</w:t>
      </w:r>
      <w:r w:rsidRPr="00EA2E3D">
        <w:rPr>
          <w:rFonts w:eastAsia="Times New Roman" w:cstheme="minorHAnsi"/>
          <w:color w:val="000000" w:themeColor="text1"/>
          <w:sz w:val="24"/>
          <w:szCs w:val="24"/>
          <w:lang w:eastAsia="pl-PL"/>
        </w:rPr>
        <w:t xml:space="preserve"> </w:t>
      </w:r>
      <w:r w:rsidR="005F6ED0" w:rsidRPr="00EA2E3D">
        <w:rPr>
          <w:rFonts w:eastAsia="Times New Roman" w:cstheme="minorHAnsi"/>
          <w:color w:val="000000" w:themeColor="text1"/>
          <w:sz w:val="24"/>
          <w:szCs w:val="24"/>
          <w:lang w:eastAsia="pl-PL"/>
        </w:rPr>
        <w:t>Komunikacja w przedmiotowym postępowaniu o udzielenie zamówienia odbywa się przy użyciu środków komunikacji elektronicznej, za pośrednictwem Platformy zakupowej</w:t>
      </w:r>
      <w:r w:rsidR="004404B5">
        <w:rPr>
          <w:rFonts w:eastAsia="Times New Roman" w:cstheme="minorHAnsi"/>
          <w:color w:val="000000" w:themeColor="text1"/>
          <w:sz w:val="24"/>
          <w:szCs w:val="24"/>
          <w:lang w:eastAsia="pl-PL"/>
        </w:rPr>
        <w:t xml:space="preserve"> </w:t>
      </w:r>
      <w:r w:rsidR="005F6ED0" w:rsidRPr="00EA2E3D">
        <w:rPr>
          <w:rFonts w:eastAsia="Times New Roman" w:cstheme="minorHAnsi"/>
          <w:color w:val="000000" w:themeColor="text1"/>
          <w:sz w:val="24"/>
          <w:szCs w:val="24"/>
          <w:lang w:eastAsia="pl-PL"/>
        </w:rPr>
        <w:t>Zamawiającego dostępnej pod</w:t>
      </w:r>
      <w:r w:rsidR="004404B5">
        <w:rPr>
          <w:rFonts w:eastAsia="Times New Roman" w:cstheme="minorHAnsi"/>
          <w:color w:val="000000" w:themeColor="text1"/>
          <w:sz w:val="24"/>
          <w:szCs w:val="24"/>
          <w:lang w:eastAsia="pl-PL"/>
        </w:rPr>
        <w:t xml:space="preserve"> </w:t>
      </w:r>
      <w:r w:rsidR="005F6ED0" w:rsidRPr="00EA2E3D">
        <w:rPr>
          <w:rFonts w:eastAsia="Times New Roman" w:cstheme="minorHAnsi"/>
          <w:color w:val="000000" w:themeColor="text1"/>
          <w:sz w:val="24"/>
          <w:szCs w:val="24"/>
          <w:lang w:eastAsia="pl-PL"/>
        </w:rPr>
        <w:t xml:space="preserve">adresem: </w:t>
      </w:r>
      <w:hyperlink r:id="rId15">
        <w:r w:rsidR="005F6ED0" w:rsidRPr="00EA2E3D">
          <w:rPr>
            <w:rStyle w:val="czeinternetowe"/>
            <w:rFonts w:eastAsia="Times New Roman" w:cstheme="minorHAnsi"/>
            <w:sz w:val="24"/>
            <w:szCs w:val="24"/>
            <w:lang w:eastAsia="pl-PL"/>
          </w:rPr>
          <w:t>https://platformazakupowa.pl/pn/zkzl_poznan</w:t>
        </w:r>
      </w:hyperlink>
      <w:r w:rsidR="004404B5">
        <w:rPr>
          <w:rFonts w:eastAsia="Times New Roman" w:cstheme="minorHAnsi"/>
          <w:color w:val="000000" w:themeColor="text1"/>
          <w:sz w:val="24"/>
          <w:szCs w:val="24"/>
          <w:lang w:eastAsia="pl-PL"/>
        </w:rPr>
        <w:t xml:space="preserve"> </w:t>
      </w:r>
      <w:r w:rsidR="005F6ED0" w:rsidRPr="00EA2E3D">
        <w:rPr>
          <w:rFonts w:eastAsia="Times New Roman" w:cstheme="minorHAnsi"/>
          <w:color w:val="000000" w:themeColor="text1"/>
          <w:sz w:val="24"/>
          <w:szCs w:val="24"/>
          <w:lang w:eastAsia="pl-PL"/>
        </w:rPr>
        <w:t xml:space="preserve">(dalej jako Platforma). </w:t>
      </w:r>
    </w:p>
    <w:p w14:paraId="056B5BA9" w14:textId="77777777" w:rsidR="006347FD" w:rsidRPr="00EA2E3D" w:rsidRDefault="005F6ED0" w:rsidP="00815956">
      <w:pPr>
        <w:pBdr>
          <w:top w:val="single" w:sz="4" w:space="1" w:color="FFFFFF"/>
          <w:left w:val="single" w:sz="4" w:space="4" w:color="FFFFFF"/>
          <w:bottom w:val="single" w:sz="4" w:space="1" w:color="FFFFFF"/>
          <w:right w:val="single" w:sz="4" w:space="4" w:color="FFFFFF"/>
        </w:pBdr>
        <w:shd w:val="clear" w:color="auto" w:fill="FFFFFF"/>
        <w:spacing w:after="0"/>
        <w:jc w:val="both"/>
        <w:rPr>
          <w:rFonts w:eastAsia="Times New Roman" w:cstheme="minorHAnsi"/>
          <w:color w:val="000000" w:themeColor="text1"/>
          <w:sz w:val="24"/>
          <w:szCs w:val="24"/>
          <w:shd w:val="clear" w:color="auto" w:fill="FFFFFF"/>
          <w:lang w:eastAsia="pl-PL"/>
        </w:rPr>
      </w:pPr>
      <w:r w:rsidRPr="00EA2E3D">
        <w:rPr>
          <w:rFonts w:eastAsia="Times New Roman" w:cstheme="minorHAnsi"/>
          <w:b/>
          <w:color w:val="000000" w:themeColor="text1"/>
          <w:sz w:val="24"/>
          <w:szCs w:val="24"/>
          <w:lang w:eastAsia="pl-PL"/>
        </w:rPr>
        <w:t>Adres strony internetowej, na</w:t>
      </w:r>
      <w:r w:rsidRPr="00EA2E3D">
        <w:rPr>
          <w:rFonts w:eastAsia="Times New Roman" w:cstheme="minorHAnsi"/>
          <w:b/>
          <w:color w:val="000000" w:themeColor="text1"/>
          <w:sz w:val="24"/>
          <w:szCs w:val="24"/>
          <w:shd w:val="clear" w:color="auto" w:fill="FFFFFF"/>
          <w:lang w:eastAsia="pl-PL"/>
        </w:rPr>
        <w:t xml:space="preserve"> której prowadzone jest postępowanie:</w:t>
      </w:r>
    </w:p>
    <w:bookmarkStart w:id="2" w:name="_Hlk95218071"/>
    <w:p w14:paraId="02A822E9" w14:textId="77777777" w:rsidR="006347FD" w:rsidRPr="00EA2E3D" w:rsidRDefault="002A6A0F" w:rsidP="00815956">
      <w:pPr>
        <w:pBdr>
          <w:top w:val="single" w:sz="4" w:space="1" w:color="FFFFFF"/>
          <w:left w:val="single" w:sz="4" w:space="4" w:color="FFFFFF"/>
          <w:bottom w:val="single" w:sz="4" w:space="1" w:color="FFFFFF"/>
          <w:right w:val="single" w:sz="4" w:space="4" w:color="FFFFFF"/>
        </w:pBdr>
        <w:shd w:val="clear" w:color="auto" w:fill="FFFFFF"/>
        <w:spacing w:after="0"/>
        <w:jc w:val="both"/>
        <w:rPr>
          <w:rFonts w:cstheme="minorHAnsi"/>
          <w:sz w:val="24"/>
          <w:szCs w:val="24"/>
        </w:rPr>
      </w:pPr>
      <w:r>
        <w:fldChar w:fldCharType="begin"/>
      </w:r>
      <w:r>
        <w:instrText xml:space="preserve"> HYPERLINK "https://platformazakupowa.pl/pn/zkzl_poznan" \h </w:instrText>
      </w:r>
      <w:r>
        <w:fldChar w:fldCharType="separate"/>
      </w:r>
      <w:r w:rsidR="005F6ED0" w:rsidRPr="00EA2E3D">
        <w:rPr>
          <w:rStyle w:val="czeinternetowe"/>
          <w:rFonts w:eastAsia="Times New Roman" w:cstheme="minorHAnsi"/>
          <w:sz w:val="24"/>
          <w:szCs w:val="24"/>
          <w:shd w:val="clear" w:color="auto" w:fill="FFFFFF"/>
          <w:lang w:eastAsia="pl-PL"/>
        </w:rPr>
        <w:t>https://platformazakupowa.pl/pn/zkzl_poznan</w:t>
      </w:r>
      <w:r>
        <w:rPr>
          <w:rStyle w:val="czeinternetowe"/>
          <w:rFonts w:eastAsia="Times New Roman" w:cstheme="minorHAnsi"/>
          <w:sz w:val="24"/>
          <w:szCs w:val="24"/>
          <w:shd w:val="clear" w:color="auto" w:fill="FFFFFF"/>
          <w:lang w:eastAsia="pl-PL"/>
        </w:rPr>
        <w:fldChar w:fldCharType="end"/>
      </w:r>
    </w:p>
    <w:bookmarkEnd w:id="2"/>
    <w:p w14:paraId="0750072F" w14:textId="0E4B2128" w:rsidR="003E414A" w:rsidRDefault="005F6ED0" w:rsidP="00815956">
      <w:pPr>
        <w:pBdr>
          <w:top w:val="single" w:sz="4" w:space="1" w:color="FFFFFF"/>
          <w:left w:val="single" w:sz="4" w:space="4" w:color="FFFFFF"/>
          <w:bottom w:val="single" w:sz="4" w:space="1" w:color="FFFFFF"/>
          <w:right w:val="single" w:sz="4" w:space="4" w:color="FFFFFF"/>
        </w:pBdr>
        <w:shd w:val="clear" w:color="auto" w:fill="FFFFFF"/>
        <w:spacing w:after="0"/>
        <w:jc w:val="both"/>
        <w:rPr>
          <w:rFonts w:eastAsia="Times New Roman" w:cstheme="minorHAnsi"/>
          <w:color w:val="000000" w:themeColor="text1"/>
          <w:sz w:val="24"/>
          <w:szCs w:val="24"/>
          <w:lang w:eastAsia="pl-PL"/>
        </w:rPr>
      </w:pPr>
      <w:r w:rsidRPr="00EA2E3D">
        <w:rPr>
          <w:rFonts w:eastAsia="Times New Roman" w:cstheme="minorHAnsi"/>
          <w:color w:val="000000" w:themeColor="text1"/>
          <w:sz w:val="24"/>
          <w:szCs w:val="24"/>
          <w:lang w:eastAsia="pl-PL"/>
        </w:rPr>
        <w:t>Na powyższej stronie udostępniane będą wszelkie dokumenty związane z prowadzoną procedurą,</w:t>
      </w:r>
      <w:r w:rsidR="004404B5">
        <w:rPr>
          <w:rFonts w:eastAsia="Times New Roman" w:cstheme="minorHAnsi"/>
          <w:color w:val="000000" w:themeColor="text1"/>
          <w:sz w:val="24"/>
          <w:szCs w:val="24"/>
          <w:lang w:eastAsia="pl-PL"/>
        </w:rPr>
        <w:t xml:space="preserve"> </w:t>
      </w:r>
      <w:r w:rsidRPr="00EA2E3D">
        <w:rPr>
          <w:rFonts w:eastAsia="Times New Roman" w:cstheme="minorHAnsi"/>
          <w:color w:val="000000" w:themeColor="text1"/>
          <w:sz w:val="24"/>
          <w:szCs w:val="24"/>
          <w:lang w:eastAsia="pl-PL"/>
        </w:rPr>
        <w:t>w tym zmiany i wyjaśnienia treści SWZ oraz inne dokumenty zamówienia bezpośrednio</w:t>
      </w:r>
      <w:r w:rsidR="004404B5">
        <w:rPr>
          <w:rFonts w:eastAsia="Times New Roman" w:cstheme="minorHAnsi"/>
          <w:color w:val="000000" w:themeColor="text1"/>
          <w:sz w:val="24"/>
          <w:szCs w:val="24"/>
          <w:lang w:eastAsia="pl-PL"/>
        </w:rPr>
        <w:t xml:space="preserve"> </w:t>
      </w:r>
      <w:r w:rsidRPr="00EA2E3D">
        <w:rPr>
          <w:rFonts w:eastAsia="Times New Roman" w:cstheme="minorHAnsi"/>
          <w:color w:val="000000" w:themeColor="text1"/>
          <w:sz w:val="24"/>
          <w:szCs w:val="24"/>
          <w:lang w:eastAsia="pl-PL"/>
        </w:rPr>
        <w:t>związane</w:t>
      </w:r>
      <w:r w:rsidR="004404B5">
        <w:rPr>
          <w:rFonts w:eastAsia="Times New Roman" w:cstheme="minorHAnsi"/>
          <w:color w:val="000000" w:themeColor="text1"/>
          <w:sz w:val="24"/>
          <w:szCs w:val="24"/>
          <w:lang w:eastAsia="pl-PL"/>
        </w:rPr>
        <w:t xml:space="preserve"> </w:t>
      </w:r>
      <w:r w:rsidRPr="00EA2E3D">
        <w:rPr>
          <w:rFonts w:eastAsia="Times New Roman" w:cstheme="minorHAnsi"/>
          <w:color w:val="000000" w:themeColor="text1"/>
          <w:sz w:val="24"/>
          <w:szCs w:val="24"/>
          <w:lang w:eastAsia="pl-PL"/>
        </w:rPr>
        <w:t>z postępowaniem o udzielenie zamówienia.</w:t>
      </w:r>
    </w:p>
    <w:p w14:paraId="0B065DDA" w14:textId="1A6D5AE8" w:rsidR="006347FD" w:rsidRPr="00EA2E3D" w:rsidRDefault="003E414A" w:rsidP="003E414A">
      <w:pPr>
        <w:spacing w:after="0" w:line="240" w:lineRule="auto"/>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br w:type="page"/>
      </w:r>
    </w:p>
    <w:p w14:paraId="243054F2" w14:textId="43212763" w:rsidR="006347FD" w:rsidRPr="00AC6C08" w:rsidRDefault="005F6ED0" w:rsidP="00F87D37">
      <w:pPr>
        <w:pStyle w:val="Nagwek1"/>
        <w:ind w:left="426" w:hanging="426"/>
        <w:rPr>
          <w:rFonts w:asciiTheme="minorHAnsi" w:hAnsiTheme="minorHAnsi" w:cstheme="minorHAnsi"/>
          <w:b/>
          <w:bCs/>
          <w:color w:val="auto"/>
          <w:sz w:val="26"/>
          <w:szCs w:val="26"/>
        </w:rPr>
      </w:pPr>
      <w:bookmarkStart w:id="3" w:name="_Toc136428627"/>
      <w:r w:rsidRPr="00AC6C08">
        <w:rPr>
          <w:rFonts w:asciiTheme="minorHAnsi" w:hAnsiTheme="minorHAnsi" w:cstheme="minorHAnsi"/>
          <w:b/>
          <w:bCs/>
          <w:color w:val="auto"/>
          <w:sz w:val="26"/>
          <w:szCs w:val="26"/>
        </w:rPr>
        <w:lastRenderedPageBreak/>
        <w:t>TRYB UDZIELENIA ZAMÓWIENIA</w:t>
      </w:r>
      <w:bookmarkEnd w:id="3"/>
    </w:p>
    <w:p w14:paraId="4A809718" w14:textId="19E5D93B" w:rsidR="00AB7A6B" w:rsidRPr="0091314A" w:rsidRDefault="0081218C" w:rsidP="00356EA9">
      <w:pPr>
        <w:pStyle w:val="Akapitzlist"/>
        <w:numPr>
          <w:ilvl w:val="0"/>
          <w:numId w:val="16"/>
        </w:numPr>
        <w:pBdr>
          <w:top w:val="single" w:sz="4" w:space="1" w:color="FFFFFF"/>
          <w:left w:val="single" w:sz="4" w:space="4" w:color="FFFFFF"/>
          <w:bottom w:val="single" w:sz="4" w:space="1" w:color="FFFFFF"/>
          <w:right w:val="single" w:sz="4" w:space="4" w:color="FFFFFF"/>
        </w:pBdr>
        <w:shd w:val="clear" w:color="auto" w:fill="FFFFFF"/>
        <w:spacing w:before="240" w:after="0"/>
        <w:ind w:left="426"/>
        <w:jc w:val="both"/>
        <w:rPr>
          <w:rFonts w:cstheme="minorHAnsi"/>
          <w:sz w:val="24"/>
          <w:szCs w:val="24"/>
        </w:rPr>
      </w:pPr>
      <w:r>
        <w:rPr>
          <w:rFonts w:cstheme="minorHAnsi"/>
          <w:sz w:val="24"/>
          <w:szCs w:val="24"/>
        </w:rPr>
        <w:t xml:space="preserve">Niniejsze postępowanie </w:t>
      </w:r>
      <w:r w:rsidR="00AB7A6B" w:rsidRPr="0091314A">
        <w:rPr>
          <w:rFonts w:cstheme="minorHAnsi"/>
          <w:sz w:val="24"/>
          <w:szCs w:val="24"/>
        </w:rPr>
        <w:t>prowadzone jest w trybie przetargu nieograniczonego,</w:t>
      </w:r>
      <w:r w:rsidR="004404B5" w:rsidRPr="0091314A">
        <w:rPr>
          <w:rFonts w:cstheme="minorHAnsi"/>
          <w:sz w:val="24"/>
          <w:szCs w:val="24"/>
        </w:rPr>
        <w:t xml:space="preserve"> </w:t>
      </w:r>
      <w:r w:rsidR="00AB7A6B" w:rsidRPr="0091314A">
        <w:rPr>
          <w:rFonts w:cstheme="minorHAnsi"/>
          <w:sz w:val="24"/>
          <w:szCs w:val="24"/>
        </w:rPr>
        <w:t xml:space="preserve">na podstawie </w:t>
      </w:r>
      <w:r w:rsidR="00AB7A6B" w:rsidRPr="0091314A">
        <w:rPr>
          <w:rFonts w:cstheme="minorHAnsi"/>
          <w:b/>
          <w:bCs/>
          <w:sz w:val="24"/>
          <w:szCs w:val="24"/>
        </w:rPr>
        <w:t>art. 132</w:t>
      </w:r>
      <w:r w:rsidR="00AB7A6B" w:rsidRPr="0091314A">
        <w:rPr>
          <w:rFonts w:cstheme="minorHAnsi"/>
          <w:sz w:val="24"/>
          <w:szCs w:val="24"/>
        </w:rPr>
        <w:t xml:space="preserve"> ustawy</w:t>
      </w:r>
      <w:r w:rsidR="004404B5" w:rsidRPr="0091314A">
        <w:rPr>
          <w:rFonts w:cstheme="minorHAnsi"/>
          <w:sz w:val="24"/>
          <w:szCs w:val="24"/>
        </w:rPr>
        <w:t xml:space="preserve"> z dnia 11 września 2019 r. – Prawo zamówień publicznych </w:t>
      </w:r>
      <w:r w:rsidR="00B353A9">
        <w:rPr>
          <w:rFonts w:cstheme="minorHAnsi"/>
          <w:sz w:val="24"/>
          <w:szCs w:val="24"/>
        </w:rPr>
        <w:br/>
      </w:r>
      <w:r w:rsidR="004404B5" w:rsidRPr="0091314A">
        <w:rPr>
          <w:rFonts w:cstheme="minorHAnsi"/>
          <w:sz w:val="24"/>
          <w:szCs w:val="24"/>
        </w:rPr>
        <w:t xml:space="preserve">(t.j. </w:t>
      </w:r>
      <w:r w:rsidR="004404B5" w:rsidRPr="00FB0826">
        <w:rPr>
          <w:rFonts w:cstheme="minorHAnsi"/>
          <w:sz w:val="24"/>
          <w:szCs w:val="24"/>
        </w:rPr>
        <w:t xml:space="preserve">Dz.U. z </w:t>
      </w:r>
      <w:r w:rsidR="00733E27">
        <w:rPr>
          <w:rFonts w:cstheme="minorHAnsi"/>
          <w:sz w:val="24"/>
          <w:szCs w:val="24"/>
        </w:rPr>
        <w:t>2023 r. poz. 1605</w:t>
      </w:r>
      <w:r w:rsidR="00297711">
        <w:rPr>
          <w:rFonts w:cstheme="minorHAnsi"/>
          <w:sz w:val="24"/>
          <w:szCs w:val="24"/>
        </w:rPr>
        <w:t xml:space="preserve"> ze zmianami</w:t>
      </w:r>
      <w:r w:rsidR="004404B5" w:rsidRPr="0091314A">
        <w:rPr>
          <w:rFonts w:cstheme="minorHAnsi"/>
          <w:sz w:val="24"/>
          <w:szCs w:val="24"/>
        </w:rPr>
        <w:t>, dalej jako ustawa PZP lub PZP).</w:t>
      </w:r>
    </w:p>
    <w:p w14:paraId="74B938C1" w14:textId="0BC526FB" w:rsidR="0091314A" w:rsidRDefault="0091314A" w:rsidP="000A3294">
      <w:pPr>
        <w:pStyle w:val="Akapitzlist"/>
        <w:numPr>
          <w:ilvl w:val="0"/>
          <w:numId w:val="16"/>
        </w:numPr>
        <w:spacing w:after="0"/>
        <w:ind w:left="426"/>
        <w:jc w:val="both"/>
        <w:rPr>
          <w:rFonts w:eastAsiaTheme="majorEastAsia" w:cstheme="minorHAnsi"/>
          <w:sz w:val="24"/>
          <w:szCs w:val="24"/>
        </w:rPr>
      </w:pPr>
      <w:r>
        <w:rPr>
          <w:rFonts w:eastAsiaTheme="majorEastAsia" w:cstheme="minorHAnsi"/>
          <w:sz w:val="24"/>
          <w:szCs w:val="24"/>
        </w:rPr>
        <w:t>Wartość zamówienia jest równa lub przekracza progi unijne o jakich mowa w art. 3 ustawy PZP.</w:t>
      </w:r>
    </w:p>
    <w:p w14:paraId="00C3496A" w14:textId="5CED380A" w:rsidR="0091314A" w:rsidRPr="004060F3" w:rsidRDefault="0091314A" w:rsidP="000A3294">
      <w:pPr>
        <w:pStyle w:val="Akapitzlist"/>
        <w:numPr>
          <w:ilvl w:val="0"/>
          <w:numId w:val="16"/>
        </w:numPr>
        <w:spacing w:after="0"/>
        <w:ind w:left="426"/>
        <w:jc w:val="both"/>
        <w:rPr>
          <w:rFonts w:eastAsiaTheme="majorEastAsia" w:cstheme="minorHAnsi"/>
          <w:sz w:val="24"/>
          <w:szCs w:val="24"/>
        </w:rPr>
      </w:pPr>
      <w:r w:rsidRPr="004060F3">
        <w:rPr>
          <w:rFonts w:eastAsiaTheme="majorEastAsia" w:cstheme="minorHAnsi"/>
          <w:sz w:val="24"/>
          <w:szCs w:val="24"/>
        </w:rPr>
        <w:t>Zamawiający nie przewiduje aukcji elektronicznej</w:t>
      </w:r>
      <w:r w:rsidR="006926BE" w:rsidRPr="004060F3">
        <w:rPr>
          <w:rFonts w:ascii="Calibri" w:hAnsi="Calibri" w:cs="Calibri"/>
          <w:sz w:val="24"/>
          <w:szCs w:val="24"/>
        </w:rPr>
        <w:t>, o której mowa w art</w:t>
      </w:r>
      <w:r w:rsidR="006926BE" w:rsidRPr="004060F3">
        <w:rPr>
          <w:rFonts w:ascii="Calibri" w:hAnsi="Calibri" w:cs="Calibri"/>
          <w:color w:val="000000" w:themeColor="text1"/>
          <w:sz w:val="24"/>
          <w:szCs w:val="24"/>
        </w:rPr>
        <w:t xml:space="preserve">. </w:t>
      </w:r>
      <w:r w:rsidR="00D21EE6" w:rsidRPr="004060F3">
        <w:rPr>
          <w:rFonts w:ascii="Calibri" w:hAnsi="Calibri" w:cs="Calibri"/>
          <w:color w:val="000000" w:themeColor="text1"/>
          <w:sz w:val="24"/>
          <w:szCs w:val="24"/>
        </w:rPr>
        <w:t>227</w:t>
      </w:r>
      <w:r w:rsidR="006926BE" w:rsidRPr="004060F3">
        <w:rPr>
          <w:rFonts w:ascii="Calibri" w:hAnsi="Calibri" w:cs="Calibri"/>
          <w:color w:val="000000" w:themeColor="text1"/>
          <w:sz w:val="24"/>
          <w:szCs w:val="24"/>
        </w:rPr>
        <w:t xml:space="preserve"> ust.</w:t>
      </w:r>
      <w:r w:rsidR="00F366EC" w:rsidRPr="004060F3">
        <w:rPr>
          <w:rFonts w:ascii="Calibri" w:hAnsi="Calibri" w:cs="Calibri"/>
          <w:color w:val="000000" w:themeColor="text1"/>
          <w:sz w:val="24"/>
          <w:szCs w:val="24"/>
        </w:rPr>
        <w:t xml:space="preserve"> </w:t>
      </w:r>
      <w:r w:rsidR="004060F3" w:rsidRPr="004060F3">
        <w:rPr>
          <w:rFonts w:ascii="Calibri" w:hAnsi="Calibri" w:cs="Calibri"/>
          <w:color w:val="000000" w:themeColor="text1"/>
          <w:sz w:val="24"/>
          <w:szCs w:val="24"/>
        </w:rPr>
        <w:t xml:space="preserve">1 </w:t>
      </w:r>
      <w:r w:rsidR="00601B35" w:rsidRPr="004060F3">
        <w:rPr>
          <w:rFonts w:ascii="Calibri" w:hAnsi="Calibri" w:cs="Calibri"/>
          <w:sz w:val="24"/>
          <w:szCs w:val="24"/>
        </w:rPr>
        <w:t xml:space="preserve">ustawy </w:t>
      </w:r>
      <w:r w:rsidR="006926BE" w:rsidRPr="004060F3">
        <w:rPr>
          <w:rFonts w:ascii="Calibri" w:hAnsi="Calibri" w:cs="Calibri"/>
          <w:sz w:val="24"/>
          <w:szCs w:val="24"/>
        </w:rPr>
        <w:t>PZP.</w:t>
      </w:r>
    </w:p>
    <w:p w14:paraId="5EE42060" w14:textId="5A3D138F" w:rsidR="0091314A" w:rsidRDefault="0091314A" w:rsidP="000A3294">
      <w:pPr>
        <w:pStyle w:val="Akapitzlist"/>
        <w:numPr>
          <w:ilvl w:val="0"/>
          <w:numId w:val="16"/>
        </w:numPr>
        <w:spacing w:after="0"/>
        <w:ind w:left="426"/>
        <w:jc w:val="both"/>
        <w:rPr>
          <w:rFonts w:eastAsiaTheme="majorEastAsia" w:cstheme="minorHAnsi"/>
          <w:sz w:val="24"/>
          <w:szCs w:val="24"/>
        </w:rPr>
      </w:pPr>
      <w:r>
        <w:rPr>
          <w:rFonts w:eastAsiaTheme="majorEastAsia" w:cstheme="minorHAnsi"/>
          <w:sz w:val="24"/>
          <w:szCs w:val="24"/>
        </w:rPr>
        <w:t>Zamawiający nie</w:t>
      </w:r>
      <w:r w:rsidR="00434314">
        <w:rPr>
          <w:rFonts w:eastAsiaTheme="majorEastAsia" w:cstheme="minorHAnsi"/>
          <w:sz w:val="24"/>
          <w:szCs w:val="24"/>
        </w:rPr>
        <w:t xml:space="preserve"> </w:t>
      </w:r>
      <w:r w:rsidR="00434314" w:rsidRPr="0099050F">
        <w:rPr>
          <w:rFonts w:eastAsiaTheme="majorEastAsia" w:cstheme="minorHAnsi"/>
          <w:sz w:val="24"/>
          <w:szCs w:val="24"/>
        </w:rPr>
        <w:t>wymaga</w:t>
      </w:r>
      <w:r w:rsidRPr="0099050F">
        <w:rPr>
          <w:rFonts w:eastAsiaTheme="majorEastAsia" w:cstheme="minorHAnsi"/>
          <w:sz w:val="24"/>
          <w:szCs w:val="24"/>
        </w:rPr>
        <w:t xml:space="preserve"> </w:t>
      </w:r>
      <w:r>
        <w:rPr>
          <w:rFonts w:eastAsiaTheme="majorEastAsia" w:cstheme="minorHAnsi"/>
          <w:sz w:val="24"/>
          <w:szCs w:val="24"/>
        </w:rPr>
        <w:t>złożenia oferty w postaci katalogów elektronicznych.</w:t>
      </w:r>
    </w:p>
    <w:p w14:paraId="0E0228D6" w14:textId="03E54E0C" w:rsidR="00434314" w:rsidRPr="0099050F" w:rsidRDefault="00434314" w:rsidP="000A3294">
      <w:pPr>
        <w:pStyle w:val="Akapitzlist"/>
        <w:numPr>
          <w:ilvl w:val="0"/>
          <w:numId w:val="16"/>
        </w:numPr>
        <w:spacing w:after="0"/>
        <w:ind w:left="426"/>
        <w:jc w:val="both"/>
        <w:rPr>
          <w:rFonts w:eastAsiaTheme="majorEastAsia" w:cstheme="minorHAnsi"/>
          <w:sz w:val="24"/>
          <w:szCs w:val="24"/>
        </w:rPr>
      </w:pPr>
      <w:r w:rsidRPr="0099050F">
        <w:rPr>
          <w:rFonts w:ascii="Calibri" w:hAnsi="Calibri" w:cs="Calibri"/>
          <w:sz w:val="24"/>
          <w:szCs w:val="24"/>
        </w:rPr>
        <w:t>Zamawiający nie dopuszcza złożenia oferty w postaci katalogów elektronicznych.</w:t>
      </w:r>
    </w:p>
    <w:p w14:paraId="70BAFDE8" w14:textId="0F175F49" w:rsidR="0091314A" w:rsidRPr="0099050F" w:rsidRDefault="0091314A" w:rsidP="000A3294">
      <w:pPr>
        <w:pStyle w:val="Akapitzlist"/>
        <w:numPr>
          <w:ilvl w:val="0"/>
          <w:numId w:val="16"/>
        </w:numPr>
        <w:spacing w:after="0"/>
        <w:ind w:left="426"/>
        <w:jc w:val="both"/>
        <w:rPr>
          <w:rFonts w:eastAsiaTheme="majorEastAsia" w:cstheme="minorHAnsi"/>
          <w:sz w:val="24"/>
          <w:szCs w:val="24"/>
        </w:rPr>
      </w:pPr>
      <w:r>
        <w:rPr>
          <w:rFonts w:eastAsiaTheme="majorEastAsia" w:cstheme="minorHAnsi"/>
          <w:sz w:val="24"/>
          <w:szCs w:val="24"/>
        </w:rPr>
        <w:t>Zamawiający nie prowadzi postępowania w celu zawarcia umowy ramowej</w:t>
      </w:r>
      <w:r w:rsidR="005C2590" w:rsidRPr="0099050F">
        <w:rPr>
          <w:rFonts w:ascii="Calibri" w:hAnsi="Calibri" w:cs="Calibri"/>
          <w:sz w:val="24"/>
          <w:szCs w:val="24"/>
        </w:rPr>
        <w:t>, o której mowa w art. 311-315 ustawy PZP.</w:t>
      </w:r>
    </w:p>
    <w:p w14:paraId="50AB9C53" w14:textId="7A32DC12" w:rsidR="0091314A" w:rsidRPr="00CA7125" w:rsidRDefault="0091314A" w:rsidP="000A3294">
      <w:pPr>
        <w:pStyle w:val="Akapitzlist"/>
        <w:numPr>
          <w:ilvl w:val="0"/>
          <w:numId w:val="16"/>
        </w:numPr>
        <w:spacing w:after="0"/>
        <w:ind w:left="426"/>
        <w:jc w:val="both"/>
        <w:rPr>
          <w:rFonts w:eastAsiaTheme="majorEastAsia" w:cstheme="minorHAnsi"/>
          <w:sz w:val="24"/>
          <w:szCs w:val="24"/>
        </w:rPr>
      </w:pPr>
      <w:r>
        <w:rPr>
          <w:rFonts w:cstheme="minorHAnsi"/>
          <w:color w:val="000000"/>
          <w:sz w:val="24"/>
          <w:szCs w:val="24"/>
        </w:rPr>
        <w:t>Zamawiający nie zastrzega możliwości ubiegania się o udzielenie zamówienia wyłącznie przez Wykonawców, o których mowa w art. 94 ustawy PZP.</w:t>
      </w:r>
    </w:p>
    <w:p w14:paraId="0C31A9D6" w14:textId="684D1DA1" w:rsidR="00CA7125" w:rsidRPr="0099050F" w:rsidRDefault="00CA7125" w:rsidP="000A3294">
      <w:pPr>
        <w:pStyle w:val="Akapitzlist"/>
        <w:numPr>
          <w:ilvl w:val="0"/>
          <w:numId w:val="16"/>
        </w:numPr>
        <w:spacing w:after="0"/>
        <w:ind w:left="426"/>
        <w:jc w:val="both"/>
        <w:rPr>
          <w:rFonts w:eastAsiaTheme="majorEastAsia" w:cstheme="minorHAnsi"/>
          <w:sz w:val="24"/>
          <w:szCs w:val="24"/>
        </w:rPr>
      </w:pPr>
      <w:r w:rsidRPr="0099050F">
        <w:rPr>
          <w:sz w:val="24"/>
          <w:szCs w:val="24"/>
          <w:lang w:eastAsia="pl-PL"/>
        </w:rPr>
        <w:t>Zgodnie z art. 139 ust. 1 ustawy PZP Zamawiający najpierw dokona badania i oceny ofert, a następnie dokona kwalifikacji podmiotowej Wykonawcy, którego oferta została najwyżej oceniona, w zakresie braku podstaw wykluczenia oraz spełniania warunków udziału w postępowaniu.</w:t>
      </w:r>
    </w:p>
    <w:p w14:paraId="6298FD7B" w14:textId="634FE584" w:rsidR="0091314A" w:rsidRDefault="0091314A" w:rsidP="000A3294">
      <w:pPr>
        <w:pStyle w:val="Akapitzlist"/>
        <w:numPr>
          <w:ilvl w:val="0"/>
          <w:numId w:val="16"/>
        </w:numPr>
        <w:pBdr>
          <w:top w:val="single" w:sz="4" w:space="1" w:color="FFFFFF"/>
          <w:left w:val="single" w:sz="4" w:space="0" w:color="FFFFFF"/>
          <w:bottom w:val="single" w:sz="4" w:space="1" w:color="FFFFFF"/>
          <w:right w:val="single" w:sz="4" w:space="4" w:color="FFFFFF"/>
        </w:pBdr>
        <w:shd w:val="clear" w:color="auto" w:fill="FFFFFF"/>
        <w:spacing w:after="0"/>
        <w:ind w:left="426"/>
        <w:jc w:val="both"/>
        <w:rPr>
          <w:rFonts w:eastAsiaTheme="majorEastAsia" w:cstheme="minorHAnsi"/>
          <w:color w:val="000000" w:themeColor="text1"/>
          <w:sz w:val="24"/>
          <w:szCs w:val="24"/>
        </w:rPr>
      </w:pPr>
      <w:r>
        <w:rPr>
          <w:rFonts w:eastAsiaTheme="majorEastAsia" w:cstheme="minorHAnsi"/>
          <w:color w:val="000000" w:themeColor="text1"/>
          <w:sz w:val="24"/>
          <w:szCs w:val="24"/>
        </w:rPr>
        <w:t>W zakresie nieuregulowanym niniejszą Specyfikacją Warunków Zamówienia (dalej jako SWZ) zastosowanie znajdują odpowiednie przepisy ustawy PZP.</w:t>
      </w:r>
    </w:p>
    <w:p w14:paraId="0B24F7CF" w14:textId="5535BE77" w:rsidR="003E414A" w:rsidRPr="00B353A9" w:rsidRDefault="00261B73" w:rsidP="000A3294">
      <w:pPr>
        <w:pStyle w:val="Akapitzlist"/>
        <w:numPr>
          <w:ilvl w:val="0"/>
          <w:numId w:val="16"/>
        </w:numPr>
        <w:pBdr>
          <w:top w:val="single" w:sz="4" w:space="1" w:color="FFFFFF"/>
          <w:left w:val="single" w:sz="4" w:space="0" w:color="FFFFFF"/>
          <w:bottom w:val="single" w:sz="4" w:space="1" w:color="FFFFFF"/>
          <w:right w:val="single" w:sz="4" w:space="4" w:color="FFFFFF"/>
        </w:pBdr>
        <w:shd w:val="clear" w:color="auto" w:fill="FFFFFF"/>
        <w:spacing w:after="0"/>
        <w:ind w:left="426"/>
        <w:jc w:val="both"/>
        <w:rPr>
          <w:rStyle w:val="FontStyle38"/>
          <w:rFonts w:ascii="Calibri" w:hAnsi="Calibri"/>
          <w:color w:val="auto"/>
          <w:sz w:val="24"/>
          <w:szCs w:val="24"/>
        </w:rPr>
      </w:pPr>
      <w:r w:rsidRPr="00B353A9">
        <w:rPr>
          <w:rStyle w:val="FontStyle38"/>
          <w:rFonts w:ascii="Calibri" w:hAnsi="Calibri"/>
          <w:color w:val="auto"/>
          <w:sz w:val="24"/>
          <w:szCs w:val="24"/>
        </w:rPr>
        <w:t>Zamawiający oświadcza, iż Przedmiot Zamówienia nie będzie finansowany z udziałem środków z fundusz</w:t>
      </w:r>
      <w:r w:rsidR="00AF14FF" w:rsidRPr="00B353A9">
        <w:rPr>
          <w:rStyle w:val="FontStyle38"/>
          <w:rFonts w:ascii="Calibri" w:hAnsi="Calibri"/>
          <w:color w:val="auto"/>
          <w:sz w:val="24"/>
          <w:szCs w:val="24"/>
        </w:rPr>
        <w:t>y</w:t>
      </w:r>
      <w:r w:rsidRPr="00B353A9">
        <w:rPr>
          <w:rStyle w:val="FontStyle38"/>
          <w:rFonts w:ascii="Calibri" w:hAnsi="Calibri"/>
          <w:color w:val="auto"/>
          <w:sz w:val="24"/>
          <w:szCs w:val="24"/>
        </w:rPr>
        <w:t xml:space="preserve"> Unii Europejskiej</w:t>
      </w:r>
      <w:r w:rsidR="00F366EC" w:rsidRPr="00B353A9">
        <w:rPr>
          <w:rStyle w:val="FontStyle38"/>
          <w:rFonts w:ascii="Calibri" w:hAnsi="Calibri"/>
          <w:color w:val="auto"/>
          <w:sz w:val="24"/>
          <w:szCs w:val="24"/>
        </w:rPr>
        <w:t>.</w:t>
      </w:r>
    </w:p>
    <w:p w14:paraId="11626078" w14:textId="136C954E" w:rsidR="00854BF9" w:rsidRPr="003E414A" w:rsidRDefault="003E414A" w:rsidP="003E414A">
      <w:pPr>
        <w:spacing w:after="0" w:line="240" w:lineRule="auto"/>
        <w:rPr>
          <w:rFonts w:ascii="Calibri" w:hAnsi="Calibri" w:cs="Arial"/>
          <w:sz w:val="24"/>
          <w:szCs w:val="24"/>
        </w:rPr>
      </w:pPr>
      <w:r>
        <w:rPr>
          <w:rStyle w:val="FontStyle38"/>
          <w:rFonts w:ascii="Calibri" w:hAnsi="Calibri"/>
          <w:color w:val="auto"/>
          <w:sz w:val="24"/>
          <w:szCs w:val="24"/>
        </w:rPr>
        <w:br w:type="page"/>
      </w:r>
    </w:p>
    <w:p w14:paraId="2382A68B" w14:textId="7F2CDCC7" w:rsidR="006347FD" w:rsidRPr="00AC6C08" w:rsidRDefault="005F6ED0" w:rsidP="00F87D37">
      <w:pPr>
        <w:pStyle w:val="Nagwek1"/>
        <w:ind w:left="426" w:hanging="426"/>
        <w:rPr>
          <w:rFonts w:asciiTheme="minorHAnsi" w:hAnsiTheme="minorHAnsi" w:cstheme="minorHAnsi"/>
          <w:b/>
          <w:bCs/>
          <w:color w:val="auto"/>
          <w:sz w:val="26"/>
          <w:szCs w:val="26"/>
        </w:rPr>
      </w:pPr>
      <w:bookmarkStart w:id="4" w:name="_Toc136428628"/>
      <w:r w:rsidRPr="00AC6C08">
        <w:rPr>
          <w:rFonts w:asciiTheme="minorHAnsi" w:hAnsiTheme="minorHAnsi" w:cstheme="minorHAnsi"/>
          <w:b/>
          <w:bCs/>
          <w:color w:val="auto"/>
          <w:sz w:val="26"/>
          <w:szCs w:val="26"/>
        </w:rPr>
        <w:lastRenderedPageBreak/>
        <w:t>OPIS PRZEDMIOTU ZAMÓWIENIA</w:t>
      </w:r>
      <w:bookmarkEnd w:id="4"/>
    </w:p>
    <w:p w14:paraId="663BE5B4" w14:textId="54506EA2" w:rsidR="006347FD" w:rsidRPr="0091314A" w:rsidRDefault="005F6ED0" w:rsidP="00356EA9">
      <w:pPr>
        <w:pStyle w:val="Akapitzlist"/>
        <w:numPr>
          <w:ilvl w:val="0"/>
          <w:numId w:val="3"/>
        </w:numPr>
        <w:shd w:val="clear" w:color="auto" w:fill="FFFFFF"/>
        <w:tabs>
          <w:tab w:val="clear" w:pos="0"/>
          <w:tab w:val="left" w:pos="-1701"/>
        </w:tabs>
        <w:spacing w:before="240" w:after="0"/>
        <w:ind w:left="425" w:hanging="283"/>
        <w:jc w:val="both"/>
        <w:rPr>
          <w:rFonts w:cstheme="minorHAnsi"/>
          <w:bCs/>
          <w:sz w:val="24"/>
          <w:szCs w:val="24"/>
        </w:rPr>
      </w:pPr>
      <w:r w:rsidRPr="0091314A">
        <w:rPr>
          <w:rFonts w:eastAsia="Times New Roman" w:cstheme="minorHAnsi"/>
          <w:bCs/>
          <w:color w:val="000000" w:themeColor="text1"/>
          <w:sz w:val="24"/>
          <w:szCs w:val="24"/>
          <w:lang w:eastAsia="pl-PL"/>
        </w:rPr>
        <w:t xml:space="preserve">Przedmiotem zamówienia jest: </w:t>
      </w:r>
    </w:p>
    <w:p w14:paraId="683DBE03" w14:textId="1D9FD089" w:rsidR="00B86C4E" w:rsidRPr="00B86C4E" w:rsidRDefault="00B86C4E" w:rsidP="00B86C4E">
      <w:pPr>
        <w:pStyle w:val="Akapitzlist"/>
        <w:ind w:left="426"/>
        <w:jc w:val="both"/>
        <w:rPr>
          <w:rFonts w:cstheme="minorHAnsi"/>
          <w:bCs/>
          <w:sz w:val="24"/>
          <w:szCs w:val="24"/>
        </w:rPr>
      </w:pPr>
      <w:r w:rsidRPr="00B86C4E">
        <w:rPr>
          <w:rFonts w:cstheme="minorHAnsi"/>
          <w:bCs/>
          <w:sz w:val="24"/>
          <w:szCs w:val="24"/>
        </w:rPr>
        <w:t xml:space="preserve">Przedmiotem zamówienia jest </w:t>
      </w:r>
      <w:r w:rsidRPr="00AC152E">
        <w:rPr>
          <w:rFonts w:cstheme="minorHAnsi"/>
          <w:b/>
          <w:sz w:val="24"/>
          <w:szCs w:val="24"/>
        </w:rPr>
        <w:t>dostawa – sprzedaż</w:t>
      </w:r>
      <w:r w:rsidRPr="00B86C4E">
        <w:rPr>
          <w:rFonts w:cstheme="minorHAnsi"/>
          <w:b/>
          <w:sz w:val="24"/>
          <w:szCs w:val="24"/>
        </w:rPr>
        <w:t xml:space="preserve"> energii elektrycznej w grupie taryfowej G</w:t>
      </w:r>
      <w:r w:rsidRPr="00B86C4E">
        <w:rPr>
          <w:rFonts w:cstheme="minorHAnsi"/>
          <w:bCs/>
          <w:sz w:val="24"/>
          <w:szCs w:val="24"/>
        </w:rPr>
        <w:t xml:space="preserve"> </w:t>
      </w:r>
      <w:r w:rsidRPr="00AC152E">
        <w:rPr>
          <w:rFonts w:cstheme="minorHAnsi"/>
          <w:b/>
          <w:sz w:val="24"/>
          <w:szCs w:val="24"/>
        </w:rPr>
        <w:t>dla Zamawiającego</w:t>
      </w:r>
      <w:r w:rsidRPr="00B86C4E">
        <w:rPr>
          <w:rFonts w:cstheme="minorHAnsi"/>
          <w:bCs/>
          <w:sz w:val="24"/>
          <w:szCs w:val="24"/>
        </w:rPr>
        <w:t>. Dostawa energii elektrycznej czynnej odbywa się za pośrednictwem sieci dystrybucyjnej należącej do Operatora Systemu Dystrybucyjnego:</w:t>
      </w:r>
    </w:p>
    <w:p w14:paraId="697BEB2D" w14:textId="4F289077" w:rsidR="00B86C4E" w:rsidRDefault="00B86C4E" w:rsidP="00B86C4E">
      <w:pPr>
        <w:pStyle w:val="Akapitzlist"/>
        <w:ind w:left="426"/>
        <w:jc w:val="both"/>
        <w:rPr>
          <w:rFonts w:cstheme="minorHAnsi"/>
          <w:bCs/>
          <w:sz w:val="24"/>
          <w:szCs w:val="24"/>
        </w:rPr>
      </w:pPr>
      <w:r w:rsidRPr="00B86C4E">
        <w:rPr>
          <w:rFonts w:cstheme="minorHAnsi"/>
          <w:bCs/>
          <w:sz w:val="24"/>
          <w:szCs w:val="24"/>
        </w:rPr>
        <w:t>ENEA Operator Sp. z o.o. lub</w:t>
      </w:r>
      <w:r>
        <w:rPr>
          <w:rFonts w:cstheme="minorHAnsi"/>
          <w:bCs/>
          <w:sz w:val="24"/>
          <w:szCs w:val="24"/>
        </w:rPr>
        <w:t xml:space="preserve"> </w:t>
      </w:r>
      <w:r w:rsidRPr="00B86C4E">
        <w:rPr>
          <w:rFonts w:cstheme="minorHAnsi"/>
          <w:bCs/>
          <w:sz w:val="24"/>
          <w:szCs w:val="24"/>
        </w:rPr>
        <w:t>PKP Energetyka S.A., do sieci której przyłączony jest dany punkt poboru energii Zamawiającego.</w:t>
      </w:r>
    </w:p>
    <w:p w14:paraId="5E19C526" w14:textId="1BAD0FCB" w:rsidR="001B5E0E" w:rsidRPr="00EA2E3D" w:rsidRDefault="001B5E0E" w:rsidP="000A3294">
      <w:pPr>
        <w:pStyle w:val="Akapitzlist"/>
        <w:numPr>
          <w:ilvl w:val="0"/>
          <w:numId w:val="3"/>
        </w:numPr>
        <w:shd w:val="clear" w:color="auto" w:fill="FFFFFF"/>
        <w:spacing w:after="0"/>
        <w:ind w:left="426" w:hanging="283"/>
        <w:jc w:val="both"/>
        <w:rPr>
          <w:rFonts w:cstheme="minorHAnsi"/>
          <w:sz w:val="24"/>
          <w:szCs w:val="24"/>
        </w:rPr>
      </w:pPr>
      <w:r w:rsidRPr="00EA2E3D">
        <w:rPr>
          <w:rFonts w:cstheme="minorHAnsi"/>
          <w:bCs/>
          <w:sz w:val="24"/>
          <w:szCs w:val="24"/>
        </w:rPr>
        <w:t xml:space="preserve">Rodzaj przedmiotu zamówienia: </w:t>
      </w:r>
      <w:r w:rsidR="00B86C4E">
        <w:rPr>
          <w:rFonts w:cstheme="minorHAnsi"/>
          <w:b/>
          <w:bCs/>
          <w:sz w:val="24"/>
          <w:szCs w:val="24"/>
        </w:rPr>
        <w:t>Dostawa</w:t>
      </w:r>
    </w:p>
    <w:p w14:paraId="2DD5D979" w14:textId="5761BA1D" w:rsidR="006347FD" w:rsidRPr="00EA2E3D" w:rsidRDefault="005F6ED0" w:rsidP="000A3294">
      <w:pPr>
        <w:pStyle w:val="Akapitzlist"/>
        <w:numPr>
          <w:ilvl w:val="0"/>
          <w:numId w:val="3"/>
        </w:numPr>
        <w:shd w:val="clear" w:color="auto" w:fill="FFFFFF"/>
        <w:spacing w:after="0"/>
        <w:ind w:left="426" w:hanging="284"/>
        <w:jc w:val="both"/>
        <w:rPr>
          <w:rFonts w:cstheme="minorHAnsi"/>
          <w:sz w:val="24"/>
          <w:szCs w:val="24"/>
        </w:rPr>
      </w:pPr>
      <w:r w:rsidRPr="00EA2E3D">
        <w:rPr>
          <w:rFonts w:eastAsia="Times New Roman" w:cstheme="minorHAnsi"/>
          <w:b/>
          <w:color w:val="000000" w:themeColor="text1"/>
          <w:sz w:val="24"/>
          <w:szCs w:val="24"/>
          <w:lang w:eastAsia="pl-PL"/>
        </w:rPr>
        <w:t>Wspólny Słownik Zamówień (CPV):</w:t>
      </w:r>
    </w:p>
    <w:p w14:paraId="0C4EBE87" w14:textId="2FB3DB9D" w:rsidR="001B5E0E" w:rsidRPr="00EA2E3D" w:rsidRDefault="001B5E0E" w:rsidP="00815956">
      <w:pPr>
        <w:pStyle w:val="Akapitzlist"/>
        <w:spacing w:after="0"/>
        <w:ind w:left="426"/>
        <w:jc w:val="both"/>
        <w:rPr>
          <w:rFonts w:eastAsia="Times New Roman" w:cstheme="minorHAnsi"/>
          <w:b/>
          <w:color w:val="000000" w:themeColor="text1"/>
          <w:sz w:val="24"/>
          <w:szCs w:val="24"/>
          <w:lang w:eastAsia="pl-PL"/>
        </w:rPr>
      </w:pPr>
      <w:bookmarkStart w:id="5" w:name="_Hlk94464978"/>
      <w:r w:rsidRPr="00EA2E3D">
        <w:rPr>
          <w:rFonts w:eastAsia="Times New Roman" w:cstheme="minorHAnsi"/>
          <w:b/>
          <w:color w:val="000000" w:themeColor="text1"/>
          <w:sz w:val="24"/>
          <w:szCs w:val="24"/>
          <w:lang w:eastAsia="pl-PL"/>
        </w:rPr>
        <w:t xml:space="preserve">Główny kod CPV: </w:t>
      </w:r>
      <w:r w:rsidR="00B86C4E" w:rsidRPr="00B86C4E">
        <w:rPr>
          <w:rFonts w:eastAsia="Times New Roman" w:cstheme="minorHAnsi"/>
          <w:b/>
          <w:color w:val="000000" w:themeColor="text1"/>
          <w:sz w:val="24"/>
          <w:szCs w:val="24"/>
          <w:lang w:eastAsia="pl-PL"/>
        </w:rPr>
        <w:t>09310000-5</w:t>
      </w:r>
      <w:r w:rsidR="00B86C4E">
        <w:rPr>
          <w:rFonts w:eastAsia="Times New Roman" w:cstheme="minorHAnsi"/>
          <w:b/>
          <w:color w:val="000000" w:themeColor="text1"/>
          <w:sz w:val="24"/>
          <w:szCs w:val="24"/>
          <w:lang w:eastAsia="pl-PL"/>
        </w:rPr>
        <w:t xml:space="preserve"> - </w:t>
      </w:r>
      <w:bookmarkStart w:id="6" w:name="_Hlk163734372"/>
      <w:r w:rsidR="00B86C4E">
        <w:rPr>
          <w:rFonts w:eastAsia="Times New Roman" w:cstheme="minorHAnsi"/>
          <w:b/>
          <w:color w:val="000000" w:themeColor="text1"/>
          <w:sz w:val="24"/>
          <w:szCs w:val="24"/>
          <w:lang w:eastAsia="pl-PL"/>
        </w:rPr>
        <w:t>Elektryczność</w:t>
      </w:r>
      <w:bookmarkEnd w:id="6"/>
    </w:p>
    <w:p w14:paraId="43EFFB7D" w14:textId="605236C9" w:rsidR="001B5E0E" w:rsidRPr="00EA2E3D" w:rsidRDefault="001B5E0E" w:rsidP="00815956">
      <w:pPr>
        <w:pStyle w:val="Akapitzlist"/>
        <w:spacing w:after="0"/>
        <w:ind w:left="426"/>
        <w:jc w:val="both"/>
        <w:rPr>
          <w:rFonts w:cstheme="minorHAnsi"/>
          <w:sz w:val="24"/>
          <w:szCs w:val="24"/>
        </w:rPr>
      </w:pPr>
      <w:r w:rsidRPr="00EA2E3D">
        <w:rPr>
          <w:rFonts w:cstheme="minorHAnsi"/>
          <w:sz w:val="24"/>
          <w:szCs w:val="24"/>
        </w:rPr>
        <w:t>Kody CPV uzupełniające:</w:t>
      </w:r>
      <w:r w:rsidR="00B86C4E">
        <w:rPr>
          <w:rFonts w:cstheme="minorHAnsi"/>
          <w:sz w:val="24"/>
          <w:szCs w:val="24"/>
        </w:rPr>
        <w:t xml:space="preserve"> brak</w:t>
      </w:r>
    </w:p>
    <w:bookmarkEnd w:id="5"/>
    <w:p w14:paraId="042080E7" w14:textId="77777777" w:rsidR="001518C6" w:rsidRPr="002002AE" w:rsidRDefault="001518C6" w:rsidP="001518C6">
      <w:pPr>
        <w:pStyle w:val="Akapitzlist"/>
        <w:numPr>
          <w:ilvl w:val="0"/>
          <w:numId w:val="3"/>
        </w:numPr>
        <w:shd w:val="clear" w:color="auto" w:fill="FFFFFF"/>
        <w:tabs>
          <w:tab w:val="clear" w:pos="0"/>
        </w:tabs>
        <w:spacing w:after="0"/>
        <w:ind w:left="426" w:hanging="284"/>
        <w:jc w:val="both"/>
        <w:rPr>
          <w:rFonts w:cs="Calibri"/>
          <w:bCs/>
          <w:sz w:val="24"/>
          <w:szCs w:val="24"/>
        </w:rPr>
      </w:pPr>
      <w:r w:rsidRPr="002002AE">
        <w:rPr>
          <w:rFonts w:eastAsia="Times New Roman" w:cs="Calibri"/>
          <w:bCs/>
          <w:color w:val="000000"/>
          <w:sz w:val="24"/>
          <w:szCs w:val="24"/>
          <w:lang w:eastAsia="pl-PL"/>
        </w:rPr>
        <w:t>Podział zamówienia na części:</w:t>
      </w:r>
    </w:p>
    <w:p w14:paraId="6DFDDD28" w14:textId="72445B73" w:rsidR="001518C6" w:rsidRPr="00090A0D" w:rsidRDefault="001518C6" w:rsidP="00090A0D">
      <w:pPr>
        <w:pStyle w:val="Akapitzlist"/>
        <w:shd w:val="clear" w:color="auto" w:fill="FFFFFF"/>
        <w:spacing w:after="0"/>
        <w:ind w:left="425"/>
        <w:jc w:val="both"/>
        <w:rPr>
          <w:rFonts w:cstheme="minorHAnsi"/>
          <w:bCs/>
          <w:sz w:val="24"/>
          <w:szCs w:val="24"/>
        </w:rPr>
      </w:pPr>
      <w:r w:rsidRPr="002002AE">
        <w:rPr>
          <w:rFonts w:eastAsia="Times New Roman"/>
          <w:sz w:val="24"/>
          <w:szCs w:val="24"/>
          <w:lang w:eastAsia="pl-PL"/>
        </w:rPr>
        <w:t>Zamawiający nie dokonuje podziału zamówienia na części. Zamawiaj</w:t>
      </w:r>
      <w:r w:rsidRPr="002002AE">
        <w:rPr>
          <w:sz w:val="24"/>
          <w:szCs w:val="24"/>
        </w:rPr>
        <w:t>ący nie dopuszcza możliwości składania ofert częściowych.</w:t>
      </w:r>
      <w:r w:rsidR="00090A0D" w:rsidRPr="00090A0D">
        <w:rPr>
          <w:rFonts w:cstheme="minorHAnsi"/>
          <w:bCs/>
          <w:sz w:val="24"/>
          <w:szCs w:val="24"/>
        </w:rPr>
        <w:t xml:space="preserve"> </w:t>
      </w:r>
      <w:r w:rsidR="00090A0D" w:rsidRPr="00BE42B7">
        <w:rPr>
          <w:rFonts w:cstheme="minorHAnsi"/>
          <w:bCs/>
          <w:sz w:val="24"/>
          <w:szCs w:val="24"/>
        </w:rPr>
        <w:t xml:space="preserve">Każdy Wykonawca może złożyć </w:t>
      </w:r>
      <w:r w:rsidR="00090A0D">
        <w:rPr>
          <w:rFonts w:cstheme="minorHAnsi"/>
          <w:bCs/>
          <w:sz w:val="24"/>
          <w:szCs w:val="24"/>
        </w:rPr>
        <w:t xml:space="preserve">tylko jedną </w:t>
      </w:r>
      <w:r w:rsidR="00090A0D" w:rsidRPr="00BE42B7">
        <w:rPr>
          <w:rFonts w:cstheme="minorHAnsi"/>
          <w:bCs/>
          <w:sz w:val="24"/>
          <w:szCs w:val="24"/>
        </w:rPr>
        <w:t>ofertę</w:t>
      </w:r>
      <w:r w:rsidR="00090A0D">
        <w:rPr>
          <w:rFonts w:cstheme="minorHAnsi"/>
          <w:bCs/>
          <w:sz w:val="24"/>
          <w:szCs w:val="24"/>
        </w:rPr>
        <w:t>.</w:t>
      </w:r>
    </w:p>
    <w:p w14:paraId="3F1A2D0F" w14:textId="77777777" w:rsidR="001518C6" w:rsidRPr="002002AE" w:rsidRDefault="001518C6" w:rsidP="001518C6">
      <w:pPr>
        <w:spacing w:after="0"/>
        <w:ind w:left="426"/>
        <w:jc w:val="both"/>
      </w:pPr>
      <w:r w:rsidRPr="002002AE">
        <w:rPr>
          <w:b/>
          <w:bCs/>
          <w:sz w:val="24"/>
          <w:szCs w:val="24"/>
        </w:rPr>
        <w:t xml:space="preserve">Powody niedokonania podziału zamówienia na części: </w:t>
      </w:r>
    </w:p>
    <w:p w14:paraId="069CB86C" w14:textId="77777777" w:rsidR="00B86C4E" w:rsidRPr="00B86C4E" w:rsidRDefault="00B86C4E" w:rsidP="00B86C4E">
      <w:pPr>
        <w:pStyle w:val="Akapitzlist"/>
        <w:spacing w:after="0"/>
        <w:ind w:left="426"/>
        <w:jc w:val="both"/>
        <w:rPr>
          <w:rFonts w:eastAsia="Times New Roman" w:cstheme="minorHAnsi"/>
          <w:sz w:val="24"/>
          <w:szCs w:val="24"/>
          <w:lang w:eastAsia="pl-PL"/>
        </w:rPr>
      </w:pPr>
      <w:r w:rsidRPr="00B86C4E">
        <w:rPr>
          <w:rFonts w:eastAsia="Times New Roman" w:cstheme="minorHAnsi"/>
          <w:sz w:val="24"/>
          <w:szCs w:val="24"/>
          <w:lang w:eastAsia="pl-PL"/>
        </w:rPr>
        <w:t xml:space="preserve">Przedmiotowe zamówienie dotyczy jednego rodzaju energii – energii elektrycznej (taryfa G).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455BBB03" w14:textId="77777777" w:rsidR="00B86C4E" w:rsidRPr="00B86C4E" w:rsidRDefault="00B86C4E" w:rsidP="00B86C4E">
      <w:pPr>
        <w:pStyle w:val="Akapitzlist"/>
        <w:spacing w:after="0"/>
        <w:ind w:left="426"/>
        <w:jc w:val="both"/>
        <w:rPr>
          <w:rFonts w:eastAsia="Times New Roman" w:cstheme="minorHAnsi"/>
          <w:sz w:val="24"/>
          <w:szCs w:val="24"/>
          <w:lang w:eastAsia="pl-PL"/>
        </w:rPr>
      </w:pPr>
      <w:r w:rsidRPr="00B86C4E">
        <w:rPr>
          <w:rFonts w:eastAsia="Times New Roman" w:cstheme="minorHAnsi"/>
          <w:sz w:val="24"/>
          <w:szCs w:val="24"/>
          <w:lang w:eastAsia="pl-PL"/>
        </w:rPr>
        <w:t>Jednocześnie przy podziale na części istnieje ryzyko wystąpienia trudności w ustaleniu podmiotu odpowiedzialnego za ewentualne wady lub usterki na styku podzielonych zakresów. Dodatkowo, przy podziale zamówienia każdy z wykonawców doliczyłby sobie koszty organizacji zaplecza co niesie ryzyko wzrostu kosztów realizacji zamówienia.</w:t>
      </w:r>
    </w:p>
    <w:p w14:paraId="6B222945" w14:textId="77777777" w:rsidR="00B86C4E" w:rsidRPr="00B86C4E" w:rsidRDefault="00B86C4E" w:rsidP="00B86C4E">
      <w:pPr>
        <w:pStyle w:val="Akapitzlist"/>
        <w:spacing w:after="0"/>
        <w:ind w:left="426"/>
        <w:jc w:val="both"/>
        <w:rPr>
          <w:rFonts w:eastAsia="Times New Roman" w:cstheme="minorHAnsi"/>
          <w:sz w:val="24"/>
          <w:szCs w:val="24"/>
          <w:lang w:eastAsia="pl-PL"/>
        </w:rPr>
      </w:pPr>
      <w:r w:rsidRPr="00B86C4E">
        <w:rPr>
          <w:rFonts w:eastAsia="Times New Roman" w:cstheme="minorHAnsi"/>
          <w:sz w:val="24"/>
          <w:szCs w:val="24"/>
          <w:lang w:eastAsia="pl-PL"/>
        </w:rPr>
        <w:t xml:space="preserve">Niedokonanie podziału zamówienia podyktowane było zatem względami technicznymi, organizacyjnym oraz charakterem przedmiotu zamówienia. Zastosowany ewentualnie podział zamówienia na części nie zwiększyłby konkurencyjności w sektorze małych </w:t>
      </w:r>
    </w:p>
    <w:p w14:paraId="18962B56" w14:textId="77777777" w:rsidR="00B86C4E" w:rsidRPr="00B86C4E" w:rsidRDefault="00B86C4E" w:rsidP="00B86C4E">
      <w:pPr>
        <w:pStyle w:val="Akapitzlist"/>
        <w:spacing w:after="0"/>
        <w:ind w:left="426"/>
        <w:jc w:val="both"/>
        <w:rPr>
          <w:rFonts w:eastAsia="Times New Roman" w:cstheme="minorHAnsi"/>
          <w:sz w:val="24"/>
          <w:szCs w:val="24"/>
          <w:lang w:eastAsia="pl-PL"/>
        </w:rPr>
      </w:pPr>
      <w:r w:rsidRPr="00B86C4E">
        <w:rPr>
          <w:rFonts w:eastAsia="Times New Roman" w:cstheme="minorHAnsi"/>
          <w:sz w:val="24"/>
          <w:szCs w:val="24"/>
          <w:lang w:eastAsia="pl-PL"/>
        </w:rPr>
        <w:t xml:space="preserve">i średnich przedsiębiorstw – zakres zamówienia jest zakresem typowym, umożliwiającym złożenie oferty Wykonawcom z grupy małych lub średnich przedsiębiorstw. Zgodnie </w:t>
      </w:r>
    </w:p>
    <w:p w14:paraId="6A46E91A" w14:textId="5409520A" w:rsidR="00B86C4E" w:rsidRDefault="00B86C4E" w:rsidP="00B86C4E">
      <w:pPr>
        <w:pStyle w:val="Akapitzlist"/>
        <w:spacing w:after="0"/>
        <w:ind w:left="426"/>
        <w:jc w:val="both"/>
        <w:rPr>
          <w:rFonts w:eastAsia="Times New Roman" w:cstheme="minorHAnsi"/>
          <w:sz w:val="24"/>
          <w:szCs w:val="24"/>
          <w:lang w:eastAsia="pl-PL"/>
        </w:rPr>
      </w:pPr>
      <w:r w:rsidRPr="00B86C4E">
        <w:rPr>
          <w:rFonts w:eastAsia="Times New Roman" w:cstheme="minorHAnsi"/>
          <w:sz w:val="24"/>
          <w:szCs w:val="24"/>
          <w:lang w:eastAsia="pl-PL"/>
        </w:rPr>
        <w:t>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206F100" w14:textId="73109078" w:rsidR="00E17A1E" w:rsidRPr="009F1F80" w:rsidRDefault="00E17A1E" w:rsidP="000A3294">
      <w:pPr>
        <w:pStyle w:val="Akapitzlist"/>
        <w:numPr>
          <w:ilvl w:val="0"/>
          <w:numId w:val="3"/>
        </w:numPr>
        <w:spacing w:after="0"/>
        <w:ind w:left="426"/>
        <w:jc w:val="both"/>
        <w:rPr>
          <w:rFonts w:cstheme="minorHAnsi"/>
          <w:color w:val="000000"/>
          <w:sz w:val="24"/>
          <w:szCs w:val="24"/>
        </w:rPr>
      </w:pPr>
      <w:r w:rsidRPr="009F1F80">
        <w:rPr>
          <w:rFonts w:cstheme="minorHAnsi"/>
          <w:sz w:val="24"/>
          <w:szCs w:val="24"/>
        </w:rPr>
        <w:t xml:space="preserve">Szczegółowy zakres i sposób realizacji przedmiotu zamówienia określony został </w:t>
      </w:r>
      <w:r w:rsidRPr="009F1F80">
        <w:rPr>
          <w:rFonts w:cstheme="minorHAnsi"/>
          <w:sz w:val="24"/>
          <w:szCs w:val="24"/>
        </w:rPr>
        <w:br/>
        <w:t xml:space="preserve">w Projektowanych Postanowieniach Umowy (dalej zwanych PPU), stanowiących </w:t>
      </w:r>
      <w:r w:rsidR="00AC6C08" w:rsidRPr="009F1F80">
        <w:rPr>
          <w:rFonts w:cstheme="minorHAnsi"/>
          <w:sz w:val="24"/>
          <w:szCs w:val="24"/>
        </w:rPr>
        <w:br/>
      </w:r>
      <w:r w:rsidRPr="009F1F80">
        <w:rPr>
          <w:rFonts w:cstheme="minorHAnsi"/>
          <w:b/>
          <w:bCs/>
          <w:sz w:val="24"/>
          <w:szCs w:val="24"/>
        </w:rPr>
        <w:t xml:space="preserve">załącznik nr </w:t>
      </w:r>
      <w:r w:rsidR="00AC6C08" w:rsidRPr="009F1F80">
        <w:rPr>
          <w:rFonts w:cstheme="minorHAnsi"/>
          <w:b/>
          <w:bCs/>
          <w:sz w:val="24"/>
          <w:szCs w:val="24"/>
        </w:rPr>
        <w:t>3</w:t>
      </w:r>
      <w:r w:rsidRPr="009F1F80">
        <w:rPr>
          <w:rFonts w:cstheme="minorHAnsi"/>
          <w:b/>
          <w:bCs/>
          <w:sz w:val="24"/>
          <w:szCs w:val="24"/>
        </w:rPr>
        <w:t xml:space="preserve"> do SWZ</w:t>
      </w:r>
      <w:r w:rsidR="00DB4D9F" w:rsidRPr="009F1F80">
        <w:rPr>
          <w:rFonts w:cstheme="minorHAnsi"/>
          <w:b/>
          <w:bCs/>
          <w:sz w:val="24"/>
          <w:szCs w:val="24"/>
        </w:rPr>
        <w:t>.</w:t>
      </w:r>
    </w:p>
    <w:p w14:paraId="40BD4F3A" w14:textId="740AE408" w:rsidR="006347FD" w:rsidRPr="00410B9D" w:rsidRDefault="005F6ED0" w:rsidP="00BF5D49">
      <w:pPr>
        <w:pStyle w:val="Akapitzlist"/>
        <w:numPr>
          <w:ilvl w:val="0"/>
          <w:numId w:val="3"/>
        </w:numPr>
        <w:tabs>
          <w:tab w:val="clear" w:pos="0"/>
        </w:tabs>
        <w:spacing w:after="0"/>
        <w:ind w:left="284" w:hanging="426"/>
        <w:jc w:val="both"/>
        <w:rPr>
          <w:rFonts w:cstheme="minorHAnsi"/>
          <w:bCs/>
          <w:sz w:val="24"/>
          <w:szCs w:val="24"/>
        </w:rPr>
      </w:pPr>
      <w:r w:rsidRPr="00410B9D">
        <w:rPr>
          <w:rFonts w:eastAsia="Times New Roman" w:cstheme="minorHAnsi"/>
          <w:bCs/>
          <w:color w:val="000000" w:themeColor="text1"/>
          <w:sz w:val="24"/>
          <w:szCs w:val="24"/>
          <w:lang w:eastAsia="pl-PL"/>
        </w:rPr>
        <w:t>Informacje dodatkowe:</w:t>
      </w:r>
    </w:p>
    <w:p w14:paraId="46FEBB9C" w14:textId="2C602482" w:rsidR="004A50FA" w:rsidRDefault="004A50FA" w:rsidP="000A3294">
      <w:pPr>
        <w:pStyle w:val="Akapitzlist"/>
        <w:numPr>
          <w:ilvl w:val="1"/>
          <w:numId w:val="18"/>
        </w:numPr>
        <w:spacing w:after="0"/>
        <w:ind w:left="709" w:hanging="284"/>
        <w:jc w:val="both"/>
        <w:rPr>
          <w:rFonts w:cstheme="minorHAnsi"/>
          <w:b/>
          <w:bCs/>
          <w:color w:val="000000" w:themeColor="text1"/>
          <w:sz w:val="24"/>
          <w:szCs w:val="24"/>
        </w:rPr>
      </w:pPr>
      <w:r>
        <w:rPr>
          <w:rFonts w:cstheme="minorHAnsi"/>
          <w:b/>
          <w:bCs/>
          <w:sz w:val="24"/>
          <w:szCs w:val="24"/>
        </w:rPr>
        <w:t>Zatrudnienie na podstawie stosunku pracy</w:t>
      </w:r>
      <w:r w:rsidR="001518C6">
        <w:rPr>
          <w:rFonts w:cstheme="minorHAnsi"/>
          <w:b/>
          <w:bCs/>
          <w:sz w:val="24"/>
          <w:szCs w:val="24"/>
        </w:rPr>
        <w:t xml:space="preserve"> – nie dotyczy</w:t>
      </w:r>
    </w:p>
    <w:p w14:paraId="3DCC89AE" w14:textId="77777777" w:rsidR="004A50FA" w:rsidRDefault="004A50FA" w:rsidP="00BF5D49">
      <w:pPr>
        <w:pStyle w:val="Akapitzlist"/>
        <w:numPr>
          <w:ilvl w:val="1"/>
          <w:numId w:val="18"/>
        </w:numPr>
        <w:shd w:val="clear" w:color="auto" w:fill="FFFFFF"/>
        <w:spacing w:after="0"/>
        <w:ind w:left="709" w:hanging="283"/>
        <w:jc w:val="both"/>
        <w:rPr>
          <w:rFonts w:cstheme="minorHAnsi"/>
          <w:b/>
          <w:sz w:val="24"/>
          <w:szCs w:val="24"/>
        </w:rPr>
      </w:pPr>
      <w:r>
        <w:rPr>
          <w:rFonts w:eastAsia="Times New Roman" w:cstheme="minorHAnsi"/>
          <w:b/>
          <w:color w:val="000000" w:themeColor="text1"/>
          <w:sz w:val="24"/>
          <w:szCs w:val="24"/>
          <w:lang w:eastAsia="pl-PL"/>
        </w:rPr>
        <w:lastRenderedPageBreak/>
        <w:t>Wizja lokalna:</w:t>
      </w:r>
    </w:p>
    <w:p w14:paraId="718BA46D" w14:textId="77777777" w:rsidR="00FB28EA" w:rsidRPr="00FB28EA" w:rsidRDefault="00FB28EA" w:rsidP="00FB28EA">
      <w:pPr>
        <w:pStyle w:val="Akapitzlist"/>
        <w:jc w:val="both"/>
        <w:rPr>
          <w:rFonts w:eastAsia="Times New Roman"/>
          <w:sz w:val="24"/>
          <w:szCs w:val="24"/>
          <w:lang w:eastAsia="pl-PL"/>
        </w:rPr>
      </w:pPr>
      <w:bookmarkStart w:id="7" w:name="_Hlk100651679"/>
      <w:r w:rsidRPr="00FB28EA">
        <w:rPr>
          <w:rFonts w:eastAsia="Times New Roman"/>
          <w:sz w:val="24"/>
          <w:szCs w:val="24"/>
          <w:lang w:eastAsia="pl-PL"/>
        </w:rPr>
        <w:t xml:space="preserve">Zamawiający </w:t>
      </w:r>
      <w:r w:rsidRPr="00FB28EA">
        <w:rPr>
          <w:rFonts w:eastAsia="Times New Roman"/>
          <w:b/>
          <w:bCs/>
          <w:sz w:val="24"/>
          <w:szCs w:val="24"/>
          <w:lang w:eastAsia="pl-PL"/>
        </w:rPr>
        <w:t>dopuszcza możliwość</w:t>
      </w:r>
      <w:r w:rsidRPr="00FB28EA">
        <w:rPr>
          <w:rFonts w:eastAsia="Times New Roman"/>
          <w:sz w:val="24"/>
          <w:szCs w:val="24"/>
          <w:lang w:eastAsia="pl-PL"/>
        </w:rPr>
        <w:t xml:space="preserve"> odbycia przez Wykonawcę wizji lokalnej. </w:t>
      </w:r>
    </w:p>
    <w:p w14:paraId="152FDD4A" w14:textId="77777777" w:rsidR="00FB28EA" w:rsidRPr="00D520ED" w:rsidRDefault="00FB28EA" w:rsidP="00AC152E">
      <w:pPr>
        <w:pStyle w:val="Akapitzlist"/>
        <w:spacing w:after="0"/>
        <w:jc w:val="both"/>
        <w:rPr>
          <w:rFonts w:eastAsia="Times New Roman"/>
          <w:sz w:val="24"/>
          <w:szCs w:val="24"/>
          <w:lang w:eastAsia="pl-PL"/>
        </w:rPr>
      </w:pPr>
      <w:r w:rsidRPr="00FB28EA">
        <w:rPr>
          <w:rFonts w:eastAsia="Times New Roman"/>
          <w:sz w:val="24"/>
          <w:szCs w:val="24"/>
          <w:lang w:eastAsia="pl-PL"/>
        </w:rPr>
        <w:t>Termin i zasady udziału w wizji lokalnej: Zamawiający wyznaczy termin wizji lokalnej na wniosek Wykonawcy. W wizji lokalnej mogą uczestniczyć wszyscy zainteresowani, potencjalni Wykonawcy. O terminie wizji lokalnej Zamawiający poinformuje Wykonawców za pośrednictwem strony prowadzonego postępowania.</w:t>
      </w:r>
    </w:p>
    <w:bookmarkEnd w:id="7"/>
    <w:p w14:paraId="7B24CA6C" w14:textId="77777777" w:rsidR="00BF5D49" w:rsidRPr="00BF5D49" w:rsidRDefault="00BF5D49" w:rsidP="00BF5D49">
      <w:pPr>
        <w:numPr>
          <w:ilvl w:val="3"/>
          <w:numId w:val="17"/>
        </w:numPr>
        <w:shd w:val="clear" w:color="auto" w:fill="FFFFFF"/>
        <w:tabs>
          <w:tab w:val="left" w:pos="284"/>
        </w:tabs>
        <w:spacing w:after="0"/>
        <w:ind w:left="284" w:hanging="426"/>
        <w:contextualSpacing/>
        <w:jc w:val="both"/>
        <w:rPr>
          <w:rFonts w:ascii="Calibri" w:eastAsia="Calibri" w:hAnsi="Calibri" w:cs="Calibri"/>
          <w:b/>
          <w:color w:val="000000"/>
          <w:sz w:val="24"/>
          <w:szCs w:val="24"/>
        </w:rPr>
      </w:pPr>
      <w:r w:rsidRPr="00BF5D49">
        <w:rPr>
          <w:rFonts w:ascii="Calibri" w:eastAsia="Calibri" w:hAnsi="Calibri" w:cs="Calibri"/>
          <w:b/>
          <w:bCs/>
          <w:color w:val="000000"/>
          <w:sz w:val="24"/>
          <w:szCs w:val="24"/>
          <w:shd w:val="clear" w:color="auto" w:fill="FFFFFF"/>
        </w:rPr>
        <w:t xml:space="preserve">Kryteria stosowane w celu oceny równoważności </w:t>
      </w:r>
    </w:p>
    <w:p w14:paraId="4D769A81" w14:textId="77777777" w:rsidR="00BF5D49" w:rsidRPr="00BF5D49" w:rsidRDefault="00BF5D49" w:rsidP="00BF5D49">
      <w:pPr>
        <w:numPr>
          <w:ilvl w:val="3"/>
          <w:numId w:val="71"/>
        </w:numPr>
        <w:spacing w:after="0"/>
        <w:ind w:left="709"/>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r>
      <w:r w:rsidRPr="00BF5D49">
        <w:rPr>
          <w:rFonts w:ascii="Calibri" w:eastAsia="Calibri" w:hAnsi="Calibri" w:cs="Calibri"/>
          <w:color w:val="000000"/>
          <w:sz w:val="24"/>
          <w:szCs w:val="24"/>
        </w:rPr>
        <w:br/>
        <w:t xml:space="preserve">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w:t>
      </w:r>
      <w:r w:rsidRPr="00BF5D49">
        <w:rPr>
          <w:rFonts w:ascii="Calibri" w:eastAsia="Calibri" w:hAnsi="Calibri" w:cs="Calibri"/>
          <w:color w:val="000000"/>
          <w:sz w:val="24"/>
          <w:szCs w:val="24"/>
        </w:rPr>
        <w:br/>
        <w:t>z producentem lub firmą, nie mają na celu preferowanie rozwiązań danego producenta lecz wskazanie na rozwiązanie, które powinno posiadać cechy techniczne, technologiczne nie gorsze od podanych w dokumentacji technicznej.</w:t>
      </w:r>
    </w:p>
    <w:p w14:paraId="5A1217B6" w14:textId="7A5491F8" w:rsidR="00BF5D49" w:rsidRPr="00BF5D49" w:rsidRDefault="00BF5D49" w:rsidP="00BF5D49">
      <w:pPr>
        <w:numPr>
          <w:ilvl w:val="3"/>
          <w:numId w:val="71"/>
        </w:numPr>
        <w:spacing w:after="0"/>
        <w:ind w:left="709"/>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 xml:space="preserve">Zamieszczone w dokumentacjach projektowych, specyfikacjach technicznych lub innych dokumentach, wymienione nazwy producentów (jeśli takie się pojawią) użyto jedynie w celu przykładowym i służą jedynie określeniu standardów cech technicznych i jakościowych.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sidR="00C32009">
        <w:rPr>
          <w:rFonts w:ascii="Calibri" w:eastAsia="Calibri" w:hAnsi="Calibri" w:cs="Calibri"/>
          <w:color w:val="000000"/>
          <w:sz w:val="24"/>
          <w:szCs w:val="24"/>
        </w:rPr>
        <w:br/>
      </w:r>
      <w:r w:rsidRPr="00BF5D49">
        <w:rPr>
          <w:rFonts w:ascii="Calibri" w:eastAsia="Calibri" w:hAnsi="Calibri" w:cs="Calibri"/>
          <w:color w:val="000000"/>
          <w:sz w:val="24"/>
          <w:szCs w:val="24"/>
        </w:rPr>
        <w:t>w wyżej wymienionych dokumentach. Zastosowanie rozwiązań równoważnych nie może prowadzić do pogorszenia właściwości przedmiotu zamówienia w stosunku do przewidzianych w dokumentacji technicznej, ani do zmiany ceny, ani do naruszenia przepisów prawa.</w:t>
      </w:r>
    </w:p>
    <w:p w14:paraId="03247A96" w14:textId="77777777" w:rsidR="00BF5D49" w:rsidRPr="00BF5D49" w:rsidRDefault="00BF5D49" w:rsidP="00BF5D49">
      <w:pPr>
        <w:numPr>
          <w:ilvl w:val="3"/>
          <w:numId w:val="71"/>
        </w:numPr>
        <w:spacing w:after="0"/>
        <w:ind w:left="709"/>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Jednocześnie wymogi muszą być spełnione w zakresie:</w:t>
      </w:r>
    </w:p>
    <w:p w14:paraId="297F7B53" w14:textId="77777777" w:rsidR="00BF5D49" w:rsidRPr="00BF5D49" w:rsidRDefault="00BF5D49" w:rsidP="00BF5D49">
      <w:pPr>
        <w:numPr>
          <w:ilvl w:val="0"/>
          <w:numId w:val="72"/>
        </w:numPr>
        <w:spacing w:after="0"/>
        <w:ind w:left="993" w:hanging="284"/>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gabarytów i konstrukcji (wielkość, rodzaj, właściwości fizyczne oraz liczba elementów składowych);</w:t>
      </w:r>
    </w:p>
    <w:p w14:paraId="1AAAE6CA" w14:textId="77777777" w:rsidR="00BF5D49" w:rsidRPr="00BF5D49" w:rsidRDefault="00BF5D49" w:rsidP="00BF5D49">
      <w:pPr>
        <w:numPr>
          <w:ilvl w:val="0"/>
          <w:numId w:val="72"/>
        </w:numPr>
        <w:spacing w:after="0"/>
        <w:ind w:left="993" w:hanging="284"/>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 xml:space="preserve">charakteru użytkowego (tożsamość funkcji); </w:t>
      </w:r>
    </w:p>
    <w:p w14:paraId="29649060" w14:textId="77777777" w:rsidR="00BF5D49" w:rsidRPr="00BF5D49" w:rsidRDefault="00BF5D49" w:rsidP="00BF5D49">
      <w:pPr>
        <w:numPr>
          <w:ilvl w:val="0"/>
          <w:numId w:val="72"/>
        </w:numPr>
        <w:spacing w:after="0"/>
        <w:ind w:left="993" w:hanging="284"/>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 xml:space="preserve">parametrów technicznych (wytrzymałość, trwałość, dane techniczne, konstrukcje); </w:t>
      </w:r>
    </w:p>
    <w:p w14:paraId="1203872C" w14:textId="77777777" w:rsidR="00BF5D49" w:rsidRPr="00BF5D49" w:rsidRDefault="00BF5D49" w:rsidP="00BF5D49">
      <w:pPr>
        <w:numPr>
          <w:ilvl w:val="0"/>
          <w:numId w:val="72"/>
        </w:numPr>
        <w:spacing w:after="0"/>
        <w:ind w:left="993" w:hanging="284"/>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 xml:space="preserve">parametrów bezpieczeństwa użytkowania; </w:t>
      </w:r>
    </w:p>
    <w:p w14:paraId="4437E9EA" w14:textId="24190663" w:rsidR="00BF5D49" w:rsidRPr="00BF5D49" w:rsidRDefault="00BF5D49" w:rsidP="00BF5D49">
      <w:pPr>
        <w:numPr>
          <w:ilvl w:val="0"/>
          <w:numId w:val="72"/>
        </w:numPr>
        <w:spacing w:after="0"/>
        <w:ind w:left="993" w:hanging="284"/>
        <w:contextualSpacing/>
        <w:jc w:val="both"/>
        <w:rPr>
          <w:rFonts w:ascii="Calibri" w:eastAsia="Calibri" w:hAnsi="Calibri" w:cs="Calibri"/>
          <w:color w:val="000000"/>
          <w:sz w:val="24"/>
          <w:szCs w:val="24"/>
        </w:rPr>
      </w:pPr>
      <w:r w:rsidRPr="00BF5D49">
        <w:rPr>
          <w:rFonts w:ascii="Calibri" w:eastAsia="Calibri" w:hAnsi="Calibri" w:cs="Calibri"/>
          <w:color w:val="000000"/>
          <w:sz w:val="24"/>
          <w:szCs w:val="24"/>
        </w:rPr>
        <w:t>standardów emisyjnych.</w:t>
      </w:r>
    </w:p>
    <w:p w14:paraId="61B8D716" w14:textId="4D6C063B" w:rsidR="004A50FA" w:rsidRPr="004F5D16" w:rsidRDefault="004A50FA" w:rsidP="000A3294">
      <w:pPr>
        <w:pStyle w:val="Akapitzlist"/>
        <w:numPr>
          <w:ilvl w:val="3"/>
          <w:numId w:val="17"/>
        </w:numPr>
        <w:shd w:val="clear" w:color="auto" w:fill="FFFFFF"/>
        <w:spacing w:after="0"/>
        <w:ind w:left="284"/>
        <w:jc w:val="both"/>
        <w:rPr>
          <w:rFonts w:eastAsia="Times New Roman" w:cstheme="minorHAnsi"/>
          <w:color w:val="000000" w:themeColor="text1"/>
          <w:sz w:val="24"/>
          <w:szCs w:val="24"/>
          <w:lang w:eastAsia="pl-PL"/>
        </w:rPr>
      </w:pPr>
      <w:r>
        <w:rPr>
          <w:rFonts w:cstheme="minorHAnsi"/>
          <w:color w:val="000000" w:themeColor="text1"/>
          <w:sz w:val="24"/>
          <w:szCs w:val="24"/>
          <w:shd w:val="clear" w:color="auto" w:fill="FFFFFF"/>
        </w:rPr>
        <w:lastRenderedPageBreak/>
        <w:t xml:space="preserve">Zamawiający </w:t>
      </w:r>
      <w:r>
        <w:rPr>
          <w:rFonts w:cstheme="minorHAnsi"/>
          <w:b/>
          <w:color w:val="000000" w:themeColor="text1"/>
          <w:sz w:val="24"/>
          <w:szCs w:val="24"/>
          <w:shd w:val="clear" w:color="auto" w:fill="FFFFFF"/>
        </w:rPr>
        <w:t>nie żąda</w:t>
      </w:r>
      <w:r>
        <w:rPr>
          <w:rFonts w:cstheme="minorHAnsi"/>
          <w:color w:val="000000" w:themeColor="text1"/>
          <w:sz w:val="24"/>
          <w:szCs w:val="24"/>
          <w:shd w:val="clear" w:color="auto" w:fill="FFFFFF"/>
        </w:rPr>
        <w:t xml:space="preserve"> złożenia przedmiotowych środków dowodowych.</w:t>
      </w:r>
    </w:p>
    <w:p w14:paraId="0B205777" w14:textId="57756712" w:rsidR="004A50FA" w:rsidRPr="009F1F80" w:rsidRDefault="004A50FA" w:rsidP="000A3294">
      <w:pPr>
        <w:pStyle w:val="Akapitzlist"/>
        <w:numPr>
          <w:ilvl w:val="3"/>
          <w:numId w:val="17"/>
        </w:numPr>
        <w:shd w:val="clear" w:color="auto" w:fill="FFFFFF"/>
        <w:spacing w:after="0"/>
        <w:ind w:left="284"/>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 xml:space="preserve">Zamawiający </w:t>
      </w:r>
      <w:r>
        <w:rPr>
          <w:rFonts w:eastAsia="Times New Roman" w:cstheme="minorHAnsi"/>
          <w:b/>
          <w:color w:val="000000" w:themeColor="text1"/>
          <w:sz w:val="24"/>
          <w:szCs w:val="24"/>
          <w:lang w:eastAsia="pl-PL"/>
        </w:rPr>
        <w:t>nie dopuszcza</w:t>
      </w:r>
      <w:r w:rsidR="003D0625">
        <w:rPr>
          <w:rFonts w:eastAsia="Times New Roman" w:cstheme="minorHAnsi"/>
          <w:b/>
          <w:color w:val="000000" w:themeColor="text1"/>
          <w:sz w:val="24"/>
          <w:szCs w:val="24"/>
          <w:lang w:eastAsia="pl-PL"/>
        </w:rPr>
        <w:t xml:space="preserve"> </w:t>
      </w:r>
      <w:r>
        <w:rPr>
          <w:rFonts w:eastAsia="Times New Roman" w:cstheme="minorHAnsi"/>
          <w:color w:val="000000" w:themeColor="text1"/>
          <w:sz w:val="24"/>
          <w:szCs w:val="24"/>
          <w:lang w:eastAsia="pl-PL"/>
        </w:rPr>
        <w:t>możliwości składania ofert wariantowych</w:t>
      </w:r>
      <w:r w:rsidRPr="004F5D16">
        <w:rPr>
          <w:rFonts w:eastAsia="Times New Roman" w:cstheme="minorHAnsi"/>
          <w:sz w:val="24"/>
          <w:szCs w:val="24"/>
          <w:lang w:eastAsia="pl-PL"/>
        </w:rPr>
        <w:t xml:space="preserve">, </w:t>
      </w:r>
      <w:r w:rsidR="00707622" w:rsidRPr="004F5D16">
        <w:rPr>
          <w:rFonts w:ascii="Calibri" w:hAnsi="Calibri" w:cs="Calibri"/>
          <w:sz w:val="24"/>
          <w:szCs w:val="24"/>
        </w:rPr>
        <w:t xml:space="preserve">o których mowa </w:t>
      </w:r>
      <w:r w:rsidR="007B42D9">
        <w:rPr>
          <w:rFonts w:ascii="Calibri" w:hAnsi="Calibri" w:cs="Calibri"/>
          <w:sz w:val="24"/>
          <w:szCs w:val="24"/>
        </w:rPr>
        <w:br/>
      </w:r>
      <w:r w:rsidR="00707622" w:rsidRPr="004F5D16">
        <w:rPr>
          <w:rFonts w:ascii="Calibri" w:hAnsi="Calibri" w:cs="Calibri"/>
          <w:sz w:val="24"/>
          <w:szCs w:val="24"/>
        </w:rPr>
        <w:t>w art. 92 ustawy PZP</w:t>
      </w:r>
      <w:r w:rsidR="00707622" w:rsidRPr="004F5D16">
        <w:rPr>
          <w:rFonts w:eastAsia="Times New Roman" w:cstheme="minorHAnsi"/>
          <w:sz w:val="24"/>
          <w:szCs w:val="24"/>
          <w:lang w:eastAsia="pl-PL"/>
        </w:rPr>
        <w:t xml:space="preserve"> </w:t>
      </w:r>
      <w:r w:rsidRPr="004F5D16">
        <w:rPr>
          <w:rFonts w:eastAsia="Times New Roman" w:cstheme="minorHAnsi"/>
          <w:sz w:val="24"/>
          <w:szCs w:val="24"/>
          <w:lang w:eastAsia="pl-PL"/>
        </w:rPr>
        <w:t xml:space="preserve">w stosunku do wymagań zawartych w niniejszej SWZ. </w:t>
      </w:r>
    </w:p>
    <w:p w14:paraId="784E4C6F" w14:textId="02A3DB00" w:rsidR="00DB4D9F" w:rsidRPr="009F1F80" w:rsidRDefault="004A50FA" w:rsidP="009F1F80">
      <w:pPr>
        <w:pStyle w:val="Akapitzlist"/>
        <w:numPr>
          <w:ilvl w:val="3"/>
          <w:numId w:val="17"/>
        </w:numPr>
        <w:shd w:val="clear" w:color="auto" w:fill="FFFFFF"/>
        <w:spacing w:after="0"/>
        <w:ind w:left="284"/>
        <w:jc w:val="both"/>
        <w:rPr>
          <w:rFonts w:eastAsia="Times New Roman" w:cstheme="minorHAnsi"/>
          <w:b/>
          <w:color w:val="000000" w:themeColor="text1"/>
          <w:sz w:val="24"/>
          <w:szCs w:val="24"/>
          <w:lang w:eastAsia="pl-PL"/>
        </w:rPr>
      </w:pPr>
      <w:r w:rsidRPr="009F1F80">
        <w:rPr>
          <w:rFonts w:eastAsia="Times New Roman" w:cstheme="minorHAnsi"/>
          <w:color w:val="000000" w:themeColor="text1"/>
          <w:sz w:val="24"/>
          <w:szCs w:val="24"/>
          <w:lang w:eastAsia="pl-PL"/>
        </w:rPr>
        <w:t>Zamawiający</w:t>
      </w:r>
      <w:r w:rsidR="00BF5D49" w:rsidRPr="009F1F80">
        <w:rPr>
          <w:rFonts w:eastAsia="Times New Roman" w:cstheme="minorHAnsi"/>
          <w:color w:val="000000" w:themeColor="text1"/>
          <w:sz w:val="24"/>
          <w:szCs w:val="24"/>
          <w:lang w:eastAsia="pl-PL"/>
        </w:rPr>
        <w:t xml:space="preserve"> </w:t>
      </w:r>
      <w:r w:rsidRPr="009F1F80">
        <w:rPr>
          <w:rFonts w:eastAsia="Times New Roman" w:cstheme="minorHAnsi"/>
          <w:b/>
          <w:color w:val="000000" w:themeColor="text1"/>
          <w:sz w:val="24"/>
          <w:szCs w:val="24"/>
          <w:lang w:eastAsia="pl-PL"/>
        </w:rPr>
        <w:t>przewiduje</w:t>
      </w:r>
      <w:r w:rsidRPr="009F1F80">
        <w:rPr>
          <w:rFonts w:eastAsia="Times New Roman" w:cstheme="minorHAnsi"/>
          <w:color w:val="000000" w:themeColor="text1"/>
          <w:sz w:val="24"/>
          <w:szCs w:val="24"/>
          <w:lang w:eastAsia="pl-PL"/>
        </w:rPr>
        <w:t xml:space="preserve"> </w:t>
      </w:r>
      <w:r w:rsidRPr="009F1F80">
        <w:rPr>
          <w:rFonts w:eastAsia="Times New Roman" w:cstheme="minorHAnsi"/>
          <w:b/>
          <w:color w:val="000000" w:themeColor="text1"/>
          <w:sz w:val="24"/>
          <w:szCs w:val="24"/>
          <w:lang w:eastAsia="pl-PL"/>
        </w:rPr>
        <w:t xml:space="preserve">udzielania zamówień na podstawie </w:t>
      </w:r>
      <w:bookmarkStart w:id="8" w:name="_Hlk164753950"/>
      <w:r w:rsidRPr="00AD3654">
        <w:rPr>
          <w:rFonts w:eastAsia="Times New Roman" w:cstheme="minorHAnsi"/>
          <w:b/>
          <w:color w:val="FF0000"/>
          <w:sz w:val="24"/>
          <w:szCs w:val="24"/>
          <w:lang w:eastAsia="pl-PL"/>
        </w:rPr>
        <w:t xml:space="preserve">art. 214 ust. 1 pkt </w:t>
      </w:r>
      <w:r w:rsidR="00AD3654" w:rsidRPr="00AD3654">
        <w:rPr>
          <w:rFonts w:eastAsia="Times New Roman" w:cstheme="minorHAnsi"/>
          <w:b/>
          <w:color w:val="FF0000"/>
          <w:sz w:val="24"/>
          <w:szCs w:val="24"/>
          <w:lang w:eastAsia="pl-PL"/>
        </w:rPr>
        <w:t>8</w:t>
      </w:r>
      <w:r w:rsidRPr="00AD3654">
        <w:rPr>
          <w:rFonts w:eastAsia="Times New Roman" w:cstheme="minorHAnsi"/>
          <w:b/>
          <w:color w:val="FF0000"/>
          <w:sz w:val="24"/>
          <w:szCs w:val="24"/>
          <w:lang w:eastAsia="pl-PL"/>
        </w:rPr>
        <w:t xml:space="preserve"> ustawy </w:t>
      </w:r>
      <w:bookmarkEnd w:id="8"/>
      <w:r w:rsidRPr="009F1F80">
        <w:rPr>
          <w:rFonts w:eastAsia="Times New Roman" w:cstheme="minorHAnsi"/>
          <w:b/>
          <w:color w:val="000000" w:themeColor="text1"/>
          <w:sz w:val="24"/>
          <w:szCs w:val="24"/>
          <w:lang w:eastAsia="pl-PL"/>
        </w:rPr>
        <w:t>PZP.</w:t>
      </w:r>
      <w:r w:rsidR="00FB28EA" w:rsidRPr="009F1F80">
        <w:rPr>
          <w:rFonts w:cstheme="minorHAnsi"/>
          <w:color w:val="000000"/>
          <w:sz w:val="24"/>
          <w:szCs w:val="24"/>
        </w:rPr>
        <w:t xml:space="preserve"> </w:t>
      </w:r>
      <w:r w:rsidR="00DB4D9F" w:rsidRPr="009F1F80">
        <w:rPr>
          <w:rFonts w:cstheme="minorHAnsi"/>
          <w:color w:val="000000"/>
          <w:sz w:val="24"/>
          <w:szCs w:val="24"/>
        </w:rPr>
        <w:t xml:space="preserve">Określenie przedmiotu, wielkości lub zakresu oraz warunków na jakich zostaną udzielone zamówienia, o których mowa </w:t>
      </w:r>
      <w:r w:rsidR="00DB4D9F" w:rsidRPr="00AD3654">
        <w:rPr>
          <w:rFonts w:cstheme="minorHAnsi"/>
          <w:color w:val="FF0000"/>
          <w:sz w:val="24"/>
          <w:szCs w:val="24"/>
        </w:rPr>
        <w:t xml:space="preserve">w art. 214 ust. 1 pkt </w:t>
      </w:r>
      <w:r w:rsidR="00AD3654" w:rsidRPr="00AD3654">
        <w:rPr>
          <w:rFonts w:cstheme="minorHAnsi"/>
          <w:color w:val="FF0000"/>
          <w:sz w:val="24"/>
          <w:szCs w:val="24"/>
        </w:rPr>
        <w:t>8</w:t>
      </w:r>
      <w:r w:rsidR="00DB4D9F" w:rsidRPr="00AD3654">
        <w:rPr>
          <w:rFonts w:cstheme="minorHAnsi"/>
          <w:color w:val="FF0000"/>
          <w:sz w:val="24"/>
          <w:szCs w:val="24"/>
        </w:rPr>
        <w:t xml:space="preserve"> </w:t>
      </w:r>
      <w:r w:rsidR="00DB4D9F" w:rsidRPr="00216C3C">
        <w:rPr>
          <w:rFonts w:cstheme="minorHAnsi"/>
          <w:sz w:val="24"/>
          <w:szCs w:val="24"/>
        </w:rPr>
        <w:t xml:space="preserve">ustawy PZP: </w:t>
      </w:r>
      <w:r w:rsidR="00DB4D9F" w:rsidRPr="009F1F80">
        <w:rPr>
          <w:rFonts w:cstheme="minorHAnsi"/>
          <w:color w:val="000000"/>
          <w:sz w:val="24"/>
          <w:szCs w:val="24"/>
        </w:rPr>
        <w:t>1) Przedmiot zamówienia: powtórzenie podobnych usług zgodnych z przedmiotem zamówienia podstawowego (wszystkich lub niektórych) określonym w Rozdziale III pkt 1 powyżej; 2) Wielkość lub zakres zamówienia: do 50 % wartości zamówienia podstawowego dla każdej części zamówienia; 3) Warunki, na jakich zostanie udzielone zamówienie: a) dotychczasowy Wykonawca zapewni nie gorszy standard wykonywania nowego zamówienia niż zamówienia podstawowego, b) zgodnie z warunkami umowy podstawowej oraz warunkami ustalonymi w wyniku negocjacji, c) w wyniku negocjacji zostanie w szczególności uzgodnione wynagrodzenie (w tym cena za 1 megawatogodzinę świadczenia usługi) oraz wskaźnik upustu.</w:t>
      </w:r>
    </w:p>
    <w:p w14:paraId="2C44DDB5" w14:textId="02A12DB0" w:rsidR="00FD348C" w:rsidRPr="00BF5D49" w:rsidRDefault="00DB4D9F" w:rsidP="009F1F80">
      <w:pPr>
        <w:pStyle w:val="Akapitzlist"/>
        <w:shd w:val="clear" w:color="auto" w:fill="FFFFFF"/>
        <w:spacing w:after="0"/>
        <w:ind w:left="284"/>
        <w:jc w:val="both"/>
        <w:rPr>
          <w:rFonts w:eastAsia="Times New Roman" w:cstheme="minorHAnsi"/>
          <w:b/>
          <w:color w:val="000000" w:themeColor="text1"/>
          <w:sz w:val="24"/>
          <w:szCs w:val="24"/>
          <w:lang w:eastAsia="pl-PL"/>
        </w:rPr>
      </w:pPr>
      <w:r w:rsidRPr="00DB4D9F">
        <w:rPr>
          <w:rFonts w:cstheme="minorHAnsi"/>
          <w:color w:val="000000"/>
          <w:sz w:val="24"/>
          <w:szCs w:val="24"/>
        </w:rPr>
        <w:t>Podstawa prawna:</w:t>
      </w:r>
      <w:r>
        <w:rPr>
          <w:rFonts w:cstheme="minorHAnsi"/>
          <w:color w:val="000000"/>
          <w:sz w:val="24"/>
          <w:szCs w:val="24"/>
        </w:rPr>
        <w:t xml:space="preserve"> </w:t>
      </w:r>
      <w:r w:rsidRPr="00DB4D9F">
        <w:rPr>
          <w:rFonts w:cstheme="minorHAnsi"/>
          <w:color w:val="000000"/>
          <w:sz w:val="24"/>
          <w:szCs w:val="24"/>
        </w:rPr>
        <w:t>Dyrektywa 2014/24/UE</w:t>
      </w:r>
    </w:p>
    <w:p w14:paraId="14B8646D" w14:textId="68E7DBCF" w:rsidR="00FB28EA" w:rsidRPr="00FD348C" w:rsidRDefault="00FD348C" w:rsidP="00FD348C">
      <w:pPr>
        <w:spacing w:after="0" w:line="240" w:lineRule="auto"/>
        <w:rPr>
          <w:rFonts w:cstheme="minorHAnsi"/>
          <w:color w:val="000000"/>
          <w:sz w:val="24"/>
          <w:szCs w:val="24"/>
        </w:rPr>
      </w:pPr>
      <w:r>
        <w:rPr>
          <w:rFonts w:cstheme="minorHAnsi"/>
          <w:color w:val="000000"/>
          <w:sz w:val="24"/>
          <w:szCs w:val="24"/>
        </w:rPr>
        <w:br w:type="page"/>
      </w:r>
    </w:p>
    <w:p w14:paraId="2AE9A6AF" w14:textId="040C356B" w:rsidR="006347FD" w:rsidRPr="00162375" w:rsidRDefault="005F6ED0" w:rsidP="00F87D37">
      <w:pPr>
        <w:pStyle w:val="Nagwek1"/>
        <w:spacing w:before="0"/>
        <w:ind w:left="426" w:hanging="426"/>
        <w:rPr>
          <w:rFonts w:asciiTheme="minorHAnsi" w:hAnsiTheme="minorHAnsi" w:cstheme="minorHAnsi"/>
          <w:b/>
          <w:bCs/>
          <w:color w:val="auto"/>
          <w:sz w:val="26"/>
          <w:szCs w:val="26"/>
        </w:rPr>
      </w:pPr>
      <w:bookmarkStart w:id="9" w:name="_Toc136428629"/>
      <w:r w:rsidRPr="00162375">
        <w:rPr>
          <w:rFonts w:asciiTheme="minorHAnsi" w:hAnsiTheme="minorHAnsi" w:cstheme="minorHAnsi"/>
          <w:b/>
          <w:bCs/>
          <w:color w:val="auto"/>
          <w:sz w:val="26"/>
          <w:szCs w:val="26"/>
        </w:rPr>
        <w:lastRenderedPageBreak/>
        <w:t>PODWYKONAWSTWO</w:t>
      </w:r>
      <w:bookmarkEnd w:id="9"/>
      <w:r w:rsidRPr="00162375">
        <w:rPr>
          <w:rFonts w:asciiTheme="minorHAnsi" w:hAnsiTheme="minorHAnsi" w:cstheme="minorHAnsi"/>
          <w:b/>
          <w:bCs/>
          <w:color w:val="auto"/>
          <w:sz w:val="26"/>
          <w:szCs w:val="26"/>
        </w:rPr>
        <w:t xml:space="preserve"> </w:t>
      </w:r>
    </w:p>
    <w:p w14:paraId="5EB8A8E3" w14:textId="14A7AF04" w:rsidR="00946359" w:rsidRPr="008D2222" w:rsidRDefault="005F6ED0" w:rsidP="00356EA9">
      <w:pPr>
        <w:pStyle w:val="Akapitzlist"/>
        <w:numPr>
          <w:ilvl w:val="0"/>
          <w:numId w:val="4"/>
        </w:numPr>
        <w:shd w:val="clear" w:color="auto" w:fill="FFFFFF"/>
        <w:spacing w:before="240" w:after="0"/>
        <w:ind w:left="425" w:hanging="425"/>
        <w:jc w:val="both"/>
        <w:rPr>
          <w:rFonts w:cstheme="minorHAnsi"/>
          <w:sz w:val="24"/>
          <w:szCs w:val="24"/>
        </w:rPr>
      </w:pPr>
      <w:r w:rsidRPr="00EA2E3D">
        <w:rPr>
          <w:rFonts w:eastAsia="Times New Roman" w:cstheme="minorHAnsi"/>
          <w:color w:val="000000" w:themeColor="text1"/>
          <w:sz w:val="24"/>
          <w:szCs w:val="24"/>
          <w:lang w:eastAsia="pl-PL"/>
        </w:rPr>
        <w:t xml:space="preserve">Wykonawca może powierzyć wykonanie części zamówienia </w:t>
      </w:r>
      <w:r w:rsidR="008D2222">
        <w:rPr>
          <w:rFonts w:eastAsia="Times New Roman" w:cstheme="minorHAnsi"/>
          <w:color w:val="000000" w:themeColor="text1"/>
          <w:sz w:val="24"/>
          <w:szCs w:val="24"/>
          <w:lang w:eastAsia="pl-PL"/>
        </w:rPr>
        <w:t>P</w:t>
      </w:r>
      <w:r w:rsidRPr="00EA2E3D">
        <w:rPr>
          <w:rFonts w:eastAsia="Times New Roman" w:cstheme="minorHAnsi"/>
          <w:color w:val="000000" w:themeColor="text1"/>
          <w:sz w:val="24"/>
          <w:szCs w:val="24"/>
          <w:lang w:eastAsia="pl-PL"/>
        </w:rPr>
        <w:t>odwykonawcy (</w:t>
      </w:r>
      <w:r w:rsidR="008D2222">
        <w:rPr>
          <w:rFonts w:eastAsia="Times New Roman" w:cstheme="minorHAnsi"/>
          <w:color w:val="000000" w:themeColor="text1"/>
          <w:sz w:val="24"/>
          <w:szCs w:val="24"/>
          <w:lang w:eastAsia="pl-PL"/>
        </w:rPr>
        <w:t>P</w:t>
      </w:r>
      <w:r w:rsidRPr="00EA2E3D">
        <w:rPr>
          <w:rFonts w:eastAsia="Times New Roman" w:cstheme="minorHAnsi"/>
          <w:color w:val="000000" w:themeColor="text1"/>
          <w:sz w:val="24"/>
          <w:szCs w:val="24"/>
          <w:lang w:eastAsia="pl-PL"/>
        </w:rPr>
        <w:t>odwykonawcom)</w:t>
      </w:r>
      <w:r w:rsidR="00D21EE6">
        <w:rPr>
          <w:rFonts w:eastAsia="Times New Roman" w:cstheme="minorHAnsi"/>
          <w:color w:val="000000" w:themeColor="text1"/>
          <w:sz w:val="24"/>
          <w:szCs w:val="24"/>
          <w:lang w:eastAsia="pl-PL"/>
        </w:rPr>
        <w:t>.</w:t>
      </w:r>
    </w:p>
    <w:p w14:paraId="500AF237" w14:textId="1F1A9A69" w:rsidR="006347FD" w:rsidRPr="00EA2E3D" w:rsidRDefault="005F6ED0" w:rsidP="000A3294">
      <w:pPr>
        <w:pStyle w:val="Akapitzlist"/>
        <w:numPr>
          <w:ilvl w:val="0"/>
          <w:numId w:val="4"/>
        </w:numPr>
        <w:shd w:val="clear" w:color="auto" w:fill="FFFFFF"/>
        <w:spacing w:after="0"/>
        <w:ind w:left="425" w:hanging="425"/>
        <w:jc w:val="both"/>
        <w:rPr>
          <w:rFonts w:cstheme="minorHAnsi"/>
          <w:sz w:val="24"/>
          <w:szCs w:val="24"/>
        </w:rPr>
      </w:pPr>
      <w:r w:rsidRPr="00EA2E3D">
        <w:rPr>
          <w:rFonts w:eastAsia="Times New Roman" w:cstheme="minorHAnsi"/>
          <w:color w:val="000000" w:themeColor="text1"/>
          <w:sz w:val="24"/>
          <w:szCs w:val="24"/>
          <w:shd w:val="clear" w:color="auto" w:fill="FFFFFF"/>
          <w:lang w:eastAsia="pl-PL"/>
        </w:rPr>
        <w:t xml:space="preserve">Zamawiający nie zastrzega obowiązku osobistego wykonania przez </w:t>
      </w:r>
      <w:r w:rsidR="008D2222">
        <w:rPr>
          <w:rFonts w:eastAsia="Times New Roman" w:cstheme="minorHAnsi"/>
          <w:color w:val="000000" w:themeColor="text1"/>
          <w:sz w:val="24"/>
          <w:szCs w:val="24"/>
          <w:shd w:val="clear" w:color="auto" w:fill="FFFFFF"/>
          <w:lang w:eastAsia="pl-PL"/>
        </w:rPr>
        <w:t>W</w:t>
      </w:r>
      <w:r w:rsidRPr="00EA2E3D">
        <w:rPr>
          <w:rFonts w:eastAsia="Times New Roman" w:cstheme="minorHAnsi"/>
          <w:color w:val="000000" w:themeColor="text1"/>
          <w:sz w:val="24"/>
          <w:szCs w:val="24"/>
          <w:shd w:val="clear" w:color="auto" w:fill="FFFFFF"/>
          <w:lang w:eastAsia="pl-PL"/>
        </w:rPr>
        <w:t>ykonawcę kluczowych części zamówienia.</w:t>
      </w:r>
    </w:p>
    <w:p w14:paraId="4EFAFBF9" w14:textId="7B444B42" w:rsidR="006347FD" w:rsidRPr="008D2222" w:rsidRDefault="005F6ED0" w:rsidP="000A3294">
      <w:pPr>
        <w:pStyle w:val="Akapitzlist"/>
        <w:numPr>
          <w:ilvl w:val="0"/>
          <w:numId w:val="4"/>
        </w:numPr>
        <w:shd w:val="clear" w:color="auto" w:fill="FFFFFF"/>
        <w:spacing w:after="0"/>
        <w:ind w:left="425" w:hanging="425"/>
        <w:jc w:val="both"/>
        <w:rPr>
          <w:rFonts w:cstheme="minorHAnsi"/>
          <w:sz w:val="24"/>
          <w:szCs w:val="24"/>
        </w:rPr>
      </w:pPr>
      <w:r w:rsidRPr="008D2222">
        <w:rPr>
          <w:rFonts w:eastAsia="Times New Roman" w:cstheme="minorHAnsi"/>
          <w:color w:val="000000" w:themeColor="text1"/>
          <w:sz w:val="24"/>
          <w:szCs w:val="24"/>
          <w:shd w:val="clear" w:color="auto" w:fill="FFFFFF"/>
          <w:lang w:eastAsia="pl-PL"/>
        </w:rPr>
        <w:t xml:space="preserve">Zamawiający wymaga, aby w przypadku powierzenia części zamówienia </w:t>
      </w:r>
      <w:r w:rsidR="00CE7387">
        <w:rPr>
          <w:rFonts w:eastAsia="Times New Roman" w:cstheme="minorHAnsi"/>
          <w:color w:val="000000" w:themeColor="text1"/>
          <w:sz w:val="24"/>
          <w:szCs w:val="24"/>
          <w:shd w:val="clear" w:color="auto" w:fill="FFFFFF"/>
          <w:lang w:eastAsia="pl-PL"/>
        </w:rPr>
        <w:t>P</w:t>
      </w:r>
      <w:r w:rsidRPr="008D2222">
        <w:rPr>
          <w:rFonts w:eastAsia="Times New Roman" w:cstheme="minorHAnsi"/>
          <w:color w:val="000000" w:themeColor="text1"/>
          <w:sz w:val="24"/>
          <w:szCs w:val="24"/>
          <w:shd w:val="clear" w:color="auto" w:fill="FFFFFF"/>
          <w:lang w:eastAsia="pl-PL"/>
        </w:rPr>
        <w:t>odwykonawcom, Wykonawca wskaza</w:t>
      </w:r>
      <w:r w:rsidRPr="008D2222">
        <w:rPr>
          <w:rFonts w:eastAsia="Times New Roman" w:cstheme="minorHAnsi"/>
          <w:color w:val="000000" w:themeColor="text1"/>
          <w:sz w:val="24"/>
          <w:szCs w:val="24"/>
          <w:lang w:eastAsia="pl-PL"/>
        </w:rPr>
        <w:t xml:space="preserve">ł w ofercie części zamówienia, których wykonanie zamierza powierzyć </w:t>
      </w:r>
      <w:r w:rsidR="00DD46AE">
        <w:rPr>
          <w:rFonts w:eastAsia="Times New Roman" w:cstheme="minorHAnsi"/>
          <w:color w:val="000000" w:themeColor="text1"/>
          <w:sz w:val="24"/>
          <w:szCs w:val="24"/>
          <w:lang w:eastAsia="pl-PL"/>
        </w:rPr>
        <w:t>P</w:t>
      </w:r>
      <w:r w:rsidRPr="008D2222">
        <w:rPr>
          <w:rFonts w:eastAsia="Times New Roman" w:cstheme="minorHAnsi"/>
          <w:color w:val="000000" w:themeColor="text1"/>
          <w:sz w:val="24"/>
          <w:szCs w:val="24"/>
          <w:lang w:eastAsia="pl-PL"/>
        </w:rPr>
        <w:t xml:space="preserve">odwykonawcom oraz podał nazwy (firmy) tych </w:t>
      </w:r>
      <w:r w:rsidR="00DD46AE">
        <w:rPr>
          <w:rFonts w:eastAsia="Times New Roman" w:cstheme="minorHAnsi"/>
          <w:color w:val="000000" w:themeColor="text1"/>
          <w:sz w:val="24"/>
          <w:szCs w:val="24"/>
          <w:lang w:eastAsia="pl-PL"/>
        </w:rPr>
        <w:t>P</w:t>
      </w:r>
      <w:r w:rsidRPr="008D2222">
        <w:rPr>
          <w:rFonts w:eastAsia="Times New Roman" w:cstheme="minorHAnsi"/>
          <w:color w:val="000000" w:themeColor="text1"/>
          <w:sz w:val="24"/>
          <w:szCs w:val="24"/>
          <w:lang w:eastAsia="pl-PL"/>
        </w:rPr>
        <w:t xml:space="preserve">odwykonawców </w:t>
      </w:r>
      <w:r w:rsidR="002051A0">
        <w:rPr>
          <w:rFonts w:eastAsia="Times New Roman" w:cstheme="minorHAnsi"/>
          <w:color w:val="000000" w:themeColor="text1"/>
          <w:sz w:val="24"/>
          <w:szCs w:val="24"/>
          <w:lang w:eastAsia="pl-PL"/>
        </w:rPr>
        <w:br/>
      </w:r>
      <w:r w:rsidRPr="008D2222">
        <w:rPr>
          <w:rFonts w:eastAsia="Times New Roman" w:cstheme="minorHAnsi"/>
          <w:color w:val="000000" w:themeColor="text1"/>
          <w:sz w:val="24"/>
          <w:szCs w:val="24"/>
          <w:lang w:eastAsia="pl-PL"/>
        </w:rPr>
        <w:t>(o ile są mu znane na tym etapie).</w:t>
      </w:r>
    </w:p>
    <w:p w14:paraId="6EB0D75B" w14:textId="537CEB1D" w:rsidR="00DD46AE" w:rsidRPr="00DD46AE" w:rsidRDefault="00DD46AE" w:rsidP="000A3294">
      <w:pPr>
        <w:pStyle w:val="Akapitzlist"/>
        <w:numPr>
          <w:ilvl w:val="0"/>
          <w:numId w:val="4"/>
        </w:numPr>
        <w:ind w:left="426"/>
        <w:jc w:val="both"/>
        <w:rPr>
          <w:rFonts w:cstheme="minorHAnsi"/>
          <w:bCs/>
          <w:sz w:val="24"/>
          <w:szCs w:val="24"/>
        </w:rPr>
      </w:pPr>
      <w:r w:rsidRPr="00DD46AE">
        <w:rPr>
          <w:rFonts w:cstheme="minorHAnsi"/>
          <w:bCs/>
          <w:sz w:val="24"/>
          <w:szCs w:val="24"/>
        </w:rPr>
        <w:t xml:space="preserve">Zamawiający w przypadku zamówień, które mają być wykonane w miejscu podlegającym bezpośredniemu nadzorowi Zamawiającego będzie żądał, aby przed przystąpieniem do wykonania zamówienia Wykonawca podał nazwy, dane kontaktowe oraz przedstawicieli, Podwykonawców zaangażowanych w takie </w:t>
      </w:r>
      <w:r w:rsidR="002051A0">
        <w:rPr>
          <w:rFonts w:cstheme="minorHAnsi"/>
          <w:bCs/>
          <w:sz w:val="24"/>
          <w:szCs w:val="24"/>
        </w:rPr>
        <w:t>usługi,</w:t>
      </w:r>
      <w:r w:rsidRPr="00DD46AE">
        <w:rPr>
          <w:rFonts w:cstheme="minorHAnsi"/>
          <w:bCs/>
          <w:sz w:val="24"/>
          <w:szCs w:val="24"/>
        </w:rPr>
        <w:t xml:space="preserve"> jeżeli są już znani. Wykonawca będzie zobowiązany do zawiadamiania Zamawiającego o wszelkich zmianach w odniesieniu do informacji, o których mowa w zdaniu pierwszym, w trakcie realizacji zamówienia, a także przekaże wymagane informacje na temat nowych Podwykonawców,</w:t>
      </w:r>
      <w:r w:rsidR="00CD77E6">
        <w:rPr>
          <w:rFonts w:cstheme="minorHAnsi"/>
          <w:bCs/>
          <w:sz w:val="24"/>
          <w:szCs w:val="24"/>
        </w:rPr>
        <w:t xml:space="preserve"> </w:t>
      </w:r>
      <w:r w:rsidRPr="00DD46AE">
        <w:rPr>
          <w:rFonts w:cstheme="minorHAnsi"/>
          <w:bCs/>
          <w:sz w:val="24"/>
          <w:szCs w:val="24"/>
        </w:rPr>
        <w:t xml:space="preserve">którym </w:t>
      </w:r>
      <w:r w:rsidR="00C32009">
        <w:rPr>
          <w:rFonts w:cstheme="minorHAnsi"/>
          <w:bCs/>
          <w:sz w:val="24"/>
          <w:szCs w:val="24"/>
        </w:rPr>
        <w:br/>
      </w:r>
      <w:r w:rsidRPr="00DD46AE">
        <w:rPr>
          <w:rFonts w:cstheme="minorHAnsi"/>
          <w:bCs/>
          <w:sz w:val="24"/>
          <w:szCs w:val="24"/>
        </w:rPr>
        <w:t xml:space="preserve">w późniejszym okresie zamierza powierzyć realizację </w:t>
      </w:r>
      <w:r w:rsidR="00234521">
        <w:rPr>
          <w:rFonts w:cstheme="minorHAnsi"/>
          <w:bCs/>
          <w:sz w:val="24"/>
          <w:szCs w:val="24"/>
        </w:rPr>
        <w:t>usług</w:t>
      </w:r>
      <w:r w:rsidRPr="00DD46AE">
        <w:rPr>
          <w:rFonts w:cstheme="minorHAnsi"/>
          <w:bCs/>
          <w:sz w:val="24"/>
          <w:szCs w:val="24"/>
        </w:rPr>
        <w:t>.</w:t>
      </w:r>
    </w:p>
    <w:p w14:paraId="057AC14A" w14:textId="32376F7A" w:rsidR="006347FD" w:rsidRPr="00EA2E3D" w:rsidRDefault="005F6ED0" w:rsidP="000A3294">
      <w:pPr>
        <w:pStyle w:val="Akapitzlist"/>
        <w:numPr>
          <w:ilvl w:val="0"/>
          <w:numId w:val="4"/>
        </w:numPr>
        <w:shd w:val="clear" w:color="auto" w:fill="FFFFFF"/>
        <w:spacing w:after="240"/>
        <w:ind w:left="426" w:hanging="426"/>
        <w:jc w:val="both"/>
        <w:rPr>
          <w:rFonts w:cstheme="minorHAnsi"/>
          <w:sz w:val="24"/>
          <w:szCs w:val="24"/>
        </w:rPr>
      </w:pPr>
      <w:r w:rsidRPr="00EA2E3D">
        <w:rPr>
          <w:rFonts w:eastAsia="Times New Roman" w:cstheme="minorHAnsi"/>
          <w:color w:val="000000" w:themeColor="text1"/>
          <w:sz w:val="24"/>
          <w:szCs w:val="24"/>
          <w:lang w:eastAsia="pl-PL"/>
        </w:rPr>
        <w:t xml:space="preserve">Powierzenie części zamówienia </w:t>
      </w:r>
      <w:r w:rsidR="00DD46AE">
        <w:rPr>
          <w:rFonts w:eastAsia="Times New Roman" w:cstheme="minorHAnsi"/>
          <w:color w:val="000000" w:themeColor="text1"/>
          <w:sz w:val="24"/>
          <w:szCs w:val="24"/>
          <w:lang w:eastAsia="pl-PL"/>
        </w:rPr>
        <w:t>P</w:t>
      </w:r>
      <w:r w:rsidRPr="00EA2E3D">
        <w:rPr>
          <w:rFonts w:eastAsia="Times New Roman" w:cstheme="minorHAnsi"/>
          <w:color w:val="000000" w:themeColor="text1"/>
          <w:sz w:val="24"/>
          <w:szCs w:val="24"/>
          <w:lang w:eastAsia="pl-PL"/>
        </w:rPr>
        <w:t xml:space="preserve">odwykonawcom nie zwalnia </w:t>
      </w:r>
      <w:r w:rsidR="00DD46AE">
        <w:rPr>
          <w:rFonts w:eastAsia="Times New Roman" w:cstheme="minorHAnsi"/>
          <w:color w:val="000000" w:themeColor="text1"/>
          <w:sz w:val="24"/>
          <w:szCs w:val="24"/>
          <w:lang w:eastAsia="pl-PL"/>
        </w:rPr>
        <w:t>W</w:t>
      </w:r>
      <w:r w:rsidRPr="00EA2E3D">
        <w:rPr>
          <w:rFonts w:eastAsia="Times New Roman" w:cstheme="minorHAnsi"/>
          <w:color w:val="000000" w:themeColor="text1"/>
          <w:sz w:val="24"/>
          <w:szCs w:val="24"/>
          <w:lang w:eastAsia="pl-PL"/>
        </w:rPr>
        <w:t xml:space="preserve">ykonawcy </w:t>
      </w:r>
      <w:r w:rsidR="002051A0">
        <w:rPr>
          <w:rFonts w:eastAsia="Times New Roman" w:cstheme="minorHAnsi"/>
          <w:color w:val="000000" w:themeColor="text1"/>
          <w:sz w:val="24"/>
          <w:szCs w:val="24"/>
          <w:lang w:eastAsia="pl-PL"/>
        </w:rPr>
        <w:br/>
      </w:r>
      <w:r w:rsidRPr="00EA2E3D">
        <w:rPr>
          <w:rFonts w:eastAsia="Times New Roman" w:cstheme="minorHAnsi"/>
          <w:color w:val="000000" w:themeColor="text1"/>
          <w:sz w:val="24"/>
          <w:szCs w:val="24"/>
          <w:lang w:eastAsia="pl-PL"/>
        </w:rPr>
        <w:t>z odpowiedzialności za należyte wykonanie zamówienia.</w:t>
      </w:r>
    </w:p>
    <w:p w14:paraId="3D9E80E5" w14:textId="1C92BB08" w:rsidR="00162375" w:rsidRDefault="00385990" w:rsidP="000A3294">
      <w:pPr>
        <w:pStyle w:val="Akapitzlist"/>
        <w:numPr>
          <w:ilvl w:val="0"/>
          <w:numId w:val="4"/>
        </w:numPr>
        <w:shd w:val="clear" w:color="auto" w:fill="FFFFFF"/>
        <w:spacing w:after="240"/>
        <w:ind w:left="425" w:hanging="425"/>
        <w:jc w:val="both"/>
        <w:rPr>
          <w:rFonts w:eastAsia="Times New Roman" w:cstheme="minorHAnsi"/>
          <w:b/>
          <w:color w:val="000000" w:themeColor="text1"/>
          <w:sz w:val="24"/>
          <w:szCs w:val="24"/>
          <w:lang w:eastAsia="pl-PL"/>
        </w:rPr>
      </w:pPr>
      <w:r w:rsidRPr="00EA2E3D">
        <w:rPr>
          <w:rFonts w:eastAsia="Times New Roman" w:cstheme="minorHAnsi"/>
          <w:color w:val="000000" w:themeColor="text1"/>
          <w:sz w:val="24"/>
          <w:szCs w:val="24"/>
          <w:lang w:eastAsia="pl-PL"/>
        </w:rPr>
        <w:t>Szczegółowe postanowienia odnoszące się do Podwykonawstwa zostały określone w PPU</w:t>
      </w:r>
      <w:r w:rsidR="00DD46AE">
        <w:rPr>
          <w:rFonts w:eastAsia="Times New Roman" w:cstheme="minorHAnsi"/>
          <w:color w:val="000000" w:themeColor="text1"/>
          <w:sz w:val="24"/>
          <w:szCs w:val="24"/>
          <w:lang w:eastAsia="pl-PL"/>
        </w:rPr>
        <w:t xml:space="preserve">, stanowiących </w:t>
      </w:r>
      <w:r w:rsidR="00DD46AE" w:rsidRPr="00CF4736">
        <w:rPr>
          <w:rFonts w:eastAsia="Times New Roman" w:cstheme="minorHAnsi"/>
          <w:b/>
          <w:color w:val="000000" w:themeColor="text1"/>
          <w:sz w:val="24"/>
          <w:szCs w:val="24"/>
          <w:lang w:eastAsia="pl-PL"/>
        </w:rPr>
        <w:t xml:space="preserve">załącznik nr </w:t>
      </w:r>
      <w:r w:rsidR="009B63A9" w:rsidRPr="00CF4736">
        <w:rPr>
          <w:rFonts w:eastAsia="Times New Roman" w:cstheme="minorHAnsi"/>
          <w:b/>
          <w:color w:val="000000" w:themeColor="text1"/>
          <w:sz w:val="24"/>
          <w:szCs w:val="24"/>
          <w:lang w:eastAsia="pl-PL"/>
        </w:rPr>
        <w:t>3</w:t>
      </w:r>
      <w:r w:rsidR="00DD46AE" w:rsidRPr="00CF4736">
        <w:rPr>
          <w:rFonts w:eastAsia="Times New Roman" w:cstheme="minorHAnsi"/>
          <w:b/>
          <w:color w:val="000000" w:themeColor="text1"/>
          <w:sz w:val="24"/>
          <w:szCs w:val="24"/>
          <w:lang w:eastAsia="pl-PL"/>
        </w:rPr>
        <w:t xml:space="preserve"> do SWZ</w:t>
      </w:r>
      <w:r w:rsidRPr="00CF4736">
        <w:rPr>
          <w:rFonts w:eastAsia="Times New Roman" w:cstheme="minorHAnsi"/>
          <w:b/>
          <w:color w:val="000000" w:themeColor="text1"/>
          <w:sz w:val="24"/>
          <w:szCs w:val="24"/>
          <w:lang w:eastAsia="pl-PL"/>
        </w:rPr>
        <w:t>.</w:t>
      </w:r>
    </w:p>
    <w:p w14:paraId="1B941FC0" w14:textId="11D6FB8D" w:rsidR="00385990" w:rsidRPr="00162375" w:rsidRDefault="00162375" w:rsidP="00162375">
      <w:pPr>
        <w:spacing w:after="0" w:line="240" w:lineRule="auto"/>
        <w:rPr>
          <w:rFonts w:eastAsia="Times New Roman" w:cstheme="minorHAnsi"/>
          <w:b/>
          <w:color w:val="000000" w:themeColor="text1"/>
          <w:sz w:val="24"/>
          <w:szCs w:val="24"/>
          <w:lang w:eastAsia="pl-PL"/>
        </w:rPr>
      </w:pPr>
      <w:r>
        <w:rPr>
          <w:rFonts w:eastAsia="Times New Roman" w:cstheme="minorHAnsi"/>
          <w:b/>
          <w:color w:val="000000" w:themeColor="text1"/>
          <w:sz w:val="24"/>
          <w:szCs w:val="24"/>
          <w:lang w:eastAsia="pl-PL"/>
        </w:rPr>
        <w:br w:type="page"/>
      </w:r>
    </w:p>
    <w:p w14:paraId="673AAA5C" w14:textId="357EDD20" w:rsidR="006347FD" w:rsidRPr="00162375" w:rsidRDefault="005F6ED0" w:rsidP="00F87D37">
      <w:pPr>
        <w:pStyle w:val="Nagwek1"/>
        <w:ind w:left="426" w:hanging="426"/>
        <w:rPr>
          <w:rFonts w:asciiTheme="minorHAnsi" w:hAnsiTheme="minorHAnsi" w:cstheme="minorHAnsi"/>
          <w:b/>
          <w:bCs/>
          <w:color w:val="auto"/>
          <w:sz w:val="26"/>
          <w:szCs w:val="26"/>
        </w:rPr>
      </w:pPr>
      <w:bookmarkStart w:id="10" w:name="_Toc136428630"/>
      <w:r w:rsidRPr="00162375">
        <w:rPr>
          <w:rFonts w:asciiTheme="minorHAnsi" w:hAnsiTheme="minorHAnsi" w:cstheme="minorHAnsi"/>
          <w:b/>
          <w:bCs/>
          <w:color w:val="auto"/>
          <w:sz w:val="26"/>
          <w:szCs w:val="26"/>
        </w:rPr>
        <w:lastRenderedPageBreak/>
        <w:t>TERMIN WYKONANIA ZAMÓWIENIA</w:t>
      </w:r>
      <w:bookmarkEnd w:id="10"/>
    </w:p>
    <w:p w14:paraId="66EF1CBE" w14:textId="437546A2" w:rsidR="00BF5D49" w:rsidRDefault="00BF5D49" w:rsidP="00356EA9">
      <w:pPr>
        <w:spacing w:before="240" w:after="0"/>
        <w:ind w:left="284"/>
        <w:jc w:val="both"/>
        <w:rPr>
          <w:rFonts w:cstheme="minorHAnsi"/>
          <w:sz w:val="24"/>
          <w:szCs w:val="24"/>
        </w:rPr>
      </w:pPr>
      <w:r w:rsidRPr="00BF5D49">
        <w:rPr>
          <w:rFonts w:cstheme="minorHAnsi"/>
          <w:sz w:val="24"/>
          <w:szCs w:val="24"/>
        </w:rPr>
        <w:t xml:space="preserve">Umowa zawarta jest </w:t>
      </w:r>
      <w:r w:rsidRPr="00A659B3">
        <w:rPr>
          <w:rFonts w:cstheme="minorHAnsi"/>
          <w:b/>
          <w:bCs/>
          <w:sz w:val="24"/>
          <w:szCs w:val="24"/>
        </w:rPr>
        <w:t>na okres 12 miesięcy</w:t>
      </w:r>
      <w:r w:rsidRPr="00BF5D49">
        <w:rPr>
          <w:rFonts w:cstheme="minorHAnsi"/>
          <w:sz w:val="24"/>
          <w:szCs w:val="24"/>
        </w:rPr>
        <w:t xml:space="preserve">, od dnia jej podpisania, </w:t>
      </w:r>
      <w:r w:rsidRPr="00A659B3">
        <w:rPr>
          <w:rFonts w:cstheme="minorHAnsi"/>
          <w:b/>
          <w:bCs/>
          <w:sz w:val="24"/>
          <w:szCs w:val="24"/>
        </w:rPr>
        <w:t>jednak nie wcześniej niż od 30</w:t>
      </w:r>
      <w:r w:rsidR="00A659B3" w:rsidRPr="00A659B3">
        <w:rPr>
          <w:rFonts w:cstheme="minorHAnsi"/>
          <w:b/>
          <w:bCs/>
          <w:sz w:val="24"/>
          <w:szCs w:val="24"/>
        </w:rPr>
        <w:t xml:space="preserve"> sierpnia </w:t>
      </w:r>
      <w:r w:rsidRPr="00A659B3">
        <w:rPr>
          <w:rFonts w:cstheme="minorHAnsi"/>
          <w:b/>
          <w:bCs/>
          <w:sz w:val="24"/>
          <w:szCs w:val="24"/>
        </w:rPr>
        <w:t>2024 r</w:t>
      </w:r>
      <w:r w:rsidRPr="00BF5D49">
        <w:rPr>
          <w:rFonts w:cstheme="minorHAnsi"/>
          <w:sz w:val="24"/>
          <w:szCs w:val="24"/>
        </w:rPr>
        <w:t xml:space="preserve">, z zastrzeżeniem, że umowa wygasa z chwila wyczerpania kwoty wskazanej w par. 6 ust.6. Sprzedaż energii elektrycznej do poszczególnych PPE nastąpi </w:t>
      </w:r>
      <w:r w:rsidR="00090A0D">
        <w:rPr>
          <w:rFonts w:cstheme="minorHAnsi"/>
          <w:sz w:val="24"/>
          <w:szCs w:val="24"/>
        </w:rPr>
        <w:br/>
      </w:r>
      <w:r w:rsidRPr="00BF5D49">
        <w:rPr>
          <w:rFonts w:cstheme="minorHAnsi"/>
          <w:sz w:val="24"/>
          <w:szCs w:val="24"/>
        </w:rPr>
        <w:t>z dniem określonym w Załączniku nr 1 do Umowy, nie wcześniej jednak niż po skutecznym rozwiązaniu dotychczasowych umów na dostawę energii oraz pozytywnym przeprowadzeniu procedury zmiany sprzedawcy.</w:t>
      </w:r>
    </w:p>
    <w:p w14:paraId="2121F3A0" w14:textId="614E6D45" w:rsidR="00162375" w:rsidRDefault="00DD46AE" w:rsidP="002802C3">
      <w:pPr>
        <w:spacing w:before="120" w:after="0"/>
        <w:ind w:left="284"/>
        <w:jc w:val="both"/>
        <w:rPr>
          <w:rFonts w:cstheme="minorHAnsi"/>
          <w:sz w:val="24"/>
          <w:szCs w:val="24"/>
        </w:rPr>
      </w:pPr>
      <w:r w:rsidRPr="00B32961">
        <w:rPr>
          <w:rFonts w:cstheme="minorHAnsi"/>
          <w:sz w:val="24"/>
          <w:szCs w:val="24"/>
        </w:rPr>
        <w:t xml:space="preserve">Szczegółowe zagadnienia dotyczące terminu realizacji umowy uregulowane są w PPU, stanowiących </w:t>
      </w:r>
      <w:r w:rsidRPr="00CF4736">
        <w:rPr>
          <w:rFonts w:cstheme="minorHAnsi"/>
          <w:b/>
          <w:sz w:val="24"/>
          <w:szCs w:val="24"/>
        </w:rPr>
        <w:t xml:space="preserve">załącznik nr </w:t>
      </w:r>
      <w:r w:rsidR="00162375" w:rsidRPr="00CF4736">
        <w:rPr>
          <w:rFonts w:cstheme="minorHAnsi"/>
          <w:b/>
          <w:sz w:val="24"/>
          <w:szCs w:val="24"/>
        </w:rPr>
        <w:t>3</w:t>
      </w:r>
      <w:r w:rsidRPr="00CF4736">
        <w:rPr>
          <w:rFonts w:cstheme="minorHAnsi"/>
          <w:b/>
          <w:sz w:val="24"/>
          <w:szCs w:val="24"/>
        </w:rPr>
        <w:t xml:space="preserve"> do SWZ</w:t>
      </w:r>
      <w:r w:rsidRPr="00CF4736">
        <w:rPr>
          <w:rFonts w:cstheme="minorHAnsi"/>
          <w:sz w:val="24"/>
          <w:szCs w:val="24"/>
        </w:rPr>
        <w:t>.</w:t>
      </w:r>
    </w:p>
    <w:p w14:paraId="0571296A" w14:textId="0C17E73B" w:rsidR="00DD46AE" w:rsidRDefault="00162375" w:rsidP="00162375">
      <w:pPr>
        <w:spacing w:after="0" w:line="240" w:lineRule="auto"/>
        <w:rPr>
          <w:rFonts w:cstheme="minorHAnsi"/>
          <w:sz w:val="24"/>
          <w:szCs w:val="24"/>
        </w:rPr>
      </w:pPr>
      <w:r>
        <w:rPr>
          <w:rFonts w:cstheme="minorHAnsi"/>
          <w:sz w:val="24"/>
          <w:szCs w:val="24"/>
        </w:rPr>
        <w:br w:type="page"/>
      </w:r>
    </w:p>
    <w:p w14:paraId="7905A48D" w14:textId="0D93177D" w:rsidR="002A10FD" w:rsidRPr="00DB4C75" w:rsidRDefault="005F6ED0" w:rsidP="002A10FD">
      <w:pPr>
        <w:pStyle w:val="Nagwek1"/>
        <w:ind w:left="426" w:hanging="426"/>
        <w:rPr>
          <w:rFonts w:asciiTheme="minorHAnsi" w:hAnsiTheme="minorHAnsi" w:cstheme="minorHAnsi"/>
          <w:b/>
          <w:bCs/>
          <w:color w:val="auto"/>
          <w:sz w:val="26"/>
          <w:szCs w:val="26"/>
        </w:rPr>
      </w:pPr>
      <w:bookmarkStart w:id="11" w:name="_Toc136428631"/>
      <w:r w:rsidRPr="002A10FD">
        <w:rPr>
          <w:rFonts w:asciiTheme="minorHAnsi" w:hAnsiTheme="minorHAnsi" w:cstheme="minorHAnsi"/>
          <w:b/>
          <w:bCs/>
          <w:color w:val="auto"/>
          <w:sz w:val="26"/>
          <w:szCs w:val="26"/>
        </w:rPr>
        <w:lastRenderedPageBreak/>
        <w:t>WARUNKI UDZIAŁU W POSTĘPOWANIU</w:t>
      </w:r>
      <w:bookmarkEnd w:id="11"/>
    </w:p>
    <w:p w14:paraId="13A59796" w14:textId="77777777" w:rsidR="00304D7A" w:rsidRPr="002002AE" w:rsidRDefault="00304D7A" w:rsidP="00304D7A">
      <w:pPr>
        <w:pStyle w:val="Akapitzlist"/>
        <w:numPr>
          <w:ilvl w:val="0"/>
          <w:numId w:val="74"/>
        </w:numPr>
        <w:spacing w:after="0"/>
        <w:ind w:left="425" w:hanging="425"/>
        <w:jc w:val="both"/>
        <w:rPr>
          <w:rFonts w:cs="Calibri"/>
          <w:sz w:val="24"/>
          <w:szCs w:val="24"/>
        </w:rPr>
      </w:pPr>
      <w:r w:rsidRPr="002002AE">
        <w:rPr>
          <w:rFonts w:cs="Calibri"/>
          <w:sz w:val="24"/>
          <w:szCs w:val="24"/>
        </w:rPr>
        <w:t xml:space="preserve">O udzielenie zamówienia mogą ubiegać się Wykonawcy, którzy </w:t>
      </w:r>
      <w:r w:rsidRPr="002002AE">
        <w:rPr>
          <w:rFonts w:cs="Calibri"/>
          <w:b/>
          <w:bCs/>
          <w:sz w:val="24"/>
          <w:szCs w:val="24"/>
        </w:rPr>
        <w:t>nie podlegają wykluczeniu</w:t>
      </w:r>
      <w:r w:rsidRPr="002002AE">
        <w:rPr>
          <w:rFonts w:cs="Calibri"/>
          <w:sz w:val="24"/>
          <w:szCs w:val="24"/>
        </w:rPr>
        <w:t xml:space="preserve"> (na zasadach określonych w Rozdziale VII SWZ) oraz </w:t>
      </w:r>
      <w:r w:rsidRPr="002002AE">
        <w:rPr>
          <w:rFonts w:cs="Calibri"/>
          <w:b/>
          <w:bCs/>
          <w:sz w:val="24"/>
          <w:szCs w:val="24"/>
        </w:rPr>
        <w:t>spełniają</w:t>
      </w:r>
      <w:r w:rsidRPr="002002AE">
        <w:rPr>
          <w:rFonts w:cs="Calibri"/>
          <w:sz w:val="24"/>
          <w:szCs w:val="24"/>
        </w:rPr>
        <w:t xml:space="preserve"> określone przez Zamawiającego warunki</w:t>
      </w:r>
      <w:r w:rsidRPr="002002AE">
        <w:rPr>
          <w:rStyle w:val="TeksttreciPogrubienie"/>
          <w:rFonts w:ascii="Calibri" w:hAnsi="Calibri" w:cs="Calibri"/>
          <w:bCs/>
          <w:sz w:val="24"/>
          <w:szCs w:val="24"/>
        </w:rPr>
        <w:t xml:space="preserve"> </w:t>
      </w:r>
      <w:r w:rsidRPr="002002AE">
        <w:rPr>
          <w:rStyle w:val="TeksttreciPogrubienie"/>
          <w:rFonts w:ascii="Calibri" w:hAnsi="Calibri" w:cs="Calibri"/>
          <w:sz w:val="24"/>
          <w:szCs w:val="24"/>
        </w:rPr>
        <w:t>udziału w postępowaniu</w:t>
      </w:r>
      <w:r w:rsidRPr="002002AE">
        <w:rPr>
          <w:rStyle w:val="TeksttreciPogrubienie"/>
          <w:rFonts w:ascii="Calibri" w:hAnsi="Calibri" w:cs="Calibri"/>
          <w:b w:val="0"/>
          <w:bCs/>
          <w:sz w:val="24"/>
          <w:szCs w:val="24"/>
        </w:rPr>
        <w:t>.</w:t>
      </w:r>
    </w:p>
    <w:p w14:paraId="52B50D17" w14:textId="77777777" w:rsidR="00304D7A" w:rsidRPr="002002AE" w:rsidRDefault="00304D7A" w:rsidP="00304D7A">
      <w:pPr>
        <w:pStyle w:val="Akapitzlist"/>
        <w:numPr>
          <w:ilvl w:val="0"/>
          <w:numId w:val="74"/>
        </w:numPr>
        <w:spacing w:after="0"/>
        <w:ind w:left="425" w:hanging="425"/>
        <w:jc w:val="both"/>
        <w:rPr>
          <w:rFonts w:cs="Calibri"/>
          <w:sz w:val="24"/>
          <w:szCs w:val="24"/>
        </w:rPr>
      </w:pPr>
      <w:r w:rsidRPr="002002AE">
        <w:rPr>
          <w:rFonts w:cs="Calibri"/>
          <w:color w:val="000000"/>
          <w:sz w:val="24"/>
          <w:szCs w:val="24"/>
        </w:rPr>
        <w:t xml:space="preserve">O udzielenie zamówienia mogą ubiegać się Wykonawcy, którzy spełniają warunki udziału </w:t>
      </w:r>
      <w:r w:rsidRPr="002002AE">
        <w:rPr>
          <w:rFonts w:cs="Calibri"/>
          <w:color w:val="000000"/>
          <w:sz w:val="24"/>
          <w:szCs w:val="24"/>
        </w:rPr>
        <w:br/>
        <w:t>w postępowaniu dotyczące:</w:t>
      </w:r>
    </w:p>
    <w:p w14:paraId="06C3FCA8" w14:textId="77777777" w:rsidR="00304D7A" w:rsidRPr="002002AE" w:rsidRDefault="00304D7A" w:rsidP="00304D7A">
      <w:pPr>
        <w:pStyle w:val="Akapitzlist"/>
        <w:numPr>
          <w:ilvl w:val="0"/>
          <w:numId w:val="73"/>
        </w:numPr>
        <w:spacing w:after="0"/>
        <w:ind w:left="714" w:hanging="357"/>
        <w:jc w:val="both"/>
        <w:rPr>
          <w:rFonts w:cs="Calibri"/>
          <w:sz w:val="24"/>
          <w:szCs w:val="24"/>
        </w:rPr>
      </w:pPr>
      <w:r w:rsidRPr="002002AE">
        <w:rPr>
          <w:rFonts w:eastAsia="Times New Roman" w:cs="Calibri"/>
          <w:b/>
          <w:color w:val="000000"/>
          <w:sz w:val="24"/>
          <w:szCs w:val="24"/>
          <w:lang w:eastAsia="pl-PL"/>
        </w:rPr>
        <w:t>zdolności do występowania w obrocie gospodarczym:</w:t>
      </w:r>
    </w:p>
    <w:p w14:paraId="27C06F95" w14:textId="77777777" w:rsidR="00304D7A" w:rsidRPr="002002AE" w:rsidRDefault="00304D7A" w:rsidP="00304D7A">
      <w:pPr>
        <w:pStyle w:val="Akapitzlist"/>
        <w:spacing w:after="0"/>
        <w:jc w:val="both"/>
        <w:rPr>
          <w:rFonts w:cs="Calibri"/>
          <w:sz w:val="24"/>
          <w:szCs w:val="24"/>
        </w:rPr>
      </w:pPr>
      <w:r w:rsidRPr="002002AE">
        <w:rPr>
          <w:rFonts w:cs="Calibri"/>
          <w:color w:val="000000"/>
          <w:sz w:val="24"/>
          <w:szCs w:val="24"/>
        </w:rPr>
        <w:t>Zamawiający nie wyznacza warunku w tym zakresie.</w:t>
      </w:r>
    </w:p>
    <w:p w14:paraId="1C856399" w14:textId="77777777" w:rsidR="00304D7A" w:rsidRPr="002002AE" w:rsidRDefault="00304D7A" w:rsidP="00304D7A">
      <w:pPr>
        <w:pStyle w:val="Akapitzlist"/>
        <w:numPr>
          <w:ilvl w:val="0"/>
          <w:numId w:val="73"/>
        </w:numPr>
        <w:spacing w:after="0"/>
        <w:ind w:left="714" w:hanging="357"/>
        <w:jc w:val="both"/>
        <w:rPr>
          <w:rFonts w:cs="Calibri"/>
          <w:sz w:val="24"/>
          <w:szCs w:val="24"/>
        </w:rPr>
      </w:pPr>
      <w:r w:rsidRPr="002002AE">
        <w:rPr>
          <w:rFonts w:eastAsia="Times New Roman" w:cs="Calibri"/>
          <w:b/>
          <w:color w:val="000000"/>
          <w:sz w:val="24"/>
          <w:szCs w:val="24"/>
          <w:lang w:eastAsia="pl-PL"/>
        </w:rPr>
        <w:t xml:space="preserve">uprawnień do prowadzenia określonej działalności gospodarczej lub zawodowej, </w:t>
      </w:r>
      <w:r w:rsidRPr="002002AE">
        <w:rPr>
          <w:rFonts w:eastAsia="Times New Roman" w:cs="Calibri"/>
          <w:b/>
          <w:color w:val="000000"/>
          <w:sz w:val="24"/>
          <w:szCs w:val="24"/>
          <w:lang w:eastAsia="pl-PL"/>
        </w:rPr>
        <w:br/>
        <w:t>o ile wynika to z odrębnych przepisów:</w:t>
      </w:r>
    </w:p>
    <w:p w14:paraId="444AAE76" w14:textId="77777777" w:rsidR="00304D7A" w:rsidRPr="002002AE" w:rsidRDefault="00304D7A" w:rsidP="00304D7A">
      <w:pPr>
        <w:pStyle w:val="Akapitzlist"/>
        <w:jc w:val="both"/>
        <w:rPr>
          <w:rFonts w:cs="Calibri"/>
          <w:color w:val="000000"/>
          <w:sz w:val="24"/>
          <w:szCs w:val="24"/>
        </w:rPr>
      </w:pPr>
      <w:r w:rsidRPr="002002AE">
        <w:rPr>
          <w:rFonts w:cs="Calibri"/>
          <w:color w:val="000000"/>
          <w:sz w:val="24"/>
          <w:szCs w:val="24"/>
        </w:rPr>
        <w:t xml:space="preserve">Warunek zostanie spełniony, jeżeli wykonawca posiada uprawnienia do prowadzenia </w:t>
      </w:r>
    </w:p>
    <w:p w14:paraId="0013C275" w14:textId="77777777" w:rsidR="00304D7A" w:rsidRPr="002002AE" w:rsidRDefault="00304D7A" w:rsidP="00304D7A">
      <w:pPr>
        <w:pStyle w:val="Akapitzlist"/>
        <w:spacing w:after="0"/>
        <w:jc w:val="both"/>
        <w:rPr>
          <w:rFonts w:cs="Calibri"/>
          <w:color w:val="000000"/>
          <w:sz w:val="24"/>
          <w:szCs w:val="24"/>
        </w:rPr>
      </w:pPr>
      <w:r w:rsidRPr="002002AE">
        <w:rPr>
          <w:rFonts w:cs="Calibri"/>
          <w:color w:val="000000"/>
          <w:sz w:val="24"/>
          <w:szCs w:val="24"/>
        </w:rPr>
        <w:t>określonej działalności gospodarczej lub zawodowej:</w:t>
      </w:r>
    </w:p>
    <w:p w14:paraId="1117B0F6" w14:textId="1970E084" w:rsidR="00304D7A" w:rsidRPr="002002AE" w:rsidRDefault="00304D7A" w:rsidP="00304D7A">
      <w:pPr>
        <w:pStyle w:val="Akapitzlist"/>
        <w:numPr>
          <w:ilvl w:val="0"/>
          <w:numId w:val="75"/>
        </w:numPr>
        <w:spacing w:after="0"/>
        <w:jc w:val="both"/>
        <w:rPr>
          <w:rFonts w:cs="Calibri"/>
          <w:sz w:val="24"/>
          <w:szCs w:val="24"/>
        </w:rPr>
      </w:pPr>
      <w:r w:rsidRPr="002002AE">
        <w:rPr>
          <w:color w:val="000000"/>
          <w:sz w:val="24"/>
          <w:szCs w:val="24"/>
          <w:lang w:eastAsia="pl-PL"/>
        </w:rPr>
        <w:t xml:space="preserve">Zamawiający uzna, że Wykonawca </w:t>
      </w:r>
      <w:r w:rsidRPr="002002AE">
        <w:rPr>
          <w:b/>
          <w:bCs/>
          <w:color w:val="000000"/>
          <w:sz w:val="24"/>
          <w:szCs w:val="24"/>
          <w:lang w:eastAsia="pl-PL"/>
        </w:rPr>
        <w:t>spełnia ww. warunek</w:t>
      </w:r>
      <w:r w:rsidRPr="002002AE">
        <w:rPr>
          <w:color w:val="000000"/>
          <w:sz w:val="24"/>
          <w:szCs w:val="24"/>
          <w:lang w:eastAsia="pl-PL"/>
        </w:rPr>
        <w:t xml:space="preserve">, jeżeli Wykonawca posiada </w:t>
      </w:r>
      <w:r w:rsidRPr="002002AE">
        <w:rPr>
          <w:b/>
          <w:bCs/>
          <w:color w:val="000000"/>
          <w:sz w:val="24"/>
          <w:szCs w:val="24"/>
          <w:lang w:eastAsia="pl-PL"/>
        </w:rPr>
        <w:t xml:space="preserve">aktualną koncesję </w:t>
      </w:r>
      <w:r w:rsidRPr="002002AE">
        <w:rPr>
          <w:color w:val="000000"/>
          <w:sz w:val="24"/>
          <w:szCs w:val="24"/>
          <w:lang w:eastAsia="pl-PL"/>
        </w:rPr>
        <w:t xml:space="preserve">na prowadzenie działalności gospodarczej </w:t>
      </w:r>
      <w:r w:rsidR="00C32009">
        <w:rPr>
          <w:color w:val="000000"/>
          <w:sz w:val="24"/>
          <w:szCs w:val="24"/>
          <w:lang w:eastAsia="pl-PL"/>
        </w:rPr>
        <w:br/>
      </w:r>
      <w:r w:rsidRPr="002002AE">
        <w:rPr>
          <w:color w:val="000000"/>
          <w:sz w:val="24"/>
          <w:szCs w:val="24"/>
          <w:lang w:eastAsia="pl-PL"/>
        </w:rPr>
        <w:t>w zakresie obrotu energią elektryczną, wydaną przez Prezesa Urzędu Regulacji Energetyki.</w:t>
      </w:r>
    </w:p>
    <w:p w14:paraId="54EC9885" w14:textId="77777777" w:rsidR="00304D7A" w:rsidRPr="002002AE" w:rsidRDefault="00304D7A" w:rsidP="00304D7A">
      <w:pPr>
        <w:pStyle w:val="Akapitzlist"/>
        <w:numPr>
          <w:ilvl w:val="0"/>
          <w:numId w:val="73"/>
        </w:numPr>
        <w:spacing w:after="0"/>
        <w:ind w:left="714" w:hanging="357"/>
        <w:jc w:val="both"/>
        <w:rPr>
          <w:rFonts w:cs="Calibri"/>
          <w:sz w:val="24"/>
          <w:szCs w:val="24"/>
        </w:rPr>
      </w:pPr>
      <w:r w:rsidRPr="002002AE">
        <w:rPr>
          <w:rFonts w:eastAsia="Times New Roman" w:cs="Calibri"/>
          <w:b/>
          <w:color w:val="000000"/>
          <w:sz w:val="24"/>
          <w:szCs w:val="24"/>
          <w:lang w:eastAsia="pl-PL"/>
        </w:rPr>
        <w:t>sytuacji ekonomicznej lub finansowej:</w:t>
      </w:r>
    </w:p>
    <w:p w14:paraId="13A414EF" w14:textId="77777777" w:rsidR="00304D7A" w:rsidRPr="002002AE" w:rsidRDefault="00304D7A" w:rsidP="00304D7A">
      <w:pPr>
        <w:pStyle w:val="Akapitzlist"/>
        <w:spacing w:after="0"/>
        <w:jc w:val="both"/>
        <w:rPr>
          <w:rFonts w:cs="Calibri"/>
          <w:sz w:val="24"/>
          <w:szCs w:val="24"/>
        </w:rPr>
      </w:pPr>
      <w:r w:rsidRPr="002002AE">
        <w:rPr>
          <w:rFonts w:cs="Calibri"/>
          <w:color w:val="000000"/>
          <w:sz w:val="24"/>
          <w:szCs w:val="24"/>
        </w:rPr>
        <w:t xml:space="preserve">Zamawiający nie wyznacza warunku w tym zakresie. </w:t>
      </w:r>
    </w:p>
    <w:p w14:paraId="18C3C455" w14:textId="77777777" w:rsidR="00304D7A" w:rsidRPr="002002AE" w:rsidRDefault="00304D7A" w:rsidP="00304D7A">
      <w:pPr>
        <w:pStyle w:val="Akapitzlist"/>
        <w:numPr>
          <w:ilvl w:val="0"/>
          <w:numId w:val="73"/>
        </w:numPr>
        <w:spacing w:after="0"/>
        <w:ind w:left="714" w:hanging="357"/>
        <w:jc w:val="both"/>
        <w:rPr>
          <w:rFonts w:cs="Calibri"/>
          <w:sz w:val="24"/>
          <w:szCs w:val="24"/>
        </w:rPr>
      </w:pPr>
      <w:r w:rsidRPr="002002AE">
        <w:rPr>
          <w:rFonts w:eastAsia="Times New Roman" w:cs="Calibri"/>
          <w:b/>
          <w:color w:val="000000"/>
          <w:sz w:val="24"/>
          <w:szCs w:val="24"/>
          <w:lang w:eastAsia="pl-PL"/>
        </w:rPr>
        <w:t>zdolności technicznej lub zawodowej:</w:t>
      </w:r>
    </w:p>
    <w:p w14:paraId="294FAA80" w14:textId="77777777" w:rsidR="00304D7A" w:rsidRPr="002002AE" w:rsidRDefault="00304D7A" w:rsidP="00304D7A">
      <w:pPr>
        <w:spacing w:after="0"/>
        <w:ind w:left="709"/>
        <w:jc w:val="both"/>
        <w:rPr>
          <w:rFonts w:cs="Calibri"/>
          <w:color w:val="000000"/>
          <w:sz w:val="24"/>
          <w:szCs w:val="24"/>
        </w:rPr>
      </w:pPr>
      <w:r w:rsidRPr="002002AE">
        <w:rPr>
          <w:rFonts w:cs="Calibri"/>
          <w:color w:val="000000"/>
          <w:sz w:val="24"/>
          <w:szCs w:val="24"/>
        </w:rPr>
        <w:t>Zamawiający nie wyznacza warunku w tym zakresie.</w:t>
      </w:r>
    </w:p>
    <w:p w14:paraId="3570AAB2" w14:textId="4B22A042" w:rsidR="00AA589D" w:rsidRDefault="00AA589D" w:rsidP="00304D7A">
      <w:pPr>
        <w:numPr>
          <w:ilvl w:val="0"/>
          <w:numId w:val="57"/>
        </w:numPr>
        <w:spacing w:after="0"/>
        <w:ind w:left="426"/>
        <w:contextualSpacing/>
        <w:jc w:val="both"/>
        <w:rPr>
          <w:rFonts w:eastAsia="Calibri" w:cstheme="minorHAnsi"/>
          <w:sz w:val="24"/>
          <w:szCs w:val="24"/>
        </w:rPr>
      </w:pPr>
      <w:r w:rsidRPr="00AA589D">
        <w:rPr>
          <w:rFonts w:eastAsia="Calibri" w:cstheme="minorHAnsi"/>
          <w:sz w:val="24"/>
          <w:szCs w:val="24"/>
        </w:rPr>
        <w:t xml:space="preserve">W przypadku Wykonawców wspólnie ubiegających się o udzielenie zamówienia warunek określony w ust. 2 pkt </w:t>
      </w:r>
      <w:r w:rsidR="00FF35E4">
        <w:rPr>
          <w:rFonts w:eastAsia="Calibri" w:cstheme="minorHAnsi"/>
          <w:sz w:val="24"/>
          <w:szCs w:val="24"/>
        </w:rPr>
        <w:t>2)</w:t>
      </w:r>
      <w:r w:rsidRPr="00AA589D">
        <w:rPr>
          <w:rFonts w:eastAsia="Calibri" w:cstheme="minorHAnsi"/>
          <w:sz w:val="24"/>
          <w:szCs w:val="24"/>
        </w:rPr>
        <w:t xml:space="preserve"> musi spełniać co najmniej jeden z Wykonawców, który będzie miał obowiązek uczestnictwa w realizacji przedmiotu zamówienia w zakresie wykazywanego doświadczenia (doświadczenie nie podlega sumowaniu)</w:t>
      </w:r>
      <w:r w:rsidR="00FF35E4">
        <w:rPr>
          <w:rFonts w:eastAsia="Calibri" w:cstheme="minorHAnsi"/>
          <w:sz w:val="24"/>
          <w:szCs w:val="24"/>
        </w:rPr>
        <w:t>.</w:t>
      </w:r>
    </w:p>
    <w:p w14:paraId="105E6244" w14:textId="172ED783" w:rsidR="00AA589D" w:rsidRDefault="00AA589D" w:rsidP="00FD348C">
      <w:pPr>
        <w:pStyle w:val="Akapitzlist"/>
        <w:numPr>
          <w:ilvl w:val="0"/>
          <w:numId w:val="57"/>
        </w:numPr>
        <w:ind w:left="426"/>
        <w:jc w:val="both"/>
        <w:rPr>
          <w:rFonts w:eastAsia="Calibri" w:cstheme="minorHAnsi"/>
          <w:sz w:val="24"/>
          <w:szCs w:val="24"/>
        </w:rPr>
      </w:pPr>
      <w:r w:rsidRPr="00AA589D">
        <w:rPr>
          <w:rFonts w:eastAsia="Calibri" w:cstheme="minorHAnsi"/>
          <w:sz w:val="24"/>
          <w:szCs w:val="24"/>
        </w:rPr>
        <w:t xml:space="preserve">Zamawiający może na każdym etapie postępowania uznać, że Wykonawca nie posiada wymaganych zdolności, jeżeli posiadanie przez Wykonawcę sprzecznych interesów, </w:t>
      </w:r>
      <w:r w:rsidR="00FD348C">
        <w:rPr>
          <w:rFonts w:eastAsia="Calibri" w:cstheme="minorHAnsi"/>
          <w:sz w:val="24"/>
          <w:szCs w:val="24"/>
        </w:rPr>
        <w:br/>
      </w:r>
      <w:r w:rsidRPr="00AA589D">
        <w:rPr>
          <w:rFonts w:eastAsia="Calibri" w:cstheme="minorHAnsi"/>
          <w:sz w:val="24"/>
          <w:szCs w:val="24"/>
        </w:rPr>
        <w:t xml:space="preserve">w szczególności zaangażowanie zasobów technicznych lub zawodowych Wykonawcy </w:t>
      </w:r>
      <w:r w:rsidR="00FD348C">
        <w:rPr>
          <w:rFonts w:eastAsia="Calibri" w:cstheme="minorHAnsi"/>
          <w:sz w:val="24"/>
          <w:szCs w:val="24"/>
        </w:rPr>
        <w:br/>
      </w:r>
      <w:r w:rsidRPr="00AA589D">
        <w:rPr>
          <w:rFonts w:eastAsia="Calibri" w:cstheme="minorHAnsi"/>
          <w:sz w:val="24"/>
          <w:szCs w:val="24"/>
        </w:rPr>
        <w:t>w inne przedsięwzięcia gospodarcze Wykonawcy może mieć negatywny wpływ na realizację zamówienia.</w:t>
      </w:r>
    </w:p>
    <w:p w14:paraId="7358C998" w14:textId="49F18DDD" w:rsidR="002A10FD" w:rsidRDefault="00FD348C" w:rsidP="00FD348C">
      <w:pPr>
        <w:pStyle w:val="Akapitzlist"/>
        <w:numPr>
          <w:ilvl w:val="0"/>
          <w:numId w:val="57"/>
        </w:numPr>
        <w:ind w:left="426" w:hanging="349"/>
        <w:jc w:val="both"/>
        <w:rPr>
          <w:rFonts w:eastAsia="Calibri" w:cstheme="minorHAnsi"/>
          <w:sz w:val="24"/>
          <w:szCs w:val="24"/>
        </w:rPr>
      </w:pPr>
      <w:r w:rsidRPr="00FD348C">
        <w:rPr>
          <w:rFonts w:eastAsia="Calibri" w:cstheme="minorHAnsi"/>
          <w:sz w:val="24"/>
          <w:szCs w:val="24"/>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usługi, do realizacji których te zdolności są wymagane.</w:t>
      </w:r>
    </w:p>
    <w:p w14:paraId="356BA57A" w14:textId="03D9CC09" w:rsidR="008D4D7C" w:rsidRPr="00FF35E4" w:rsidRDefault="00304D7A" w:rsidP="004D5D62">
      <w:pPr>
        <w:pStyle w:val="Akapitzlist"/>
        <w:numPr>
          <w:ilvl w:val="0"/>
          <w:numId w:val="57"/>
        </w:numPr>
        <w:spacing w:after="0" w:line="240" w:lineRule="auto"/>
        <w:ind w:left="426" w:hanging="349"/>
        <w:jc w:val="both"/>
        <w:rPr>
          <w:rFonts w:cstheme="minorHAnsi"/>
          <w:sz w:val="24"/>
          <w:szCs w:val="24"/>
          <w:lang w:eastAsia="pl-PL"/>
        </w:rPr>
      </w:pPr>
      <w:r w:rsidRPr="00FF35E4">
        <w:rPr>
          <w:color w:val="000000"/>
          <w:sz w:val="24"/>
          <w:szCs w:val="24"/>
          <w:lang w:eastAsia="pl-PL"/>
        </w:rPr>
        <w:t xml:space="preserve">Zamawiający określając wymogi dla potencjału kadrowego w zakresie posiadanych </w:t>
      </w:r>
      <w:r w:rsidRPr="00FF35E4">
        <w:rPr>
          <w:color w:val="000000"/>
          <w:sz w:val="24"/>
          <w:szCs w:val="24"/>
          <w:lang w:eastAsia="pl-PL"/>
        </w:rPr>
        <w:br/>
        <w:t xml:space="preserve">uprawnień budowlanych, dopuszcza odpowiadające im uprawnienia budowlane, które </w:t>
      </w:r>
      <w:r w:rsidRPr="00FF35E4">
        <w:rPr>
          <w:color w:val="000000"/>
          <w:sz w:val="24"/>
          <w:szCs w:val="24"/>
          <w:lang w:eastAsia="pl-PL"/>
        </w:rPr>
        <w:br/>
        <w:t xml:space="preserve">zostały wydane na podstawie wcześniej obowiązujących przepisów oraz odpowiadające im uprawnienia budowlane obywatelom państw Europejskiego Obszaru Gospodarczego oraz Konfederacji Szwajcarii, z zastrzeżeniem art. 12a oraz innych przepisów ustawy </w:t>
      </w:r>
      <w:r w:rsidRPr="00FF35E4">
        <w:rPr>
          <w:color w:val="000000"/>
          <w:sz w:val="24"/>
          <w:szCs w:val="24"/>
          <w:lang w:eastAsia="pl-PL"/>
        </w:rPr>
        <w:br/>
        <w:t xml:space="preserve">z dnia 7 lipca 1994 roku Prawo budowlane oraz ustawy z dnia 22 lipca 2015 roku </w:t>
      </w:r>
      <w:r w:rsidRPr="00FF35E4">
        <w:rPr>
          <w:color w:val="000000"/>
          <w:sz w:val="24"/>
          <w:szCs w:val="24"/>
          <w:lang w:eastAsia="pl-PL"/>
        </w:rPr>
        <w:br/>
        <w:t>o zasadach uznawania kwalifikacji zawodowych nabytych w państwach członkowskich Unii Europejskiej</w:t>
      </w:r>
      <w:r w:rsidR="00FF35E4" w:rsidRPr="00FF35E4">
        <w:rPr>
          <w:color w:val="000000"/>
          <w:sz w:val="24"/>
          <w:szCs w:val="24"/>
          <w:lang w:eastAsia="pl-PL"/>
        </w:rPr>
        <w:t xml:space="preserve">. </w:t>
      </w:r>
      <w:r w:rsidR="002A10FD" w:rsidRPr="00FF35E4">
        <w:rPr>
          <w:rFonts w:cstheme="minorHAnsi"/>
          <w:sz w:val="24"/>
          <w:szCs w:val="24"/>
          <w:lang w:eastAsia="pl-PL"/>
        </w:rPr>
        <w:br w:type="page"/>
      </w:r>
    </w:p>
    <w:p w14:paraId="7B08041A" w14:textId="49473D90" w:rsidR="006347FD" w:rsidRPr="002A10FD" w:rsidRDefault="005F6ED0" w:rsidP="00F87D37">
      <w:pPr>
        <w:pStyle w:val="Nagwek1"/>
        <w:ind w:left="426" w:hanging="426"/>
        <w:rPr>
          <w:rFonts w:asciiTheme="minorHAnsi" w:hAnsiTheme="minorHAnsi" w:cstheme="minorHAnsi"/>
          <w:b/>
          <w:bCs/>
          <w:color w:val="auto"/>
          <w:sz w:val="26"/>
          <w:szCs w:val="26"/>
        </w:rPr>
      </w:pPr>
      <w:bookmarkStart w:id="12" w:name="_Toc136428632"/>
      <w:r w:rsidRPr="002A10FD">
        <w:rPr>
          <w:rFonts w:asciiTheme="minorHAnsi" w:hAnsiTheme="minorHAnsi" w:cstheme="minorHAnsi"/>
          <w:b/>
          <w:bCs/>
          <w:color w:val="auto"/>
          <w:sz w:val="26"/>
          <w:szCs w:val="26"/>
        </w:rPr>
        <w:lastRenderedPageBreak/>
        <w:t>PODSTAWY WYKLUCZENIA</w:t>
      </w:r>
      <w:bookmarkEnd w:id="12"/>
    </w:p>
    <w:p w14:paraId="06664C14" w14:textId="0652EB80" w:rsidR="000C27D3" w:rsidRDefault="000C27D3" w:rsidP="00356EA9">
      <w:pPr>
        <w:pStyle w:val="Akapitzlist"/>
        <w:numPr>
          <w:ilvl w:val="0"/>
          <w:numId w:val="22"/>
        </w:numPr>
        <w:spacing w:before="240" w:after="0"/>
        <w:ind w:left="425" w:hanging="425"/>
        <w:jc w:val="both"/>
        <w:rPr>
          <w:rFonts w:cstheme="minorHAnsi"/>
          <w:color w:val="000000" w:themeColor="text1"/>
          <w:sz w:val="24"/>
          <w:szCs w:val="24"/>
        </w:rPr>
      </w:pPr>
      <w:r>
        <w:rPr>
          <w:rFonts w:cstheme="minorHAnsi"/>
          <w:color w:val="000000" w:themeColor="text1"/>
          <w:sz w:val="24"/>
          <w:szCs w:val="24"/>
        </w:rPr>
        <w:t xml:space="preserve">Z postępowania o udzielenie zamówienia wyklucza się </w:t>
      </w:r>
      <w:r w:rsidR="00815956">
        <w:rPr>
          <w:rFonts w:cstheme="minorHAnsi"/>
          <w:color w:val="000000" w:themeColor="text1"/>
          <w:sz w:val="24"/>
          <w:szCs w:val="24"/>
        </w:rPr>
        <w:t>W</w:t>
      </w:r>
      <w:r>
        <w:rPr>
          <w:rFonts w:cstheme="minorHAnsi"/>
          <w:color w:val="000000" w:themeColor="text1"/>
          <w:sz w:val="24"/>
          <w:szCs w:val="24"/>
        </w:rPr>
        <w:t>ykonawców (z zastrzeżeniem art. 110 ust.2 Pzp), w stosunku do których zachodzi którakolwiek z okoliczności wskazanych:</w:t>
      </w:r>
    </w:p>
    <w:p w14:paraId="1D81605A" w14:textId="15514BE8" w:rsidR="000C27D3" w:rsidRDefault="000C27D3" w:rsidP="000A3294">
      <w:pPr>
        <w:pStyle w:val="Akapitzlist"/>
        <w:numPr>
          <w:ilvl w:val="1"/>
          <w:numId w:val="21"/>
        </w:numPr>
        <w:spacing w:after="0"/>
        <w:ind w:left="851" w:hanging="425"/>
        <w:jc w:val="both"/>
        <w:rPr>
          <w:rFonts w:cstheme="minorHAnsi"/>
          <w:b/>
          <w:bCs/>
          <w:color w:val="000000" w:themeColor="text1"/>
          <w:sz w:val="24"/>
          <w:szCs w:val="24"/>
        </w:rPr>
      </w:pPr>
      <w:r>
        <w:rPr>
          <w:rFonts w:cstheme="minorHAnsi"/>
          <w:b/>
          <w:bCs/>
          <w:color w:val="000000" w:themeColor="text1"/>
          <w:sz w:val="24"/>
          <w:szCs w:val="24"/>
        </w:rPr>
        <w:t xml:space="preserve">w art. 108 ust. 1 </w:t>
      </w:r>
      <w:r w:rsidR="00982EC6">
        <w:rPr>
          <w:rFonts w:cstheme="minorHAnsi"/>
          <w:b/>
          <w:bCs/>
          <w:color w:val="000000" w:themeColor="text1"/>
          <w:sz w:val="24"/>
          <w:szCs w:val="24"/>
        </w:rPr>
        <w:t xml:space="preserve">pkt. 3-6 </w:t>
      </w:r>
      <w:r>
        <w:rPr>
          <w:rFonts w:cstheme="minorHAnsi"/>
          <w:b/>
          <w:bCs/>
          <w:color w:val="000000" w:themeColor="text1"/>
          <w:sz w:val="24"/>
          <w:szCs w:val="24"/>
        </w:rPr>
        <w:t>ustawy PZP, tj.:</w:t>
      </w:r>
    </w:p>
    <w:p w14:paraId="7A97D45E" w14:textId="2684361C" w:rsidR="000C27D3" w:rsidRDefault="000C27D3" w:rsidP="000A3294">
      <w:pPr>
        <w:pStyle w:val="Akapitzlist"/>
        <w:numPr>
          <w:ilvl w:val="0"/>
          <w:numId w:val="61"/>
        </w:numPr>
        <w:spacing w:after="0"/>
        <w:jc w:val="both"/>
        <w:rPr>
          <w:rFonts w:cstheme="minorHAnsi"/>
          <w:color w:val="000000" w:themeColor="text1"/>
          <w:sz w:val="24"/>
          <w:szCs w:val="24"/>
        </w:rPr>
      </w:pPr>
      <w:r w:rsidRPr="00982EC6">
        <w:rPr>
          <w:rFonts w:cstheme="minorHAnsi"/>
          <w:color w:val="000000" w:themeColor="text1"/>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C860B3">
        <w:rPr>
          <w:rFonts w:cstheme="minorHAnsi"/>
          <w:color w:val="000000" w:themeColor="text1"/>
          <w:sz w:val="24"/>
          <w:szCs w:val="24"/>
        </w:rPr>
        <w:br/>
      </w:r>
      <w:r w:rsidRPr="00982EC6">
        <w:rPr>
          <w:rFonts w:cstheme="minorHAnsi"/>
          <w:color w:val="000000" w:themeColor="text1"/>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B0C7E" w14:textId="7F3A1922" w:rsidR="000C27D3" w:rsidRDefault="000C27D3" w:rsidP="000A3294">
      <w:pPr>
        <w:pStyle w:val="Akapitzlist"/>
        <w:numPr>
          <w:ilvl w:val="0"/>
          <w:numId w:val="61"/>
        </w:numPr>
        <w:spacing w:after="0"/>
        <w:jc w:val="both"/>
        <w:rPr>
          <w:rFonts w:cstheme="minorHAnsi"/>
          <w:color w:val="000000" w:themeColor="text1"/>
          <w:sz w:val="24"/>
          <w:szCs w:val="24"/>
        </w:rPr>
      </w:pPr>
      <w:r w:rsidRPr="00982EC6">
        <w:rPr>
          <w:rFonts w:cstheme="minorHAnsi"/>
          <w:color w:val="000000" w:themeColor="text1"/>
          <w:sz w:val="24"/>
          <w:szCs w:val="24"/>
        </w:rPr>
        <w:t>wobec którego prawomocnie orzeczono zakaz ubiegania się o zamówienia publiczne;</w:t>
      </w:r>
    </w:p>
    <w:p w14:paraId="7BDAF870" w14:textId="09E80E96" w:rsidR="000C27D3" w:rsidRDefault="000C27D3" w:rsidP="000A3294">
      <w:pPr>
        <w:pStyle w:val="Akapitzlist"/>
        <w:numPr>
          <w:ilvl w:val="0"/>
          <w:numId w:val="61"/>
        </w:numPr>
        <w:spacing w:after="0"/>
        <w:jc w:val="both"/>
        <w:rPr>
          <w:rFonts w:cstheme="minorHAnsi"/>
          <w:color w:val="000000" w:themeColor="text1"/>
          <w:sz w:val="24"/>
          <w:szCs w:val="24"/>
        </w:rPr>
      </w:pPr>
      <w:r w:rsidRPr="00982EC6">
        <w:rPr>
          <w:rFonts w:cstheme="minorHAnsi"/>
          <w:color w:val="000000" w:themeColor="text1"/>
          <w:sz w:val="24"/>
          <w:szCs w:val="24"/>
        </w:rPr>
        <w:t xml:space="preserve">jeżeli Zamawiający może stwierdzić, na podstawie wiarygodnych przesłanek, że </w:t>
      </w:r>
      <w:r w:rsidR="008F482D" w:rsidRPr="00982EC6">
        <w:rPr>
          <w:rFonts w:cstheme="minorHAnsi"/>
          <w:color w:val="000000" w:themeColor="text1"/>
          <w:sz w:val="24"/>
          <w:szCs w:val="24"/>
        </w:rPr>
        <w:t>W</w:t>
      </w:r>
      <w:r w:rsidRPr="00982EC6">
        <w:rPr>
          <w:rFonts w:cstheme="minorHAnsi"/>
          <w:color w:val="000000" w:themeColor="text1"/>
          <w:sz w:val="24"/>
          <w:szCs w:val="24"/>
        </w:rPr>
        <w:t xml:space="preserve">ykonawca zawarł z innymi </w:t>
      </w:r>
      <w:r w:rsidR="008F482D" w:rsidRPr="00982EC6">
        <w:rPr>
          <w:rFonts w:cstheme="minorHAnsi"/>
          <w:color w:val="000000" w:themeColor="text1"/>
          <w:sz w:val="24"/>
          <w:szCs w:val="24"/>
        </w:rPr>
        <w:t>W</w:t>
      </w:r>
      <w:r w:rsidRPr="00982EC6">
        <w:rPr>
          <w:rFonts w:cstheme="minorHAnsi"/>
          <w:color w:val="000000" w:themeColor="text1"/>
          <w:sz w:val="24"/>
          <w:szCs w:val="24"/>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C860B3">
        <w:rPr>
          <w:rFonts w:cstheme="minorHAnsi"/>
          <w:color w:val="000000" w:themeColor="text1"/>
          <w:sz w:val="24"/>
          <w:szCs w:val="24"/>
        </w:rPr>
        <w:br/>
      </w:r>
      <w:r w:rsidRPr="00982EC6">
        <w:rPr>
          <w:rFonts w:cstheme="minorHAnsi"/>
          <w:color w:val="000000" w:themeColor="text1"/>
          <w:sz w:val="24"/>
          <w:szCs w:val="24"/>
        </w:rPr>
        <w:t>o dopuszczenie do udziału w postępowaniu, chyba że wykażą, że przygotowali te oferty lub wnioski niezależnie od siebie;</w:t>
      </w:r>
    </w:p>
    <w:p w14:paraId="1A79E982" w14:textId="3A07274F" w:rsidR="000C27D3" w:rsidRPr="00982EC6" w:rsidRDefault="000C27D3" w:rsidP="000A3294">
      <w:pPr>
        <w:pStyle w:val="Akapitzlist"/>
        <w:numPr>
          <w:ilvl w:val="0"/>
          <w:numId w:val="61"/>
        </w:numPr>
        <w:spacing w:after="0"/>
        <w:jc w:val="both"/>
        <w:rPr>
          <w:rFonts w:cstheme="minorHAnsi"/>
          <w:color w:val="000000" w:themeColor="text1"/>
          <w:sz w:val="24"/>
          <w:szCs w:val="24"/>
        </w:rPr>
      </w:pPr>
      <w:r w:rsidRPr="00982EC6">
        <w:rPr>
          <w:rFonts w:cstheme="minorHAnsi"/>
          <w:color w:val="000000" w:themeColor="text1"/>
          <w:sz w:val="24"/>
          <w:szCs w:val="24"/>
        </w:rPr>
        <w:t xml:space="preserve">jeżeli, w przypadkach, o których mowa w art. 85 ust. 1, doszło do zakłócenia konkurencji wynikającego z wcześniejszego zaangażowania tego </w:t>
      </w:r>
      <w:r w:rsidR="008F482D" w:rsidRPr="00982EC6">
        <w:rPr>
          <w:rFonts w:cstheme="minorHAnsi"/>
          <w:color w:val="000000" w:themeColor="text1"/>
          <w:sz w:val="24"/>
          <w:szCs w:val="24"/>
        </w:rPr>
        <w:t>W</w:t>
      </w:r>
      <w:r w:rsidRPr="00982EC6">
        <w:rPr>
          <w:rFonts w:cstheme="minorHAnsi"/>
          <w:color w:val="000000" w:themeColor="text1"/>
          <w:sz w:val="24"/>
          <w:szCs w:val="24"/>
        </w:rPr>
        <w:t>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FFEDC7" w14:textId="51F0F63B" w:rsidR="000C27D3" w:rsidRPr="00BD46AB" w:rsidRDefault="000C27D3" w:rsidP="000A3294">
      <w:pPr>
        <w:pStyle w:val="Akapitzlist"/>
        <w:numPr>
          <w:ilvl w:val="1"/>
          <w:numId w:val="21"/>
        </w:numPr>
        <w:spacing w:after="0"/>
        <w:ind w:left="851" w:hanging="425"/>
        <w:jc w:val="both"/>
        <w:rPr>
          <w:rFonts w:cstheme="minorHAnsi"/>
          <w:color w:val="000000" w:themeColor="text1"/>
          <w:sz w:val="24"/>
          <w:szCs w:val="24"/>
        </w:rPr>
      </w:pPr>
      <w:r w:rsidRPr="00BD46AB">
        <w:rPr>
          <w:rFonts w:cstheme="minorHAnsi"/>
          <w:b/>
          <w:bCs/>
          <w:color w:val="000000" w:themeColor="text1"/>
          <w:sz w:val="24"/>
          <w:szCs w:val="24"/>
        </w:rPr>
        <w:t xml:space="preserve">w art. 109 </w:t>
      </w:r>
      <w:bookmarkStart w:id="13" w:name="_Hlk63022820"/>
      <w:r w:rsidRPr="00BD46AB">
        <w:rPr>
          <w:rFonts w:cstheme="minorHAnsi"/>
          <w:b/>
          <w:bCs/>
          <w:color w:val="000000" w:themeColor="text1"/>
          <w:sz w:val="24"/>
          <w:szCs w:val="24"/>
        </w:rPr>
        <w:t>ust. 1 pkt 4, 8-10 ustawy PZP</w:t>
      </w:r>
      <w:bookmarkEnd w:id="13"/>
      <w:r w:rsidRPr="00BD46AB">
        <w:rPr>
          <w:rFonts w:cstheme="minorHAnsi"/>
          <w:b/>
          <w:color w:val="000000" w:themeColor="text1"/>
          <w:sz w:val="24"/>
          <w:szCs w:val="24"/>
        </w:rPr>
        <w:t>, tj.:</w:t>
      </w:r>
      <w:r w:rsidR="00A51A99" w:rsidRPr="00BD46AB">
        <w:rPr>
          <w:rFonts w:cstheme="minorHAnsi"/>
          <w:b/>
          <w:color w:val="000000" w:themeColor="text1"/>
          <w:sz w:val="24"/>
          <w:szCs w:val="24"/>
        </w:rPr>
        <w:t xml:space="preserve"> </w:t>
      </w:r>
    </w:p>
    <w:p w14:paraId="76019B26" w14:textId="63D95B2C" w:rsidR="000C27D3" w:rsidRDefault="000C27D3" w:rsidP="000A3294">
      <w:pPr>
        <w:pStyle w:val="Akapitzlist"/>
        <w:numPr>
          <w:ilvl w:val="0"/>
          <w:numId w:val="60"/>
        </w:numPr>
        <w:spacing w:after="0"/>
        <w:ind w:left="1134"/>
        <w:jc w:val="both"/>
        <w:rPr>
          <w:rFonts w:cstheme="minorHAnsi"/>
          <w:color w:val="000000" w:themeColor="text1"/>
          <w:sz w:val="24"/>
          <w:szCs w:val="24"/>
        </w:rPr>
      </w:pPr>
      <w:bookmarkStart w:id="14" w:name="_Hlk162516382"/>
      <w:r w:rsidRPr="00982EC6">
        <w:rPr>
          <w:rFonts w:cstheme="min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End w:id="14"/>
      <w:r w:rsidRPr="00982EC6">
        <w:rPr>
          <w:rFonts w:cstheme="minorHAnsi"/>
          <w:color w:val="000000" w:themeColor="text1"/>
          <w:sz w:val="24"/>
          <w:szCs w:val="24"/>
        </w:rPr>
        <w:t>;</w:t>
      </w:r>
    </w:p>
    <w:p w14:paraId="36AA04AE" w14:textId="58DBF8E3" w:rsidR="000C27D3" w:rsidRDefault="000C27D3" w:rsidP="000A3294">
      <w:pPr>
        <w:pStyle w:val="Akapitzlist"/>
        <w:numPr>
          <w:ilvl w:val="0"/>
          <w:numId w:val="60"/>
        </w:numPr>
        <w:spacing w:after="0"/>
        <w:ind w:left="1134"/>
        <w:jc w:val="both"/>
        <w:rPr>
          <w:rFonts w:cstheme="minorHAnsi"/>
          <w:color w:val="000000" w:themeColor="text1"/>
          <w:sz w:val="24"/>
          <w:szCs w:val="24"/>
        </w:rPr>
      </w:pPr>
      <w:bookmarkStart w:id="15" w:name="_Hlk162516606"/>
      <w:r w:rsidRPr="00982EC6">
        <w:rPr>
          <w:rFonts w:cstheme="minorHAnsi"/>
          <w:color w:val="000000" w:themeColor="text1"/>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860B3">
        <w:rPr>
          <w:rFonts w:cstheme="minorHAnsi"/>
          <w:color w:val="000000" w:themeColor="text1"/>
          <w:sz w:val="24"/>
          <w:szCs w:val="24"/>
        </w:rPr>
        <w:br/>
      </w:r>
      <w:r w:rsidRPr="00982EC6">
        <w:rPr>
          <w:rFonts w:cstheme="minorHAnsi"/>
          <w:color w:val="000000" w:themeColor="text1"/>
          <w:sz w:val="24"/>
          <w:szCs w:val="24"/>
        </w:rPr>
        <w:t>w postępowaniu o udzielenie zamówienia, lub który zataił te informacje lub nie jest w stanie przedstawić wymaganych podmiotowych środków dowodowych;</w:t>
      </w:r>
    </w:p>
    <w:p w14:paraId="33825510" w14:textId="1C8296B2" w:rsidR="000C27D3" w:rsidRDefault="000C27D3" w:rsidP="000A3294">
      <w:pPr>
        <w:pStyle w:val="Akapitzlist"/>
        <w:numPr>
          <w:ilvl w:val="0"/>
          <w:numId w:val="60"/>
        </w:numPr>
        <w:spacing w:after="0"/>
        <w:ind w:left="1134"/>
        <w:jc w:val="both"/>
        <w:rPr>
          <w:rFonts w:cstheme="minorHAnsi"/>
          <w:color w:val="000000" w:themeColor="text1"/>
          <w:sz w:val="24"/>
          <w:szCs w:val="24"/>
        </w:rPr>
      </w:pPr>
      <w:bookmarkStart w:id="16" w:name="_Hlk162516675"/>
      <w:bookmarkEnd w:id="15"/>
      <w:r w:rsidRPr="00982EC6">
        <w:rPr>
          <w:rFonts w:cstheme="minorHAnsi"/>
          <w:color w:val="000000" w:themeColor="text1"/>
          <w:sz w:val="24"/>
          <w:szCs w:val="24"/>
        </w:rPr>
        <w:lastRenderedPageBreak/>
        <w:t xml:space="preserve">który bezprawnie wpływał lub próbował wpływać na czynności zamawiającego lub próbował pozyskać lub pozyskał informacje poufne, mogące dać mu przewagę </w:t>
      </w:r>
      <w:r w:rsidR="00C860B3">
        <w:rPr>
          <w:rFonts w:cstheme="minorHAnsi"/>
          <w:color w:val="000000" w:themeColor="text1"/>
          <w:sz w:val="24"/>
          <w:szCs w:val="24"/>
        </w:rPr>
        <w:br/>
      </w:r>
      <w:r w:rsidRPr="00982EC6">
        <w:rPr>
          <w:rFonts w:cstheme="minorHAnsi"/>
          <w:color w:val="000000" w:themeColor="text1"/>
          <w:sz w:val="24"/>
          <w:szCs w:val="24"/>
        </w:rPr>
        <w:t>w postępowaniu o udzielenie zamówienia;</w:t>
      </w:r>
    </w:p>
    <w:p w14:paraId="2A061617" w14:textId="4B6D2299" w:rsidR="000C27D3" w:rsidRPr="00982EC6" w:rsidRDefault="000C27D3" w:rsidP="000A3294">
      <w:pPr>
        <w:pStyle w:val="Akapitzlist"/>
        <w:numPr>
          <w:ilvl w:val="0"/>
          <w:numId w:val="60"/>
        </w:numPr>
        <w:spacing w:after="0"/>
        <w:ind w:left="1134"/>
        <w:jc w:val="both"/>
        <w:rPr>
          <w:rFonts w:cstheme="minorHAnsi"/>
          <w:color w:val="000000" w:themeColor="text1"/>
          <w:sz w:val="24"/>
          <w:szCs w:val="24"/>
        </w:rPr>
      </w:pPr>
      <w:bookmarkStart w:id="17" w:name="_Hlk162516714"/>
      <w:bookmarkEnd w:id="16"/>
      <w:r w:rsidRPr="00982EC6">
        <w:rPr>
          <w:rFonts w:cstheme="minorHAnsi"/>
          <w:color w:val="000000" w:themeColor="text1"/>
          <w:sz w:val="24"/>
          <w:szCs w:val="24"/>
        </w:rPr>
        <w:t>który w wyniku lekkomyślności lub niedbalstwa przedstawił informacje wprowadzające w błąd, co mogło mieć istotny wpływ na decyzje podejmowane przez zamawiającego w postępowaniu o udzielenie zamówienia.</w:t>
      </w:r>
    </w:p>
    <w:bookmarkEnd w:id="17"/>
    <w:p w14:paraId="468A2A93" w14:textId="77777777" w:rsidR="000C27D3" w:rsidRDefault="000C27D3" w:rsidP="000A3294">
      <w:pPr>
        <w:pStyle w:val="Akapitzlist"/>
        <w:numPr>
          <w:ilvl w:val="0"/>
          <w:numId w:val="20"/>
        </w:numPr>
        <w:spacing w:after="0"/>
        <w:ind w:left="426"/>
        <w:jc w:val="both"/>
        <w:rPr>
          <w:rFonts w:cstheme="minorHAnsi"/>
          <w:color w:val="000000" w:themeColor="text1"/>
          <w:sz w:val="24"/>
          <w:szCs w:val="24"/>
        </w:rPr>
      </w:pPr>
      <w:r>
        <w:rPr>
          <w:rFonts w:cstheme="minorHAnsi"/>
          <w:color w:val="000000" w:themeColor="text1"/>
          <w:sz w:val="24"/>
          <w:szCs w:val="24"/>
        </w:rPr>
        <w:t>Wykluczenie Wykonawcy następuje zgodnie z zasadami określonymi w art. 110-111 ustawy PZP.</w:t>
      </w:r>
    </w:p>
    <w:p w14:paraId="3D902869" w14:textId="68437DAF" w:rsidR="000C27D3" w:rsidRDefault="000C27D3" w:rsidP="000A3294">
      <w:pPr>
        <w:pStyle w:val="Akapitzlist"/>
        <w:numPr>
          <w:ilvl w:val="0"/>
          <w:numId w:val="20"/>
        </w:numPr>
        <w:spacing w:after="0"/>
        <w:ind w:left="426"/>
        <w:jc w:val="both"/>
        <w:rPr>
          <w:rFonts w:cstheme="minorHAnsi"/>
          <w:color w:val="000000" w:themeColor="text1"/>
          <w:sz w:val="24"/>
          <w:szCs w:val="24"/>
        </w:rPr>
      </w:pPr>
      <w:r>
        <w:rPr>
          <w:rFonts w:cstheme="minorHAnsi"/>
          <w:color w:val="000000" w:themeColor="text1"/>
          <w:sz w:val="24"/>
          <w:szCs w:val="24"/>
        </w:rPr>
        <w:t xml:space="preserve">Wykonawca nie podlega wykluczeniu w okolicznościach określonych </w:t>
      </w:r>
      <w:r w:rsidRPr="00040618">
        <w:rPr>
          <w:rFonts w:cstheme="minorHAnsi"/>
          <w:color w:val="000000" w:themeColor="text1"/>
          <w:sz w:val="24"/>
          <w:szCs w:val="24"/>
        </w:rPr>
        <w:t xml:space="preserve">w art. 108 ust. 1 pkt </w:t>
      </w:r>
      <w:r w:rsidR="002802C3">
        <w:rPr>
          <w:rFonts w:cstheme="minorHAnsi"/>
          <w:color w:val="000000" w:themeColor="text1"/>
          <w:sz w:val="24"/>
          <w:szCs w:val="24"/>
        </w:rPr>
        <w:t>5</w:t>
      </w:r>
      <w:r>
        <w:rPr>
          <w:rFonts w:cstheme="minorHAnsi"/>
          <w:color w:val="000000" w:themeColor="text1"/>
          <w:sz w:val="24"/>
          <w:szCs w:val="24"/>
        </w:rPr>
        <w:t xml:space="preserve"> ustawy PZP lub art. 109 ust. 1 pkt 4, 8 – 10 ustawy PZP, jeżeli udowodni Zamawiającemu, że spełnił łącznie przesłanki wskazane w art. 110 ust. 2 ustawy PZP. </w:t>
      </w:r>
    </w:p>
    <w:p w14:paraId="5E6B2A45" w14:textId="5196E08F" w:rsidR="000C27D3" w:rsidRPr="002F78F2" w:rsidRDefault="000C27D3" w:rsidP="000A3294">
      <w:pPr>
        <w:pStyle w:val="Akapitzlist"/>
        <w:numPr>
          <w:ilvl w:val="0"/>
          <w:numId w:val="20"/>
        </w:numPr>
        <w:spacing w:after="0"/>
        <w:ind w:left="426"/>
        <w:jc w:val="both"/>
        <w:rPr>
          <w:rFonts w:cstheme="minorHAnsi"/>
          <w:color w:val="000000" w:themeColor="text1"/>
          <w:sz w:val="24"/>
          <w:szCs w:val="24"/>
        </w:rPr>
      </w:pPr>
      <w:r>
        <w:rPr>
          <w:rFonts w:cstheme="minorHAnsi"/>
          <w:color w:val="000000" w:themeColor="text1"/>
          <w:sz w:val="24"/>
          <w:szCs w:val="24"/>
        </w:rPr>
        <w:t xml:space="preserve">Zamawiający oceni, czy podjęte przez Wykonawcę czynności, o których mowa w art. 110 ust. 2 ustawy PZP, są wystarczające do wykazania jego rzetelności, uwzględniając wagę </w:t>
      </w:r>
      <w:r w:rsidR="00FF1EE1">
        <w:rPr>
          <w:rFonts w:cstheme="minorHAnsi"/>
          <w:color w:val="000000" w:themeColor="text1"/>
          <w:sz w:val="24"/>
          <w:szCs w:val="24"/>
        </w:rPr>
        <w:br/>
      </w:r>
      <w:r w:rsidRPr="002F78F2">
        <w:rPr>
          <w:rFonts w:cstheme="minorHAnsi"/>
          <w:color w:val="000000" w:themeColor="text1"/>
          <w:sz w:val="24"/>
          <w:szCs w:val="24"/>
        </w:rPr>
        <w:t>i szczególne okoliczności czynu Wykonawcy. Jeżeli podjęte przez Wykonawcę czynności nie są wystarczające do wykazania jego rzetelności, Zamawiający wyklucza Wykonawcę.</w:t>
      </w:r>
    </w:p>
    <w:p w14:paraId="16A0DD59" w14:textId="3D1AF0ED" w:rsidR="00FF1EE1" w:rsidRPr="002F78F2" w:rsidRDefault="00FF1EE1" w:rsidP="000A3294">
      <w:pPr>
        <w:pStyle w:val="Akapitzlist"/>
        <w:numPr>
          <w:ilvl w:val="0"/>
          <w:numId w:val="20"/>
        </w:numPr>
        <w:spacing w:after="0"/>
        <w:ind w:left="426"/>
        <w:jc w:val="both"/>
        <w:rPr>
          <w:rFonts w:cstheme="minorHAnsi"/>
          <w:color w:val="000000" w:themeColor="text1"/>
          <w:sz w:val="24"/>
          <w:szCs w:val="24"/>
        </w:rPr>
      </w:pPr>
      <w:r w:rsidRPr="002F78F2">
        <w:rPr>
          <w:rFonts w:cstheme="minorHAnsi"/>
          <w:color w:val="222222"/>
          <w:sz w:val="24"/>
          <w:szCs w:val="24"/>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wyklucza się:</w:t>
      </w:r>
    </w:p>
    <w:p w14:paraId="345851E9" w14:textId="77777777" w:rsidR="00FF1EE1" w:rsidRPr="002F78F2" w:rsidRDefault="00FF1EE1" w:rsidP="000A3294">
      <w:pPr>
        <w:pStyle w:val="Akapitzlist"/>
        <w:numPr>
          <w:ilvl w:val="0"/>
          <w:numId w:val="47"/>
        </w:numPr>
        <w:tabs>
          <w:tab w:val="clear" w:pos="720"/>
          <w:tab w:val="num" w:pos="993"/>
        </w:tabs>
        <w:suppressAutoHyphens w:val="0"/>
        <w:spacing w:after="0"/>
        <w:ind w:left="851" w:hanging="284"/>
        <w:jc w:val="both"/>
        <w:rPr>
          <w:rFonts w:cstheme="minorHAnsi"/>
          <w:color w:val="222222"/>
          <w:sz w:val="24"/>
          <w:szCs w:val="24"/>
          <w:lang w:eastAsia="pl-PL"/>
        </w:rPr>
      </w:pPr>
      <w:r w:rsidRPr="002F78F2">
        <w:rPr>
          <w:rFonts w:cstheme="minorHAnsi"/>
          <w:color w:val="222222"/>
          <w:sz w:val="24"/>
          <w:szCs w:val="24"/>
          <w:lang w:eastAsia="pl-PL"/>
        </w:rPr>
        <w:t xml:space="preserve">wykonawcę wymienionego w wykazach określonych w rozporządzeniu 765/2006 </w:t>
      </w:r>
      <w:r w:rsidRPr="002F78F2">
        <w:rPr>
          <w:rFonts w:cstheme="minorHAnsi"/>
          <w:color w:val="222222"/>
          <w:sz w:val="24"/>
          <w:szCs w:val="24"/>
          <w:lang w:eastAsia="pl-PL"/>
        </w:rPr>
        <w:br/>
        <w:t>i rozporządzeniu 269/2014 albo wpisanego na listę na podstawie decyzji w sprawie wpisu na listę rozstrzygającej o zastosowaniu środka, o którym mowa w art. 1 pkt 3 ustawy,</w:t>
      </w:r>
    </w:p>
    <w:p w14:paraId="3B4B226C" w14:textId="12D19EBC" w:rsidR="00FF1EE1" w:rsidRPr="002F78F2" w:rsidRDefault="00FF1EE1" w:rsidP="000A3294">
      <w:pPr>
        <w:numPr>
          <w:ilvl w:val="0"/>
          <w:numId w:val="47"/>
        </w:numPr>
        <w:tabs>
          <w:tab w:val="clear" w:pos="720"/>
          <w:tab w:val="left" w:pos="851"/>
          <w:tab w:val="num" w:pos="993"/>
        </w:tabs>
        <w:suppressAutoHyphens w:val="0"/>
        <w:spacing w:after="0"/>
        <w:ind w:left="851" w:hanging="284"/>
        <w:jc w:val="both"/>
        <w:rPr>
          <w:rFonts w:cstheme="minorHAnsi"/>
          <w:color w:val="222222"/>
          <w:sz w:val="24"/>
          <w:szCs w:val="24"/>
          <w:lang w:eastAsia="pl-PL"/>
        </w:rPr>
      </w:pPr>
      <w:r w:rsidRPr="002F78F2">
        <w:rPr>
          <w:rFonts w:cstheme="minorHAnsi"/>
          <w:color w:val="222222"/>
          <w:sz w:val="24"/>
          <w:szCs w:val="24"/>
          <w:lang w:eastAsia="pl-PL"/>
        </w:rPr>
        <w:t xml:space="preserve">wykonawcę, którego beneficjentem rzeczywistym w rozumieniu ustawy z dnia </w:t>
      </w:r>
      <w:r w:rsidR="007B42D9">
        <w:rPr>
          <w:rFonts w:cstheme="minorHAnsi"/>
          <w:color w:val="222222"/>
          <w:sz w:val="24"/>
          <w:szCs w:val="24"/>
          <w:lang w:eastAsia="pl-PL"/>
        </w:rPr>
        <w:br/>
      </w:r>
      <w:r w:rsidRPr="002F78F2">
        <w:rPr>
          <w:rFonts w:cstheme="minorHAnsi"/>
          <w:color w:val="222222"/>
          <w:sz w:val="24"/>
          <w:szCs w:val="24"/>
          <w:lang w:eastAsia="pl-PL"/>
        </w:rPr>
        <w:t xml:space="preserve">1 marca 2018 r. o przeciwdziałaniu praniu pieniędzy oraz finansowaniu terroryzmu </w:t>
      </w:r>
      <w:r w:rsidRPr="002F78F2">
        <w:rPr>
          <w:rFonts w:cstheme="minorHAnsi"/>
          <w:color w:val="222222"/>
          <w:sz w:val="24"/>
          <w:szCs w:val="24"/>
          <w:lang w:eastAsia="pl-PL"/>
        </w:rPr>
        <w:br/>
        <w:t>(Dz. U. z 202</w:t>
      </w:r>
      <w:r w:rsidR="00885B53">
        <w:rPr>
          <w:rFonts w:cstheme="minorHAnsi"/>
          <w:color w:val="222222"/>
          <w:sz w:val="24"/>
          <w:szCs w:val="24"/>
          <w:lang w:eastAsia="pl-PL"/>
        </w:rPr>
        <w:t>3 r. poz. 1124 ze zmian.</w:t>
      </w:r>
      <w:r w:rsidRPr="002F78F2">
        <w:rPr>
          <w:rFonts w:cstheme="minorHAnsi"/>
          <w:color w:val="222222"/>
          <w:sz w:val="24"/>
          <w:szCs w:val="24"/>
          <w:lang w:eastAsia="pl-PL"/>
        </w:rPr>
        <w:t xml:space="preserve">) jest osoba wymieniona w wykazach określonych </w:t>
      </w:r>
      <w:r w:rsidRPr="002F78F2">
        <w:rPr>
          <w:rFonts w:cstheme="minorHAnsi"/>
          <w:color w:val="222222"/>
          <w:sz w:val="24"/>
          <w:szCs w:val="24"/>
          <w:lang w:eastAsia="pl-PL"/>
        </w:rPr>
        <w:br/>
        <w:t xml:space="preserve">w rozporządzeniu 765/2006 i rozporządzeniu 269/2014 albo wpisana na listę lub </w:t>
      </w:r>
      <w:r w:rsidRPr="002F78F2">
        <w:rPr>
          <w:rFonts w:cstheme="minorHAnsi"/>
          <w:color w:val="222222"/>
          <w:sz w:val="24"/>
          <w:szCs w:val="24"/>
          <w:lang w:eastAsia="pl-PL"/>
        </w:rPr>
        <w:br/>
        <w:t xml:space="preserve">będąca takim beneficjentem rzeczywistym od dnia 24 lutego 2022 r., o ile została wpisana na listę na podstawie decyzji w sprawie wpisu na listę rozstrzygającej </w:t>
      </w:r>
      <w:r w:rsidRPr="002F78F2">
        <w:rPr>
          <w:rFonts w:cstheme="minorHAnsi"/>
          <w:color w:val="222222"/>
          <w:sz w:val="24"/>
          <w:szCs w:val="24"/>
          <w:lang w:eastAsia="pl-PL"/>
        </w:rPr>
        <w:br/>
        <w:t>o zastosowaniu środka, o którym mowa w art. 1 pkt 3 ustawy,</w:t>
      </w:r>
    </w:p>
    <w:p w14:paraId="4C746DB6" w14:textId="73702CCE" w:rsidR="00FF1EE1" w:rsidRPr="002F78F2" w:rsidRDefault="00FF1EE1" w:rsidP="000A3294">
      <w:pPr>
        <w:numPr>
          <w:ilvl w:val="0"/>
          <w:numId w:val="47"/>
        </w:numPr>
        <w:tabs>
          <w:tab w:val="clear" w:pos="720"/>
          <w:tab w:val="left" w:pos="851"/>
          <w:tab w:val="num" w:pos="993"/>
        </w:tabs>
        <w:suppressAutoHyphens w:val="0"/>
        <w:spacing w:after="0"/>
        <w:ind w:left="851" w:hanging="284"/>
        <w:jc w:val="both"/>
        <w:rPr>
          <w:rFonts w:cstheme="minorHAnsi"/>
          <w:color w:val="222222"/>
          <w:sz w:val="24"/>
          <w:szCs w:val="24"/>
          <w:lang w:eastAsia="pl-PL"/>
        </w:rPr>
      </w:pPr>
      <w:r w:rsidRPr="002F78F2">
        <w:rPr>
          <w:rFonts w:cstheme="minorHAnsi"/>
          <w:color w:val="222222"/>
          <w:sz w:val="24"/>
          <w:szCs w:val="24"/>
          <w:lang w:eastAsia="pl-PL"/>
        </w:rPr>
        <w:t>wykonawcę, którego jednostką dominującą w rozumieniu art. 3 ust. 1 pkt 37 ustawy z dnia 29 września 1994 r. o rachunkowości (Dz. U. z 202</w:t>
      </w:r>
      <w:r w:rsidR="00885B53">
        <w:rPr>
          <w:rFonts w:cstheme="minorHAnsi"/>
          <w:color w:val="222222"/>
          <w:sz w:val="24"/>
          <w:szCs w:val="24"/>
          <w:lang w:eastAsia="pl-PL"/>
        </w:rPr>
        <w:t>3 r. poz. 120 ze zmian.</w:t>
      </w:r>
      <w:r w:rsidRPr="002F78F2">
        <w:rPr>
          <w:rFonts w:cstheme="minorHAnsi"/>
          <w:color w:val="222222"/>
          <w:sz w:val="24"/>
          <w:szCs w:val="24"/>
          <w:lang w:eastAsia="pl-PL"/>
        </w:rPr>
        <w:t xml:space="preserve">), jest podmiot wymieniony w wykazach określonych w rozporządzeniu 765/2006 </w:t>
      </w:r>
      <w:r w:rsidR="00C32009">
        <w:rPr>
          <w:rFonts w:cstheme="minorHAnsi"/>
          <w:color w:val="222222"/>
          <w:sz w:val="24"/>
          <w:szCs w:val="24"/>
          <w:lang w:eastAsia="pl-PL"/>
        </w:rPr>
        <w:br/>
      </w:r>
      <w:r w:rsidRPr="002F78F2">
        <w:rPr>
          <w:rFonts w:cstheme="minorHAnsi"/>
          <w:color w:val="222222"/>
          <w:sz w:val="24"/>
          <w:szCs w:val="24"/>
          <w:lang w:eastAsia="pl-PL"/>
        </w:rPr>
        <w:t xml:space="preserve">i rozporządzeniu 269/2014 albo wpisany na listę lub będący taką jednostką </w:t>
      </w:r>
      <w:r w:rsidR="00C32009">
        <w:rPr>
          <w:rFonts w:cstheme="minorHAnsi"/>
          <w:color w:val="222222"/>
          <w:sz w:val="24"/>
          <w:szCs w:val="24"/>
          <w:lang w:eastAsia="pl-PL"/>
        </w:rPr>
        <w:br/>
      </w:r>
      <w:r w:rsidRPr="002F78F2">
        <w:rPr>
          <w:rFonts w:cstheme="minorHAnsi"/>
          <w:color w:val="222222"/>
          <w:sz w:val="24"/>
          <w:szCs w:val="24"/>
          <w:lang w:eastAsia="pl-PL"/>
        </w:rPr>
        <w:t xml:space="preserve">dominującą od dnia 24 lutego 2022 r., o ile został wpisany na listę na podstawie </w:t>
      </w:r>
      <w:r w:rsidR="00C32009">
        <w:rPr>
          <w:rFonts w:cstheme="minorHAnsi"/>
          <w:color w:val="222222"/>
          <w:sz w:val="24"/>
          <w:szCs w:val="24"/>
          <w:lang w:eastAsia="pl-PL"/>
        </w:rPr>
        <w:br/>
      </w:r>
      <w:r w:rsidRPr="002F78F2">
        <w:rPr>
          <w:rFonts w:cstheme="minorHAnsi"/>
          <w:color w:val="222222"/>
          <w:sz w:val="24"/>
          <w:szCs w:val="24"/>
          <w:lang w:eastAsia="pl-PL"/>
        </w:rPr>
        <w:t>decyzji w sprawie wpisu na listę rozstrzygającej o zastosowaniu środka, o którym mowa w art. 1 pkt 3 ustawy.</w:t>
      </w:r>
    </w:p>
    <w:p w14:paraId="29A1CF36" w14:textId="77777777" w:rsidR="00FF1EE1" w:rsidRPr="002F78F2" w:rsidRDefault="00FF1EE1" w:rsidP="00FF1EE1">
      <w:pPr>
        <w:pStyle w:val="Akapitzlist"/>
        <w:spacing w:after="0"/>
        <w:ind w:left="567"/>
        <w:jc w:val="both"/>
        <w:rPr>
          <w:rFonts w:cstheme="minorHAnsi"/>
          <w:color w:val="222222"/>
          <w:sz w:val="24"/>
          <w:szCs w:val="24"/>
          <w:lang w:eastAsia="pl-PL"/>
        </w:rPr>
      </w:pPr>
      <w:r w:rsidRPr="002F78F2">
        <w:rPr>
          <w:rFonts w:cstheme="minorHAnsi"/>
          <w:color w:val="222222"/>
          <w:sz w:val="24"/>
          <w:szCs w:val="24"/>
          <w:lang w:eastAsia="pl-PL"/>
        </w:rPr>
        <w:t>Wykluczenie następuje na okres trwania okoliczności określonych w ust. 5 i rozpoczyna się nie wcześniej niż po upływie 14 dni od dnia wejścia w życie ustawy.</w:t>
      </w:r>
    </w:p>
    <w:p w14:paraId="3F971A44" w14:textId="36253D99" w:rsidR="00FF1EE1" w:rsidRPr="002F78F2" w:rsidRDefault="00FF1EE1" w:rsidP="000A3294">
      <w:pPr>
        <w:numPr>
          <w:ilvl w:val="0"/>
          <w:numId w:val="48"/>
        </w:numPr>
        <w:suppressAutoHyphens w:val="0"/>
        <w:spacing w:after="0"/>
        <w:jc w:val="both"/>
        <w:rPr>
          <w:rFonts w:cstheme="minorHAnsi"/>
          <w:color w:val="222222"/>
          <w:sz w:val="24"/>
          <w:szCs w:val="24"/>
          <w:lang w:eastAsia="pl-PL"/>
        </w:rPr>
      </w:pPr>
      <w:r w:rsidRPr="002F78F2">
        <w:rPr>
          <w:rFonts w:cstheme="minorHAnsi"/>
          <w:color w:val="222222"/>
          <w:sz w:val="24"/>
          <w:szCs w:val="24"/>
          <w:lang w:eastAsia="pl-PL"/>
        </w:rPr>
        <w:t xml:space="preserve">Na podstawie art. 5k ust. 1 rozporządzenia 833/2014 w brzmieniu nadanym </w:t>
      </w:r>
      <w:r w:rsidR="00CB688F">
        <w:rPr>
          <w:rFonts w:cstheme="minorHAnsi"/>
          <w:color w:val="222222"/>
          <w:sz w:val="24"/>
          <w:szCs w:val="24"/>
          <w:lang w:eastAsia="pl-PL"/>
        </w:rPr>
        <w:br/>
      </w:r>
      <w:r w:rsidRPr="002F78F2">
        <w:rPr>
          <w:rFonts w:cstheme="minorHAnsi"/>
          <w:color w:val="222222"/>
          <w:sz w:val="24"/>
          <w:szCs w:val="24"/>
          <w:lang w:eastAsia="pl-PL"/>
        </w:rPr>
        <w:t xml:space="preserve">rozporządzeniem 2022/576, a także zakresem art. 10 ust. 1, 3, ust. 6 lit. a)–e), ust. 8, 9 </w:t>
      </w:r>
      <w:r w:rsidRPr="002F78F2">
        <w:rPr>
          <w:rFonts w:cstheme="minorHAnsi"/>
          <w:color w:val="222222"/>
          <w:sz w:val="24"/>
          <w:szCs w:val="24"/>
          <w:lang w:eastAsia="pl-PL"/>
        </w:rPr>
        <w:br/>
      </w:r>
      <w:r w:rsidRPr="002F78F2">
        <w:rPr>
          <w:rFonts w:cstheme="minorHAnsi"/>
          <w:color w:val="222222"/>
          <w:sz w:val="24"/>
          <w:szCs w:val="24"/>
          <w:lang w:eastAsia="pl-PL"/>
        </w:rPr>
        <w:lastRenderedPageBreak/>
        <w:t xml:space="preserve">i 10, art. 11, 12, 13 i 14 dyrektywy 2014/23/UE, art. 7 i 8, art. 10 lit. b)–f) i lit. h)–j) </w:t>
      </w:r>
      <w:r w:rsidRPr="002F78F2">
        <w:rPr>
          <w:rFonts w:cstheme="minorHAnsi"/>
          <w:color w:val="222222"/>
          <w:sz w:val="24"/>
          <w:szCs w:val="24"/>
          <w:lang w:eastAsia="pl-PL"/>
        </w:rPr>
        <w:br/>
        <w:t xml:space="preserve">dyrektywy 2014/24/UE, art. 18, art. 21 lit. b)–e) i lit. g)–i), art. 29 i 30 dyrektywy 2014/25/UE oraz art. 13 lit. a)–d), lit. f)–h) i lit. j) dyrektywy 2009/81/WE z postępowania o udzielenie zamówienia publicznego wyklucza się Wykonawcę, który podlega zakazowi zgodnemu z rozporządzeniami wskazanymi powyżej w szczególności dotyczących </w:t>
      </w:r>
      <w:r w:rsidRPr="002F78F2">
        <w:rPr>
          <w:rFonts w:cstheme="minorHAnsi"/>
          <w:color w:val="222222"/>
          <w:sz w:val="24"/>
          <w:szCs w:val="24"/>
          <w:lang w:eastAsia="pl-PL"/>
        </w:rPr>
        <w:br/>
        <w:t>udzielania lub dalszego wykonywania wszelkich zamówień publicznych lub koncesji na rzecz lub z udziałem:</w:t>
      </w:r>
    </w:p>
    <w:p w14:paraId="22D77FC4" w14:textId="77777777" w:rsidR="00FF1EE1" w:rsidRPr="002F78F2" w:rsidRDefault="00FF1EE1" w:rsidP="000A3294">
      <w:pPr>
        <w:numPr>
          <w:ilvl w:val="1"/>
          <w:numId w:val="48"/>
        </w:numPr>
        <w:suppressAutoHyphens w:val="0"/>
        <w:spacing w:after="0"/>
        <w:ind w:left="851"/>
        <w:jc w:val="both"/>
        <w:rPr>
          <w:rFonts w:cstheme="minorHAnsi"/>
          <w:color w:val="222222"/>
          <w:sz w:val="24"/>
          <w:szCs w:val="24"/>
          <w:lang w:eastAsia="pl-PL"/>
        </w:rPr>
      </w:pPr>
      <w:r w:rsidRPr="002F78F2">
        <w:rPr>
          <w:rFonts w:cstheme="minorHAnsi"/>
          <w:color w:val="222222"/>
          <w:sz w:val="24"/>
          <w:szCs w:val="24"/>
          <w:lang w:eastAsia="pl-PL"/>
        </w:rPr>
        <w:t xml:space="preserve">obywateli rosyjskich lub osób fizycznych lub prawnych, podmiotów lub organów </w:t>
      </w:r>
      <w:r w:rsidRPr="002F78F2">
        <w:rPr>
          <w:rFonts w:cstheme="minorHAnsi"/>
          <w:color w:val="222222"/>
          <w:sz w:val="24"/>
          <w:szCs w:val="24"/>
          <w:lang w:eastAsia="pl-PL"/>
        </w:rPr>
        <w:br/>
        <w:t>z siedzibą w Rosji;</w:t>
      </w:r>
    </w:p>
    <w:p w14:paraId="404D4C9B" w14:textId="255E85E9" w:rsidR="00FF1EE1" w:rsidRPr="002F78F2" w:rsidRDefault="00FF1EE1" w:rsidP="000A3294">
      <w:pPr>
        <w:numPr>
          <w:ilvl w:val="1"/>
          <w:numId w:val="48"/>
        </w:numPr>
        <w:suppressAutoHyphens w:val="0"/>
        <w:spacing w:after="0"/>
        <w:ind w:left="851"/>
        <w:jc w:val="both"/>
        <w:rPr>
          <w:rFonts w:cstheme="minorHAnsi"/>
          <w:color w:val="222222"/>
          <w:sz w:val="24"/>
          <w:szCs w:val="24"/>
          <w:lang w:eastAsia="pl-PL"/>
        </w:rPr>
      </w:pPr>
      <w:r w:rsidRPr="002F78F2">
        <w:rPr>
          <w:rFonts w:cstheme="minorHAnsi"/>
          <w:color w:val="222222"/>
          <w:sz w:val="24"/>
          <w:szCs w:val="24"/>
          <w:lang w:eastAsia="pl-PL"/>
        </w:rPr>
        <w:t xml:space="preserve">osób prawnych, podmiotów lub organów, do których prawa własności </w:t>
      </w:r>
      <w:r w:rsidRPr="002F78F2">
        <w:rPr>
          <w:rFonts w:cstheme="minorHAnsi"/>
          <w:color w:val="222222"/>
          <w:sz w:val="24"/>
          <w:szCs w:val="24"/>
          <w:lang w:eastAsia="pl-PL"/>
        </w:rPr>
        <w:br/>
        <w:t xml:space="preserve">bezpośrednio lub pośrednio w ponad 50 % należą do podmiotu, o którym mowa </w:t>
      </w:r>
      <w:r w:rsidRPr="002F78F2">
        <w:rPr>
          <w:rFonts w:cstheme="minorHAnsi"/>
          <w:color w:val="222222"/>
          <w:sz w:val="24"/>
          <w:szCs w:val="24"/>
          <w:lang w:eastAsia="pl-PL"/>
        </w:rPr>
        <w:br/>
        <w:t>w lit. a) niniejszego ustępu; lub</w:t>
      </w:r>
    </w:p>
    <w:p w14:paraId="7080BE4E" w14:textId="1AE5B22E" w:rsidR="00FF1EE1" w:rsidRPr="002F78F2" w:rsidRDefault="00FF1EE1" w:rsidP="000A3294">
      <w:pPr>
        <w:numPr>
          <w:ilvl w:val="1"/>
          <w:numId w:val="48"/>
        </w:numPr>
        <w:suppressAutoHyphens w:val="0"/>
        <w:spacing w:after="0"/>
        <w:ind w:left="851"/>
        <w:jc w:val="both"/>
        <w:rPr>
          <w:rFonts w:cstheme="minorHAnsi"/>
          <w:color w:val="222222"/>
          <w:sz w:val="24"/>
          <w:szCs w:val="24"/>
          <w:lang w:eastAsia="pl-PL"/>
        </w:rPr>
      </w:pPr>
      <w:r w:rsidRPr="002F78F2">
        <w:rPr>
          <w:rFonts w:cstheme="minorHAnsi"/>
          <w:color w:val="222222"/>
          <w:sz w:val="24"/>
          <w:szCs w:val="24"/>
          <w:lang w:eastAsia="pl-PL"/>
        </w:rPr>
        <w:t>osób fizycznych lub prawnych, podmiotów lub organów działających w imieniu lub pod kierunkiem podmiotu, o którym mowa w lit. a) lub b) niniejszego ustępu, w tym podwykonawców, dosta</w:t>
      </w:r>
      <w:r w:rsidR="0038302F" w:rsidRPr="002F78F2">
        <w:rPr>
          <w:rFonts w:cstheme="minorHAnsi"/>
          <w:color w:val="222222"/>
          <w:sz w:val="24"/>
          <w:szCs w:val="24"/>
          <w:lang w:eastAsia="pl-PL"/>
        </w:rPr>
        <w:t xml:space="preserve">wców lub podmiotów, na których </w:t>
      </w:r>
      <w:r w:rsidRPr="002F78F2">
        <w:rPr>
          <w:rFonts w:cstheme="minorHAnsi"/>
          <w:color w:val="222222"/>
          <w:sz w:val="24"/>
          <w:szCs w:val="24"/>
          <w:lang w:eastAsia="pl-PL"/>
        </w:rPr>
        <w:t xml:space="preserve">zdolności polega się </w:t>
      </w:r>
      <w:r w:rsidR="0038302F" w:rsidRPr="002F78F2">
        <w:rPr>
          <w:rFonts w:cstheme="minorHAnsi"/>
          <w:color w:val="222222"/>
          <w:sz w:val="24"/>
          <w:szCs w:val="24"/>
          <w:lang w:eastAsia="pl-PL"/>
        </w:rPr>
        <w:br/>
      </w:r>
      <w:r w:rsidRPr="002F78F2">
        <w:rPr>
          <w:rFonts w:cstheme="minorHAnsi"/>
          <w:color w:val="222222"/>
          <w:sz w:val="24"/>
          <w:szCs w:val="24"/>
          <w:lang w:eastAsia="pl-PL"/>
        </w:rPr>
        <w:t xml:space="preserve">w rozumieniu dyrektyw w sprawie zamówień publicznych, w przypadku gdy </w:t>
      </w:r>
      <w:r w:rsidR="0038302F" w:rsidRPr="002F78F2">
        <w:rPr>
          <w:rFonts w:cstheme="minorHAnsi"/>
          <w:color w:val="222222"/>
          <w:sz w:val="24"/>
          <w:szCs w:val="24"/>
          <w:lang w:eastAsia="pl-PL"/>
        </w:rPr>
        <w:br/>
      </w:r>
      <w:r w:rsidRPr="002F78F2">
        <w:rPr>
          <w:rFonts w:cstheme="minorHAnsi"/>
          <w:color w:val="222222"/>
          <w:sz w:val="24"/>
          <w:szCs w:val="24"/>
          <w:lang w:eastAsia="pl-PL"/>
        </w:rPr>
        <w:t>przypada na nich ponad 10 % wartości zamówienia.</w:t>
      </w:r>
    </w:p>
    <w:p w14:paraId="1611BB09" w14:textId="1B03D616" w:rsidR="002A10FD" w:rsidRPr="00A659B3" w:rsidRDefault="00FF1EE1" w:rsidP="000A3294">
      <w:pPr>
        <w:numPr>
          <w:ilvl w:val="0"/>
          <w:numId w:val="48"/>
        </w:numPr>
        <w:suppressAutoHyphens w:val="0"/>
        <w:spacing w:after="0"/>
        <w:jc w:val="both"/>
        <w:rPr>
          <w:rFonts w:cstheme="minorHAnsi"/>
          <w:color w:val="222222"/>
          <w:sz w:val="24"/>
          <w:szCs w:val="24"/>
          <w:lang w:eastAsia="pl-PL"/>
        </w:rPr>
      </w:pPr>
      <w:r w:rsidRPr="002F78F2">
        <w:rPr>
          <w:rFonts w:cstheme="minorHAnsi"/>
          <w:color w:val="222222"/>
          <w:sz w:val="24"/>
          <w:szCs w:val="24"/>
          <w:lang w:eastAsia="pl-PL"/>
        </w:rPr>
        <w:t xml:space="preserve">Oferta Wykonawcy wykluczonego na podstawie którejkolwiek z przesłanek wymienionych </w:t>
      </w:r>
      <w:r w:rsidRPr="002F78F2">
        <w:rPr>
          <w:rFonts w:cstheme="minorHAnsi"/>
          <w:color w:val="222222"/>
          <w:sz w:val="24"/>
          <w:szCs w:val="24"/>
          <w:lang w:eastAsia="pl-PL"/>
        </w:rPr>
        <w:br/>
      </w:r>
      <w:r w:rsidRPr="00A659B3">
        <w:rPr>
          <w:rFonts w:cstheme="minorHAnsi"/>
          <w:color w:val="222222"/>
          <w:sz w:val="24"/>
          <w:szCs w:val="24"/>
          <w:lang w:eastAsia="pl-PL"/>
        </w:rPr>
        <w:t>w ust. 5 i 6 podlega odrzuceniu.</w:t>
      </w:r>
    </w:p>
    <w:p w14:paraId="7D38C40F" w14:textId="34649A75" w:rsidR="00304D7A" w:rsidRPr="00A659B3" w:rsidRDefault="00304D7A" w:rsidP="000A3294">
      <w:pPr>
        <w:numPr>
          <w:ilvl w:val="0"/>
          <w:numId w:val="48"/>
        </w:numPr>
        <w:suppressAutoHyphens w:val="0"/>
        <w:spacing w:after="0"/>
        <w:jc w:val="both"/>
        <w:rPr>
          <w:rFonts w:cstheme="minorHAnsi"/>
          <w:color w:val="222222"/>
          <w:sz w:val="24"/>
          <w:szCs w:val="24"/>
          <w:lang w:eastAsia="pl-PL"/>
        </w:rPr>
      </w:pPr>
      <w:r w:rsidRPr="00A659B3">
        <w:rPr>
          <w:rFonts w:ascii="Calibri" w:eastAsia="Calibri" w:hAnsi="Calibri" w:cs="Calibri"/>
          <w:color w:val="222222"/>
          <w:sz w:val="24"/>
          <w:szCs w:val="24"/>
          <w:lang w:eastAsia="pl-PL"/>
        </w:rPr>
        <w:t xml:space="preserve">Na potwierdzenie braku podstaw do wykluczenia, o których mowa w ust. 1, 5 i 6 </w:t>
      </w:r>
      <w:r w:rsidRPr="00A659B3">
        <w:rPr>
          <w:rFonts w:ascii="Calibri" w:eastAsia="Calibri" w:hAnsi="Calibri" w:cs="Calibri"/>
          <w:color w:val="222222"/>
          <w:sz w:val="24"/>
          <w:szCs w:val="24"/>
          <w:lang w:eastAsia="pl-PL"/>
        </w:rPr>
        <w:br/>
        <w:t xml:space="preserve">Wykonawca składa wraz z ofertą oświadczenie, którego wzór stanowi </w:t>
      </w:r>
      <w:r w:rsidRPr="00A659B3">
        <w:rPr>
          <w:rFonts w:ascii="Calibri" w:eastAsia="Calibri" w:hAnsi="Calibri" w:cs="Calibri"/>
          <w:b/>
          <w:color w:val="222222"/>
          <w:sz w:val="24"/>
          <w:szCs w:val="24"/>
          <w:lang w:eastAsia="pl-PL"/>
        </w:rPr>
        <w:t xml:space="preserve">Załącznik nr </w:t>
      </w:r>
      <w:r w:rsidR="007A1D36" w:rsidRPr="00A659B3">
        <w:rPr>
          <w:rFonts w:ascii="Calibri" w:eastAsia="Calibri" w:hAnsi="Calibri" w:cs="Calibri"/>
          <w:b/>
          <w:color w:val="222222"/>
          <w:sz w:val="24"/>
          <w:szCs w:val="24"/>
          <w:lang w:eastAsia="pl-PL"/>
        </w:rPr>
        <w:t xml:space="preserve">6 </w:t>
      </w:r>
      <w:r w:rsidRPr="00A659B3">
        <w:rPr>
          <w:rFonts w:ascii="Calibri" w:eastAsia="Calibri" w:hAnsi="Calibri" w:cs="Calibri"/>
          <w:b/>
          <w:bCs/>
          <w:color w:val="222222"/>
          <w:sz w:val="24"/>
          <w:szCs w:val="24"/>
          <w:lang w:eastAsia="pl-PL"/>
        </w:rPr>
        <w:t>do SWZ</w:t>
      </w:r>
    </w:p>
    <w:p w14:paraId="61CBC229" w14:textId="3FA0B1C0" w:rsidR="00FF1EE1" w:rsidRPr="002F78F2" w:rsidRDefault="002A10FD" w:rsidP="002A10FD">
      <w:pPr>
        <w:spacing w:after="0" w:line="240" w:lineRule="auto"/>
        <w:rPr>
          <w:rFonts w:cstheme="minorHAnsi"/>
          <w:color w:val="222222"/>
          <w:sz w:val="24"/>
          <w:szCs w:val="24"/>
          <w:lang w:eastAsia="pl-PL"/>
        </w:rPr>
      </w:pPr>
      <w:r>
        <w:rPr>
          <w:rFonts w:cstheme="minorHAnsi"/>
          <w:color w:val="222222"/>
          <w:sz w:val="24"/>
          <w:szCs w:val="24"/>
          <w:lang w:eastAsia="pl-PL"/>
        </w:rPr>
        <w:br w:type="page"/>
      </w:r>
    </w:p>
    <w:p w14:paraId="67D33FF8" w14:textId="35A881A6" w:rsidR="002A10FD" w:rsidRPr="00982EC6" w:rsidRDefault="005F6ED0" w:rsidP="00C860B3">
      <w:pPr>
        <w:pStyle w:val="Nagwek1"/>
        <w:ind w:left="426" w:hanging="426"/>
        <w:jc w:val="both"/>
        <w:rPr>
          <w:rFonts w:asciiTheme="minorHAnsi" w:hAnsiTheme="minorHAnsi" w:cstheme="minorHAnsi"/>
          <w:b/>
          <w:bCs/>
          <w:color w:val="auto"/>
          <w:sz w:val="26"/>
          <w:szCs w:val="26"/>
        </w:rPr>
      </w:pPr>
      <w:bookmarkStart w:id="18" w:name="_Toc136428633"/>
      <w:r w:rsidRPr="002A10FD">
        <w:rPr>
          <w:rFonts w:asciiTheme="minorHAnsi" w:hAnsiTheme="minorHAnsi" w:cstheme="minorHAnsi"/>
          <w:b/>
          <w:bCs/>
          <w:color w:val="auto"/>
          <w:sz w:val="26"/>
          <w:szCs w:val="26"/>
        </w:rPr>
        <w:lastRenderedPageBreak/>
        <w:t xml:space="preserve">OŚWIADCZENIA I DOKUMENTY, JAKIE ZOBOWIĄZANI SĄ DOSTARCZYĆ WYKONAWCY W CELU POTWIERDZENIA SPEŁNIANIA WARUNKÓW UDZIAŁU </w:t>
      </w:r>
      <w:r w:rsidR="00C860B3">
        <w:rPr>
          <w:rFonts w:asciiTheme="minorHAnsi" w:hAnsiTheme="minorHAnsi" w:cstheme="minorHAnsi"/>
          <w:b/>
          <w:bCs/>
          <w:color w:val="auto"/>
          <w:sz w:val="26"/>
          <w:szCs w:val="26"/>
        </w:rPr>
        <w:br/>
      </w:r>
      <w:r w:rsidRPr="002A10FD">
        <w:rPr>
          <w:rFonts w:asciiTheme="minorHAnsi" w:hAnsiTheme="minorHAnsi" w:cstheme="minorHAnsi"/>
          <w:b/>
          <w:bCs/>
          <w:color w:val="auto"/>
          <w:sz w:val="26"/>
          <w:szCs w:val="26"/>
        </w:rPr>
        <w:t>W POSTĘPOWANIU ORAZ WYKAZANIA BRAKU PODSTAW WYKLUCZENIA</w:t>
      </w:r>
      <w:bookmarkEnd w:id="18"/>
      <w:r w:rsidRPr="002A10FD">
        <w:rPr>
          <w:rFonts w:asciiTheme="minorHAnsi" w:hAnsiTheme="minorHAnsi" w:cstheme="minorHAnsi"/>
          <w:b/>
          <w:bCs/>
          <w:color w:val="auto"/>
          <w:sz w:val="26"/>
          <w:szCs w:val="26"/>
        </w:rPr>
        <w:t xml:space="preserve"> </w:t>
      </w:r>
    </w:p>
    <w:p w14:paraId="088A4746" w14:textId="77777777" w:rsidR="00787D01" w:rsidRDefault="00787D01" w:rsidP="00356EA9">
      <w:pPr>
        <w:pStyle w:val="Akapitzlist"/>
        <w:numPr>
          <w:ilvl w:val="0"/>
          <w:numId w:val="23"/>
        </w:numPr>
        <w:spacing w:before="240" w:after="0"/>
        <w:ind w:left="425" w:hanging="425"/>
        <w:jc w:val="both"/>
        <w:rPr>
          <w:rFonts w:cstheme="minorHAnsi"/>
          <w:bCs/>
          <w:color w:val="000000" w:themeColor="text1"/>
          <w:sz w:val="24"/>
          <w:szCs w:val="24"/>
        </w:rPr>
      </w:pPr>
      <w:r>
        <w:rPr>
          <w:rFonts w:cstheme="minorHAnsi"/>
          <w:bCs/>
          <w:color w:val="000000" w:themeColor="text1"/>
          <w:sz w:val="24"/>
          <w:szCs w:val="24"/>
        </w:rPr>
        <w:t>Do oferty Wykonawca zobowiązany jest dołączyć aktualne na dzień składania ofert oświadczenie, o którym mowa w art. 125 ust. 1 PZP, stanowiące wstępne potwierdzenie, że Wykonawca:</w:t>
      </w:r>
    </w:p>
    <w:p w14:paraId="3BDCEB7F" w14:textId="77777777" w:rsidR="00787D01" w:rsidRPr="006263CF" w:rsidRDefault="00787D01" w:rsidP="000A3294">
      <w:pPr>
        <w:pStyle w:val="Akapitzlist"/>
        <w:numPr>
          <w:ilvl w:val="0"/>
          <w:numId w:val="70"/>
        </w:numPr>
        <w:spacing w:after="0"/>
        <w:jc w:val="both"/>
        <w:rPr>
          <w:rFonts w:cstheme="minorHAnsi"/>
          <w:bCs/>
          <w:color w:val="000000" w:themeColor="text1"/>
          <w:sz w:val="24"/>
          <w:szCs w:val="24"/>
        </w:rPr>
      </w:pPr>
      <w:r w:rsidRPr="006263CF">
        <w:rPr>
          <w:rFonts w:cstheme="minorHAnsi"/>
          <w:bCs/>
          <w:color w:val="000000" w:themeColor="text1"/>
          <w:sz w:val="24"/>
          <w:szCs w:val="24"/>
        </w:rPr>
        <w:t>nie podlega wykluczeniu,</w:t>
      </w:r>
    </w:p>
    <w:p w14:paraId="25434147" w14:textId="77777777" w:rsidR="00787D01" w:rsidRPr="006263CF" w:rsidRDefault="00787D01" w:rsidP="000A3294">
      <w:pPr>
        <w:pStyle w:val="Akapitzlist"/>
        <w:numPr>
          <w:ilvl w:val="0"/>
          <w:numId w:val="70"/>
        </w:numPr>
        <w:spacing w:after="0"/>
        <w:jc w:val="both"/>
        <w:rPr>
          <w:rFonts w:cstheme="minorHAnsi"/>
          <w:color w:val="000000" w:themeColor="text1"/>
          <w:sz w:val="24"/>
          <w:szCs w:val="24"/>
        </w:rPr>
      </w:pPr>
      <w:r w:rsidRPr="006263CF">
        <w:rPr>
          <w:rFonts w:cstheme="minorHAnsi"/>
          <w:color w:val="000000" w:themeColor="text1"/>
          <w:sz w:val="24"/>
          <w:szCs w:val="24"/>
        </w:rPr>
        <w:t>spełnia warunki udziału w postępowaniu.</w:t>
      </w:r>
    </w:p>
    <w:p w14:paraId="5B030BEF" w14:textId="05FA702C" w:rsidR="005B0AD4" w:rsidRPr="000A0D52" w:rsidRDefault="008F482D" w:rsidP="000A3294">
      <w:pPr>
        <w:pStyle w:val="Akapitzlist"/>
        <w:numPr>
          <w:ilvl w:val="0"/>
          <w:numId w:val="23"/>
        </w:numPr>
        <w:spacing w:before="360" w:after="0"/>
        <w:ind w:left="426"/>
        <w:jc w:val="both"/>
        <w:rPr>
          <w:rFonts w:cstheme="minorHAnsi"/>
          <w:b/>
          <w:color w:val="000000" w:themeColor="text1"/>
          <w:sz w:val="24"/>
          <w:szCs w:val="24"/>
        </w:rPr>
      </w:pPr>
      <w:r w:rsidRPr="000A0D52">
        <w:rPr>
          <w:rFonts w:cstheme="minorHAnsi"/>
          <w:b/>
          <w:color w:val="000000" w:themeColor="text1"/>
          <w:sz w:val="24"/>
          <w:szCs w:val="24"/>
        </w:rPr>
        <w:t>Oświadczenie o którym mowa w pkt 1 W</w:t>
      </w:r>
      <w:r w:rsidR="005F6ED0" w:rsidRPr="000A0D52">
        <w:rPr>
          <w:rFonts w:cstheme="minorHAnsi"/>
          <w:b/>
          <w:color w:val="000000" w:themeColor="text1"/>
          <w:sz w:val="24"/>
          <w:szCs w:val="24"/>
        </w:rPr>
        <w:t xml:space="preserve">ykonawca </w:t>
      </w:r>
      <w:r w:rsidRPr="000A0D52">
        <w:rPr>
          <w:rFonts w:cstheme="minorHAnsi"/>
          <w:b/>
          <w:color w:val="000000" w:themeColor="text1"/>
          <w:sz w:val="24"/>
          <w:szCs w:val="24"/>
        </w:rPr>
        <w:t>zobowiązany jest złożyć</w:t>
      </w:r>
      <w:r w:rsidR="005F6ED0" w:rsidRPr="000A0D52">
        <w:rPr>
          <w:rFonts w:cstheme="minorHAnsi"/>
          <w:b/>
          <w:color w:val="000000" w:themeColor="text1"/>
          <w:sz w:val="24"/>
          <w:szCs w:val="24"/>
        </w:rPr>
        <w:t xml:space="preserve"> w formie Jednolitego Europejskiego Dokumentu Zamówienia (JEDZ), sporządzonego zgodnie </w:t>
      </w:r>
      <w:r w:rsidR="000A0D52">
        <w:rPr>
          <w:rFonts w:cstheme="minorHAnsi"/>
          <w:b/>
          <w:color w:val="000000" w:themeColor="text1"/>
          <w:sz w:val="24"/>
          <w:szCs w:val="24"/>
        </w:rPr>
        <w:br/>
      </w:r>
      <w:r w:rsidR="005F6ED0" w:rsidRPr="000A0D52">
        <w:rPr>
          <w:rFonts w:cstheme="minorHAnsi"/>
          <w:b/>
          <w:color w:val="000000" w:themeColor="text1"/>
          <w:sz w:val="24"/>
          <w:szCs w:val="24"/>
        </w:rPr>
        <w:t xml:space="preserve">ze wzorem standardowego formularza określonego w rozporządzeniu wykonawczym Komisji (EU) 2016/7 z dnia 5 stycznia 2016 r. ustanawiającym standardowy formularz jednolitego europejskiego dokumentu </w:t>
      </w:r>
      <w:bookmarkStart w:id="19" w:name="_Hlk103765520"/>
      <w:r w:rsidR="005F6ED0" w:rsidRPr="000A0D52">
        <w:rPr>
          <w:rFonts w:cstheme="minorHAnsi"/>
          <w:b/>
          <w:color w:val="000000" w:themeColor="text1"/>
          <w:sz w:val="24"/>
          <w:szCs w:val="24"/>
        </w:rPr>
        <w:t>zamówienia</w:t>
      </w:r>
      <w:r w:rsidR="00E209CF">
        <w:rPr>
          <w:rFonts w:cstheme="minorHAnsi"/>
          <w:b/>
          <w:color w:val="000000" w:themeColor="text1"/>
          <w:sz w:val="24"/>
          <w:szCs w:val="24"/>
        </w:rPr>
        <w:t>.</w:t>
      </w:r>
    </w:p>
    <w:bookmarkEnd w:id="19"/>
    <w:p w14:paraId="625F2A37" w14:textId="250C069A" w:rsidR="007C2970" w:rsidRDefault="007C2970" w:rsidP="007C2970">
      <w:pPr>
        <w:pStyle w:val="Akapitzlist"/>
        <w:spacing w:before="360" w:after="0"/>
        <w:ind w:left="426"/>
        <w:jc w:val="both"/>
        <w:rPr>
          <w:sz w:val="24"/>
          <w:szCs w:val="24"/>
        </w:rPr>
      </w:pPr>
      <w:r w:rsidRPr="007C2970">
        <w:rPr>
          <w:sz w:val="24"/>
          <w:szCs w:val="24"/>
        </w:rPr>
        <w:t>JEDZ, wypełniony przez Zamawiającego w zakresie Części I, stanowi załącznik do SWZ. Elektroniczne narzędzie do wypełniania JEDZ/ESPD znajduje się pod następującym adresem:</w:t>
      </w:r>
      <w:r>
        <w:rPr>
          <w:sz w:val="24"/>
          <w:szCs w:val="24"/>
        </w:rPr>
        <w:t xml:space="preserve"> </w:t>
      </w:r>
      <w:hyperlink r:id="rId16" w:history="1">
        <w:r w:rsidRPr="00FD1576">
          <w:rPr>
            <w:rStyle w:val="Hipercze"/>
            <w:sz w:val="24"/>
            <w:szCs w:val="24"/>
          </w:rPr>
          <w:t>https://ec.europa.eu/tools/espd?lang=pl</w:t>
        </w:r>
      </w:hyperlink>
      <w:r>
        <w:rPr>
          <w:sz w:val="24"/>
          <w:szCs w:val="24"/>
        </w:rPr>
        <w:t xml:space="preserve"> </w:t>
      </w:r>
    </w:p>
    <w:p w14:paraId="6675F5EE" w14:textId="77777777" w:rsidR="008F687C" w:rsidRDefault="007C2970" w:rsidP="008F687C">
      <w:pPr>
        <w:pStyle w:val="Akapitzlist"/>
        <w:spacing w:before="360" w:after="0"/>
        <w:ind w:left="426"/>
        <w:jc w:val="both"/>
        <w:rPr>
          <w:rStyle w:val="czeinternetowe"/>
          <w:rFonts w:eastAsia="Times New Roman" w:cstheme="minorHAnsi"/>
          <w:sz w:val="24"/>
          <w:szCs w:val="24"/>
          <w:shd w:val="clear" w:color="auto" w:fill="FFFFFF"/>
          <w:lang w:eastAsia="pl-PL"/>
        </w:rPr>
      </w:pPr>
      <w:r w:rsidRPr="007C2970">
        <w:rPr>
          <w:sz w:val="24"/>
          <w:szCs w:val="24"/>
        </w:rPr>
        <w:t xml:space="preserve">Instrukcja składania JEDZ stanowi załącznik do niniejszego SWZ i zostanie zamieszczona na platformie </w:t>
      </w:r>
      <w:hyperlink r:id="rId17" w:history="1">
        <w:r w:rsidRPr="00FD1576">
          <w:rPr>
            <w:rStyle w:val="Hipercze"/>
            <w:rFonts w:eastAsia="Times New Roman" w:cstheme="minorHAnsi"/>
            <w:sz w:val="24"/>
            <w:szCs w:val="24"/>
            <w:shd w:val="clear" w:color="auto" w:fill="FFFFFF"/>
            <w:lang w:eastAsia="pl-PL"/>
          </w:rPr>
          <w:t>https://platformazakupowa.pl/pn/zkzl_poznan</w:t>
        </w:r>
      </w:hyperlink>
    </w:p>
    <w:p w14:paraId="3C6A5D38" w14:textId="6B88BE41" w:rsidR="00534AEB" w:rsidRPr="00534AEB" w:rsidRDefault="00534AEB" w:rsidP="00534AEB">
      <w:pPr>
        <w:pStyle w:val="Akapitzlist"/>
        <w:numPr>
          <w:ilvl w:val="0"/>
          <w:numId w:val="23"/>
        </w:numPr>
        <w:spacing w:before="360" w:after="0"/>
        <w:ind w:left="426"/>
        <w:jc w:val="both"/>
        <w:rPr>
          <w:rFonts w:eastAsia="Times New Roman" w:cs="Calibri"/>
          <w:color w:val="0000FF"/>
          <w:sz w:val="24"/>
          <w:szCs w:val="24"/>
          <w:u w:val="single"/>
          <w:shd w:val="clear" w:color="auto" w:fill="FFFFFF"/>
          <w:lang w:eastAsia="pl-PL"/>
        </w:rPr>
      </w:pPr>
      <w:r w:rsidRPr="002002AE">
        <w:rPr>
          <w:sz w:val="24"/>
          <w:szCs w:val="24"/>
        </w:rPr>
        <w:t xml:space="preserve">Wykonawca, w przypadku polegania na zdolnościach lub sytuacji podmiotów udostępniających zasoby, przedstawia wraz z ofertą oświadczenie, o którym mowa w pkt 1., podmiotu udostępniającego zasoby, potwierdzające brak podstaw wykluczenia tego podmiotu oraz odpowiednio spełnianie warunków udziału w postępowaniu, </w:t>
      </w:r>
      <w:r w:rsidRPr="002002AE">
        <w:rPr>
          <w:sz w:val="24"/>
          <w:szCs w:val="24"/>
        </w:rPr>
        <w:br/>
        <w:t>w zakresie, w jakim wykonawca powołuje się na jego zasoby.</w:t>
      </w:r>
    </w:p>
    <w:p w14:paraId="48EB4040" w14:textId="5D05A3D0" w:rsidR="006347FD" w:rsidRPr="005B0AD4" w:rsidRDefault="005F6ED0" w:rsidP="000A3294">
      <w:pPr>
        <w:pStyle w:val="Akapitzlist"/>
        <w:numPr>
          <w:ilvl w:val="0"/>
          <w:numId w:val="23"/>
        </w:numPr>
        <w:spacing w:before="360" w:after="0"/>
        <w:ind w:left="426"/>
        <w:jc w:val="both"/>
        <w:rPr>
          <w:rFonts w:cstheme="minorHAnsi"/>
          <w:b/>
          <w:color w:val="000000" w:themeColor="text1"/>
          <w:sz w:val="24"/>
          <w:szCs w:val="24"/>
        </w:rPr>
      </w:pPr>
      <w:r w:rsidRPr="005B0AD4">
        <w:rPr>
          <w:rFonts w:cstheme="minorHAnsi"/>
          <w:color w:val="000000" w:themeColor="text1"/>
          <w:sz w:val="24"/>
          <w:szCs w:val="24"/>
        </w:rPr>
        <w:t xml:space="preserve">Wykonawca składa JEDZ w oryginale w postaci dokumentu elektronicznego podpisanego kwalifikowanym podpisem elektronicznym przez osobę upoważnioną do reprezentowania </w:t>
      </w:r>
      <w:r w:rsidR="005B0AD4">
        <w:rPr>
          <w:rFonts w:cstheme="minorHAnsi"/>
          <w:color w:val="000000" w:themeColor="text1"/>
          <w:sz w:val="24"/>
          <w:szCs w:val="24"/>
        </w:rPr>
        <w:t>W</w:t>
      </w:r>
      <w:r w:rsidRPr="005B0AD4">
        <w:rPr>
          <w:rFonts w:cstheme="minorHAnsi"/>
          <w:color w:val="000000" w:themeColor="text1"/>
          <w:sz w:val="24"/>
          <w:szCs w:val="24"/>
        </w:rPr>
        <w:t>ykonawcy zgodnie z formą reprezentacji określoną w dokumencie rejestrowym właściwym dla formy organizacyjnej lub innym dokumencie.</w:t>
      </w:r>
    </w:p>
    <w:p w14:paraId="5C3DBB94" w14:textId="627A954A" w:rsidR="0023696E" w:rsidRPr="00DE4EFA" w:rsidRDefault="005F6ED0" w:rsidP="000A3294">
      <w:pPr>
        <w:pStyle w:val="Akapitzlist"/>
        <w:numPr>
          <w:ilvl w:val="0"/>
          <w:numId w:val="23"/>
        </w:numPr>
        <w:spacing w:after="0"/>
        <w:ind w:left="426"/>
        <w:jc w:val="both"/>
        <w:rPr>
          <w:rFonts w:cstheme="minorHAnsi"/>
          <w:sz w:val="24"/>
          <w:szCs w:val="24"/>
        </w:rPr>
      </w:pPr>
      <w:r w:rsidRPr="00DE4EFA">
        <w:rPr>
          <w:rFonts w:cstheme="minorHAnsi"/>
          <w:color w:val="000000" w:themeColor="text1"/>
          <w:sz w:val="24"/>
          <w:szCs w:val="24"/>
        </w:rPr>
        <w:t>Wykonawca</w:t>
      </w:r>
      <w:r w:rsidR="00E72271" w:rsidRPr="00DE4EFA">
        <w:rPr>
          <w:rFonts w:cstheme="minorHAnsi"/>
          <w:color w:val="000000" w:themeColor="text1"/>
          <w:sz w:val="24"/>
          <w:szCs w:val="24"/>
        </w:rPr>
        <w:t xml:space="preserve"> </w:t>
      </w:r>
      <w:r w:rsidRPr="00DE4EFA">
        <w:rPr>
          <w:rFonts w:cstheme="minorHAnsi"/>
          <w:color w:val="000000" w:themeColor="text1"/>
          <w:sz w:val="24"/>
          <w:szCs w:val="24"/>
        </w:rPr>
        <w:t>sporządza oświadczenie JEDZ przy pomocy narzędzia ESPD lub za pośrednictwem innych dostępnych narzędzi lub oprogramowania, które umożliwiają wypełnienie JEDZ</w:t>
      </w:r>
      <w:r w:rsidR="002D3576" w:rsidRPr="00DE4EFA">
        <w:rPr>
          <w:rFonts w:cstheme="minorHAnsi"/>
          <w:color w:val="000000" w:themeColor="text1"/>
          <w:sz w:val="24"/>
          <w:szCs w:val="24"/>
        </w:rPr>
        <w:t xml:space="preserve"> </w:t>
      </w:r>
      <w:r w:rsidRPr="00DE4EFA">
        <w:rPr>
          <w:rFonts w:cstheme="minorHAnsi"/>
          <w:color w:val="000000" w:themeColor="text1"/>
          <w:sz w:val="24"/>
          <w:szCs w:val="24"/>
        </w:rPr>
        <w:t xml:space="preserve">i utworzenie dokumentu elektronicznego. Zamawiający zaleca wypełnienie JEDZ za pomocą serwisu dostępnego pod adresem:  </w:t>
      </w:r>
      <w:hyperlink r:id="rId18">
        <w:r w:rsidRPr="00DE4EFA">
          <w:rPr>
            <w:rStyle w:val="czeinternetowe"/>
            <w:rFonts w:cstheme="minorHAnsi"/>
            <w:color w:val="000000" w:themeColor="text1"/>
            <w:sz w:val="24"/>
            <w:szCs w:val="24"/>
          </w:rPr>
          <w:t>https://espd.uzp.gov.pl/</w:t>
        </w:r>
      </w:hyperlink>
      <w:r w:rsidR="003064B7">
        <w:rPr>
          <w:rStyle w:val="czeinternetowe"/>
          <w:rFonts w:cstheme="minorHAnsi"/>
          <w:color w:val="000000" w:themeColor="text1"/>
          <w:sz w:val="24"/>
          <w:szCs w:val="24"/>
        </w:rPr>
        <w:t xml:space="preserve"> </w:t>
      </w:r>
    </w:p>
    <w:p w14:paraId="7648CD25" w14:textId="6D2C6C25" w:rsidR="006347FD" w:rsidRPr="00EA2E3D" w:rsidRDefault="005F6ED0" w:rsidP="0023696E">
      <w:pPr>
        <w:pStyle w:val="Akapitzlist"/>
        <w:spacing w:after="0"/>
        <w:ind w:left="426"/>
        <w:jc w:val="both"/>
        <w:rPr>
          <w:rFonts w:cstheme="minorHAnsi"/>
          <w:sz w:val="24"/>
          <w:szCs w:val="24"/>
        </w:rPr>
      </w:pPr>
      <w:r w:rsidRPr="00EA2E3D">
        <w:rPr>
          <w:rFonts w:cstheme="minorHAnsi"/>
          <w:color w:val="000000" w:themeColor="text1"/>
          <w:sz w:val="24"/>
          <w:szCs w:val="24"/>
        </w:rPr>
        <w:t xml:space="preserve">W tym celu przygotowany przez Zamawiającego Jednolity Europejski Dokument </w:t>
      </w:r>
      <w:r w:rsidRPr="007A1D36">
        <w:rPr>
          <w:rFonts w:cstheme="minorHAnsi"/>
          <w:color w:val="000000" w:themeColor="text1"/>
          <w:sz w:val="24"/>
          <w:szCs w:val="24"/>
        </w:rPr>
        <w:t>Zamówienia (JEDZ) w formacie *.</w:t>
      </w:r>
      <w:proofErr w:type="spellStart"/>
      <w:r w:rsidRPr="007A1D36">
        <w:rPr>
          <w:rFonts w:cstheme="minorHAnsi"/>
          <w:color w:val="000000" w:themeColor="text1"/>
          <w:sz w:val="24"/>
          <w:szCs w:val="24"/>
        </w:rPr>
        <w:t>xml</w:t>
      </w:r>
      <w:proofErr w:type="spellEnd"/>
      <w:r w:rsidRPr="007A1D36">
        <w:rPr>
          <w:rFonts w:cstheme="minorHAnsi"/>
          <w:color w:val="000000" w:themeColor="text1"/>
          <w:sz w:val="24"/>
          <w:szCs w:val="24"/>
        </w:rPr>
        <w:t xml:space="preserve">, stanowiący </w:t>
      </w:r>
      <w:r w:rsidRPr="007A1D36">
        <w:rPr>
          <w:rFonts w:cstheme="minorHAnsi"/>
          <w:b/>
          <w:color w:val="000000" w:themeColor="text1"/>
          <w:sz w:val="24"/>
          <w:szCs w:val="24"/>
        </w:rPr>
        <w:t>załącznik nr 2 do SWZ</w:t>
      </w:r>
      <w:r w:rsidRPr="007A1D36">
        <w:rPr>
          <w:rFonts w:cstheme="minorHAnsi"/>
          <w:color w:val="000000" w:themeColor="text1"/>
          <w:sz w:val="24"/>
          <w:szCs w:val="24"/>
        </w:rPr>
        <w:t>,</w:t>
      </w:r>
      <w:r w:rsidRPr="00EA2E3D">
        <w:rPr>
          <w:rFonts w:cstheme="minorHAnsi"/>
          <w:color w:val="000000" w:themeColor="text1"/>
          <w:sz w:val="24"/>
          <w:szCs w:val="24"/>
        </w:rPr>
        <w:t xml:space="preserve"> należy zaimportować do wyżej wymienionego serwisu oraz postępując zgodnie z zamieszczoną tam instrukcją wypełnić wzór elektronicznego formularza JE</w:t>
      </w:r>
      <w:r w:rsidRPr="00EA2E3D">
        <w:rPr>
          <w:rFonts w:cstheme="minorHAnsi"/>
          <w:color w:val="000000" w:themeColor="text1"/>
          <w:sz w:val="24"/>
          <w:szCs w:val="24"/>
          <w:shd w:val="clear" w:color="auto" w:fill="FFFFFF"/>
        </w:rPr>
        <w:t>DZ, z zastrzeżeniem poniższych uwag:</w:t>
      </w:r>
    </w:p>
    <w:p w14:paraId="61F2FBA7" w14:textId="6D551101" w:rsidR="006347FD" w:rsidRPr="00EA2E3D" w:rsidRDefault="005F6ED0" w:rsidP="000A3294">
      <w:pPr>
        <w:pStyle w:val="Akapitzlist"/>
        <w:numPr>
          <w:ilvl w:val="0"/>
          <w:numId w:val="10"/>
        </w:numPr>
        <w:spacing w:after="0"/>
        <w:jc w:val="both"/>
        <w:rPr>
          <w:rFonts w:cstheme="minorHAnsi"/>
          <w:sz w:val="24"/>
          <w:szCs w:val="24"/>
        </w:rPr>
      </w:pPr>
      <w:r w:rsidRPr="00EA2E3D">
        <w:rPr>
          <w:rFonts w:cstheme="minorHAnsi"/>
          <w:color w:val="000000" w:themeColor="text1"/>
          <w:sz w:val="24"/>
          <w:szCs w:val="24"/>
          <w:shd w:val="clear" w:color="auto" w:fill="FFFFFF"/>
        </w:rPr>
        <w:t xml:space="preserve">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w:t>
      </w:r>
      <w:r w:rsidRPr="00EA2E3D">
        <w:rPr>
          <w:rFonts w:cstheme="minorHAnsi"/>
          <w:color w:val="000000" w:themeColor="text1"/>
          <w:sz w:val="24"/>
          <w:szCs w:val="24"/>
          <w:shd w:val="clear" w:color="auto" w:fill="FFFFFF"/>
        </w:rPr>
        <w:lastRenderedPageBreak/>
        <w:t xml:space="preserve">podwykonawców), natomiast wykonawca nie jest zobowiązany do przedstawienia </w:t>
      </w:r>
      <w:r w:rsidR="00C860B3">
        <w:rPr>
          <w:rFonts w:cstheme="minorHAnsi"/>
          <w:color w:val="000000" w:themeColor="text1"/>
          <w:sz w:val="24"/>
          <w:szCs w:val="24"/>
          <w:shd w:val="clear" w:color="auto" w:fill="FFFFFF"/>
        </w:rPr>
        <w:br/>
      </w:r>
      <w:r w:rsidRPr="00EA2E3D">
        <w:rPr>
          <w:rFonts w:cstheme="minorHAnsi"/>
          <w:color w:val="000000" w:themeColor="text1"/>
          <w:sz w:val="24"/>
          <w:szCs w:val="24"/>
          <w:shd w:val="clear" w:color="auto" w:fill="FFFFFF"/>
        </w:rPr>
        <w:t>w odniesieniu do tych podwykonawców odrębnych formularzy JEDZ, zawierających informacje wymagane w Części II Sekcja A i B oraz w Części III,</w:t>
      </w:r>
    </w:p>
    <w:p w14:paraId="41AD0F35" w14:textId="77777777" w:rsidR="006347FD" w:rsidRPr="00EA2E3D" w:rsidRDefault="005F6ED0" w:rsidP="000A3294">
      <w:pPr>
        <w:pStyle w:val="Akapitzlist"/>
        <w:numPr>
          <w:ilvl w:val="0"/>
          <w:numId w:val="10"/>
        </w:numPr>
        <w:spacing w:after="0"/>
        <w:jc w:val="both"/>
        <w:rPr>
          <w:rFonts w:cstheme="minorHAnsi"/>
          <w:sz w:val="24"/>
          <w:szCs w:val="24"/>
        </w:rPr>
      </w:pPr>
      <w:r w:rsidRPr="00EA2E3D">
        <w:rPr>
          <w:rFonts w:cstheme="minorHAnsi"/>
          <w:color w:val="000000" w:themeColor="text1"/>
          <w:sz w:val="24"/>
          <w:szCs w:val="24"/>
        </w:rPr>
        <w:t xml:space="preserve">w Części IV JEDZ (Kryteria kwalifikacji) Zamawiający żąda jedynie ogólnego oświadczenia </w:t>
      </w:r>
      <w:r w:rsidRPr="00EA2E3D">
        <w:rPr>
          <w:rFonts w:cstheme="minorHAnsi"/>
          <w:color w:val="000000" w:themeColor="text1"/>
          <w:sz w:val="24"/>
          <w:szCs w:val="24"/>
          <w:shd w:val="clear" w:color="auto" w:fill="FFFFFF"/>
        </w:rPr>
        <w:t xml:space="preserve">dotyczącego wszystkich kryteriów kwalifikacji (wykonawca wypełnia tylko </w:t>
      </w:r>
      <w:r w:rsidRPr="00EA2E3D">
        <w:rPr>
          <w:rFonts w:cstheme="minorHAnsi"/>
          <w:b/>
          <w:bCs/>
          <w:color w:val="000000" w:themeColor="text1"/>
          <w:sz w:val="24"/>
          <w:szCs w:val="24"/>
          <w:shd w:val="clear" w:color="auto" w:fill="FFFFFF"/>
        </w:rPr>
        <w:t>sekcję α (alfa)</w:t>
      </w:r>
      <w:r w:rsidRPr="00EA2E3D">
        <w:rPr>
          <w:rFonts w:cstheme="minorHAnsi"/>
          <w:color w:val="000000" w:themeColor="text1"/>
          <w:sz w:val="24"/>
          <w:szCs w:val="24"/>
          <w:shd w:val="clear" w:color="auto" w:fill="FFFFFF"/>
        </w:rPr>
        <w:t>), bez wypełniania poszczególnych Sekcji A, B, C i D,</w:t>
      </w:r>
    </w:p>
    <w:p w14:paraId="074FC3E6" w14:textId="520B068A" w:rsidR="00E209CF" w:rsidRPr="00E209CF" w:rsidRDefault="005F6ED0" w:rsidP="000A3294">
      <w:pPr>
        <w:pStyle w:val="Akapitzlist"/>
        <w:numPr>
          <w:ilvl w:val="0"/>
          <w:numId w:val="10"/>
        </w:numPr>
        <w:spacing w:after="0"/>
        <w:jc w:val="both"/>
        <w:rPr>
          <w:rFonts w:cstheme="minorHAnsi"/>
          <w:sz w:val="24"/>
          <w:szCs w:val="24"/>
        </w:rPr>
      </w:pPr>
      <w:r w:rsidRPr="00EA2E3D">
        <w:rPr>
          <w:rFonts w:cstheme="minorHAnsi"/>
          <w:color w:val="000000" w:themeColor="text1"/>
          <w:sz w:val="24"/>
          <w:szCs w:val="24"/>
          <w:shd w:val="clear" w:color="auto" w:fill="FFFFFF"/>
        </w:rPr>
        <w:t>Część V JEDZ (Ograniczenie liczby kwalifikujących się kandydatów) należy pozostawić niewypełnioną.</w:t>
      </w:r>
    </w:p>
    <w:p w14:paraId="707B2E52" w14:textId="62F34381" w:rsidR="00914227" w:rsidRPr="00914227" w:rsidRDefault="00914227" w:rsidP="000A3294">
      <w:pPr>
        <w:pStyle w:val="Akapitzlist"/>
        <w:numPr>
          <w:ilvl w:val="0"/>
          <w:numId w:val="23"/>
        </w:numPr>
        <w:spacing w:after="0"/>
        <w:ind w:left="284"/>
        <w:jc w:val="both"/>
        <w:rPr>
          <w:rFonts w:cstheme="minorHAnsi"/>
          <w:b/>
          <w:color w:val="000000" w:themeColor="text1"/>
          <w:sz w:val="24"/>
          <w:szCs w:val="24"/>
        </w:rPr>
      </w:pPr>
      <w:r w:rsidRPr="00914227">
        <w:rPr>
          <w:rFonts w:cstheme="minorHAnsi"/>
          <w:color w:val="000000" w:themeColor="text1"/>
          <w:sz w:val="24"/>
          <w:szCs w:val="24"/>
        </w:rPr>
        <w:t>Ponadto Wykonawca</w:t>
      </w:r>
      <w:r w:rsidR="00DF523D">
        <w:rPr>
          <w:rFonts w:cstheme="minorHAnsi"/>
          <w:color w:val="000000" w:themeColor="text1"/>
          <w:sz w:val="24"/>
          <w:szCs w:val="24"/>
        </w:rPr>
        <w:t>/Wykonawcy</w:t>
      </w:r>
      <w:r w:rsidRPr="00914227">
        <w:rPr>
          <w:rFonts w:cstheme="minorHAnsi"/>
          <w:color w:val="000000" w:themeColor="text1"/>
          <w:sz w:val="24"/>
          <w:szCs w:val="24"/>
        </w:rPr>
        <w:t xml:space="preserve"> dołącza do oferty oświadczenie w związku z wejściem w życie ustawy z dnia 13 kwietnia 2022 r. o szczególnych rozwiązaniach w zakresie przeciwdziałania wspieraniu agresji na Ukrainę oraz służących ochronie bezpieczeństwa narodowego (</w:t>
      </w:r>
      <w:r w:rsidR="00885B53">
        <w:rPr>
          <w:rFonts w:cstheme="minorHAnsi"/>
          <w:color w:val="000000" w:themeColor="text1"/>
          <w:sz w:val="24"/>
          <w:szCs w:val="24"/>
        </w:rPr>
        <w:t xml:space="preserve">t.j. </w:t>
      </w:r>
      <w:r w:rsidRPr="00914227">
        <w:rPr>
          <w:rFonts w:cstheme="minorHAnsi"/>
          <w:color w:val="000000" w:themeColor="text1"/>
          <w:sz w:val="24"/>
          <w:szCs w:val="24"/>
        </w:rPr>
        <w:t>Dz. U. z 202</w:t>
      </w:r>
      <w:r w:rsidR="00885B53">
        <w:rPr>
          <w:rFonts w:cstheme="minorHAnsi"/>
          <w:color w:val="000000" w:themeColor="text1"/>
          <w:sz w:val="24"/>
          <w:szCs w:val="24"/>
        </w:rPr>
        <w:t>3</w:t>
      </w:r>
      <w:r w:rsidRPr="00914227">
        <w:rPr>
          <w:rFonts w:cstheme="minorHAnsi"/>
          <w:color w:val="000000" w:themeColor="text1"/>
          <w:sz w:val="24"/>
          <w:szCs w:val="24"/>
        </w:rPr>
        <w:t xml:space="preserve"> r. poz. </w:t>
      </w:r>
      <w:r w:rsidR="00885B53">
        <w:rPr>
          <w:rFonts w:cstheme="minorHAnsi"/>
          <w:color w:val="000000" w:themeColor="text1"/>
          <w:sz w:val="24"/>
          <w:szCs w:val="24"/>
        </w:rPr>
        <w:t>1497</w:t>
      </w:r>
      <w:r w:rsidRPr="00914227">
        <w:rPr>
          <w:rFonts w:cstheme="minorHAnsi"/>
          <w:color w:val="000000" w:themeColor="text1"/>
          <w:sz w:val="24"/>
          <w:szCs w:val="24"/>
        </w:rPr>
        <w:t xml:space="preserve">), oraz w związku z art. 5k Rozporządzenia Rady (UE) 2022/576 z dnia 08.04.2022 r. w sprawie zmiany rozporządzenia (UE) nr 833/2014 dotyczącego środków ograniczających w związku z działaniami Rosji destabilizującymi sytuację na Ukrainie (Dz. Urz. UE L/111/1) – wzór oświadczenia stanowi </w:t>
      </w:r>
      <w:r w:rsidRPr="00CF4736">
        <w:rPr>
          <w:rFonts w:cstheme="minorHAnsi"/>
          <w:b/>
          <w:bCs/>
          <w:color w:val="000000" w:themeColor="text1"/>
          <w:sz w:val="24"/>
          <w:szCs w:val="24"/>
        </w:rPr>
        <w:t xml:space="preserve">Załączniki nr </w:t>
      </w:r>
      <w:r w:rsidR="007A1D36">
        <w:rPr>
          <w:rFonts w:cstheme="minorHAnsi"/>
          <w:b/>
          <w:bCs/>
          <w:color w:val="000000" w:themeColor="text1"/>
          <w:sz w:val="24"/>
          <w:szCs w:val="24"/>
        </w:rPr>
        <w:t>7</w:t>
      </w:r>
      <w:r w:rsidR="00DF523D">
        <w:rPr>
          <w:rFonts w:cstheme="minorHAnsi"/>
          <w:b/>
          <w:bCs/>
          <w:color w:val="000000" w:themeColor="text1"/>
          <w:sz w:val="24"/>
          <w:szCs w:val="24"/>
        </w:rPr>
        <w:t>a i 7b</w:t>
      </w:r>
      <w:r w:rsidRPr="00914227">
        <w:rPr>
          <w:rFonts w:cstheme="minorHAnsi"/>
          <w:b/>
          <w:bCs/>
          <w:color w:val="000000" w:themeColor="text1"/>
          <w:sz w:val="24"/>
          <w:szCs w:val="24"/>
        </w:rPr>
        <w:t xml:space="preserve"> </w:t>
      </w:r>
      <w:r w:rsidRPr="00914227">
        <w:rPr>
          <w:rFonts w:cstheme="minorHAnsi"/>
          <w:color w:val="000000" w:themeColor="text1"/>
          <w:sz w:val="24"/>
          <w:szCs w:val="24"/>
        </w:rPr>
        <w:t>do SWZ.</w:t>
      </w:r>
    </w:p>
    <w:p w14:paraId="17304AA8" w14:textId="2F5E4E40" w:rsidR="00914227" w:rsidRPr="00914227" w:rsidRDefault="00914227" w:rsidP="000A3294">
      <w:pPr>
        <w:pStyle w:val="Akapitzlist"/>
        <w:numPr>
          <w:ilvl w:val="0"/>
          <w:numId w:val="23"/>
        </w:numPr>
        <w:spacing w:after="0"/>
        <w:ind w:left="284"/>
        <w:jc w:val="both"/>
        <w:rPr>
          <w:rFonts w:cstheme="minorHAnsi"/>
          <w:b/>
          <w:color w:val="000000" w:themeColor="text1"/>
          <w:sz w:val="24"/>
          <w:szCs w:val="24"/>
        </w:rPr>
      </w:pPr>
      <w:r w:rsidRPr="00914227">
        <w:rPr>
          <w:rFonts w:cstheme="minorHAnsi"/>
          <w:color w:val="000000" w:themeColor="text1"/>
          <w:sz w:val="24"/>
          <w:szCs w:val="24"/>
        </w:rPr>
        <w:t>Wykonawca,</w:t>
      </w:r>
      <w:r w:rsidRPr="00914227">
        <w:rPr>
          <w:rFonts w:cstheme="minorHAnsi"/>
          <w:b/>
          <w:color w:val="000000" w:themeColor="text1"/>
          <w:sz w:val="24"/>
          <w:szCs w:val="24"/>
        </w:rPr>
        <w:t xml:space="preserve"> </w:t>
      </w:r>
      <w:r w:rsidRPr="00914227">
        <w:rPr>
          <w:rFonts w:cstheme="minorHAnsi"/>
          <w:color w:val="000000" w:themeColor="text1"/>
          <w:sz w:val="24"/>
          <w:szCs w:val="24"/>
        </w:rPr>
        <w:t>w przypadku polegania na zdolnościach lub sytuacji podmiotów udostępniających zasoby, przedstawia wraz z ofertą:</w:t>
      </w:r>
    </w:p>
    <w:p w14:paraId="1432CB44" w14:textId="5DEF5CCA" w:rsidR="00914227" w:rsidRPr="00914227" w:rsidRDefault="00914227" w:rsidP="000A3294">
      <w:pPr>
        <w:pStyle w:val="Akapitzlist"/>
        <w:numPr>
          <w:ilvl w:val="3"/>
          <w:numId w:val="51"/>
        </w:numPr>
        <w:spacing w:after="0"/>
        <w:ind w:left="851" w:hanging="425"/>
        <w:jc w:val="both"/>
        <w:rPr>
          <w:rFonts w:cstheme="minorHAnsi"/>
          <w:color w:val="000000" w:themeColor="text1"/>
          <w:sz w:val="24"/>
          <w:szCs w:val="24"/>
        </w:rPr>
      </w:pPr>
      <w:r w:rsidRPr="00914227">
        <w:rPr>
          <w:rFonts w:cstheme="minorHAnsi"/>
          <w:color w:val="000000" w:themeColor="text1"/>
          <w:sz w:val="24"/>
          <w:szCs w:val="24"/>
        </w:rPr>
        <w:t>oświadczenie, o którym mowa w ust. 1, podmiotu udostępniającego zasoby, potwierdzające brak podstaw wykluczenia tego podmiotu oraz odpowiednio spełnianie warunków udziału w postępowaniu, w zakresie, w jakim wykonawca powołuje się na jego zasoby,</w:t>
      </w:r>
    </w:p>
    <w:p w14:paraId="4FECCC8F" w14:textId="13BE12C6" w:rsidR="00914227" w:rsidRPr="00914227" w:rsidRDefault="00914227" w:rsidP="000A3294">
      <w:pPr>
        <w:pStyle w:val="Akapitzlist"/>
        <w:numPr>
          <w:ilvl w:val="3"/>
          <w:numId w:val="51"/>
        </w:numPr>
        <w:spacing w:after="0"/>
        <w:ind w:left="851" w:hanging="425"/>
        <w:jc w:val="both"/>
        <w:rPr>
          <w:rFonts w:cstheme="minorHAnsi"/>
          <w:color w:val="000000" w:themeColor="text1"/>
          <w:sz w:val="24"/>
          <w:szCs w:val="24"/>
        </w:rPr>
      </w:pPr>
      <w:r w:rsidRPr="00914227">
        <w:rPr>
          <w:rFonts w:cstheme="minorHAnsi"/>
          <w:color w:val="000000" w:themeColor="text1"/>
          <w:sz w:val="24"/>
          <w:szCs w:val="24"/>
        </w:rPr>
        <w:t xml:space="preserve">oświadczenie, o którym mowa w ust. 5 podmiotu udostępniającego zasoby (wg wzoru, stanowiącego </w:t>
      </w:r>
      <w:r w:rsidRPr="00CF4736">
        <w:rPr>
          <w:rFonts w:cstheme="minorHAnsi"/>
          <w:b/>
          <w:bCs/>
          <w:color w:val="000000" w:themeColor="text1"/>
          <w:sz w:val="24"/>
          <w:szCs w:val="24"/>
        </w:rPr>
        <w:t xml:space="preserve">Załącznik nr </w:t>
      </w:r>
      <w:r w:rsidRPr="003064B7">
        <w:rPr>
          <w:rFonts w:cstheme="minorHAnsi"/>
          <w:b/>
          <w:bCs/>
          <w:color w:val="000000" w:themeColor="text1"/>
          <w:sz w:val="24"/>
          <w:szCs w:val="24"/>
        </w:rPr>
        <w:t>10 do SWZ</w:t>
      </w:r>
      <w:r w:rsidRPr="00914227">
        <w:rPr>
          <w:rFonts w:cstheme="minorHAnsi"/>
          <w:color w:val="000000" w:themeColor="text1"/>
          <w:sz w:val="24"/>
          <w:szCs w:val="24"/>
        </w:rPr>
        <w:t>.</w:t>
      </w:r>
    </w:p>
    <w:p w14:paraId="358CBE0A" w14:textId="3CA71270" w:rsidR="000F40D7" w:rsidRDefault="000F40D7" w:rsidP="000A3294">
      <w:pPr>
        <w:pStyle w:val="Akapitzlist"/>
        <w:numPr>
          <w:ilvl w:val="0"/>
          <w:numId w:val="23"/>
        </w:numPr>
        <w:spacing w:after="0"/>
        <w:ind w:left="284"/>
        <w:jc w:val="both"/>
        <w:rPr>
          <w:rFonts w:cstheme="minorHAnsi"/>
          <w:b/>
          <w:color w:val="000000" w:themeColor="text1"/>
          <w:sz w:val="24"/>
          <w:szCs w:val="24"/>
        </w:rPr>
      </w:pPr>
      <w:r w:rsidRPr="00DB5648">
        <w:rPr>
          <w:rFonts w:cstheme="minorHAnsi"/>
          <w:b/>
          <w:color w:val="000000" w:themeColor="text1"/>
          <w:sz w:val="24"/>
          <w:szCs w:val="24"/>
        </w:rPr>
        <w:t xml:space="preserve">Zamawiający wzywa Wykonawcę, którego oferta została najwyżej oceniona, do złożenia </w:t>
      </w:r>
      <w:r w:rsidRPr="00DB5648">
        <w:rPr>
          <w:rFonts w:cstheme="minorHAnsi"/>
          <w:b/>
          <w:color w:val="000000" w:themeColor="text1"/>
          <w:sz w:val="24"/>
          <w:szCs w:val="24"/>
        </w:rPr>
        <w:br/>
        <w:t>w wyznaczonym terminie, nie krótszym niż 10 dni od dnia wezwania, aktualnych na dzień złożenia podmiotowych środków dowodowych:</w:t>
      </w:r>
    </w:p>
    <w:p w14:paraId="2D737DDF" w14:textId="27B19D2A" w:rsidR="008A5683" w:rsidRPr="00CF4736" w:rsidRDefault="008A5683" w:rsidP="000A3294">
      <w:pPr>
        <w:pStyle w:val="Akapitzlist"/>
        <w:numPr>
          <w:ilvl w:val="1"/>
          <w:numId w:val="23"/>
        </w:numPr>
        <w:spacing w:after="0"/>
        <w:ind w:left="993" w:hanging="568"/>
        <w:jc w:val="both"/>
        <w:rPr>
          <w:rFonts w:cstheme="minorHAnsi"/>
          <w:b/>
          <w:color w:val="000000" w:themeColor="text1"/>
          <w:sz w:val="24"/>
          <w:szCs w:val="24"/>
        </w:rPr>
      </w:pPr>
      <w:r w:rsidRPr="00CF4736">
        <w:rPr>
          <w:rFonts w:cstheme="minorHAnsi"/>
          <w:b/>
          <w:color w:val="000000" w:themeColor="text1"/>
          <w:sz w:val="24"/>
          <w:szCs w:val="24"/>
        </w:rPr>
        <w:t>na potwierdzenie braku podstaw do wykluczenia z udziału w postępowaniu:</w:t>
      </w:r>
    </w:p>
    <w:p w14:paraId="2F7AE541" w14:textId="615DFA38" w:rsidR="006347FD" w:rsidRPr="00CF4736" w:rsidRDefault="005F6ED0" w:rsidP="000A3294">
      <w:pPr>
        <w:pStyle w:val="Akapitzlist"/>
        <w:numPr>
          <w:ilvl w:val="0"/>
          <w:numId w:val="5"/>
        </w:numPr>
        <w:spacing w:after="0"/>
        <w:ind w:left="782" w:hanging="357"/>
        <w:jc w:val="both"/>
        <w:rPr>
          <w:rFonts w:cstheme="minorHAnsi"/>
          <w:sz w:val="24"/>
          <w:szCs w:val="24"/>
        </w:rPr>
      </w:pPr>
      <w:r w:rsidRPr="00CF4736">
        <w:rPr>
          <w:rFonts w:cstheme="minorHAnsi"/>
          <w:b/>
          <w:color w:val="000000" w:themeColor="text1"/>
          <w:sz w:val="24"/>
          <w:szCs w:val="24"/>
        </w:rPr>
        <w:t xml:space="preserve">Oświadczenia </w:t>
      </w:r>
      <w:r w:rsidR="00DB5648" w:rsidRPr="00CF4736">
        <w:rPr>
          <w:rFonts w:cstheme="minorHAnsi"/>
          <w:b/>
          <w:color w:val="000000" w:themeColor="text1"/>
          <w:sz w:val="24"/>
          <w:szCs w:val="24"/>
        </w:rPr>
        <w:t>W</w:t>
      </w:r>
      <w:r w:rsidRPr="00CF4736">
        <w:rPr>
          <w:rFonts w:cstheme="minorHAnsi"/>
          <w:b/>
          <w:color w:val="000000" w:themeColor="text1"/>
          <w:sz w:val="24"/>
          <w:szCs w:val="24"/>
        </w:rPr>
        <w:t>ykonawcy w zakresie art. 108 ust. 1 pkt 5 ustawy PZP, o braku przynależności do tej samej grupy kapitałowej</w:t>
      </w:r>
      <w:r w:rsidRPr="00CF4736">
        <w:rPr>
          <w:rFonts w:cstheme="minorHAnsi"/>
          <w:color w:val="000000" w:themeColor="text1"/>
          <w:sz w:val="24"/>
          <w:szCs w:val="24"/>
        </w:rPr>
        <w:t>, w rozumieniu ustawy z dnia 16.02.2007 r. o ochronie konkurencji i konsumentów</w:t>
      </w:r>
      <w:r w:rsidR="008A5683" w:rsidRPr="00CF4736">
        <w:rPr>
          <w:rFonts w:cstheme="minorHAnsi"/>
          <w:color w:val="000000" w:themeColor="text1"/>
          <w:sz w:val="24"/>
          <w:szCs w:val="24"/>
        </w:rPr>
        <w:t xml:space="preserve">, </w:t>
      </w:r>
      <w:r w:rsidRPr="00CF4736">
        <w:rPr>
          <w:rFonts w:cstheme="minorHAnsi"/>
          <w:color w:val="000000" w:themeColor="text1"/>
          <w:sz w:val="24"/>
          <w:szCs w:val="24"/>
        </w:rPr>
        <w:t xml:space="preserve">z innym </w:t>
      </w:r>
      <w:r w:rsidR="008470C0" w:rsidRPr="00CF4736">
        <w:rPr>
          <w:rFonts w:cstheme="minorHAnsi"/>
          <w:color w:val="000000" w:themeColor="text1"/>
          <w:sz w:val="24"/>
          <w:szCs w:val="24"/>
        </w:rPr>
        <w:t>W</w:t>
      </w:r>
      <w:r w:rsidRPr="00CF4736">
        <w:rPr>
          <w:rFonts w:cstheme="minorHAnsi"/>
          <w:color w:val="000000" w:themeColor="text1"/>
          <w:sz w:val="24"/>
          <w:szCs w:val="24"/>
        </w:rPr>
        <w:t>ykonawcą, który złożył odrębną ofertę, ofertę częściową lub wniosek o dopuszczenie</w:t>
      </w:r>
      <w:r w:rsidR="008470C0" w:rsidRPr="00CF4736">
        <w:rPr>
          <w:rFonts w:cstheme="minorHAnsi"/>
          <w:color w:val="000000" w:themeColor="text1"/>
          <w:sz w:val="24"/>
          <w:szCs w:val="24"/>
        </w:rPr>
        <w:t xml:space="preserve"> </w:t>
      </w:r>
      <w:r w:rsidRPr="00CF4736">
        <w:rPr>
          <w:rFonts w:cstheme="minorHAnsi"/>
          <w:color w:val="000000" w:themeColor="text1"/>
          <w:sz w:val="24"/>
          <w:szCs w:val="24"/>
        </w:rPr>
        <w:t xml:space="preserve">do udziału </w:t>
      </w:r>
      <w:r w:rsidR="00C860B3">
        <w:rPr>
          <w:rFonts w:cstheme="minorHAnsi"/>
          <w:color w:val="000000" w:themeColor="text1"/>
          <w:sz w:val="24"/>
          <w:szCs w:val="24"/>
        </w:rPr>
        <w:br/>
      </w:r>
      <w:r w:rsidRPr="00CF4736">
        <w:rPr>
          <w:rFonts w:cstheme="minorHAnsi"/>
          <w:color w:val="000000" w:themeColor="text1"/>
          <w:sz w:val="24"/>
          <w:szCs w:val="24"/>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t>
      </w:r>
      <w:r w:rsidR="008470C0" w:rsidRPr="00CF4736">
        <w:rPr>
          <w:rFonts w:cstheme="minorHAnsi"/>
          <w:color w:val="000000" w:themeColor="text1"/>
          <w:sz w:val="24"/>
          <w:szCs w:val="24"/>
        </w:rPr>
        <w:t>W</w:t>
      </w:r>
      <w:r w:rsidRPr="00CF4736">
        <w:rPr>
          <w:rFonts w:cstheme="minorHAnsi"/>
          <w:color w:val="000000" w:themeColor="text1"/>
          <w:sz w:val="24"/>
          <w:szCs w:val="24"/>
        </w:rPr>
        <w:t xml:space="preserve">ykonawcy należącego do tej samej grupy kapitałowej - </w:t>
      </w:r>
      <w:r w:rsidRPr="00CF4736">
        <w:rPr>
          <w:rFonts w:cstheme="minorHAnsi"/>
          <w:b/>
          <w:color w:val="000000" w:themeColor="text1"/>
          <w:sz w:val="24"/>
          <w:szCs w:val="24"/>
        </w:rPr>
        <w:t>załącznik nr 4 do SWZ.</w:t>
      </w:r>
    </w:p>
    <w:p w14:paraId="18B9A923" w14:textId="4C069BD3" w:rsidR="006347FD" w:rsidRPr="00EA2E3D" w:rsidRDefault="005F6ED0" w:rsidP="000A3294">
      <w:pPr>
        <w:pStyle w:val="Akapitzlist"/>
        <w:numPr>
          <w:ilvl w:val="0"/>
          <w:numId w:val="5"/>
        </w:numPr>
        <w:spacing w:after="0"/>
        <w:ind w:left="782" w:hanging="357"/>
        <w:jc w:val="both"/>
        <w:rPr>
          <w:rFonts w:cstheme="minorHAnsi"/>
          <w:sz w:val="24"/>
          <w:szCs w:val="24"/>
        </w:rPr>
      </w:pPr>
      <w:r w:rsidRPr="00EA2E3D">
        <w:rPr>
          <w:rFonts w:cstheme="minorHAnsi"/>
          <w:b/>
          <w:color w:val="000000" w:themeColor="text1"/>
          <w:sz w:val="24"/>
          <w:szCs w:val="24"/>
        </w:rPr>
        <w:t>Informacji z Krajowego Rejestru Karnego</w:t>
      </w:r>
      <w:r w:rsidRPr="00EA2E3D">
        <w:rPr>
          <w:rFonts w:cstheme="minorHAnsi"/>
          <w:color w:val="000000" w:themeColor="text1"/>
          <w:sz w:val="24"/>
          <w:szCs w:val="24"/>
        </w:rPr>
        <w:t xml:space="preserve"> w zakresie dotyczącym podstaw wykluczenia wskazanych w </w:t>
      </w:r>
      <w:r w:rsidRPr="00040618">
        <w:rPr>
          <w:rFonts w:cstheme="minorHAnsi"/>
          <w:color w:val="000000" w:themeColor="text1"/>
          <w:sz w:val="24"/>
          <w:szCs w:val="24"/>
        </w:rPr>
        <w:t xml:space="preserve">art. 108 ust. 1 pkt </w:t>
      </w:r>
      <w:r w:rsidR="00040618" w:rsidRPr="00040618">
        <w:rPr>
          <w:rFonts w:cstheme="minorHAnsi"/>
          <w:color w:val="000000" w:themeColor="text1"/>
          <w:sz w:val="24"/>
          <w:szCs w:val="24"/>
        </w:rPr>
        <w:t>3 - 6</w:t>
      </w:r>
      <w:r w:rsidRPr="00040618">
        <w:rPr>
          <w:rFonts w:cstheme="minorHAnsi"/>
          <w:color w:val="000000" w:themeColor="text1"/>
          <w:sz w:val="24"/>
          <w:szCs w:val="24"/>
        </w:rPr>
        <w:t xml:space="preserve"> ustawy PZP</w:t>
      </w:r>
      <w:r w:rsidRPr="00EA2E3D">
        <w:rPr>
          <w:rFonts w:cstheme="minorHAnsi"/>
          <w:color w:val="000000" w:themeColor="text1"/>
          <w:sz w:val="24"/>
          <w:szCs w:val="24"/>
        </w:rPr>
        <w:t xml:space="preserve">, </w:t>
      </w:r>
      <w:r w:rsidRPr="00EA2E3D">
        <w:rPr>
          <w:rFonts w:cstheme="minorHAnsi"/>
          <w:color w:val="000000" w:themeColor="text1"/>
          <w:sz w:val="24"/>
          <w:szCs w:val="24"/>
          <w:u w:val="single"/>
        </w:rPr>
        <w:t>sporządzoną nie wcześniej niż 6 miesięcy przed jej złożeniem</w:t>
      </w:r>
      <w:r w:rsidRPr="00EA2E3D">
        <w:rPr>
          <w:rFonts w:cstheme="minorHAnsi"/>
          <w:color w:val="000000" w:themeColor="text1"/>
          <w:sz w:val="24"/>
          <w:szCs w:val="24"/>
        </w:rPr>
        <w:t>.</w:t>
      </w:r>
    </w:p>
    <w:p w14:paraId="259A68E0" w14:textId="21441392" w:rsidR="006347FD" w:rsidRPr="001C6D72" w:rsidRDefault="005F6ED0" w:rsidP="000A3294">
      <w:pPr>
        <w:pStyle w:val="Akapitzlist"/>
        <w:numPr>
          <w:ilvl w:val="0"/>
          <w:numId w:val="5"/>
        </w:numPr>
        <w:spacing w:after="0"/>
        <w:ind w:left="782" w:hanging="357"/>
        <w:jc w:val="both"/>
        <w:rPr>
          <w:rFonts w:cstheme="minorHAnsi"/>
          <w:sz w:val="24"/>
          <w:szCs w:val="24"/>
        </w:rPr>
      </w:pPr>
      <w:r w:rsidRPr="00EA2E3D">
        <w:rPr>
          <w:rFonts w:cstheme="minorHAnsi"/>
          <w:b/>
          <w:color w:val="000000" w:themeColor="text1"/>
          <w:sz w:val="24"/>
          <w:szCs w:val="24"/>
        </w:rPr>
        <w:lastRenderedPageBreak/>
        <w:t xml:space="preserve">Odpisu lub informacji z Krajowego Rejestru Sądowego lub z Centralnej Ewidencji </w:t>
      </w:r>
      <w:r w:rsidRPr="00EA2E3D">
        <w:rPr>
          <w:rFonts w:cstheme="minorHAnsi"/>
          <w:b/>
          <w:color w:val="000000" w:themeColor="text1"/>
          <w:sz w:val="24"/>
          <w:szCs w:val="24"/>
        </w:rPr>
        <w:br/>
        <w:t>i Informacji o Działaln</w:t>
      </w:r>
      <w:r w:rsidRPr="00EA2E3D">
        <w:rPr>
          <w:rFonts w:cstheme="minorHAnsi"/>
          <w:b/>
          <w:color w:val="000000" w:themeColor="text1"/>
          <w:sz w:val="24"/>
          <w:szCs w:val="24"/>
          <w:shd w:val="clear" w:color="auto" w:fill="FFFFFF"/>
        </w:rPr>
        <w:t>ości Gospodarczej</w:t>
      </w:r>
      <w:r w:rsidRPr="00EA2E3D">
        <w:rPr>
          <w:rFonts w:cstheme="minorHAnsi"/>
          <w:color w:val="000000" w:themeColor="text1"/>
          <w:sz w:val="24"/>
          <w:szCs w:val="24"/>
          <w:shd w:val="clear" w:color="auto" w:fill="FFFFFF"/>
        </w:rPr>
        <w:t xml:space="preserve">, w zakresie art. 109 ust. 1 pkt 4 ustawy PZP, </w:t>
      </w:r>
      <w:r w:rsidRPr="00EA2E3D">
        <w:rPr>
          <w:rFonts w:cstheme="minorHAnsi"/>
          <w:color w:val="000000" w:themeColor="text1"/>
          <w:sz w:val="24"/>
          <w:szCs w:val="24"/>
          <w:u w:val="single"/>
          <w:shd w:val="clear" w:color="auto" w:fill="FFFFFF"/>
        </w:rPr>
        <w:t>sporządzonych nie wcześniej niż 3 miesiące przed jej złożeniem</w:t>
      </w:r>
      <w:r w:rsidRPr="00EA2E3D">
        <w:rPr>
          <w:rFonts w:cstheme="minorHAnsi"/>
          <w:color w:val="000000" w:themeColor="text1"/>
          <w:sz w:val="24"/>
          <w:szCs w:val="24"/>
          <w:shd w:val="clear" w:color="auto" w:fill="FFFFFF"/>
        </w:rPr>
        <w:t>, jeżeli odrębne przepisy wymagają wpisu do rejestru lub ewidencji</w:t>
      </w:r>
      <w:r w:rsidR="001F4649">
        <w:rPr>
          <w:rFonts w:cstheme="minorHAnsi"/>
          <w:color w:val="000000" w:themeColor="text1"/>
          <w:sz w:val="24"/>
          <w:szCs w:val="24"/>
          <w:shd w:val="clear" w:color="auto" w:fill="FFFFFF"/>
        </w:rPr>
        <w:t>.</w:t>
      </w:r>
    </w:p>
    <w:p w14:paraId="5A0C2769" w14:textId="3881A9DB" w:rsidR="006347FD" w:rsidRPr="001C6D72" w:rsidRDefault="005F6ED0" w:rsidP="000A3294">
      <w:pPr>
        <w:pStyle w:val="Akapitzlist"/>
        <w:numPr>
          <w:ilvl w:val="0"/>
          <w:numId w:val="5"/>
        </w:numPr>
        <w:spacing w:after="0"/>
        <w:ind w:left="782" w:hanging="357"/>
        <w:jc w:val="both"/>
        <w:rPr>
          <w:rFonts w:cstheme="minorHAnsi"/>
          <w:sz w:val="24"/>
          <w:szCs w:val="24"/>
        </w:rPr>
      </w:pPr>
      <w:r w:rsidRPr="00EA2E3D">
        <w:rPr>
          <w:rFonts w:cstheme="minorHAnsi"/>
          <w:b/>
          <w:color w:val="000000" w:themeColor="text1"/>
          <w:sz w:val="24"/>
          <w:szCs w:val="24"/>
          <w:shd w:val="clear" w:color="auto" w:fill="FFFFFF"/>
        </w:rPr>
        <w:t xml:space="preserve">Oświadczenia </w:t>
      </w:r>
      <w:r w:rsidR="008470C0">
        <w:rPr>
          <w:rFonts w:cstheme="minorHAnsi"/>
          <w:b/>
          <w:color w:val="000000" w:themeColor="text1"/>
          <w:sz w:val="24"/>
          <w:szCs w:val="24"/>
          <w:shd w:val="clear" w:color="auto" w:fill="FFFFFF"/>
        </w:rPr>
        <w:t>W</w:t>
      </w:r>
      <w:r w:rsidRPr="00EA2E3D">
        <w:rPr>
          <w:rFonts w:cstheme="minorHAnsi"/>
          <w:b/>
          <w:color w:val="000000" w:themeColor="text1"/>
          <w:sz w:val="24"/>
          <w:szCs w:val="24"/>
          <w:shd w:val="clear" w:color="auto" w:fill="FFFFFF"/>
        </w:rPr>
        <w:t xml:space="preserve">ykonawcy o aktualności informacji zawartych w oświadczeniu, </w:t>
      </w:r>
      <w:r w:rsidR="00C860B3">
        <w:rPr>
          <w:rFonts w:cstheme="minorHAnsi"/>
          <w:b/>
          <w:color w:val="000000" w:themeColor="text1"/>
          <w:sz w:val="24"/>
          <w:szCs w:val="24"/>
          <w:shd w:val="clear" w:color="auto" w:fill="FFFFFF"/>
        </w:rPr>
        <w:br/>
      </w:r>
      <w:r w:rsidRPr="00EA2E3D">
        <w:rPr>
          <w:rFonts w:cstheme="minorHAnsi"/>
          <w:b/>
          <w:color w:val="000000" w:themeColor="text1"/>
          <w:sz w:val="24"/>
          <w:szCs w:val="24"/>
          <w:shd w:val="clear" w:color="auto" w:fill="FFFFFF"/>
        </w:rPr>
        <w:t xml:space="preserve">o którym mowa w art. 125 ust. 1 ustawy PZP, </w:t>
      </w:r>
      <w:r w:rsidRPr="00EA2E3D">
        <w:rPr>
          <w:rFonts w:cstheme="minorHAnsi"/>
          <w:color w:val="000000" w:themeColor="text1"/>
          <w:sz w:val="24"/>
          <w:szCs w:val="24"/>
          <w:shd w:val="clear" w:color="auto" w:fill="FFFFFF"/>
        </w:rPr>
        <w:t xml:space="preserve">w zakresie odnoszącym się do podstaw wykluczenia wskazanych w art. 108 ust. 1 pkt 3-6 </w:t>
      </w:r>
      <w:r w:rsidRPr="00040618">
        <w:rPr>
          <w:rFonts w:cstheme="minorHAnsi"/>
          <w:color w:val="000000" w:themeColor="text1"/>
          <w:sz w:val="24"/>
          <w:szCs w:val="24"/>
          <w:shd w:val="clear" w:color="auto" w:fill="FFFFFF"/>
        </w:rPr>
        <w:t xml:space="preserve">oraz art. 109 ust. 1 pkt </w:t>
      </w:r>
      <w:r w:rsidR="00040618" w:rsidRPr="00040618">
        <w:rPr>
          <w:rFonts w:cstheme="minorHAnsi"/>
          <w:color w:val="000000" w:themeColor="text1"/>
          <w:sz w:val="24"/>
          <w:szCs w:val="24"/>
          <w:shd w:val="clear" w:color="auto" w:fill="FFFFFF"/>
        </w:rPr>
        <w:t>4</w:t>
      </w:r>
      <w:r w:rsidR="001C6D72" w:rsidRPr="00040618">
        <w:rPr>
          <w:rFonts w:cstheme="minorHAnsi"/>
          <w:color w:val="000000" w:themeColor="text1"/>
          <w:sz w:val="24"/>
          <w:szCs w:val="24"/>
          <w:shd w:val="clear" w:color="auto" w:fill="FFFFFF"/>
        </w:rPr>
        <w:t>, 8-10</w:t>
      </w:r>
      <w:r w:rsidR="001C6D72">
        <w:rPr>
          <w:rFonts w:cstheme="minorHAnsi"/>
          <w:color w:val="000000" w:themeColor="text1"/>
          <w:sz w:val="24"/>
          <w:szCs w:val="24"/>
          <w:shd w:val="clear" w:color="auto" w:fill="FFFFFF"/>
        </w:rPr>
        <w:t xml:space="preserve"> </w:t>
      </w:r>
      <w:r w:rsidRPr="00EA2E3D">
        <w:rPr>
          <w:rFonts w:cstheme="minorHAnsi"/>
          <w:color w:val="000000" w:themeColor="text1"/>
          <w:sz w:val="24"/>
          <w:szCs w:val="24"/>
          <w:shd w:val="clear" w:color="auto" w:fill="FFFFFF"/>
        </w:rPr>
        <w:t xml:space="preserve">ustawy PZP - wzór oświadczenia stanowi </w:t>
      </w:r>
      <w:r w:rsidRPr="00CF4736">
        <w:rPr>
          <w:rFonts w:cstheme="minorHAnsi"/>
          <w:b/>
          <w:color w:val="000000" w:themeColor="text1"/>
          <w:sz w:val="24"/>
          <w:szCs w:val="24"/>
          <w:shd w:val="clear" w:color="auto" w:fill="FFFFFF"/>
        </w:rPr>
        <w:t>załącznik nr 5 do SWZ</w:t>
      </w:r>
      <w:r w:rsidRPr="00CF4736">
        <w:rPr>
          <w:rFonts w:cstheme="minorHAnsi"/>
          <w:color w:val="000000" w:themeColor="text1"/>
          <w:sz w:val="24"/>
          <w:szCs w:val="24"/>
          <w:shd w:val="clear" w:color="auto" w:fill="FFFFFF"/>
        </w:rPr>
        <w:t>.</w:t>
      </w:r>
      <w:r w:rsidRPr="00EA2E3D">
        <w:rPr>
          <w:rFonts w:cstheme="minorHAnsi"/>
          <w:color w:val="000000" w:themeColor="text1"/>
          <w:sz w:val="24"/>
          <w:szCs w:val="24"/>
          <w:shd w:val="clear" w:color="auto" w:fill="FFFFFF"/>
        </w:rPr>
        <w:t xml:space="preserve"> </w:t>
      </w:r>
    </w:p>
    <w:p w14:paraId="2CC2C170" w14:textId="7B458D3E" w:rsidR="001C6D72" w:rsidRPr="001C6D72" w:rsidRDefault="001C6D72" w:rsidP="00037962">
      <w:pPr>
        <w:pStyle w:val="Akapitzlist"/>
        <w:numPr>
          <w:ilvl w:val="1"/>
          <w:numId w:val="23"/>
        </w:numPr>
        <w:tabs>
          <w:tab w:val="clear" w:pos="0"/>
        </w:tabs>
        <w:spacing w:after="0"/>
        <w:ind w:left="851" w:hanging="426"/>
        <w:jc w:val="both"/>
        <w:rPr>
          <w:rFonts w:cstheme="minorHAnsi"/>
          <w:b/>
          <w:bCs/>
          <w:color w:val="000000" w:themeColor="text1"/>
          <w:sz w:val="24"/>
          <w:szCs w:val="24"/>
        </w:rPr>
      </w:pPr>
      <w:bookmarkStart w:id="20" w:name="_Hlk95220683"/>
      <w:r w:rsidRPr="001C6D72">
        <w:rPr>
          <w:rFonts w:cstheme="minorHAnsi"/>
          <w:b/>
          <w:bCs/>
          <w:color w:val="000000" w:themeColor="text1"/>
          <w:sz w:val="24"/>
          <w:szCs w:val="24"/>
        </w:rPr>
        <w:t>na potwierdzenie spełniania warunków udziału w postępowaniu:</w:t>
      </w:r>
      <w:bookmarkEnd w:id="20"/>
    </w:p>
    <w:p w14:paraId="26C19B70" w14:textId="77777777" w:rsidR="00534AEB" w:rsidRPr="00534AEB" w:rsidRDefault="00534AEB" w:rsidP="00534AEB">
      <w:pPr>
        <w:pStyle w:val="Akapitzlist"/>
        <w:numPr>
          <w:ilvl w:val="2"/>
          <w:numId w:val="19"/>
        </w:numPr>
        <w:ind w:left="1418"/>
        <w:rPr>
          <w:rFonts w:cstheme="minorHAnsi"/>
          <w:color w:val="000000" w:themeColor="text1"/>
          <w:sz w:val="24"/>
          <w:szCs w:val="24"/>
        </w:rPr>
      </w:pPr>
      <w:r w:rsidRPr="003064B7">
        <w:rPr>
          <w:rFonts w:cstheme="minorHAnsi"/>
          <w:b/>
          <w:bCs/>
          <w:color w:val="000000" w:themeColor="text1"/>
          <w:sz w:val="24"/>
          <w:szCs w:val="24"/>
        </w:rPr>
        <w:t>koncesji</w:t>
      </w:r>
      <w:r w:rsidRPr="00534AEB">
        <w:rPr>
          <w:rFonts w:cstheme="minorHAnsi"/>
          <w:color w:val="000000" w:themeColor="text1"/>
          <w:sz w:val="24"/>
          <w:szCs w:val="24"/>
        </w:rPr>
        <w:t xml:space="preserve"> na prowadzenie działalności gospodarczej w zakresie obrotu energią elektryczną, wydanej przez Prezesa Urzędu Regulacji Energetyki.</w:t>
      </w:r>
    </w:p>
    <w:p w14:paraId="0E53807C" w14:textId="088829AA" w:rsidR="006347FD" w:rsidRPr="00765735" w:rsidRDefault="005F6ED0" w:rsidP="000A3294">
      <w:pPr>
        <w:pStyle w:val="Akapitzlist"/>
        <w:numPr>
          <w:ilvl w:val="0"/>
          <w:numId w:val="23"/>
        </w:numPr>
        <w:spacing w:after="0"/>
        <w:ind w:left="426"/>
        <w:jc w:val="both"/>
        <w:rPr>
          <w:rFonts w:cstheme="minorHAnsi"/>
          <w:bCs/>
          <w:color w:val="000000" w:themeColor="text1"/>
          <w:sz w:val="24"/>
          <w:szCs w:val="24"/>
        </w:rPr>
      </w:pPr>
      <w:r w:rsidRPr="00765735">
        <w:rPr>
          <w:rFonts w:cstheme="minorHAnsi"/>
          <w:color w:val="000000" w:themeColor="text1"/>
          <w:sz w:val="24"/>
          <w:szCs w:val="24"/>
        </w:rPr>
        <w:t>Jeżeli Wykonawca ma siedzibę lub miejsce zamieszkania poza granicami Rzeczypospolitej Polskiej zamiast:</w:t>
      </w:r>
    </w:p>
    <w:p w14:paraId="3474DD5B" w14:textId="5962EAE5" w:rsidR="006347FD" w:rsidRPr="00EA2E3D" w:rsidRDefault="003916B9" w:rsidP="00B46006">
      <w:pPr>
        <w:pStyle w:val="Akapitzlist"/>
        <w:numPr>
          <w:ilvl w:val="0"/>
          <w:numId w:val="11"/>
        </w:numPr>
        <w:tabs>
          <w:tab w:val="clear" w:pos="0"/>
          <w:tab w:val="num" w:pos="426"/>
        </w:tabs>
        <w:ind w:left="851" w:hanging="425"/>
        <w:jc w:val="both"/>
        <w:rPr>
          <w:rFonts w:cstheme="minorHAnsi"/>
          <w:sz w:val="24"/>
          <w:szCs w:val="24"/>
        </w:rPr>
      </w:pPr>
      <w:r w:rsidRPr="003916B9">
        <w:rPr>
          <w:rFonts w:cstheme="minorHAnsi"/>
          <w:color w:val="000000" w:themeColor="text1"/>
          <w:sz w:val="24"/>
          <w:szCs w:val="24"/>
        </w:rPr>
        <w:t>informacji z Krajowego Rejestru Karnego, o której mowa w pkt 7</w:t>
      </w:r>
      <w:r>
        <w:rPr>
          <w:rFonts w:cstheme="minorHAnsi"/>
          <w:color w:val="000000" w:themeColor="text1"/>
          <w:sz w:val="24"/>
          <w:szCs w:val="24"/>
        </w:rPr>
        <w:t xml:space="preserve">.1 </w:t>
      </w:r>
      <w:proofErr w:type="spellStart"/>
      <w:r>
        <w:rPr>
          <w:rFonts w:cstheme="minorHAnsi"/>
          <w:color w:val="000000" w:themeColor="text1"/>
          <w:sz w:val="24"/>
          <w:szCs w:val="24"/>
        </w:rPr>
        <w:t>ppkt</w:t>
      </w:r>
      <w:proofErr w:type="spellEnd"/>
      <w:r>
        <w:rPr>
          <w:rFonts w:cstheme="minorHAnsi"/>
          <w:color w:val="000000" w:themeColor="text1"/>
          <w:sz w:val="24"/>
          <w:szCs w:val="24"/>
        </w:rPr>
        <w:t xml:space="preserve"> 2) – składa informację </w:t>
      </w:r>
      <w:r w:rsidRPr="003916B9">
        <w:rPr>
          <w:rFonts w:cstheme="minorHAnsi"/>
          <w:color w:val="000000" w:themeColor="text1"/>
          <w:sz w:val="24"/>
          <w:szCs w:val="24"/>
        </w:rPr>
        <w:t xml:space="preserve">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Pr>
          <w:rFonts w:cstheme="minorHAnsi"/>
          <w:color w:val="000000" w:themeColor="text1"/>
          <w:sz w:val="24"/>
          <w:szCs w:val="24"/>
        </w:rPr>
        <w:t>6 miesięcy przed jego złożeniem</w:t>
      </w:r>
      <w:r w:rsidR="005F6ED0" w:rsidRPr="00EA2E3D">
        <w:rPr>
          <w:rFonts w:cstheme="minorHAnsi"/>
          <w:color w:val="000000" w:themeColor="text1"/>
          <w:sz w:val="24"/>
          <w:szCs w:val="24"/>
        </w:rPr>
        <w:t>,</w:t>
      </w:r>
    </w:p>
    <w:p w14:paraId="53C5D74D" w14:textId="5905A6B0" w:rsidR="003916B9" w:rsidRPr="0015716B" w:rsidRDefault="003916B9" w:rsidP="000A3294">
      <w:pPr>
        <w:pStyle w:val="Akapitzlist"/>
        <w:numPr>
          <w:ilvl w:val="0"/>
          <w:numId w:val="12"/>
        </w:numPr>
        <w:ind w:left="850" w:hanging="425"/>
        <w:jc w:val="both"/>
        <w:rPr>
          <w:rFonts w:cstheme="minorHAnsi"/>
          <w:color w:val="000000" w:themeColor="text1"/>
          <w:sz w:val="24"/>
          <w:szCs w:val="24"/>
        </w:rPr>
      </w:pPr>
      <w:r w:rsidRPr="003916B9">
        <w:rPr>
          <w:rFonts w:cstheme="minorHAnsi"/>
          <w:color w:val="000000" w:themeColor="text1"/>
          <w:sz w:val="24"/>
          <w:szCs w:val="24"/>
        </w:rPr>
        <w:t xml:space="preserve">odpisu albo informacji z Krajowego rejestru Sądowego lub z Centralnej Ewidencji </w:t>
      </w:r>
      <w:r w:rsidR="0015716B">
        <w:rPr>
          <w:rFonts w:cstheme="minorHAnsi"/>
          <w:color w:val="000000" w:themeColor="text1"/>
          <w:sz w:val="24"/>
          <w:szCs w:val="24"/>
        </w:rPr>
        <w:br/>
      </w:r>
      <w:r w:rsidRPr="003916B9">
        <w:rPr>
          <w:rFonts w:cstheme="minorHAnsi"/>
          <w:color w:val="000000" w:themeColor="text1"/>
          <w:sz w:val="24"/>
          <w:szCs w:val="24"/>
        </w:rPr>
        <w:t xml:space="preserve">i Informacji o Działalności Gospodarczej, o których mowa w pkt 7.1. </w:t>
      </w:r>
      <w:proofErr w:type="spellStart"/>
      <w:r w:rsidRPr="003916B9">
        <w:rPr>
          <w:rFonts w:cstheme="minorHAnsi"/>
          <w:color w:val="000000" w:themeColor="text1"/>
          <w:sz w:val="24"/>
          <w:szCs w:val="24"/>
        </w:rPr>
        <w:t>ppkt</w:t>
      </w:r>
      <w:proofErr w:type="spellEnd"/>
      <w:r w:rsidRPr="003916B9">
        <w:rPr>
          <w:rFonts w:cstheme="minorHAnsi"/>
          <w:color w:val="000000" w:themeColor="text1"/>
          <w:sz w:val="24"/>
          <w:szCs w:val="24"/>
        </w:rPr>
        <w:t xml:space="preserve"> 3) – składa dokument lub dokumenty wystawione w kraju, w którym Wykonawca ma siedzibę lub miejsce zamieszkania, potwierdzające odpowiednio, że</w:t>
      </w:r>
      <w:r w:rsidR="0015716B">
        <w:rPr>
          <w:rFonts w:cstheme="minorHAnsi"/>
          <w:color w:val="000000" w:themeColor="text1"/>
          <w:sz w:val="24"/>
          <w:szCs w:val="24"/>
        </w:rPr>
        <w:t xml:space="preserve"> </w:t>
      </w:r>
      <w:r w:rsidRPr="0015716B">
        <w:rPr>
          <w:rFonts w:eastAsia="Calibri" w:cstheme="minorHAnsi"/>
          <w:sz w:val="24"/>
          <w:szCs w:val="24"/>
        </w:rPr>
        <w:t>nie otwarto jego likwidacji, nie ogłoszono upadłości, jego aktywami nie zarządza likwidator lub sąd, nie zawarł układu z wierzycielami, jego działalność gospodarcza nie jest zawieszona albo nie znajduje się on w innej tego rodzaju sytuacji wynikającej z podobnej procedury przewidzianej w przepisach miejsca wszczęcia tej procedury.</w:t>
      </w:r>
    </w:p>
    <w:p w14:paraId="025CAA67" w14:textId="53CA2BFB" w:rsidR="006347FD" w:rsidRDefault="003916B9" w:rsidP="0015716B">
      <w:pPr>
        <w:pStyle w:val="Akapitzlist"/>
        <w:ind w:left="850"/>
        <w:jc w:val="both"/>
        <w:rPr>
          <w:rFonts w:cstheme="minorHAnsi"/>
          <w:color w:val="000000" w:themeColor="text1"/>
          <w:sz w:val="24"/>
          <w:szCs w:val="24"/>
        </w:rPr>
      </w:pPr>
      <w:r w:rsidRPr="003916B9">
        <w:rPr>
          <w:rFonts w:cstheme="minorHAnsi"/>
          <w:color w:val="000000" w:themeColor="text1"/>
          <w:sz w:val="24"/>
          <w:szCs w:val="24"/>
        </w:rPr>
        <w:t>– wystawione nie wcześniej niż 3 miesiące przed ich złożeniem.</w:t>
      </w:r>
    </w:p>
    <w:p w14:paraId="0E0611D4" w14:textId="52F14B49" w:rsidR="00534AEB" w:rsidRPr="00534AEB" w:rsidRDefault="00534AEB" w:rsidP="00534AEB">
      <w:pPr>
        <w:pStyle w:val="Akapitzlist"/>
        <w:numPr>
          <w:ilvl w:val="0"/>
          <w:numId w:val="70"/>
        </w:numPr>
        <w:rPr>
          <w:rFonts w:cstheme="minorHAnsi"/>
          <w:color w:val="000000" w:themeColor="text1"/>
          <w:sz w:val="24"/>
          <w:szCs w:val="24"/>
        </w:rPr>
      </w:pPr>
      <w:r w:rsidRPr="00534AEB">
        <w:rPr>
          <w:rFonts w:cstheme="minorHAnsi"/>
          <w:color w:val="000000" w:themeColor="text1"/>
          <w:sz w:val="24"/>
          <w:szCs w:val="24"/>
        </w:rPr>
        <w:t xml:space="preserve">zaświadczenia, o którym mowa w pkt 6.1 </w:t>
      </w:r>
      <w:proofErr w:type="spellStart"/>
      <w:r w:rsidRPr="00534AEB">
        <w:rPr>
          <w:rFonts w:cstheme="minorHAnsi"/>
          <w:color w:val="000000" w:themeColor="text1"/>
          <w:sz w:val="24"/>
          <w:szCs w:val="24"/>
        </w:rPr>
        <w:t>ppkt</w:t>
      </w:r>
      <w:proofErr w:type="spellEnd"/>
      <w:r w:rsidRPr="00534AEB">
        <w:rPr>
          <w:rFonts w:cstheme="minorHAnsi"/>
          <w:color w:val="000000" w:themeColor="text1"/>
          <w:sz w:val="24"/>
          <w:szCs w:val="24"/>
        </w:rPr>
        <w:t xml:space="preserve"> 4) potwierdzającego, że wykonawca nie zalega z opłacaniem podatków i opłat, zaświadczenia albo innego dokumentu potwierdzającego, że wykonawca nie zalega z opłacaniem składek na ubezpieczenia społeczne lub zdrowotne, o których mowa w pkt 6.1 </w:t>
      </w:r>
      <w:proofErr w:type="spellStart"/>
      <w:r w:rsidRPr="00534AEB">
        <w:rPr>
          <w:rFonts w:cstheme="minorHAnsi"/>
          <w:color w:val="000000" w:themeColor="text1"/>
          <w:sz w:val="24"/>
          <w:szCs w:val="24"/>
        </w:rPr>
        <w:t>ppkt</w:t>
      </w:r>
      <w:proofErr w:type="spellEnd"/>
      <w:r w:rsidRPr="00534AEB">
        <w:rPr>
          <w:rFonts w:cstheme="minorHAnsi"/>
          <w:color w:val="000000" w:themeColor="text1"/>
          <w:sz w:val="24"/>
          <w:szCs w:val="24"/>
        </w:rPr>
        <w:t xml:space="preserve"> 5) - składa dokument lub dokumenty wystawione w kraju, w którym wykonawca ma siedzibę lub miejsce zamieszkania, potwierdzające odpowiednio, że nie naruszył obowiązków dotyczących płatności podatków, opłat lub składek na ubezpieczenie społeczne lub zdrowotne - wystawione nie wcześniej niż 3 miesiące przed jego złożeniem.</w:t>
      </w:r>
    </w:p>
    <w:p w14:paraId="2A92EAB0" w14:textId="372B7674" w:rsidR="009736E4" w:rsidRPr="009736E4" w:rsidRDefault="009736E4" w:rsidP="009736E4">
      <w:pPr>
        <w:pStyle w:val="Akapitzlist"/>
        <w:numPr>
          <w:ilvl w:val="0"/>
          <w:numId w:val="23"/>
        </w:numPr>
        <w:ind w:left="426"/>
        <w:jc w:val="both"/>
        <w:rPr>
          <w:rFonts w:cstheme="minorHAnsi"/>
          <w:sz w:val="24"/>
          <w:szCs w:val="24"/>
        </w:rPr>
      </w:pPr>
      <w:r w:rsidRPr="009736E4">
        <w:rPr>
          <w:rFonts w:cstheme="minorHAnsi"/>
          <w:sz w:val="24"/>
          <w:szCs w:val="24"/>
        </w:rPr>
        <w:t xml:space="preserve">Jeżeli w kraju, w którym Wykonawca ma siedzibę lub miejsce zamieszkania lub miejsce zamieszkania ma osoba, której dokument dotyczy, nie wydaje się dokumentów, o których </w:t>
      </w:r>
      <w:r w:rsidRPr="00F51460">
        <w:rPr>
          <w:rFonts w:cstheme="minorHAnsi"/>
          <w:sz w:val="24"/>
          <w:szCs w:val="24"/>
        </w:rPr>
        <w:t xml:space="preserve">mowa w ust. </w:t>
      </w:r>
      <w:r w:rsidR="00534AEB" w:rsidRPr="00F51460">
        <w:rPr>
          <w:rFonts w:cstheme="minorHAnsi"/>
          <w:sz w:val="24"/>
          <w:szCs w:val="24"/>
        </w:rPr>
        <w:t>9</w:t>
      </w:r>
      <w:r w:rsidRPr="00F51460">
        <w:rPr>
          <w:rFonts w:cstheme="minorHAnsi"/>
          <w:sz w:val="24"/>
          <w:szCs w:val="24"/>
        </w:rPr>
        <w:t xml:space="preserve"> lub</w:t>
      </w:r>
      <w:r w:rsidRPr="009736E4">
        <w:rPr>
          <w:rFonts w:cstheme="minorHAnsi"/>
          <w:sz w:val="24"/>
          <w:szCs w:val="24"/>
        </w:rPr>
        <w:t xml:space="preserve">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w:t>
      </w:r>
      <w:r w:rsidRPr="009736E4">
        <w:rPr>
          <w:rFonts w:cstheme="minorHAnsi"/>
          <w:sz w:val="24"/>
          <w:szCs w:val="24"/>
        </w:rPr>
        <w:lastRenderedPageBreak/>
        <w:t>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w:t>
      </w:r>
    </w:p>
    <w:p w14:paraId="17ECC518" w14:textId="3085C056" w:rsidR="003916B9" w:rsidRPr="003916B9" w:rsidRDefault="005F6ED0" w:rsidP="000A3294">
      <w:pPr>
        <w:pStyle w:val="Akapitzlist"/>
        <w:numPr>
          <w:ilvl w:val="0"/>
          <w:numId w:val="23"/>
        </w:numPr>
        <w:spacing w:after="0"/>
        <w:ind w:left="426"/>
        <w:jc w:val="both"/>
        <w:rPr>
          <w:rFonts w:cstheme="minorHAnsi"/>
          <w:sz w:val="24"/>
          <w:szCs w:val="24"/>
        </w:rPr>
      </w:pPr>
      <w:r w:rsidRPr="00C81F51">
        <w:rPr>
          <w:rFonts w:cstheme="minorHAnsi"/>
          <w:color w:val="000000" w:themeColor="text1"/>
          <w:sz w:val="24"/>
          <w:szCs w:val="24"/>
          <w:shd w:val="clear" w:color="auto" w:fill="FFFFFF"/>
        </w:rPr>
        <w:t xml:space="preserve">Zamawiający </w:t>
      </w:r>
      <w:r w:rsidRPr="00C81F51">
        <w:rPr>
          <w:rFonts w:cstheme="minorHAnsi"/>
          <w:color w:val="000000" w:themeColor="text1"/>
          <w:sz w:val="24"/>
          <w:szCs w:val="24"/>
        </w:rPr>
        <w:t xml:space="preserve">nie wzywa do złożenia podmiotowych środków dowodowych, jeżeli może je uzyskać za pomocą bezpłatnych i ogólnodostępnych baz danych, w szczególności rejestrów publicznych w rozumieniu ustawy z dnia </w:t>
      </w:r>
      <w:r w:rsidR="008B79A7">
        <w:rPr>
          <w:rFonts w:cstheme="minorHAnsi"/>
          <w:color w:val="000000" w:themeColor="text1"/>
          <w:sz w:val="24"/>
          <w:szCs w:val="24"/>
        </w:rPr>
        <w:t>20 lutego 2024</w:t>
      </w:r>
      <w:r w:rsidRPr="00C81F51">
        <w:rPr>
          <w:rFonts w:cstheme="minorHAnsi"/>
          <w:color w:val="000000" w:themeColor="text1"/>
          <w:sz w:val="24"/>
          <w:szCs w:val="24"/>
        </w:rPr>
        <w:t xml:space="preserve">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 </w:t>
      </w:r>
    </w:p>
    <w:p w14:paraId="06C3E5AF" w14:textId="54889C9B" w:rsidR="006347FD" w:rsidRPr="00BB40BD" w:rsidRDefault="005F6ED0" w:rsidP="000A3294">
      <w:pPr>
        <w:pStyle w:val="Akapitzlist"/>
        <w:numPr>
          <w:ilvl w:val="0"/>
          <w:numId w:val="23"/>
        </w:numPr>
        <w:spacing w:after="0"/>
        <w:ind w:left="426"/>
        <w:jc w:val="both"/>
        <w:rPr>
          <w:rFonts w:cstheme="minorHAnsi"/>
          <w:sz w:val="24"/>
          <w:szCs w:val="24"/>
        </w:rPr>
      </w:pPr>
      <w:r w:rsidRPr="00C81F51">
        <w:rPr>
          <w:rFonts w:cstheme="minorHAnsi"/>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7ED0C189" w14:textId="3952A2A7" w:rsidR="00BB40BD" w:rsidRPr="00E209CF" w:rsidRDefault="00E209CF" w:rsidP="00E209CF">
      <w:pPr>
        <w:spacing w:after="0" w:line="240" w:lineRule="auto"/>
        <w:rPr>
          <w:rFonts w:cstheme="minorHAnsi"/>
          <w:sz w:val="24"/>
          <w:szCs w:val="24"/>
        </w:rPr>
      </w:pPr>
      <w:r>
        <w:rPr>
          <w:rFonts w:cstheme="minorHAnsi"/>
          <w:sz w:val="24"/>
          <w:szCs w:val="24"/>
        </w:rPr>
        <w:br w:type="page"/>
      </w:r>
    </w:p>
    <w:p w14:paraId="69EFCAA1" w14:textId="07349229" w:rsidR="00145ECB" w:rsidRPr="00637687" w:rsidRDefault="005F6ED0" w:rsidP="00145ECB">
      <w:pPr>
        <w:pStyle w:val="Nagwek1"/>
        <w:spacing w:before="0"/>
        <w:ind w:left="426" w:hanging="426"/>
        <w:rPr>
          <w:rFonts w:asciiTheme="minorHAnsi" w:hAnsiTheme="minorHAnsi" w:cstheme="minorHAnsi"/>
          <w:b/>
          <w:bCs/>
          <w:color w:val="auto"/>
          <w:sz w:val="26"/>
          <w:szCs w:val="26"/>
        </w:rPr>
      </w:pPr>
      <w:bookmarkStart w:id="21" w:name="_Toc136428634"/>
      <w:r w:rsidRPr="00145ECB">
        <w:rPr>
          <w:rFonts w:asciiTheme="minorHAnsi" w:hAnsiTheme="minorHAnsi" w:cstheme="minorHAnsi"/>
          <w:b/>
          <w:bCs/>
          <w:color w:val="auto"/>
          <w:sz w:val="26"/>
          <w:szCs w:val="26"/>
        </w:rPr>
        <w:lastRenderedPageBreak/>
        <w:t>POLEGANIE NA ZASOBACH INNYCH PODMIOTÓW</w:t>
      </w:r>
      <w:bookmarkEnd w:id="21"/>
      <w:r w:rsidRPr="00145ECB">
        <w:rPr>
          <w:rFonts w:asciiTheme="minorHAnsi" w:hAnsiTheme="minorHAnsi" w:cstheme="minorHAnsi"/>
          <w:b/>
          <w:bCs/>
          <w:color w:val="auto"/>
          <w:sz w:val="26"/>
          <w:szCs w:val="26"/>
        </w:rPr>
        <w:t xml:space="preserve"> </w:t>
      </w:r>
    </w:p>
    <w:p w14:paraId="61EFF145" w14:textId="14358F90" w:rsidR="006347FD" w:rsidRPr="00EA2E3D" w:rsidRDefault="005F6ED0" w:rsidP="00356EA9">
      <w:pPr>
        <w:pStyle w:val="Akapitzlist"/>
        <w:numPr>
          <w:ilvl w:val="3"/>
          <w:numId w:val="2"/>
        </w:numPr>
        <w:spacing w:before="240" w:after="0"/>
        <w:ind w:left="425" w:hanging="425"/>
        <w:jc w:val="both"/>
        <w:rPr>
          <w:rFonts w:cstheme="minorHAnsi"/>
          <w:sz w:val="24"/>
          <w:szCs w:val="24"/>
        </w:rPr>
      </w:pPr>
      <w:r w:rsidRPr="00EA2E3D">
        <w:rPr>
          <w:rFonts w:cstheme="minorHAnsi"/>
          <w:sz w:val="24"/>
          <w:szCs w:val="24"/>
          <w:shd w:val="clear" w:color="auto" w:fill="FFFFFF"/>
        </w:rPr>
        <w:t xml:space="preserve">Wykonawca może w celu potwierdzenia spełniania warunków udziału w postępowaniu, </w:t>
      </w:r>
      <w:r w:rsidRPr="00EA2E3D">
        <w:rPr>
          <w:rFonts w:cstheme="minorHAnsi"/>
          <w:sz w:val="24"/>
          <w:szCs w:val="24"/>
          <w:shd w:val="clear" w:color="auto" w:fill="FFFFFF"/>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EA2E3D">
        <w:rPr>
          <w:rFonts w:cstheme="minorHAnsi"/>
          <w:sz w:val="24"/>
          <w:szCs w:val="24"/>
        </w:rPr>
        <w:t xml:space="preserve"> </w:t>
      </w:r>
    </w:p>
    <w:p w14:paraId="4D07C2C6" w14:textId="0634E3C7" w:rsidR="006347FD" w:rsidRPr="00EA2E3D" w:rsidRDefault="005F6ED0" w:rsidP="000A3294">
      <w:pPr>
        <w:pStyle w:val="Akapitzlist"/>
        <w:numPr>
          <w:ilvl w:val="3"/>
          <w:numId w:val="2"/>
        </w:numPr>
        <w:spacing w:before="363" w:after="0"/>
        <w:ind w:left="425" w:hanging="425"/>
        <w:jc w:val="both"/>
        <w:rPr>
          <w:rFonts w:cstheme="minorHAnsi"/>
          <w:sz w:val="24"/>
          <w:szCs w:val="24"/>
        </w:rPr>
      </w:pPr>
      <w:r w:rsidRPr="00EA2E3D">
        <w:rPr>
          <w:rFonts w:cstheme="minorHAnsi"/>
          <w:sz w:val="24"/>
          <w:szCs w:val="24"/>
          <w:shd w:val="clear" w:color="auto" w:fill="FFFFFF"/>
        </w:rPr>
        <w:t xml:space="preserve">W odniesieniu do warunków dotyczących wykształcenia, kwalifikacji zawodowych lub doświadczenia wykonawcy mogą polegać na zdolnościach podmiotów udostępniających zasoby, jeśli podmioty te wykonają </w:t>
      </w:r>
      <w:r w:rsidR="001F6539" w:rsidRPr="00FB0826">
        <w:rPr>
          <w:rFonts w:cstheme="minorHAnsi"/>
          <w:sz w:val="24"/>
          <w:szCs w:val="24"/>
          <w:shd w:val="clear" w:color="auto" w:fill="FFFFFF"/>
        </w:rPr>
        <w:t>usługi</w:t>
      </w:r>
      <w:r w:rsidRPr="00FB0826">
        <w:rPr>
          <w:rFonts w:cstheme="minorHAnsi"/>
          <w:sz w:val="24"/>
          <w:szCs w:val="24"/>
          <w:shd w:val="clear" w:color="auto" w:fill="FFFFFF"/>
        </w:rPr>
        <w:t>,</w:t>
      </w:r>
      <w:r w:rsidRPr="00EA2E3D">
        <w:rPr>
          <w:rFonts w:cstheme="minorHAnsi"/>
          <w:sz w:val="24"/>
          <w:szCs w:val="24"/>
          <w:shd w:val="clear" w:color="auto" w:fill="FFFFFF"/>
        </w:rPr>
        <w:t xml:space="preserve"> do realizacji których te zdolności są wymagane.</w:t>
      </w:r>
    </w:p>
    <w:p w14:paraId="3DC8168C" w14:textId="30FACF7F" w:rsidR="006347FD" w:rsidRPr="00EA2E3D" w:rsidRDefault="005F6ED0" w:rsidP="000A3294">
      <w:pPr>
        <w:pStyle w:val="Akapitzlist"/>
        <w:numPr>
          <w:ilvl w:val="3"/>
          <w:numId w:val="2"/>
        </w:numPr>
        <w:spacing w:after="0"/>
        <w:ind w:left="425" w:hanging="425"/>
        <w:jc w:val="both"/>
        <w:rPr>
          <w:rFonts w:cstheme="minorHAnsi"/>
          <w:sz w:val="24"/>
          <w:szCs w:val="24"/>
        </w:rPr>
      </w:pPr>
      <w:r w:rsidRPr="00EA2E3D">
        <w:rPr>
          <w:rFonts w:cstheme="minorHAnsi"/>
          <w:sz w:val="24"/>
          <w:szCs w:val="24"/>
        </w:rPr>
        <w:t xml:space="preserve">Wymagania dotyczące polegania na zdolnościach lub sytuacjach innych podmiotów, </w:t>
      </w:r>
      <w:r w:rsidR="006879B6">
        <w:rPr>
          <w:rFonts w:cstheme="minorHAnsi"/>
          <w:sz w:val="24"/>
          <w:szCs w:val="24"/>
        </w:rPr>
        <w:br/>
      </w:r>
      <w:r w:rsidRPr="00EA2E3D">
        <w:rPr>
          <w:rFonts w:cstheme="minorHAnsi"/>
          <w:sz w:val="24"/>
          <w:szCs w:val="24"/>
        </w:rPr>
        <w:t>o których mowa w pkt 1 powyżej:</w:t>
      </w:r>
    </w:p>
    <w:p w14:paraId="4015D2EC" w14:textId="77777777" w:rsidR="006347FD" w:rsidRPr="00EA2E3D" w:rsidRDefault="005F6ED0" w:rsidP="000A3294">
      <w:pPr>
        <w:pStyle w:val="Akapitzlist"/>
        <w:numPr>
          <w:ilvl w:val="0"/>
          <w:numId w:val="6"/>
        </w:numPr>
        <w:spacing w:after="0"/>
        <w:jc w:val="both"/>
        <w:rPr>
          <w:rFonts w:cstheme="minorHAnsi"/>
          <w:sz w:val="24"/>
          <w:szCs w:val="24"/>
        </w:rPr>
      </w:pPr>
      <w:r w:rsidRPr="00EA2E3D">
        <w:rPr>
          <w:rFonts w:cstheme="minorHAns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20498E50" w14:textId="77777777" w:rsidR="006347FD" w:rsidRPr="00EA2E3D" w:rsidRDefault="005F6ED0" w:rsidP="000A3294">
      <w:pPr>
        <w:pStyle w:val="Akapitzlist"/>
        <w:numPr>
          <w:ilvl w:val="0"/>
          <w:numId w:val="6"/>
        </w:numPr>
        <w:spacing w:after="0"/>
        <w:jc w:val="both"/>
        <w:rPr>
          <w:rFonts w:cstheme="minorHAnsi"/>
          <w:sz w:val="24"/>
          <w:szCs w:val="24"/>
        </w:rPr>
      </w:pPr>
      <w:r w:rsidRPr="00EA2E3D">
        <w:rPr>
          <w:rFonts w:cstheme="minorHAnsi"/>
          <w:sz w:val="24"/>
          <w:szCs w:val="24"/>
          <w:shd w:val="clear" w:color="auto" w:fill="FFFFFF"/>
        </w:rPr>
        <w:t>Zamawiaj</w:t>
      </w:r>
      <w:r w:rsidRPr="00EA2E3D">
        <w:rPr>
          <w:rFonts w:eastAsia="Times New Roman" w:cstheme="minorHAnsi"/>
          <w:sz w:val="24"/>
          <w:szCs w:val="24"/>
          <w:shd w:val="clear" w:color="auto" w:fill="FFFFFF"/>
        </w:rPr>
        <w:t>ą</w:t>
      </w:r>
      <w:r w:rsidRPr="00EA2E3D">
        <w:rPr>
          <w:rFonts w:cstheme="minorHAnsi"/>
          <w:sz w:val="24"/>
          <w:szCs w:val="24"/>
          <w:shd w:val="clear" w:color="auto" w:fill="FFFFFF"/>
        </w:rPr>
        <w:t>cy ocenia, czy udost</w:t>
      </w:r>
      <w:r w:rsidRPr="00EA2E3D">
        <w:rPr>
          <w:rFonts w:eastAsia="Times New Roman" w:cstheme="minorHAnsi"/>
          <w:sz w:val="24"/>
          <w:szCs w:val="24"/>
          <w:shd w:val="clear" w:color="auto" w:fill="FFFFFF"/>
        </w:rPr>
        <w:t>ę</w:t>
      </w:r>
      <w:r w:rsidRPr="00EA2E3D">
        <w:rPr>
          <w:rFonts w:cstheme="minorHAnsi"/>
          <w:sz w:val="24"/>
          <w:szCs w:val="24"/>
          <w:shd w:val="clear" w:color="auto" w:fill="FFFFFF"/>
        </w:rPr>
        <w:t>pniane wykonawcy przez podmioty udost</w:t>
      </w:r>
      <w:r w:rsidRPr="00EA2E3D">
        <w:rPr>
          <w:rFonts w:eastAsia="Times New Roman" w:cstheme="minorHAnsi"/>
          <w:sz w:val="24"/>
          <w:szCs w:val="24"/>
          <w:shd w:val="clear" w:color="auto" w:fill="FFFFFF"/>
        </w:rPr>
        <w:t>ę</w:t>
      </w:r>
      <w:r w:rsidRPr="00EA2E3D">
        <w:rPr>
          <w:rFonts w:cstheme="minorHAnsi"/>
          <w:sz w:val="24"/>
          <w:szCs w:val="24"/>
          <w:shd w:val="clear" w:color="auto" w:fill="FFFFFF"/>
        </w:rPr>
        <w:t>pniaj</w:t>
      </w:r>
      <w:r w:rsidRPr="00EA2E3D">
        <w:rPr>
          <w:rFonts w:eastAsia="Times New Roman" w:cstheme="minorHAnsi"/>
          <w:sz w:val="24"/>
          <w:szCs w:val="24"/>
          <w:shd w:val="clear" w:color="auto" w:fill="FFFFFF"/>
        </w:rPr>
        <w:t>ą</w:t>
      </w:r>
      <w:r w:rsidRPr="00EA2E3D">
        <w:rPr>
          <w:rFonts w:cstheme="minorHAnsi"/>
          <w:sz w:val="24"/>
          <w:szCs w:val="24"/>
          <w:shd w:val="clear" w:color="auto" w:fill="FFFFFF"/>
        </w:rPr>
        <w:t>ce zasoby zdolno</w:t>
      </w:r>
      <w:r w:rsidRPr="00EA2E3D">
        <w:rPr>
          <w:rFonts w:eastAsia="Times New Roman" w:cstheme="minorHAnsi"/>
          <w:sz w:val="24"/>
          <w:szCs w:val="24"/>
          <w:shd w:val="clear" w:color="auto" w:fill="FFFFFF"/>
        </w:rPr>
        <w:t>ś</w:t>
      </w:r>
      <w:r w:rsidRPr="00EA2E3D">
        <w:rPr>
          <w:rFonts w:cstheme="minorHAnsi"/>
          <w:sz w:val="24"/>
          <w:szCs w:val="24"/>
          <w:shd w:val="clear" w:color="auto" w:fill="FFFFFF"/>
        </w:rPr>
        <w:t>ci techniczne lub zawodowe lub ich sytuacja finansowa lub ekonomiczna, pozwalaj</w:t>
      </w:r>
      <w:r w:rsidRPr="00EA2E3D">
        <w:rPr>
          <w:rFonts w:eastAsia="Times New Roman" w:cstheme="minorHAnsi"/>
          <w:sz w:val="24"/>
          <w:szCs w:val="24"/>
          <w:shd w:val="clear" w:color="auto" w:fill="FFFFFF"/>
        </w:rPr>
        <w:t>ą</w:t>
      </w:r>
      <w:r w:rsidRPr="00EA2E3D">
        <w:rPr>
          <w:rFonts w:cstheme="minorHAnsi"/>
          <w:sz w:val="24"/>
          <w:szCs w:val="24"/>
          <w:shd w:val="clear" w:color="auto" w:fill="FFFFFF"/>
        </w:rPr>
        <w:t xml:space="preserve"> na wykazanie przez wykonawc</w:t>
      </w:r>
      <w:r w:rsidRPr="00EA2E3D">
        <w:rPr>
          <w:rFonts w:eastAsia="Times New Roman" w:cstheme="minorHAnsi"/>
          <w:sz w:val="24"/>
          <w:szCs w:val="24"/>
          <w:shd w:val="clear" w:color="auto" w:fill="FFFFFF"/>
        </w:rPr>
        <w:t>ę</w:t>
      </w:r>
      <w:r w:rsidRPr="00EA2E3D">
        <w:rPr>
          <w:rFonts w:cstheme="minorHAnsi"/>
          <w:sz w:val="24"/>
          <w:szCs w:val="24"/>
          <w:shd w:val="clear" w:color="auto" w:fill="FFFFFF"/>
        </w:rPr>
        <w:t xml:space="preserve"> spe</w:t>
      </w:r>
      <w:r w:rsidRPr="00EA2E3D">
        <w:rPr>
          <w:rFonts w:eastAsia="Times New Roman" w:cstheme="minorHAnsi"/>
          <w:sz w:val="24"/>
          <w:szCs w:val="24"/>
          <w:shd w:val="clear" w:color="auto" w:fill="FFFFFF"/>
        </w:rPr>
        <w:t>ł</w:t>
      </w:r>
      <w:r w:rsidRPr="00EA2E3D">
        <w:rPr>
          <w:rFonts w:cstheme="minorHAnsi"/>
          <w:sz w:val="24"/>
          <w:szCs w:val="24"/>
          <w:shd w:val="clear" w:color="auto" w:fill="FFFFFF"/>
        </w:rPr>
        <w:t>niania warunk</w:t>
      </w:r>
      <w:r w:rsidRPr="00EA2E3D">
        <w:rPr>
          <w:rFonts w:eastAsia="Times New Roman" w:cstheme="minorHAnsi"/>
          <w:sz w:val="24"/>
          <w:szCs w:val="24"/>
          <w:shd w:val="clear" w:color="auto" w:fill="FFFFFF"/>
        </w:rPr>
        <w:t>ó</w:t>
      </w:r>
      <w:r w:rsidRPr="00EA2E3D">
        <w:rPr>
          <w:rFonts w:cstheme="minorHAnsi"/>
          <w:sz w:val="24"/>
          <w:szCs w:val="24"/>
          <w:shd w:val="clear" w:color="auto" w:fill="FFFFFF"/>
        </w:rPr>
        <w:t>w udzia</w:t>
      </w:r>
      <w:r w:rsidRPr="00EA2E3D">
        <w:rPr>
          <w:rFonts w:eastAsia="Times New Roman" w:cstheme="minorHAnsi"/>
          <w:sz w:val="24"/>
          <w:szCs w:val="24"/>
          <w:shd w:val="clear" w:color="auto" w:fill="FFFFFF"/>
        </w:rPr>
        <w:t>ł</w:t>
      </w:r>
      <w:r w:rsidRPr="00EA2E3D">
        <w:rPr>
          <w:rFonts w:cstheme="minorHAnsi"/>
          <w:sz w:val="24"/>
          <w:szCs w:val="24"/>
          <w:shd w:val="clear" w:color="auto" w:fill="FFFFFF"/>
        </w:rPr>
        <w:t>u w post</w:t>
      </w:r>
      <w:r w:rsidRPr="00EA2E3D">
        <w:rPr>
          <w:rFonts w:eastAsia="Times New Roman" w:cstheme="minorHAnsi"/>
          <w:sz w:val="24"/>
          <w:szCs w:val="24"/>
          <w:shd w:val="clear" w:color="auto" w:fill="FFFFFF"/>
        </w:rPr>
        <w:t>ę</w:t>
      </w:r>
      <w:r w:rsidRPr="00EA2E3D">
        <w:rPr>
          <w:rFonts w:cstheme="minorHAnsi"/>
          <w:sz w:val="24"/>
          <w:szCs w:val="24"/>
          <w:shd w:val="clear" w:color="auto" w:fill="FFFFFF"/>
        </w:rPr>
        <w:t>powaniu, a tak</w:t>
      </w:r>
      <w:r w:rsidRPr="00EA2E3D">
        <w:rPr>
          <w:rFonts w:eastAsia="Times New Roman" w:cstheme="minorHAnsi"/>
          <w:sz w:val="24"/>
          <w:szCs w:val="24"/>
          <w:shd w:val="clear" w:color="auto" w:fill="FFFFFF"/>
        </w:rPr>
        <w:t>ż</w:t>
      </w:r>
      <w:r w:rsidRPr="00EA2E3D">
        <w:rPr>
          <w:rFonts w:cstheme="minorHAnsi"/>
          <w:sz w:val="24"/>
          <w:szCs w:val="24"/>
          <w:shd w:val="clear" w:color="auto" w:fill="FFFFFF"/>
        </w:rPr>
        <w:t>e bada, czy nie zachodz</w:t>
      </w:r>
      <w:r w:rsidRPr="00EA2E3D">
        <w:rPr>
          <w:rFonts w:eastAsia="Times New Roman" w:cstheme="minorHAnsi"/>
          <w:sz w:val="24"/>
          <w:szCs w:val="24"/>
          <w:shd w:val="clear" w:color="auto" w:fill="FFFFFF"/>
        </w:rPr>
        <w:t>ą</w:t>
      </w:r>
      <w:r w:rsidRPr="00EA2E3D">
        <w:rPr>
          <w:rFonts w:cstheme="minorHAnsi"/>
          <w:sz w:val="24"/>
          <w:szCs w:val="24"/>
          <w:shd w:val="clear" w:color="auto" w:fill="FFFFFF"/>
        </w:rPr>
        <w:t xml:space="preserve"> wobec tego podmiotu podstawy wykluczenia, kt</w:t>
      </w:r>
      <w:r w:rsidRPr="00EA2E3D">
        <w:rPr>
          <w:rFonts w:eastAsia="Times New Roman" w:cstheme="minorHAnsi"/>
          <w:sz w:val="24"/>
          <w:szCs w:val="24"/>
          <w:shd w:val="clear" w:color="auto" w:fill="FFFFFF"/>
        </w:rPr>
        <w:t>ó</w:t>
      </w:r>
      <w:r w:rsidRPr="00EA2E3D">
        <w:rPr>
          <w:rFonts w:cstheme="minorHAnsi"/>
          <w:sz w:val="24"/>
          <w:szCs w:val="24"/>
          <w:shd w:val="clear" w:color="auto" w:fill="FFFFFF"/>
        </w:rPr>
        <w:t>re zosta</w:t>
      </w:r>
      <w:r w:rsidRPr="00EA2E3D">
        <w:rPr>
          <w:rFonts w:eastAsia="Times New Roman" w:cstheme="minorHAnsi"/>
          <w:sz w:val="24"/>
          <w:szCs w:val="24"/>
          <w:shd w:val="clear" w:color="auto" w:fill="FFFFFF"/>
        </w:rPr>
        <w:t>ł</w:t>
      </w:r>
      <w:r w:rsidRPr="00EA2E3D">
        <w:rPr>
          <w:rFonts w:cstheme="minorHAnsi"/>
          <w:sz w:val="24"/>
          <w:szCs w:val="24"/>
          <w:shd w:val="clear" w:color="auto" w:fill="FFFFFF"/>
        </w:rPr>
        <w:t>y przewidziane wzgl</w:t>
      </w:r>
      <w:r w:rsidRPr="00EA2E3D">
        <w:rPr>
          <w:rFonts w:eastAsia="Times New Roman" w:cstheme="minorHAnsi"/>
          <w:sz w:val="24"/>
          <w:szCs w:val="24"/>
          <w:shd w:val="clear" w:color="auto" w:fill="FFFFFF"/>
        </w:rPr>
        <w:t>ę</w:t>
      </w:r>
      <w:r w:rsidRPr="00EA2E3D">
        <w:rPr>
          <w:rFonts w:cstheme="minorHAnsi"/>
          <w:sz w:val="24"/>
          <w:szCs w:val="24"/>
          <w:shd w:val="clear" w:color="auto" w:fill="FFFFFF"/>
        </w:rPr>
        <w:t>dem wykonawcy.</w:t>
      </w:r>
    </w:p>
    <w:p w14:paraId="40E56017" w14:textId="1C112E8A" w:rsidR="006347FD" w:rsidRPr="00EA2E3D" w:rsidRDefault="005F6ED0" w:rsidP="000A3294">
      <w:pPr>
        <w:pStyle w:val="Akapitzlist"/>
        <w:numPr>
          <w:ilvl w:val="0"/>
          <w:numId w:val="6"/>
        </w:numPr>
        <w:spacing w:after="0"/>
        <w:jc w:val="both"/>
        <w:rPr>
          <w:rFonts w:cstheme="minorHAnsi"/>
          <w:sz w:val="24"/>
          <w:szCs w:val="24"/>
        </w:rPr>
      </w:pPr>
      <w:r w:rsidRPr="00EA2E3D">
        <w:rPr>
          <w:rFonts w:cstheme="minorHAnsi"/>
          <w:sz w:val="24"/>
          <w:szCs w:val="24"/>
          <w:shd w:val="clear" w:color="auto" w:fill="FFFFFF"/>
        </w:rPr>
        <w:t xml:space="preserve">Podmiot, który zobowiązał się do udostępnienia zasobów, odpowiada solidarnie </w:t>
      </w:r>
      <w:r w:rsidR="00C860B3">
        <w:rPr>
          <w:rFonts w:cstheme="minorHAnsi"/>
          <w:sz w:val="24"/>
          <w:szCs w:val="24"/>
          <w:shd w:val="clear" w:color="auto" w:fill="FFFFFF"/>
        </w:rPr>
        <w:br/>
      </w:r>
      <w:r w:rsidRPr="00EA2E3D">
        <w:rPr>
          <w:rFonts w:cstheme="minorHAnsi"/>
          <w:sz w:val="24"/>
          <w:szCs w:val="24"/>
          <w:shd w:val="clear" w:color="auto" w:fill="FFFFFF"/>
        </w:rPr>
        <w:t>z wykonawcą, który polega na jego sytuacji finansowej lub ekonomicznej, za szkodę poniesioną przez Zamawiającego powstałą wskutek nieudostępnienia tych zasobów, chyba że za nieudostępnienie zasobów podmiot ten nie ponosi winy.</w:t>
      </w:r>
    </w:p>
    <w:p w14:paraId="3AA421B5" w14:textId="638E14E9" w:rsidR="006347FD" w:rsidRPr="00EA2E3D" w:rsidRDefault="005F6ED0" w:rsidP="000A3294">
      <w:pPr>
        <w:pStyle w:val="Akapitzlist"/>
        <w:numPr>
          <w:ilvl w:val="0"/>
          <w:numId w:val="6"/>
        </w:numPr>
        <w:spacing w:after="0"/>
        <w:ind w:left="782" w:hanging="357"/>
        <w:jc w:val="both"/>
        <w:rPr>
          <w:rFonts w:cstheme="minorHAnsi"/>
          <w:sz w:val="24"/>
          <w:szCs w:val="24"/>
        </w:rPr>
      </w:pPr>
      <w:r w:rsidRPr="00EA2E3D">
        <w:rPr>
          <w:rFonts w:cstheme="minorHAnsi"/>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5ADDDF1" w14:textId="2845E28E" w:rsidR="006347FD" w:rsidRPr="00EA2E3D" w:rsidRDefault="005F6ED0" w:rsidP="000A3294">
      <w:pPr>
        <w:pStyle w:val="Akapitzlist"/>
        <w:numPr>
          <w:ilvl w:val="3"/>
          <w:numId w:val="2"/>
        </w:numPr>
        <w:spacing w:after="0"/>
        <w:ind w:left="426" w:hanging="426"/>
        <w:jc w:val="both"/>
        <w:rPr>
          <w:rFonts w:cstheme="minorHAnsi"/>
          <w:sz w:val="24"/>
          <w:szCs w:val="24"/>
        </w:rPr>
      </w:pPr>
      <w:r w:rsidRPr="00EA2E3D">
        <w:rPr>
          <w:rFonts w:cstheme="minorHAnsi"/>
          <w:sz w:val="24"/>
          <w:szCs w:val="24"/>
        </w:rPr>
        <w:t xml:space="preserve">W celu oceny, czy </w:t>
      </w:r>
      <w:r w:rsidR="008470C0">
        <w:rPr>
          <w:rFonts w:cstheme="minorHAnsi"/>
          <w:sz w:val="24"/>
          <w:szCs w:val="24"/>
        </w:rPr>
        <w:t>W</w:t>
      </w:r>
      <w:r w:rsidRPr="00EA2E3D">
        <w:rPr>
          <w:rFonts w:cstheme="minorHAnsi"/>
          <w:sz w:val="24"/>
          <w:szCs w:val="24"/>
        </w:rPr>
        <w:t xml:space="preserve">ykonawca polegając na zdolnościach lub sytuacji innych podmiotów będzie dysponował niezbędnymi zasobami w stopniu umożliwiającym należyte wykonanie zamówienia publicznego oraz oceny, czy stosunek łączący </w:t>
      </w:r>
      <w:r w:rsidR="008470C0">
        <w:rPr>
          <w:rFonts w:cstheme="minorHAnsi"/>
          <w:sz w:val="24"/>
          <w:szCs w:val="24"/>
        </w:rPr>
        <w:t>W</w:t>
      </w:r>
      <w:r w:rsidRPr="00EA2E3D">
        <w:rPr>
          <w:rFonts w:cstheme="minorHAnsi"/>
          <w:sz w:val="24"/>
          <w:szCs w:val="24"/>
        </w:rPr>
        <w:t xml:space="preserve">ykonawcę z tymi </w:t>
      </w:r>
      <w:r w:rsidRPr="00EA2E3D">
        <w:rPr>
          <w:rFonts w:cstheme="minorHAnsi"/>
          <w:sz w:val="24"/>
          <w:szCs w:val="24"/>
        </w:rPr>
        <w:lastRenderedPageBreak/>
        <w:t xml:space="preserve">podmiotami gwarantuje rzeczywisty dostęp do ich zasobów, a także w celu wykazania braku wobec tych podmiotów podstaw do wykluczenia oraz spełniania, w zakresie </w:t>
      </w:r>
      <w:r w:rsidR="00C860B3">
        <w:rPr>
          <w:rFonts w:cstheme="minorHAnsi"/>
          <w:sz w:val="24"/>
          <w:szCs w:val="24"/>
        </w:rPr>
        <w:br/>
      </w:r>
      <w:r w:rsidRPr="00EA2E3D">
        <w:rPr>
          <w:rFonts w:cstheme="minorHAnsi"/>
          <w:sz w:val="24"/>
          <w:szCs w:val="24"/>
        </w:rPr>
        <w:t xml:space="preserve">w jakim powołuje się na ich zasoby, warunków udziału w postępowaniu, </w:t>
      </w:r>
      <w:r w:rsidR="008470C0">
        <w:rPr>
          <w:rFonts w:cstheme="minorHAnsi"/>
          <w:sz w:val="24"/>
          <w:szCs w:val="24"/>
        </w:rPr>
        <w:t>W</w:t>
      </w:r>
      <w:r w:rsidRPr="00EA2E3D">
        <w:rPr>
          <w:rFonts w:cstheme="minorHAnsi"/>
          <w:sz w:val="24"/>
          <w:szCs w:val="24"/>
        </w:rPr>
        <w:t>ykonawca zobowiązany jest:</w:t>
      </w:r>
    </w:p>
    <w:p w14:paraId="3A284171" w14:textId="15D2A811" w:rsidR="006347FD" w:rsidRPr="00EA2E3D" w:rsidRDefault="005F6ED0" w:rsidP="000A3294">
      <w:pPr>
        <w:pStyle w:val="Akapitzlist"/>
        <w:numPr>
          <w:ilvl w:val="0"/>
          <w:numId w:val="7"/>
        </w:numPr>
        <w:spacing w:after="0"/>
        <w:jc w:val="both"/>
        <w:rPr>
          <w:rFonts w:cstheme="minorHAnsi"/>
          <w:sz w:val="24"/>
          <w:szCs w:val="24"/>
        </w:rPr>
      </w:pPr>
      <w:r w:rsidRPr="00AE37B7">
        <w:rPr>
          <w:rFonts w:cstheme="minorHAnsi"/>
          <w:sz w:val="24"/>
          <w:szCs w:val="24"/>
        </w:rPr>
        <w:t>złożyć wraz z ofertą</w:t>
      </w:r>
      <w:r w:rsidRPr="00EA2E3D">
        <w:rPr>
          <w:rFonts w:cstheme="minorHAnsi"/>
          <w:sz w:val="24"/>
          <w:szCs w:val="24"/>
        </w:rPr>
        <w:t xml:space="preserve"> zobowiązanie podmiotu trzeciego do udostępnienia niezbędnych zasobów </w:t>
      </w:r>
      <w:r w:rsidR="008470C0">
        <w:rPr>
          <w:rFonts w:cstheme="minorHAnsi"/>
          <w:sz w:val="24"/>
          <w:szCs w:val="24"/>
        </w:rPr>
        <w:t>W</w:t>
      </w:r>
      <w:r w:rsidRPr="00EA2E3D">
        <w:rPr>
          <w:rFonts w:cstheme="minorHAnsi"/>
          <w:sz w:val="24"/>
          <w:szCs w:val="24"/>
        </w:rPr>
        <w:t>ykonawcy - zgodnie z </w:t>
      </w:r>
      <w:bookmarkStart w:id="22" w:name="_Hlk97113511"/>
      <w:r w:rsidRPr="00037962">
        <w:rPr>
          <w:rFonts w:cstheme="minorHAnsi"/>
          <w:b/>
          <w:bCs/>
          <w:sz w:val="24"/>
          <w:szCs w:val="24"/>
        </w:rPr>
        <w:t xml:space="preserve">załącznikiem nr </w:t>
      </w:r>
      <w:r w:rsidR="00037962" w:rsidRPr="00037962">
        <w:rPr>
          <w:rFonts w:cstheme="minorHAnsi"/>
          <w:b/>
          <w:bCs/>
          <w:sz w:val="24"/>
          <w:szCs w:val="24"/>
        </w:rPr>
        <w:t>9</w:t>
      </w:r>
      <w:r w:rsidRPr="00037962">
        <w:rPr>
          <w:rFonts w:cstheme="minorHAnsi"/>
          <w:b/>
          <w:bCs/>
          <w:sz w:val="24"/>
          <w:szCs w:val="24"/>
        </w:rPr>
        <w:t xml:space="preserve"> do</w:t>
      </w:r>
      <w:r w:rsidRPr="00037962">
        <w:rPr>
          <w:rFonts w:cstheme="minorHAnsi"/>
          <w:b/>
          <w:sz w:val="24"/>
          <w:szCs w:val="24"/>
        </w:rPr>
        <w:t xml:space="preserve"> SWZ</w:t>
      </w:r>
      <w:bookmarkEnd w:id="22"/>
      <w:r w:rsidRPr="00037962">
        <w:rPr>
          <w:rFonts w:cstheme="minorHAnsi"/>
          <w:sz w:val="24"/>
          <w:szCs w:val="24"/>
        </w:rPr>
        <w:t>,</w:t>
      </w:r>
    </w:p>
    <w:p w14:paraId="35634C31" w14:textId="58AF2621" w:rsidR="006347FD" w:rsidRPr="000A0D52" w:rsidRDefault="005F6ED0" w:rsidP="000A3294">
      <w:pPr>
        <w:pStyle w:val="Akapitzlist"/>
        <w:numPr>
          <w:ilvl w:val="0"/>
          <w:numId w:val="7"/>
        </w:numPr>
        <w:spacing w:after="0"/>
        <w:ind w:left="782" w:hanging="357"/>
        <w:jc w:val="both"/>
        <w:rPr>
          <w:rFonts w:cstheme="minorHAnsi"/>
          <w:sz w:val="24"/>
          <w:szCs w:val="24"/>
        </w:rPr>
      </w:pPr>
      <w:r w:rsidRPr="00EA2E3D">
        <w:rPr>
          <w:rFonts w:cstheme="minorHAnsi"/>
          <w:sz w:val="24"/>
          <w:szCs w:val="24"/>
        </w:rPr>
        <w:t xml:space="preserve">złożyć </w:t>
      </w:r>
      <w:r w:rsidRPr="00AE37B7">
        <w:rPr>
          <w:rFonts w:cstheme="minorHAnsi"/>
          <w:sz w:val="24"/>
          <w:szCs w:val="24"/>
        </w:rPr>
        <w:t>wraz z ofertą</w:t>
      </w:r>
      <w:r w:rsidRPr="00EA2E3D">
        <w:rPr>
          <w:rFonts w:cstheme="minorHAnsi"/>
          <w:sz w:val="24"/>
          <w:szCs w:val="24"/>
        </w:rPr>
        <w:t xml:space="preserve"> Jednolity Europejski Dokument Zamówienia (JEDZ) dotyczący tych podmiotów</w:t>
      </w:r>
      <w:r w:rsidR="004C1B66">
        <w:rPr>
          <w:rFonts w:cstheme="minorHAnsi"/>
          <w:sz w:val="24"/>
          <w:szCs w:val="24"/>
        </w:rPr>
        <w:t xml:space="preserve"> – zgodnie z </w:t>
      </w:r>
      <w:r w:rsidR="004C1B66" w:rsidRPr="00CF4736">
        <w:rPr>
          <w:rFonts w:cstheme="minorHAnsi"/>
          <w:b/>
          <w:bCs/>
          <w:sz w:val="24"/>
          <w:szCs w:val="24"/>
        </w:rPr>
        <w:t>załącznikiem nr 2 do</w:t>
      </w:r>
      <w:r w:rsidR="004C1B66" w:rsidRPr="00CF4736">
        <w:rPr>
          <w:rFonts w:cstheme="minorHAnsi"/>
          <w:b/>
          <w:sz w:val="24"/>
          <w:szCs w:val="24"/>
        </w:rPr>
        <w:t xml:space="preserve"> SWZ</w:t>
      </w:r>
      <w:r w:rsidR="002F78F2" w:rsidRPr="00CF4736">
        <w:rPr>
          <w:rFonts w:cstheme="minorHAnsi"/>
          <w:b/>
          <w:sz w:val="24"/>
          <w:szCs w:val="24"/>
        </w:rPr>
        <w:t>,</w:t>
      </w:r>
    </w:p>
    <w:p w14:paraId="016D9966" w14:textId="3EFC1283" w:rsidR="00145ECB" w:rsidRPr="00145ECB" w:rsidRDefault="00145ECB" w:rsidP="000A3294">
      <w:pPr>
        <w:pStyle w:val="Akapitzlist"/>
        <w:numPr>
          <w:ilvl w:val="0"/>
          <w:numId w:val="7"/>
        </w:numPr>
        <w:spacing w:after="0"/>
        <w:jc w:val="both"/>
        <w:rPr>
          <w:rFonts w:cstheme="minorHAnsi"/>
          <w:sz w:val="24"/>
          <w:szCs w:val="24"/>
        </w:rPr>
      </w:pPr>
      <w:r w:rsidRPr="00145ECB">
        <w:rPr>
          <w:rFonts w:cstheme="minorHAnsi"/>
          <w:bCs/>
          <w:sz w:val="24"/>
          <w:szCs w:val="24"/>
        </w:rPr>
        <w:t xml:space="preserve">złożyć wraz z ofertą oświadczenie o braku podstaw wykluczenia dotyczące tych podmiotów – zgodnie z </w:t>
      </w:r>
      <w:r w:rsidRPr="00CF4736">
        <w:rPr>
          <w:rFonts w:cstheme="minorHAnsi"/>
          <w:b/>
          <w:sz w:val="24"/>
          <w:szCs w:val="24"/>
        </w:rPr>
        <w:t xml:space="preserve">Załącznikiem nr </w:t>
      </w:r>
      <w:r w:rsidR="00630010">
        <w:rPr>
          <w:rFonts w:cstheme="minorHAnsi"/>
          <w:b/>
          <w:sz w:val="24"/>
          <w:szCs w:val="24"/>
        </w:rPr>
        <w:t>6</w:t>
      </w:r>
      <w:r w:rsidRPr="00CF4736">
        <w:rPr>
          <w:rFonts w:cstheme="minorHAnsi"/>
          <w:b/>
          <w:sz w:val="24"/>
          <w:szCs w:val="24"/>
        </w:rPr>
        <w:t xml:space="preserve"> do SWZ</w:t>
      </w:r>
      <w:r w:rsidRPr="00CF4736">
        <w:rPr>
          <w:rFonts w:cstheme="minorHAnsi"/>
          <w:bCs/>
          <w:sz w:val="24"/>
          <w:szCs w:val="24"/>
        </w:rPr>
        <w:t>.</w:t>
      </w:r>
      <w:r w:rsidRPr="00145ECB">
        <w:rPr>
          <w:rFonts w:cstheme="minorHAnsi"/>
          <w:bCs/>
          <w:sz w:val="24"/>
          <w:szCs w:val="24"/>
        </w:rPr>
        <w:t xml:space="preserve"> </w:t>
      </w:r>
    </w:p>
    <w:p w14:paraId="3D6EB9DC" w14:textId="3AA00754" w:rsidR="006347FD" w:rsidRDefault="005F6ED0" w:rsidP="000A3294">
      <w:pPr>
        <w:pStyle w:val="Akapitzlist"/>
        <w:numPr>
          <w:ilvl w:val="3"/>
          <w:numId w:val="2"/>
        </w:numPr>
        <w:ind w:left="426" w:hanging="426"/>
        <w:jc w:val="both"/>
        <w:rPr>
          <w:rFonts w:cstheme="minorHAnsi"/>
          <w:sz w:val="24"/>
          <w:szCs w:val="24"/>
        </w:rPr>
      </w:pPr>
      <w:r w:rsidRPr="00EA2E3D">
        <w:rPr>
          <w:rFonts w:cstheme="minorHAnsi"/>
          <w:sz w:val="24"/>
          <w:szCs w:val="24"/>
        </w:rPr>
        <w:t xml:space="preserve">Wykonawca, który polega na zdolnościach lub sytuacji podmiotów udostępniających zasoby na zasadach określonych w art. 118 PZP, przedstawia na wezwanie Zamawiającego dokumenty wskazane w </w:t>
      </w:r>
      <w:r w:rsidRPr="00865EAF">
        <w:rPr>
          <w:rFonts w:cstheme="minorHAnsi"/>
          <w:sz w:val="24"/>
          <w:szCs w:val="24"/>
        </w:rPr>
        <w:t xml:space="preserve">Rozdziale VIII </w:t>
      </w:r>
      <w:r w:rsidR="00192522">
        <w:rPr>
          <w:rFonts w:cstheme="minorHAnsi"/>
          <w:sz w:val="24"/>
          <w:szCs w:val="24"/>
        </w:rPr>
        <w:t>ust. 7 pkt 7.1.</w:t>
      </w:r>
      <w:r w:rsidR="00F63A77" w:rsidRPr="00865EAF">
        <w:rPr>
          <w:rFonts w:cstheme="minorHAnsi"/>
          <w:sz w:val="24"/>
          <w:szCs w:val="24"/>
        </w:rPr>
        <w:t xml:space="preserve"> </w:t>
      </w:r>
      <w:r w:rsidRPr="00865EAF">
        <w:rPr>
          <w:rFonts w:cstheme="minorHAnsi"/>
          <w:sz w:val="24"/>
          <w:szCs w:val="24"/>
        </w:rPr>
        <w:t>SWZ dotyczące</w:t>
      </w:r>
      <w:r w:rsidRPr="00EA2E3D">
        <w:rPr>
          <w:rFonts w:cstheme="minorHAnsi"/>
          <w:sz w:val="24"/>
          <w:szCs w:val="24"/>
        </w:rPr>
        <w:t xml:space="preserve"> tych podmiotów, potwierdzające,</w:t>
      </w:r>
      <w:r w:rsidR="001D3FD1">
        <w:rPr>
          <w:rFonts w:cstheme="minorHAnsi"/>
          <w:sz w:val="24"/>
          <w:szCs w:val="24"/>
        </w:rPr>
        <w:t xml:space="preserve"> </w:t>
      </w:r>
      <w:r w:rsidRPr="00EA2E3D">
        <w:rPr>
          <w:rFonts w:cstheme="minorHAnsi"/>
          <w:sz w:val="24"/>
          <w:szCs w:val="24"/>
        </w:rPr>
        <w:t>że nie zachodzą wobec tych podmiotów podstawy wykluczenia</w:t>
      </w:r>
      <w:r w:rsidR="00EA767E">
        <w:rPr>
          <w:rFonts w:cstheme="minorHAnsi"/>
          <w:sz w:val="24"/>
          <w:szCs w:val="24"/>
        </w:rPr>
        <w:t xml:space="preserve"> </w:t>
      </w:r>
      <w:r w:rsidR="00C860B3">
        <w:rPr>
          <w:rFonts w:cstheme="minorHAnsi"/>
          <w:sz w:val="24"/>
          <w:szCs w:val="24"/>
        </w:rPr>
        <w:br/>
      </w:r>
      <w:r w:rsidRPr="00EA2E3D">
        <w:rPr>
          <w:rFonts w:cstheme="minorHAnsi"/>
          <w:sz w:val="24"/>
          <w:szCs w:val="24"/>
        </w:rPr>
        <w:t>z postępowania.</w:t>
      </w:r>
    </w:p>
    <w:p w14:paraId="4B78B121" w14:textId="21916EFD" w:rsidR="00192522" w:rsidRDefault="008470C0" w:rsidP="000A3294">
      <w:pPr>
        <w:pStyle w:val="Akapitzlist"/>
        <w:numPr>
          <w:ilvl w:val="3"/>
          <w:numId w:val="2"/>
        </w:numPr>
        <w:ind w:left="426"/>
        <w:jc w:val="both"/>
        <w:rPr>
          <w:rFonts w:cstheme="minorHAnsi"/>
          <w:sz w:val="24"/>
          <w:szCs w:val="24"/>
        </w:rPr>
      </w:pPr>
      <w:r w:rsidRPr="002802C3">
        <w:rPr>
          <w:rFonts w:cstheme="minorHAnsi"/>
          <w:b/>
          <w:bCs/>
          <w:sz w:val="24"/>
          <w:szCs w:val="24"/>
          <w:u w:val="single"/>
        </w:rPr>
        <w:t>UWAGA:</w:t>
      </w:r>
      <w:r w:rsidRPr="008470C0">
        <w:rPr>
          <w:rFonts w:cstheme="min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0D4EB6" w14:textId="0A28D207" w:rsidR="008470C0" w:rsidRPr="00192522" w:rsidRDefault="00192522" w:rsidP="00192522">
      <w:pPr>
        <w:spacing w:after="0" w:line="240" w:lineRule="auto"/>
        <w:rPr>
          <w:rFonts w:cstheme="minorHAnsi"/>
          <w:sz w:val="24"/>
          <w:szCs w:val="24"/>
        </w:rPr>
      </w:pPr>
      <w:r>
        <w:rPr>
          <w:rFonts w:cstheme="minorHAnsi"/>
          <w:sz w:val="24"/>
          <w:szCs w:val="24"/>
        </w:rPr>
        <w:br w:type="page"/>
      </w:r>
    </w:p>
    <w:p w14:paraId="762FB34D" w14:textId="675EFE4F" w:rsidR="001F17EB" w:rsidRPr="00637687" w:rsidRDefault="005F6ED0" w:rsidP="001F17EB">
      <w:pPr>
        <w:pStyle w:val="Nagwek1"/>
        <w:ind w:left="426" w:hanging="426"/>
        <w:rPr>
          <w:rFonts w:asciiTheme="minorHAnsi" w:hAnsiTheme="minorHAnsi" w:cstheme="minorHAnsi"/>
          <w:b/>
          <w:bCs/>
          <w:color w:val="auto"/>
          <w:sz w:val="26"/>
          <w:szCs w:val="26"/>
        </w:rPr>
      </w:pPr>
      <w:bookmarkStart w:id="23" w:name="_Toc136428635"/>
      <w:r w:rsidRPr="001F17EB">
        <w:rPr>
          <w:rFonts w:asciiTheme="minorHAnsi" w:hAnsiTheme="minorHAnsi" w:cstheme="minorHAnsi"/>
          <w:b/>
          <w:bCs/>
          <w:color w:val="auto"/>
          <w:sz w:val="26"/>
          <w:szCs w:val="26"/>
        </w:rPr>
        <w:lastRenderedPageBreak/>
        <w:t>INFORMACJA DLA WYKONAWCÓW WSPÓLNIE UBIEGAJĄCYCH SIĘ O DZIELENIE ZAMÓWIENIA</w:t>
      </w:r>
      <w:r w:rsidR="006C7B2B" w:rsidRPr="001F17EB">
        <w:rPr>
          <w:rFonts w:asciiTheme="minorHAnsi" w:hAnsiTheme="minorHAnsi" w:cstheme="minorHAnsi"/>
          <w:b/>
          <w:bCs/>
          <w:color w:val="auto"/>
          <w:sz w:val="26"/>
          <w:szCs w:val="26"/>
        </w:rPr>
        <w:t xml:space="preserve"> (</w:t>
      </w:r>
      <w:r w:rsidR="00F63A77" w:rsidRPr="001F17EB">
        <w:rPr>
          <w:rFonts w:asciiTheme="minorHAnsi" w:hAnsiTheme="minorHAnsi" w:cstheme="minorHAnsi"/>
          <w:b/>
          <w:bCs/>
          <w:color w:val="auto"/>
          <w:sz w:val="26"/>
          <w:szCs w:val="26"/>
        </w:rPr>
        <w:t>W TYM KONSORCJA, SPÓŁKI CYWILNE</w:t>
      </w:r>
      <w:r w:rsidR="006C7B2B" w:rsidRPr="001F17EB">
        <w:rPr>
          <w:rFonts w:asciiTheme="minorHAnsi" w:hAnsiTheme="minorHAnsi" w:cstheme="minorHAnsi"/>
          <w:b/>
          <w:bCs/>
          <w:color w:val="auto"/>
          <w:sz w:val="26"/>
          <w:szCs w:val="26"/>
        </w:rPr>
        <w:t>)</w:t>
      </w:r>
      <w:bookmarkEnd w:id="23"/>
    </w:p>
    <w:p w14:paraId="0A4C0549" w14:textId="0BCD93B8" w:rsidR="00F63A77" w:rsidRPr="00F63A77" w:rsidRDefault="00F63A77" w:rsidP="00356EA9">
      <w:pPr>
        <w:pStyle w:val="Akapitzlist"/>
        <w:numPr>
          <w:ilvl w:val="0"/>
          <w:numId w:val="8"/>
        </w:numPr>
        <w:spacing w:before="240"/>
        <w:ind w:left="426" w:hanging="426"/>
        <w:jc w:val="both"/>
        <w:rPr>
          <w:rFonts w:cstheme="minorHAnsi"/>
          <w:sz w:val="24"/>
          <w:szCs w:val="24"/>
        </w:rPr>
      </w:pPr>
      <w:r w:rsidRPr="00F63A77">
        <w:rPr>
          <w:rFonts w:cstheme="minorHAnsi"/>
          <w:sz w:val="24"/>
          <w:szCs w:val="24"/>
        </w:rPr>
        <w:t xml:space="preserve">Wykonawcy mogą wspólnie ubiegać się o udzielenie zamówienia. W takim przypadku, Wykonawcy ustanawiają pełnomocnika do reprezentowania ich w postępowaniu </w:t>
      </w:r>
      <w:r w:rsidR="001E0190">
        <w:rPr>
          <w:rFonts w:cstheme="minorHAnsi"/>
          <w:sz w:val="24"/>
          <w:szCs w:val="24"/>
        </w:rPr>
        <w:br/>
      </w:r>
      <w:r w:rsidRPr="00F63A77">
        <w:rPr>
          <w:rFonts w:cstheme="minorHAnsi"/>
          <w:sz w:val="24"/>
          <w:szCs w:val="24"/>
        </w:rPr>
        <w:t xml:space="preserve">o udzielenie zamówienia albo do reprezentowania w postępowaniu i zawarcia umowy </w:t>
      </w:r>
      <w:r w:rsidR="001E0190">
        <w:rPr>
          <w:rFonts w:cstheme="minorHAnsi"/>
          <w:sz w:val="24"/>
          <w:szCs w:val="24"/>
        </w:rPr>
        <w:br/>
      </w:r>
      <w:r w:rsidRPr="00F63A77">
        <w:rPr>
          <w:rFonts w:cstheme="minorHAnsi"/>
          <w:sz w:val="24"/>
          <w:szCs w:val="24"/>
        </w:rPr>
        <w:t>w sprawie zamówienia publicznego. Pełnomocnictwo winno być załączone do oferty.</w:t>
      </w:r>
    </w:p>
    <w:p w14:paraId="6D29142C" w14:textId="7F9E837B" w:rsidR="006347FD" w:rsidRPr="00213ADF" w:rsidRDefault="005F6ED0" w:rsidP="000A3294">
      <w:pPr>
        <w:pStyle w:val="Akapitzlist"/>
        <w:numPr>
          <w:ilvl w:val="0"/>
          <w:numId w:val="8"/>
        </w:numPr>
        <w:spacing w:after="0"/>
        <w:ind w:left="425" w:hanging="425"/>
        <w:jc w:val="both"/>
        <w:rPr>
          <w:rFonts w:cstheme="minorHAnsi"/>
          <w:sz w:val="24"/>
          <w:szCs w:val="24"/>
        </w:rPr>
      </w:pPr>
      <w:r w:rsidRPr="00EA2E3D">
        <w:rPr>
          <w:rFonts w:cstheme="minorHAnsi"/>
          <w:sz w:val="24"/>
          <w:szCs w:val="24"/>
        </w:rPr>
        <w:t>W przypadku Wykonawców wspólnie ubiegających się o udzielenie zamówienia, Jednolity Europejski Dokument Zamówienia (JEDZ)</w:t>
      </w:r>
      <w:r w:rsidR="00A312A3">
        <w:rPr>
          <w:rFonts w:cstheme="minorHAnsi"/>
          <w:sz w:val="24"/>
          <w:szCs w:val="24"/>
        </w:rPr>
        <w:t xml:space="preserve"> – </w:t>
      </w:r>
      <w:r w:rsidR="00A312A3" w:rsidRPr="001B3EAB">
        <w:rPr>
          <w:rFonts w:cstheme="minorHAnsi"/>
          <w:b/>
          <w:bCs/>
          <w:sz w:val="24"/>
          <w:szCs w:val="24"/>
        </w:rPr>
        <w:t xml:space="preserve">stanowiący </w:t>
      </w:r>
      <w:r w:rsidR="00A312A3" w:rsidRPr="00CF4736">
        <w:rPr>
          <w:rFonts w:cstheme="minorHAnsi"/>
          <w:b/>
          <w:bCs/>
          <w:sz w:val="24"/>
          <w:szCs w:val="24"/>
        </w:rPr>
        <w:t>załącznik nr 2 do SWZ</w:t>
      </w:r>
      <w:r w:rsidR="00A312A3">
        <w:rPr>
          <w:rFonts w:cstheme="minorHAnsi"/>
          <w:sz w:val="24"/>
          <w:szCs w:val="24"/>
        </w:rPr>
        <w:t xml:space="preserve"> </w:t>
      </w:r>
      <w:bookmarkStart w:id="24" w:name="_Hlk103766074"/>
      <w:r w:rsidR="000A0D52" w:rsidRPr="00213ADF">
        <w:rPr>
          <w:rFonts w:cstheme="minorHAnsi"/>
          <w:sz w:val="24"/>
          <w:szCs w:val="24"/>
        </w:rPr>
        <w:t xml:space="preserve">oraz </w:t>
      </w:r>
      <w:r w:rsidR="000A0D52" w:rsidRPr="00213ADF">
        <w:rPr>
          <w:rFonts w:cstheme="minorHAnsi"/>
          <w:b/>
          <w:sz w:val="24"/>
          <w:szCs w:val="24"/>
        </w:rPr>
        <w:t xml:space="preserve">Oświadczenie o braku podstaw do wykluczenia – </w:t>
      </w:r>
      <w:r w:rsidR="000A0D52" w:rsidRPr="00213ADF">
        <w:rPr>
          <w:rFonts w:cstheme="minorHAnsi"/>
          <w:b/>
          <w:bCs/>
          <w:sz w:val="24"/>
          <w:szCs w:val="24"/>
        </w:rPr>
        <w:t xml:space="preserve">stanowiące </w:t>
      </w:r>
      <w:r w:rsidR="000A0D52" w:rsidRPr="00CF4736">
        <w:rPr>
          <w:rFonts w:cstheme="minorHAnsi"/>
          <w:b/>
          <w:bCs/>
          <w:sz w:val="24"/>
          <w:szCs w:val="24"/>
        </w:rPr>
        <w:t xml:space="preserve">załącznik nr </w:t>
      </w:r>
      <w:r w:rsidR="00630010">
        <w:rPr>
          <w:rFonts w:cstheme="minorHAnsi"/>
          <w:b/>
          <w:bCs/>
          <w:sz w:val="24"/>
          <w:szCs w:val="24"/>
        </w:rPr>
        <w:t>6</w:t>
      </w:r>
      <w:r w:rsidR="000A0D52" w:rsidRPr="00213ADF">
        <w:rPr>
          <w:rFonts w:cstheme="minorHAnsi"/>
          <w:b/>
          <w:bCs/>
          <w:sz w:val="24"/>
          <w:szCs w:val="24"/>
        </w:rPr>
        <w:t xml:space="preserve"> do SWZ</w:t>
      </w:r>
      <w:r w:rsidR="000A0D52" w:rsidRPr="00213ADF">
        <w:rPr>
          <w:rFonts w:cstheme="minorHAnsi"/>
          <w:b/>
          <w:color w:val="000000" w:themeColor="text1"/>
          <w:sz w:val="24"/>
          <w:szCs w:val="24"/>
        </w:rPr>
        <w:t xml:space="preserve"> </w:t>
      </w:r>
      <w:r w:rsidR="000A0D52" w:rsidRPr="00213ADF">
        <w:rPr>
          <w:rFonts w:cstheme="minorHAnsi"/>
          <w:b/>
          <w:color w:val="000000" w:themeColor="text1"/>
          <w:sz w:val="24"/>
          <w:szCs w:val="24"/>
        </w:rPr>
        <w:br/>
      </w:r>
      <w:r w:rsidR="000A0D52" w:rsidRPr="00213ADF">
        <w:rPr>
          <w:rFonts w:cstheme="minorHAnsi"/>
          <w:sz w:val="24"/>
          <w:szCs w:val="24"/>
        </w:rPr>
        <w:t>- składa każdy z Wykonawców wspólnie ubiegających się o zamówienie.</w:t>
      </w:r>
    </w:p>
    <w:bookmarkEnd w:id="24"/>
    <w:p w14:paraId="5BF7C688" w14:textId="286C347A" w:rsidR="006347FD" w:rsidRPr="00EA2E3D" w:rsidRDefault="005F6ED0" w:rsidP="000A3294">
      <w:pPr>
        <w:pStyle w:val="Akapitzlist"/>
        <w:numPr>
          <w:ilvl w:val="0"/>
          <w:numId w:val="8"/>
        </w:numPr>
        <w:spacing w:after="0"/>
        <w:ind w:left="425" w:hanging="425"/>
        <w:jc w:val="both"/>
        <w:rPr>
          <w:rFonts w:cstheme="minorHAnsi"/>
          <w:sz w:val="24"/>
          <w:szCs w:val="24"/>
        </w:rPr>
      </w:pPr>
      <w:r w:rsidRPr="00EA2E3D">
        <w:rPr>
          <w:rFonts w:cstheme="minorHAnsi"/>
          <w:sz w:val="24"/>
          <w:szCs w:val="24"/>
        </w:rPr>
        <w:t xml:space="preserve">W przypadku, </w:t>
      </w:r>
      <w:r w:rsidR="006B6DD2">
        <w:rPr>
          <w:rFonts w:cstheme="minorHAnsi"/>
          <w:sz w:val="24"/>
          <w:szCs w:val="24"/>
        </w:rPr>
        <w:t>gdy</w:t>
      </w:r>
      <w:r w:rsidRPr="00EA2E3D">
        <w:rPr>
          <w:rFonts w:cstheme="minorHAnsi"/>
          <w:sz w:val="24"/>
          <w:szCs w:val="24"/>
        </w:rPr>
        <w:t xml:space="preserve"> </w:t>
      </w:r>
      <w:r w:rsidR="004D48AC">
        <w:rPr>
          <w:rFonts w:cstheme="minorHAnsi"/>
          <w:sz w:val="24"/>
          <w:szCs w:val="24"/>
        </w:rPr>
        <w:t>W</w:t>
      </w:r>
      <w:r w:rsidRPr="00EA2E3D">
        <w:rPr>
          <w:rFonts w:cstheme="minorHAnsi"/>
          <w:sz w:val="24"/>
          <w:szCs w:val="24"/>
        </w:rPr>
        <w:t xml:space="preserve">ykonawcy wspólnie ubiegający się o udzielenie zamówienia </w:t>
      </w:r>
      <w:r w:rsidRPr="004E1249">
        <w:rPr>
          <w:rFonts w:cstheme="minorHAnsi"/>
          <w:sz w:val="24"/>
          <w:szCs w:val="24"/>
        </w:rPr>
        <w:t>dołączają do oferty</w:t>
      </w:r>
      <w:r w:rsidRPr="004E1249">
        <w:rPr>
          <w:rFonts w:cstheme="minorHAnsi"/>
          <w:b/>
          <w:bCs/>
          <w:sz w:val="24"/>
          <w:szCs w:val="24"/>
        </w:rPr>
        <w:t xml:space="preserve"> oświadczenie, z którego wynika, które </w:t>
      </w:r>
      <w:r w:rsidR="006879B6">
        <w:rPr>
          <w:rFonts w:cstheme="minorHAnsi"/>
          <w:b/>
          <w:bCs/>
          <w:sz w:val="24"/>
          <w:szCs w:val="24"/>
        </w:rPr>
        <w:t>usługi</w:t>
      </w:r>
      <w:r w:rsidRPr="00EA2E3D">
        <w:rPr>
          <w:rFonts w:cstheme="minorHAnsi"/>
          <w:b/>
          <w:bCs/>
          <w:sz w:val="24"/>
          <w:szCs w:val="24"/>
        </w:rPr>
        <w:t xml:space="preserve"> wykonają poszczególni </w:t>
      </w:r>
      <w:r w:rsidR="004D48AC">
        <w:rPr>
          <w:rFonts w:cstheme="minorHAnsi"/>
          <w:b/>
          <w:bCs/>
          <w:sz w:val="24"/>
          <w:szCs w:val="24"/>
        </w:rPr>
        <w:t>W</w:t>
      </w:r>
      <w:r w:rsidRPr="00EA2E3D">
        <w:rPr>
          <w:rFonts w:cstheme="minorHAnsi"/>
          <w:b/>
          <w:bCs/>
          <w:sz w:val="24"/>
          <w:szCs w:val="24"/>
        </w:rPr>
        <w:t>ykonawcy</w:t>
      </w:r>
      <w:r w:rsidRPr="00EA2E3D">
        <w:rPr>
          <w:rFonts w:cstheme="minorHAnsi"/>
          <w:sz w:val="24"/>
          <w:szCs w:val="24"/>
        </w:rPr>
        <w:t xml:space="preserve">. Oświadczenie należy złożyć wg wymogów </w:t>
      </w:r>
      <w:r w:rsidRPr="00037962">
        <w:rPr>
          <w:rFonts w:cstheme="minorHAnsi"/>
          <w:b/>
          <w:bCs/>
          <w:sz w:val="24"/>
          <w:szCs w:val="24"/>
        </w:rPr>
        <w:t xml:space="preserve">załącznika nr </w:t>
      </w:r>
      <w:r w:rsidR="00037962" w:rsidRPr="00037962">
        <w:rPr>
          <w:rFonts w:cstheme="minorHAnsi"/>
          <w:b/>
          <w:bCs/>
          <w:sz w:val="24"/>
          <w:szCs w:val="24"/>
        </w:rPr>
        <w:t>8</w:t>
      </w:r>
      <w:r w:rsidRPr="00037962">
        <w:rPr>
          <w:rFonts w:cstheme="minorHAnsi"/>
          <w:b/>
          <w:bCs/>
          <w:sz w:val="24"/>
          <w:szCs w:val="24"/>
        </w:rPr>
        <w:t xml:space="preserve"> do SWZ</w:t>
      </w:r>
      <w:r w:rsidRPr="00037962">
        <w:rPr>
          <w:rFonts w:cstheme="minorHAnsi"/>
          <w:bCs/>
          <w:sz w:val="24"/>
          <w:szCs w:val="24"/>
        </w:rPr>
        <w:t>.</w:t>
      </w:r>
    </w:p>
    <w:p w14:paraId="4B8834A2" w14:textId="77777777" w:rsidR="006347FD" w:rsidRPr="00EA2E3D" w:rsidRDefault="005F6ED0" w:rsidP="000A3294">
      <w:pPr>
        <w:pStyle w:val="Akapitzlist"/>
        <w:numPr>
          <w:ilvl w:val="0"/>
          <w:numId w:val="8"/>
        </w:numPr>
        <w:spacing w:after="0"/>
        <w:ind w:left="425" w:hanging="425"/>
        <w:jc w:val="both"/>
        <w:rPr>
          <w:rFonts w:cstheme="minorHAnsi"/>
          <w:sz w:val="24"/>
          <w:szCs w:val="24"/>
        </w:rPr>
      </w:pPr>
      <w:r w:rsidRPr="00EA2E3D">
        <w:rPr>
          <w:rFonts w:cstheme="minorHAnsi"/>
          <w:sz w:val="24"/>
          <w:szCs w:val="24"/>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35813E7" w14:textId="1356374F" w:rsidR="006347FD" w:rsidRPr="00EA2E3D" w:rsidRDefault="005F6ED0" w:rsidP="000A3294">
      <w:pPr>
        <w:pStyle w:val="Akapitzlist"/>
        <w:numPr>
          <w:ilvl w:val="0"/>
          <w:numId w:val="8"/>
        </w:numPr>
        <w:spacing w:after="0"/>
        <w:ind w:left="425" w:hanging="425"/>
        <w:jc w:val="both"/>
        <w:rPr>
          <w:rFonts w:cstheme="minorHAnsi"/>
          <w:sz w:val="24"/>
          <w:szCs w:val="24"/>
        </w:rPr>
      </w:pPr>
      <w:r w:rsidRPr="00EA2E3D">
        <w:rPr>
          <w:rFonts w:cstheme="minorHAnsi"/>
          <w:sz w:val="24"/>
          <w:szCs w:val="24"/>
        </w:rPr>
        <w:t xml:space="preserve">Oświadczenia i dokumenty potwierdzające spełnianie warunków udziału w postępowaniu składa odpowiednio </w:t>
      </w:r>
      <w:r w:rsidR="006B6DD2">
        <w:rPr>
          <w:rFonts w:cstheme="minorHAnsi"/>
          <w:sz w:val="24"/>
          <w:szCs w:val="24"/>
        </w:rPr>
        <w:t>W</w:t>
      </w:r>
      <w:r w:rsidRPr="00EA2E3D">
        <w:rPr>
          <w:rFonts w:cstheme="minorHAnsi"/>
          <w:sz w:val="24"/>
          <w:szCs w:val="24"/>
        </w:rPr>
        <w:t>ykonawca/</w:t>
      </w:r>
      <w:r w:rsidR="006B6DD2">
        <w:rPr>
          <w:rFonts w:cstheme="minorHAnsi"/>
          <w:sz w:val="24"/>
          <w:szCs w:val="24"/>
        </w:rPr>
        <w:t>W</w:t>
      </w:r>
      <w:r w:rsidRPr="00EA2E3D">
        <w:rPr>
          <w:rFonts w:cstheme="minorHAnsi"/>
          <w:sz w:val="24"/>
          <w:szCs w:val="24"/>
        </w:rPr>
        <w:t>ykonawcy, który/którzy wykazuje/ą spełnianie warunku udziału w postępowaniu.</w:t>
      </w:r>
    </w:p>
    <w:p w14:paraId="250051B9" w14:textId="6D7CD2E0" w:rsidR="001F17EB" w:rsidRDefault="005F6ED0" w:rsidP="000A3294">
      <w:pPr>
        <w:pStyle w:val="Akapitzlist"/>
        <w:numPr>
          <w:ilvl w:val="0"/>
          <w:numId w:val="8"/>
        </w:numPr>
        <w:spacing w:after="240"/>
        <w:ind w:left="425" w:hanging="425"/>
        <w:jc w:val="both"/>
        <w:rPr>
          <w:rFonts w:cstheme="minorHAnsi"/>
          <w:sz w:val="24"/>
          <w:szCs w:val="24"/>
        </w:rPr>
      </w:pPr>
      <w:r w:rsidRPr="00EA2E3D">
        <w:rPr>
          <w:rFonts w:cstheme="minorHAnsi"/>
          <w:sz w:val="24"/>
          <w:szCs w:val="24"/>
        </w:rPr>
        <w:t xml:space="preserve">Jeżeli została wybrana oferta </w:t>
      </w:r>
      <w:r w:rsidR="006B6DD2">
        <w:rPr>
          <w:rFonts w:cstheme="minorHAnsi"/>
          <w:sz w:val="24"/>
          <w:szCs w:val="24"/>
        </w:rPr>
        <w:t>W</w:t>
      </w:r>
      <w:r w:rsidRPr="00EA2E3D">
        <w:rPr>
          <w:rFonts w:cstheme="minorHAnsi"/>
          <w:sz w:val="24"/>
          <w:szCs w:val="24"/>
        </w:rPr>
        <w:t xml:space="preserve">ykonawców wspólnie ubiegających się o udzielenie zamówienia, Zamawiający może żądać przed zawarciem umowy w sprawie zamówienia publicznego kopii umowy regulującej współpracę tych </w:t>
      </w:r>
      <w:r w:rsidR="006B6DD2">
        <w:rPr>
          <w:rFonts w:cstheme="minorHAnsi"/>
          <w:sz w:val="24"/>
          <w:szCs w:val="24"/>
        </w:rPr>
        <w:t>W</w:t>
      </w:r>
      <w:r w:rsidRPr="00EA2E3D">
        <w:rPr>
          <w:rFonts w:cstheme="minorHAnsi"/>
          <w:sz w:val="24"/>
          <w:szCs w:val="24"/>
        </w:rPr>
        <w:t>ykonawców.</w:t>
      </w:r>
    </w:p>
    <w:p w14:paraId="1CF49174" w14:textId="7524F613" w:rsidR="006347FD" w:rsidRPr="001F17EB" w:rsidRDefault="001F17EB" w:rsidP="001F17EB">
      <w:pPr>
        <w:spacing w:after="0" w:line="240" w:lineRule="auto"/>
        <w:rPr>
          <w:rFonts w:cstheme="minorHAnsi"/>
          <w:sz w:val="24"/>
          <w:szCs w:val="24"/>
        </w:rPr>
      </w:pPr>
      <w:r>
        <w:rPr>
          <w:rFonts w:cstheme="minorHAnsi"/>
          <w:sz w:val="24"/>
          <w:szCs w:val="24"/>
        </w:rPr>
        <w:br w:type="page"/>
      </w:r>
    </w:p>
    <w:p w14:paraId="21E4B45C" w14:textId="1924CFAD" w:rsidR="001F17EB" w:rsidRPr="00637687" w:rsidRDefault="005F6ED0" w:rsidP="001F17EB">
      <w:pPr>
        <w:pStyle w:val="Nagwek1"/>
        <w:ind w:left="426" w:hanging="426"/>
        <w:rPr>
          <w:rFonts w:asciiTheme="minorHAnsi" w:hAnsiTheme="minorHAnsi" w:cstheme="minorHAnsi"/>
          <w:b/>
          <w:bCs/>
          <w:color w:val="auto"/>
          <w:sz w:val="26"/>
          <w:szCs w:val="26"/>
        </w:rPr>
      </w:pPr>
      <w:bookmarkStart w:id="25" w:name="_Toc136428636"/>
      <w:r w:rsidRPr="001F17EB">
        <w:rPr>
          <w:rFonts w:asciiTheme="minorHAnsi" w:hAnsiTheme="minorHAnsi" w:cstheme="minorHAnsi"/>
          <w:b/>
          <w:bCs/>
          <w:color w:val="auto"/>
          <w:sz w:val="26"/>
          <w:szCs w:val="26"/>
        </w:rPr>
        <w:lastRenderedPageBreak/>
        <w:t xml:space="preserve">SPOSÓB KOMUNIKACJI ZAMAWIAJĄCEGO Z WYKONAWCAMI ORAZ </w:t>
      </w:r>
      <w:r w:rsidR="00630010">
        <w:rPr>
          <w:rFonts w:asciiTheme="minorHAnsi" w:hAnsiTheme="minorHAnsi" w:cstheme="minorHAnsi"/>
          <w:b/>
          <w:bCs/>
          <w:color w:val="auto"/>
          <w:sz w:val="26"/>
          <w:szCs w:val="26"/>
        </w:rPr>
        <w:t>W</w:t>
      </w:r>
      <w:r w:rsidRPr="001F17EB">
        <w:rPr>
          <w:rFonts w:asciiTheme="minorHAnsi" w:hAnsiTheme="minorHAnsi" w:cstheme="minorHAnsi"/>
          <w:b/>
          <w:bCs/>
          <w:color w:val="auto"/>
          <w:sz w:val="26"/>
          <w:szCs w:val="26"/>
        </w:rPr>
        <w:t>YJAŚNIENIA TREŚCI SWZ</w:t>
      </w:r>
      <w:bookmarkEnd w:id="25"/>
    </w:p>
    <w:p w14:paraId="43FA4932" w14:textId="77777777" w:rsidR="007B42D9" w:rsidRDefault="008E549E" w:rsidP="00356EA9">
      <w:pPr>
        <w:numPr>
          <w:ilvl w:val="0"/>
          <w:numId w:val="43"/>
        </w:numPr>
        <w:spacing w:before="240" w:after="0"/>
        <w:ind w:left="426" w:hanging="426"/>
        <w:contextualSpacing/>
        <w:jc w:val="both"/>
        <w:rPr>
          <w:rFonts w:cstheme="minorHAnsi"/>
          <w:sz w:val="24"/>
          <w:szCs w:val="24"/>
        </w:rPr>
      </w:pPr>
      <w:r w:rsidRPr="008E549E">
        <w:rPr>
          <w:rFonts w:cstheme="minorHAnsi"/>
          <w:sz w:val="24"/>
          <w:szCs w:val="24"/>
        </w:rPr>
        <w:t xml:space="preserve">Postępowanie prowadzone jest w języku polskim w formie elektronicznej za pośrednictwem </w:t>
      </w:r>
      <w:hyperlink r:id="rId19">
        <w:bookmarkStart w:id="26" w:name="_Hlk94095859"/>
        <w:r w:rsidRPr="008E549E">
          <w:rPr>
            <w:rFonts w:cstheme="minorHAnsi"/>
            <w:color w:val="0000FF" w:themeColor="hyperlink"/>
            <w:sz w:val="24"/>
            <w:szCs w:val="24"/>
            <w:u w:val="single"/>
          </w:rPr>
          <w:t>https://platformazakupowa.pl</w:t>
        </w:r>
      </w:hyperlink>
      <w:bookmarkEnd w:id="26"/>
      <w:r w:rsidRPr="008E549E">
        <w:rPr>
          <w:rFonts w:cstheme="minorHAnsi"/>
          <w:sz w:val="24"/>
          <w:szCs w:val="24"/>
        </w:rPr>
        <w:t xml:space="preserve"> pod adresem:</w:t>
      </w:r>
    </w:p>
    <w:p w14:paraId="2DC69C62" w14:textId="73D6E877" w:rsidR="008E549E" w:rsidRPr="008E549E" w:rsidRDefault="00481F4B" w:rsidP="007B42D9">
      <w:pPr>
        <w:spacing w:after="0"/>
        <w:ind w:left="426"/>
        <w:contextualSpacing/>
        <w:jc w:val="both"/>
        <w:rPr>
          <w:rFonts w:cstheme="minorHAnsi"/>
          <w:sz w:val="24"/>
          <w:szCs w:val="24"/>
        </w:rPr>
      </w:pPr>
      <w:hyperlink r:id="rId20" w:history="1">
        <w:r w:rsidR="00AE37B7" w:rsidRPr="00055F5E">
          <w:rPr>
            <w:rStyle w:val="Hipercze"/>
            <w:rFonts w:cstheme="minorHAnsi"/>
            <w:sz w:val="24"/>
            <w:szCs w:val="24"/>
          </w:rPr>
          <w:t>https://platformazakupowa.pl/pn/zkzl_poznan</w:t>
        </w:r>
      </w:hyperlink>
      <w:r w:rsidR="008E549E" w:rsidRPr="008E549E">
        <w:rPr>
          <w:rFonts w:cstheme="minorHAnsi"/>
          <w:sz w:val="24"/>
          <w:szCs w:val="24"/>
        </w:rPr>
        <w:t xml:space="preserve"> </w:t>
      </w:r>
    </w:p>
    <w:p w14:paraId="376A24A8" w14:textId="77777777" w:rsidR="008E549E" w:rsidRPr="008E549E" w:rsidRDefault="008E549E" w:rsidP="000A3294">
      <w:pPr>
        <w:numPr>
          <w:ilvl w:val="0"/>
          <w:numId w:val="43"/>
        </w:numPr>
        <w:spacing w:after="0"/>
        <w:ind w:left="425" w:hanging="425"/>
        <w:contextualSpacing/>
        <w:jc w:val="both"/>
        <w:rPr>
          <w:rFonts w:cstheme="minorHAnsi"/>
          <w:color w:val="000000" w:themeColor="text1"/>
          <w:sz w:val="24"/>
          <w:szCs w:val="24"/>
        </w:rPr>
      </w:pPr>
      <w:r w:rsidRPr="008E549E">
        <w:rPr>
          <w:rFonts w:cstheme="minorHAnsi"/>
          <w:color w:val="000000" w:themeColor="text1"/>
          <w:sz w:val="24"/>
          <w:szCs w:val="24"/>
        </w:rPr>
        <w:t xml:space="preserve">W przedmiotowym postępowaniu komunikacja między Zamawiającym a Wykonawcami </w:t>
      </w:r>
    </w:p>
    <w:p w14:paraId="7E0D1EB0" w14:textId="343FEB27" w:rsidR="008E549E" w:rsidRPr="008E549E" w:rsidRDefault="008E549E" w:rsidP="008E549E">
      <w:pPr>
        <w:spacing w:after="0"/>
        <w:ind w:left="425"/>
        <w:contextualSpacing/>
        <w:jc w:val="both"/>
        <w:rPr>
          <w:rFonts w:cstheme="minorHAnsi"/>
          <w:color w:val="000000" w:themeColor="text1"/>
          <w:sz w:val="24"/>
          <w:szCs w:val="24"/>
        </w:rPr>
      </w:pPr>
      <w:r w:rsidRPr="008E549E">
        <w:rPr>
          <w:rFonts w:cstheme="minorHAnsi"/>
          <w:color w:val="000000" w:themeColor="text1"/>
          <w:sz w:val="24"/>
          <w:szCs w:val="24"/>
        </w:rPr>
        <w:t xml:space="preserve">w szczególności składanie oświadczeń, wniosków, zawiadomień oraz przekazywanie informacji </w:t>
      </w:r>
      <w:r w:rsidRPr="008E549E">
        <w:rPr>
          <w:rFonts w:cstheme="minorHAnsi"/>
          <w:sz w:val="24"/>
          <w:szCs w:val="24"/>
        </w:rPr>
        <w:t xml:space="preserve">odbywa się przy użyciu środków komunikacji elektronicznej </w:t>
      </w:r>
      <w:r w:rsidRPr="008E549E">
        <w:rPr>
          <w:rFonts w:cstheme="minorHAnsi"/>
          <w:b/>
          <w:bCs/>
          <w:sz w:val="24"/>
          <w:szCs w:val="24"/>
        </w:rPr>
        <w:t>za pośrednictwem Platformy zakupowej Zamawiającego</w:t>
      </w:r>
      <w:r w:rsidRPr="008E549E">
        <w:rPr>
          <w:rFonts w:cstheme="minorHAnsi"/>
          <w:sz w:val="24"/>
          <w:szCs w:val="24"/>
        </w:rPr>
        <w:t xml:space="preserve">: </w:t>
      </w:r>
      <w:hyperlink r:id="rId21">
        <w:r w:rsidRPr="008E549E">
          <w:rPr>
            <w:rFonts w:cstheme="minorHAnsi"/>
            <w:color w:val="0000FF" w:themeColor="hyperlink"/>
            <w:sz w:val="24"/>
            <w:szCs w:val="24"/>
            <w:u w:val="single"/>
          </w:rPr>
          <w:t>https://platformazakupowa.pl/pn/zkzl_poznan</w:t>
        </w:r>
      </w:hyperlink>
      <w:r w:rsidRPr="008E549E">
        <w:rPr>
          <w:rFonts w:cstheme="minorHAnsi"/>
          <w:sz w:val="24"/>
          <w:szCs w:val="24"/>
        </w:rPr>
        <w:t xml:space="preserve"> </w:t>
      </w:r>
      <w:r w:rsidR="00B875DD">
        <w:rPr>
          <w:rFonts w:cstheme="minorHAnsi"/>
          <w:sz w:val="24"/>
          <w:szCs w:val="24"/>
        </w:rPr>
        <w:br/>
      </w:r>
      <w:r w:rsidRPr="008E549E">
        <w:rPr>
          <w:rFonts w:cstheme="minorHAnsi"/>
          <w:color w:val="000000" w:themeColor="text1"/>
          <w:sz w:val="24"/>
          <w:szCs w:val="24"/>
        </w:rPr>
        <w:t>i formularza „</w:t>
      </w:r>
      <w:r w:rsidRPr="008E549E">
        <w:rPr>
          <w:rFonts w:cstheme="minorHAnsi"/>
          <w:b/>
          <w:bCs/>
          <w:color w:val="000000" w:themeColor="text1"/>
          <w:sz w:val="24"/>
          <w:szCs w:val="24"/>
        </w:rPr>
        <w:t>Wyślij wiadomość</w:t>
      </w:r>
      <w:r w:rsidRPr="008E549E">
        <w:rPr>
          <w:rFonts w:cstheme="minorHAnsi"/>
          <w:color w:val="000000" w:themeColor="text1"/>
          <w:sz w:val="24"/>
          <w:szCs w:val="24"/>
        </w:rPr>
        <w:t xml:space="preserve"> </w:t>
      </w:r>
      <w:r w:rsidRPr="008E549E">
        <w:rPr>
          <w:rFonts w:cstheme="minorHAnsi"/>
          <w:b/>
          <w:bCs/>
          <w:color w:val="000000" w:themeColor="text1"/>
          <w:sz w:val="24"/>
          <w:szCs w:val="24"/>
        </w:rPr>
        <w:t>do zamawiającego”</w:t>
      </w:r>
      <w:r w:rsidRPr="008E549E">
        <w:rPr>
          <w:rFonts w:cstheme="minorHAnsi"/>
          <w:color w:val="000000" w:themeColor="text1"/>
          <w:sz w:val="24"/>
          <w:szCs w:val="24"/>
        </w:rPr>
        <w:t xml:space="preserve"> dostępnego na stronie dotyczącej danego postępowania. </w:t>
      </w:r>
    </w:p>
    <w:p w14:paraId="585F4816" w14:textId="68A8B9DE" w:rsidR="008E549E" w:rsidRPr="008E549E" w:rsidRDefault="008E549E" w:rsidP="000A3294">
      <w:pPr>
        <w:numPr>
          <w:ilvl w:val="0"/>
          <w:numId w:val="43"/>
        </w:numPr>
        <w:spacing w:after="0"/>
        <w:ind w:left="425" w:hanging="425"/>
        <w:contextualSpacing/>
        <w:jc w:val="both"/>
        <w:rPr>
          <w:rFonts w:cstheme="minorHAnsi"/>
          <w:color w:val="000000" w:themeColor="text1"/>
          <w:sz w:val="24"/>
          <w:szCs w:val="24"/>
        </w:rPr>
      </w:pPr>
      <w:r w:rsidRPr="008E549E">
        <w:rPr>
          <w:rFonts w:cstheme="minorHAnsi"/>
          <w:color w:val="000000" w:themeColor="text1"/>
          <w:sz w:val="24"/>
          <w:szCs w:val="24"/>
        </w:rPr>
        <w:t xml:space="preserve">Wykonawca przystępując do niniejszego postępowania o udzielenie zamówienia publicznego, akceptuje warunki korzystania z Platformy Zakupowej, określone </w:t>
      </w:r>
      <w:r w:rsidR="001E0190">
        <w:rPr>
          <w:rFonts w:cstheme="minorHAnsi"/>
          <w:color w:val="000000" w:themeColor="text1"/>
          <w:sz w:val="24"/>
          <w:szCs w:val="24"/>
        </w:rPr>
        <w:br/>
      </w:r>
      <w:r w:rsidRPr="008E549E">
        <w:rPr>
          <w:rFonts w:cstheme="minorHAnsi"/>
          <w:color w:val="000000" w:themeColor="text1"/>
          <w:sz w:val="24"/>
          <w:szCs w:val="24"/>
        </w:rPr>
        <w:t xml:space="preserve">w Regulaminie zamieszczonym na stronie internetowej pod adresem: </w:t>
      </w:r>
      <w:hyperlink r:id="rId22">
        <w:r w:rsidRPr="008E549E">
          <w:rPr>
            <w:rFonts w:cstheme="minorHAnsi"/>
            <w:color w:val="0000FF" w:themeColor="hyperlink"/>
            <w:sz w:val="24"/>
            <w:szCs w:val="24"/>
            <w:u w:val="single"/>
          </w:rPr>
          <w:t>https://platformazakupowa.pl/strona/1-regulamin</w:t>
        </w:r>
      </w:hyperlink>
      <w:r w:rsidRPr="008E549E">
        <w:rPr>
          <w:rFonts w:cstheme="minorHAnsi"/>
          <w:color w:val="000000" w:themeColor="text1"/>
          <w:sz w:val="24"/>
          <w:szCs w:val="24"/>
        </w:rPr>
        <w:t xml:space="preserve"> w zakładce „Regulamin" oraz uznaje go za wiążący. Korzystanie z platformy zakupowej przez Wykonawcę jest bezpłatne.</w:t>
      </w:r>
    </w:p>
    <w:p w14:paraId="5A5D6176" w14:textId="77777777" w:rsidR="008E549E" w:rsidRPr="008E549E" w:rsidRDefault="008E549E" w:rsidP="000A3294">
      <w:pPr>
        <w:numPr>
          <w:ilvl w:val="0"/>
          <w:numId w:val="43"/>
        </w:numPr>
        <w:spacing w:after="0"/>
        <w:ind w:left="425" w:hanging="425"/>
        <w:contextualSpacing/>
        <w:jc w:val="both"/>
        <w:rPr>
          <w:rFonts w:cstheme="minorHAnsi"/>
          <w:sz w:val="24"/>
          <w:szCs w:val="24"/>
        </w:rPr>
      </w:pPr>
      <w:r w:rsidRPr="008E549E">
        <w:rPr>
          <w:rFonts w:cstheme="minorHAnsi"/>
          <w:sz w:val="24"/>
          <w:szCs w:val="24"/>
        </w:rPr>
        <w:t>Zamawiający informuje, że instrukcje korzystania z platformazakupowa.pl dotyczące</w:t>
      </w:r>
      <w:r w:rsidRPr="008E549E">
        <w:rPr>
          <w:rFonts w:cstheme="minorHAnsi"/>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r w:rsidRPr="008E549E">
          <w:rPr>
            <w:rFonts w:cstheme="minorHAnsi"/>
            <w:color w:val="0000FF" w:themeColor="hyperlink"/>
            <w:sz w:val="24"/>
            <w:szCs w:val="24"/>
            <w:u w:val="single"/>
          </w:rPr>
          <w:t>https://platformazakupowa.pl/strona/45-instrukcje</w:t>
        </w:r>
      </w:hyperlink>
    </w:p>
    <w:p w14:paraId="42884977" w14:textId="2BEF6ECD" w:rsidR="008E549E" w:rsidRPr="008E549E" w:rsidRDefault="008E549E" w:rsidP="000A3294">
      <w:pPr>
        <w:numPr>
          <w:ilvl w:val="0"/>
          <w:numId w:val="43"/>
        </w:numPr>
        <w:spacing w:after="0"/>
        <w:ind w:left="425" w:hanging="425"/>
        <w:contextualSpacing/>
        <w:jc w:val="both"/>
        <w:rPr>
          <w:rFonts w:cstheme="minorHAnsi"/>
          <w:color w:val="000000" w:themeColor="text1"/>
          <w:sz w:val="24"/>
          <w:szCs w:val="24"/>
        </w:rPr>
      </w:pPr>
      <w:r w:rsidRPr="008E549E">
        <w:rPr>
          <w:rFonts w:cstheme="minorHAnsi"/>
          <w:color w:val="000000" w:themeColor="text1"/>
          <w:sz w:val="24"/>
          <w:szCs w:val="24"/>
        </w:rPr>
        <w:t>Występuje limit objętości plików lub spakowanych folderów w zakresie całej oferty lub wniosku do ilości 10 plików lub spakowanych folderów przy maksymalnej wielkości 150 MB. W przypadku większych plików zalecamy skorzystać z instrukcji pakowania plików dzieląc je na mniejsze paczki po np. 150 MB każda. Składając ofertę zaleca się zaplanowanie złożenia jej z wyprzedzeniem minimum 24h, aby zdążyć w terminie przewidzianym na jej złożenie</w:t>
      </w:r>
      <w:r w:rsidR="002E21BE">
        <w:rPr>
          <w:rFonts w:cstheme="minorHAnsi"/>
          <w:color w:val="000000" w:themeColor="text1"/>
          <w:sz w:val="24"/>
          <w:szCs w:val="24"/>
        </w:rPr>
        <w:t xml:space="preserve"> </w:t>
      </w:r>
      <w:r w:rsidRPr="008E549E">
        <w:rPr>
          <w:rFonts w:cstheme="minorHAnsi"/>
          <w:color w:val="000000" w:themeColor="text1"/>
          <w:sz w:val="24"/>
          <w:szCs w:val="24"/>
        </w:rPr>
        <w:t xml:space="preserve">w przypadku siły wyższej, jak np. awaria platformazakupowa.pl, awaria Internetu, problemy techniczne związane z brakiem np. aktualnej przeglądarki, itp. Za datę przekazania oferty lub wniosków przyjmuje się datę ich przekazania w systemie poprzez kliknięcie przycisku Złóż ofertę w drugim kroku </w:t>
      </w:r>
      <w:r w:rsidR="001E0190">
        <w:rPr>
          <w:rFonts w:cstheme="minorHAnsi"/>
          <w:color w:val="000000" w:themeColor="text1"/>
          <w:sz w:val="24"/>
          <w:szCs w:val="24"/>
        </w:rPr>
        <w:br/>
      </w:r>
      <w:r w:rsidRPr="008E549E">
        <w:rPr>
          <w:rFonts w:cstheme="minorHAnsi"/>
          <w:color w:val="000000" w:themeColor="text1"/>
          <w:sz w:val="24"/>
          <w:szCs w:val="24"/>
        </w:rPr>
        <w:t>i wyświetlaniu komunikatu, że oferta została złożona.</w:t>
      </w:r>
    </w:p>
    <w:p w14:paraId="01773DE4" w14:textId="77777777" w:rsidR="008E549E" w:rsidRPr="008E549E" w:rsidRDefault="008E549E" w:rsidP="000A3294">
      <w:pPr>
        <w:numPr>
          <w:ilvl w:val="0"/>
          <w:numId w:val="43"/>
        </w:numPr>
        <w:spacing w:after="0"/>
        <w:ind w:left="425" w:hanging="425"/>
        <w:contextualSpacing/>
        <w:jc w:val="both"/>
        <w:rPr>
          <w:rFonts w:cstheme="minorHAnsi"/>
          <w:sz w:val="24"/>
          <w:szCs w:val="24"/>
        </w:rPr>
      </w:pPr>
      <w:r w:rsidRPr="008E549E">
        <w:rPr>
          <w:rFonts w:cstheme="minorHAnsi"/>
          <w:sz w:val="24"/>
          <w:szCs w:val="24"/>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68DF745" w14:textId="77777777" w:rsidR="008E549E" w:rsidRPr="008E549E" w:rsidRDefault="008E549E" w:rsidP="000A3294">
      <w:pPr>
        <w:numPr>
          <w:ilvl w:val="0"/>
          <w:numId w:val="43"/>
        </w:numPr>
        <w:spacing w:after="0"/>
        <w:ind w:left="425" w:hanging="425"/>
        <w:contextualSpacing/>
        <w:jc w:val="both"/>
        <w:rPr>
          <w:rFonts w:cstheme="minorHAnsi"/>
          <w:sz w:val="24"/>
          <w:szCs w:val="24"/>
        </w:rPr>
      </w:pPr>
      <w:r w:rsidRPr="008E549E">
        <w:rPr>
          <w:rFonts w:cstheme="minorHAnsi"/>
          <w:sz w:val="24"/>
          <w:szCs w:val="24"/>
        </w:rPr>
        <w:t xml:space="preserve">Wykonawca jako podmiot profesjonalny ma obowiązek sprawdzania komunikatów </w:t>
      </w:r>
      <w:r w:rsidRPr="008E549E">
        <w:rPr>
          <w:rFonts w:cstheme="minorHAnsi"/>
          <w:sz w:val="24"/>
          <w:szCs w:val="24"/>
        </w:rPr>
        <w:br/>
        <w:t xml:space="preserve">i wiadomości bezpośrednio na platformazakupowa.pl przesłanych przez zamawiającego, </w:t>
      </w:r>
      <w:r w:rsidRPr="008E549E">
        <w:rPr>
          <w:rFonts w:cstheme="minorHAnsi"/>
          <w:sz w:val="24"/>
          <w:szCs w:val="24"/>
        </w:rPr>
        <w:lastRenderedPageBreak/>
        <w:t>gdyż system powiadomień może ulec awarii lub powiadomienie może trafić do folderu SPAM.</w:t>
      </w:r>
    </w:p>
    <w:p w14:paraId="711265FA" w14:textId="208F8C3A" w:rsidR="008E549E" w:rsidRPr="000A3294" w:rsidRDefault="008E549E" w:rsidP="000A3294">
      <w:pPr>
        <w:numPr>
          <w:ilvl w:val="0"/>
          <w:numId w:val="43"/>
        </w:numPr>
        <w:spacing w:after="0"/>
        <w:ind w:left="425" w:hanging="425"/>
        <w:contextualSpacing/>
        <w:jc w:val="both"/>
        <w:rPr>
          <w:rFonts w:cstheme="minorHAnsi"/>
          <w:sz w:val="24"/>
          <w:szCs w:val="24"/>
        </w:rPr>
      </w:pPr>
      <w:r w:rsidRPr="000A3294">
        <w:rPr>
          <w:rFonts w:eastAsia="Times New Roman" w:cstheme="minorHAnsi"/>
          <w:color w:val="000000"/>
          <w:sz w:val="24"/>
          <w:szCs w:val="24"/>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0A3294">
          <w:rPr>
            <w:rFonts w:eastAsia="Times New Roman" w:cstheme="minorHAnsi"/>
            <w:color w:val="1155CC"/>
            <w:sz w:val="24"/>
            <w:szCs w:val="24"/>
            <w:u w:val="single"/>
            <w:lang w:eastAsia="pl-PL"/>
          </w:rPr>
          <w:t>platformazakupowa.pl</w:t>
        </w:r>
      </w:hyperlink>
      <w:r w:rsidRPr="000A3294">
        <w:rPr>
          <w:rFonts w:eastAsia="Times New Roman" w:cstheme="minorHAnsi"/>
          <w:color w:val="000000"/>
          <w:sz w:val="24"/>
          <w:szCs w:val="24"/>
          <w:lang w:eastAsia="pl-PL"/>
        </w:rPr>
        <w:t>, tj.:</w:t>
      </w:r>
    </w:p>
    <w:p w14:paraId="69DF10F1" w14:textId="77777777" w:rsidR="008E549E" w:rsidRPr="008E549E" w:rsidRDefault="008E549E" w:rsidP="000A3294">
      <w:pPr>
        <w:numPr>
          <w:ilvl w:val="0"/>
          <w:numId w:val="44"/>
        </w:numPr>
        <w:suppressAutoHyphens w:val="0"/>
        <w:spacing w:after="0"/>
        <w:ind w:left="567" w:hanging="141"/>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stały dostęp do sieci Internet o gwarantowanej przepustowości nie mniejszej niż 512 kb/s,</w:t>
      </w:r>
    </w:p>
    <w:p w14:paraId="2D99E7C3" w14:textId="77777777" w:rsidR="008E549E" w:rsidRPr="008E549E" w:rsidRDefault="008E549E" w:rsidP="000A3294">
      <w:pPr>
        <w:numPr>
          <w:ilvl w:val="0"/>
          <w:numId w:val="44"/>
        </w:numPr>
        <w:suppressAutoHyphens w:val="0"/>
        <w:spacing w:after="0"/>
        <w:ind w:left="709" w:hanging="283"/>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45CE123" w14:textId="77777777" w:rsidR="008E549E" w:rsidRPr="008E549E" w:rsidRDefault="008E549E" w:rsidP="000A3294">
      <w:pPr>
        <w:numPr>
          <w:ilvl w:val="0"/>
          <w:numId w:val="44"/>
        </w:numPr>
        <w:suppressAutoHyphens w:val="0"/>
        <w:spacing w:after="0"/>
        <w:ind w:left="567" w:hanging="141"/>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zainstalowana dowolna, inna przeglądarka internetowa niż Internet Explorer, </w:t>
      </w:r>
    </w:p>
    <w:p w14:paraId="7A359F27" w14:textId="77777777" w:rsidR="008E549E" w:rsidRPr="008E549E" w:rsidRDefault="008E549E" w:rsidP="000A3294">
      <w:pPr>
        <w:numPr>
          <w:ilvl w:val="0"/>
          <w:numId w:val="44"/>
        </w:numPr>
        <w:suppressAutoHyphens w:val="0"/>
        <w:spacing w:after="0"/>
        <w:ind w:left="567" w:hanging="141"/>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włączona obsługa JavaScript,</w:t>
      </w:r>
    </w:p>
    <w:p w14:paraId="76279825" w14:textId="77777777" w:rsidR="008E549E" w:rsidRPr="008E549E" w:rsidRDefault="008E549E" w:rsidP="000A3294">
      <w:pPr>
        <w:numPr>
          <w:ilvl w:val="0"/>
          <w:numId w:val="44"/>
        </w:numPr>
        <w:suppressAutoHyphens w:val="0"/>
        <w:spacing w:after="0"/>
        <w:ind w:left="567" w:hanging="141"/>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zainstalowany program Adobe Acrobat Reader lub inny obsługujący format plików .pdf,</w:t>
      </w:r>
    </w:p>
    <w:p w14:paraId="6804C2BE" w14:textId="77777777" w:rsidR="008E549E" w:rsidRPr="008E549E" w:rsidRDefault="008E549E" w:rsidP="000A3294">
      <w:pPr>
        <w:numPr>
          <w:ilvl w:val="0"/>
          <w:numId w:val="44"/>
        </w:numPr>
        <w:suppressAutoHyphens w:val="0"/>
        <w:spacing w:after="0"/>
        <w:ind w:left="709" w:hanging="283"/>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Platformazakupowa.pl działa według standardu przyjętego w komunikacji sieciowej - kodowanie UTF8,</w:t>
      </w:r>
    </w:p>
    <w:p w14:paraId="19AFE43E" w14:textId="77777777" w:rsidR="008E549E" w:rsidRPr="008E549E" w:rsidRDefault="008E549E" w:rsidP="000A3294">
      <w:pPr>
        <w:numPr>
          <w:ilvl w:val="0"/>
          <w:numId w:val="44"/>
        </w:numPr>
        <w:suppressAutoHyphens w:val="0"/>
        <w:spacing w:after="0"/>
        <w:ind w:left="709" w:hanging="283"/>
        <w:jc w:val="both"/>
        <w:textAlignment w:val="baseline"/>
        <w:rPr>
          <w:rFonts w:eastAsia="Times New Roman" w:cstheme="minorHAnsi"/>
          <w:color w:val="000000"/>
          <w:sz w:val="24"/>
          <w:szCs w:val="24"/>
          <w:lang w:eastAsia="pl-PL"/>
        </w:rPr>
      </w:pPr>
      <w:r w:rsidRPr="008E549E">
        <w:rPr>
          <w:rFonts w:eastAsia="Times New Roman" w:cstheme="minorHAnsi"/>
          <w:color w:val="000000"/>
          <w:sz w:val="24"/>
          <w:szCs w:val="24"/>
          <w:lang w:eastAsia="pl-PL"/>
        </w:rPr>
        <w:t>Oznaczenie czasu odbioru danych przez platformę zakupową stanowi datę oraz dokładny czas (hh:mm:ss) generowany wg. czasu lokalnego serwera synchronizowanego z zegarem Głównego Urzędu Miar.</w:t>
      </w:r>
    </w:p>
    <w:p w14:paraId="0BD3E39C" w14:textId="77777777" w:rsidR="008E549E" w:rsidRPr="008E549E" w:rsidRDefault="008E549E" w:rsidP="000A3294">
      <w:pPr>
        <w:numPr>
          <w:ilvl w:val="0"/>
          <w:numId w:val="43"/>
        </w:numPr>
        <w:spacing w:after="0"/>
        <w:ind w:left="426" w:hanging="426"/>
        <w:contextualSpacing/>
        <w:jc w:val="both"/>
        <w:rPr>
          <w:rFonts w:cstheme="minorHAnsi"/>
          <w:color w:val="FF0000"/>
          <w:sz w:val="24"/>
          <w:szCs w:val="24"/>
        </w:rPr>
      </w:pPr>
      <w:r w:rsidRPr="008E549E">
        <w:rPr>
          <w:rFonts w:cstheme="minorHAnsi"/>
          <w:color w:val="000000" w:themeColor="text1"/>
          <w:sz w:val="24"/>
          <w:szCs w:val="24"/>
        </w:rPr>
        <w:t>Zalecane formaty przesyłanych danych, tj. plików o wielkości do 75 MB - zalecany format: .pdf</w:t>
      </w:r>
    </w:p>
    <w:p w14:paraId="5ACF9D47" w14:textId="2C11DC8A" w:rsidR="008E549E" w:rsidRPr="008E549E" w:rsidRDefault="008E549E" w:rsidP="000A3294">
      <w:pPr>
        <w:numPr>
          <w:ilvl w:val="0"/>
          <w:numId w:val="43"/>
        </w:numPr>
        <w:spacing w:after="0"/>
        <w:ind w:left="425" w:hanging="425"/>
        <w:contextualSpacing/>
        <w:jc w:val="both"/>
        <w:rPr>
          <w:rFonts w:cstheme="minorHAnsi"/>
          <w:sz w:val="24"/>
          <w:szCs w:val="24"/>
        </w:rPr>
      </w:pPr>
      <w:r w:rsidRPr="008E549E">
        <w:rPr>
          <w:rFonts w:cstheme="minorHAnsi"/>
          <w:sz w:val="24"/>
          <w:szCs w:val="24"/>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D1A32D" w14:textId="77777777" w:rsidR="008E549E" w:rsidRPr="008E549E" w:rsidRDefault="008E549E" w:rsidP="000A3294">
      <w:pPr>
        <w:numPr>
          <w:ilvl w:val="0"/>
          <w:numId w:val="43"/>
        </w:numPr>
        <w:spacing w:after="0"/>
        <w:ind w:left="426" w:hanging="426"/>
        <w:contextualSpacing/>
        <w:jc w:val="both"/>
        <w:rPr>
          <w:rFonts w:cstheme="minorHAnsi"/>
          <w:color w:val="000000" w:themeColor="text1"/>
          <w:sz w:val="24"/>
          <w:szCs w:val="24"/>
        </w:rPr>
      </w:pPr>
      <w:r w:rsidRPr="008E549E">
        <w:rPr>
          <w:rFonts w:cstheme="minorHAnsi"/>
          <w:color w:val="000000" w:themeColor="text1"/>
          <w:sz w:val="24"/>
          <w:szCs w:val="24"/>
        </w:rPr>
        <w:t xml:space="preserve">Za datę przekazania składanych dokumentów, oświadczeń, wniosków (innych niż wnioski </w:t>
      </w:r>
      <w:r w:rsidRPr="008E549E">
        <w:rPr>
          <w:rFonts w:cstheme="minorHAnsi"/>
          <w:color w:val="000000" w:themeColor="text1"/>
          <w:sz w:val="24"/>
          <w:szCs w:val="24"/>
        </w:rPr>
        <w:br/>
        <w:t>o dopuszczenie do udziału w postępowaniu), zawiadomień, zapytań oraz przekazywanie informacji uznaje się kliknięcie przycisku „Wyślij wiadomość do zamawiającego”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A6DF540" w14:textId="1B7A74E8" w:rsidR="008E549E" w:rsidRPr="008E549E" w:rsidRDefault="008E549E" w:rsidP="000A3294">
      <w:pPr>
        <w:numPr>
          <w:ilvl w:val="0"/>
          <w:numId w:val="43"/>
        </w:numPr>
        <w:spacing w:after="0"/>
        <w:ind w:left="425" w:hanging="425"/>
        <w:contextualSpacing/>
        <w:jc w:val="both"/>
        <w:rPr>
          <w:rFonts w:cstheme="minorHAnsi"/>
          <w:b/>
          <w:bCs/>
          <w:sz w:val="24"/>
          <w:szCs w:val="24"/>
        </w:rPr>
      </w:pPr>
      <w:r w:rsidRPr="008E549E">
        <w:rPr>
          <w:rFonts w:cstheme="minorHAnsi"/>
          <w:b/>
          <w:bCs/>
          <w:sz w:val="24"/>
          <w:szCs w:val="24"/>
        </w:rPr>
        <w:t>Wszelką korespondencję związaną z niniejszym postępowaniem należy przekazywać za pośrednictwem Platformy</w:t>
      </w:r>
      <w:r w:rsidRPr="008E549E">
        <w:rPr>
          <w:rFonts w:cstheme="minorHAnsi"/>
          <w:b/>
          <w:bCs/>
          <w:color w:val="FF0000"/>
          <w:sz w:val="24"/>
          <w:szCs w:val="24"/>
        </w:rPr>
        <w:t xml:space="preserve"> </w:t>
      </w:r>
      <w:r w:rsidRPr="008E549E">
        <w:rPr>
          <w:rFonts w:cstheme="minorHAnsi"/>
          <w:b/>
          <w:bCs/>
          <w:color w:val="000000" w:themeColor="text1"/>
          <w:sz w:val="24"/>
          <w:szCs w:val="24"/>
        </w:rPr>
        <w:t>Zakupowej</w:t>
      </w:r>
      <w:r w:rsidRPr="008E549E">
        <w:rPr>
          <w:rFonts w:cstheme="minorHAnsi"/>
          <w:color w:val="000000" w:themeColor="text1"/>
          <w:sz w:val="24"/>
          <w:szCs w:val="24"/>
        </w:rPr>
        <w:t xml:space="preserve">. </w:t>
      </w:r>
      <w:r w:rsidRPr="008E549E">
        <w:rPr>
          <w:rFonts w:cstheme="minorHAnsi"/>
          <w:sz w:val="24"/>
          <w:szCs w:val="24"/>
        </w:rPr>
        <w:t xml:space="preserve">Korespondencję uważa się za przekazaną </w:t>
      </w:r>
      <w:r w:rsidR="001E0190">
        <w:rPr>
          <w:rFonts w:cstheme="minorHAnsi"/>
          <w:sz w:val="24"/>
          <w:szCs w:val="24"/>
        </w:rPr>
        <w:br/>
      </w:r>
      <w:r w:rsidRPr="008E549E">
        <w:rPr>
          <w:rFonts w:cstheme="minorHAnsi"/>
          <w:sz w:val="24"/>
          <w:szCs w:val="24"/>
        </w:rPr>
        <w:t xml:space="preserve">w terminie, jeżeli dotrze do Zamawiającego przed upływem wymaganego terminu. Każda </w:t>
      </w:r>
      <w:r w:rsidRPr="008E549E">
        <w:rPr>
          <w:rFonts w:cstheme="minorHAnsi"/>
          <w:sz w:val="24"/>
          <w:szCs w:val="24"/>
        </w:rPr>
        <w:lastRenderedPageBreak/>
        <w:t xml:space="preserve">ze stron na żądanie drugiej strony niezwłocznie potwierdzi fakt otrzymania wiadomości elektronicznej. </w:t>
      </w:r>
    </w:p>
    <w:p w14:paraId="57667469" w14:textId="77777777" w:rsidR="008E549E" w:rsidRPr="008E549E" w:rsidRDefault="008E549E" w:rsidP="000A3294">
      <w:pPr>
        <w:numPr>
          <w:ilvl w:val="0"/>
          <w:numId w:val="43"/>
        </w:numPr>
        <w:spacing w:after="0"/>
        <w:ind w:left="426" w:hanging="426"/>
        <w:contextualSpacing/>
        <w:jc w:val="both"/>
        <w:rPr>
          <w:rFonts w:cstheme="minorHAnsi"/>
          <w:sz w:val="24"/>
          <w:szCs w:val="24"/>
        </w:rPr>
      </w:pPr>
      <w:r w:rsidRPr="008E549E">
        <w:rPr>
          <w:rFonts w:cstheme="minorHAnsi"/>
          <w:sz w:val="24"/>
          <w:szCs w:val="24"/>
        </w:rPr>
        <w:t xml:space="preserve">W sytuacjach awaryjnych, np. w przypadku awarii Platformy, Zamawiający dopuszcza również możliwość komunikowania się z wykonawcami za pośrednictwem poczty elektronicznej: </w:t>
      </w:r>
      <w:hyperlink r:id="rId25">
        <w:r w:rsidRPr="008E549E">
          <w:rPr>
            <w:rFonts w:eastAsia="Times New Roman" w:cstheme="minorHAnsi"/>
            <w:color w:val="0000FF" w:themeColor="hyperlink"/>
            <w:sz w:val="24"/>
            <w:szCs w:val="24"/>
            <w:u w:val="single"/>
            <w:lang w:val="pt-BR"/>
          </w:rPr>
          <w:t>obsluga.klienta@zkzl.poznan.pl</w:t>
        </w:r>
      </w:hyperlink>
      <w:r w:rsidRPr="008E549E">
        <w:rPr>
          <w:rFonts w:cstheme="minorHAnsi"/>
          <w:sz w:val="24"/>
          <w:szCs w:val="24"/>
        </w:rPr>
        <w:t xml:space="preserve"> z tym zastrzeżeniem, iż oferta, w tym oświadczenia, o których mowa w Rozdziale VIII pkt 1 lit. a) i b) mogą zostać przekazane wyłącznie za pomocą powyższej Platformy.</w:t>
      </w:r>
    </w:p>
    <w:p w14:paraId="108CCA05" w14:textId="77777777" w:rsidR="008E549E" w:rsidRPr="008E549E" w:rsidRDefault="008E549E" w:rsidP="000A3294">
      <w:pPr>
        <w:numPr>
          <w:ilvl w:val="0"/>
          <w:numId w:val="43"/>
        </w:numPr>
        <w:spacing w:after="0"/>
        <w:ind w:left="426" w:hanging="426"/>
        <w:contextualSpacing/>
        <w:jc w:val="both"/>
        <w:rPr>
          <w:rFonts w:cstheme="minorHAnsi"/>
          <w:b/>
          <w:bCs/>
          <w:sz w:val="24"/>
          <w:szCs w:val="24"/>
        </w:rPr>
      </w:pPr>
      <w:r w:rsidRPr="008E549E">
        <w:rPr>
          <w:rFonts w:cstheme="minorHAnsi"/>
          <w:b/>
          <w:bCs/>
          <w:sz w:val="24"/>
          <w:szCs w:val="24"/>
        </w:rPr>
        <w:t>Osobami uprawnionymi do porozumiewania się z Wykonawcami są:</w:t>
      </w:r>
    </w:p>
    <w:p w14:paraId="042EEE8C" w14:textId="11A8877D" w:rsidR="008E549E" w:rsidRPr="008E549E" w:rsidRDefault="008E549E" w:rsidP="008E549E">
      <w:pPr>
        <w:spacing w:after="0"/>
        <w:ind w:left="426"/>
        <w:contextualSpacing/>
        <w:jc w:val="both"/>
        <w:rPr>
          <w:rFonts w:cstheme="minorHAnsi"/>
          <w:sz w:val="24"/>
          <w:szCs w:val="24"/>
        </w:rPr>
      </w:pPr>
      <w:r w:rsidRPr="008E549E">
        <w:rPr>
          <w:rFonts w:cstheme="minorHAnsi"/>
          <w:sz w:val="24"/>
          <w:szCs w:val="24"/>
        </w:rPr>
        <w:t>1) w zakresie proceduralnym</w:t>
      </w:r>
      <w:r w:rsidR="003738D4">
        <w:rPr>
          <w:rFonts w:cstheme="minorHAnsi"/>
          <w:sz w:val="24"/>
          <w:szCs w:val="24"/>
        </w:rPr>
        <w:t xml:space="preserve">: </w:t>
      </w:r>
      <w:r w:rsidR="00637687" w:rsidRPr="00960937">
        <w:rPr>
          <w:rFonts w:cstheme="minorHAnsi"/>
          <w:b/>
          <w:bCs/>
          <w:sz w:val="24"/>
          <w:szCs w:val="24"/>
        </w:rPr>
        <w:t>Aneta Konieczna</w:t>
      </w:r>
    </w:p>
    <w:p w14:paraId="17822457" w14:textId="6AB5C22C" w:rsidR="008E549E" w:rsidRPr="008E549E" w:rsidRDefault="008E549E" w:rsidP="008E549E">
      <w:pPr>
        <w:spacing w:after="0"/>
        <w:ind w:left="426"/>
        <w:contextualSpacing/>
        <w:jc w:val="both"/>
        <w:rPr>
          <w:rFonts w:cstheme="minorHAnsi"/>
          <w:sz w:val="24"/>
          <w:szCs w:val="24"/>
        </w:rPr>
      </w:pPr>
      <w:r w:rsidRPr="008E549E">
        <w:rPr>
          <w:rFonts w:cstheme="minorHAnsi"/>
          <w:sz w:val="24"/>
          <w:szCs w:val="24"/>
        </w:rPr>
        <w:t>2) w zakresie merytoryczny</w:t>
      </w:r>
      <w:r w:rsidR="003738D4">
        <w:rPr>
          <w:rFonts w:cstheme="minorHAnsi"/>
          <w:sz w:val="24"/>
          <w:szCs w:val="24"/>
        </w:rPr>
        <w:t xml:space="preserve">m: </w:t>
      </w:r>
      <w:r w:rsidR="003738D4" w:rsidRPr="00960937">
        <w:rPr>
          <w:rFonts w:cstheme="minorHAnsi"/>
          <w:b/>
          <w:bCs/>
          <w:sz w:val="24"/>
          <w:szCs w:val="24"/>
        </w:rPr>
        <w:t xml:space="preserve">Magdalena Młodawska, </w:t>
      </w:r>
      <w:r w:rsidR="00707FA5">
        <w:rPr>
          <w:rFonts w:cstheme="minorHAnsi"/>
          <w:b/>
          <w:bCs/>
          <w:sz w:val="24"/>
          <w:szCs w:val="24"/>
        </w:rPr>
        <w:t>Agnieszka Drobnik</w:t>
      </w:r>
      <w:r w:rsidR="00637687" w:rsidRPr="00960937">
        <w:rPr>
          <w:rFonts w:cstheme="minorHAnsi"/>
          <w:b/>
          <w:bCs/>
          <w:sz w:val="24"/>
          <w:szCs w:val="24"/>
        </w:rPr>
        <w:t>,</w:t>
      </w:r>
      <w:r w:rsidR="00707FA5">
        <w:rPr>
          <w:rFonts w:cstheme="minorHAnsi"/>
          <w:b/>
          <w:bCs/>
          <w:sz w:val="24"/>
          <w:szCs w:val="24"/>
        </w:rPr>
        <w:t xml:space="preserve"> Małgorzata Bloch</w:t>
      </w:r>
      <w:r w:rsidR="003738D4">
        <w:rPr>
          <w:rFonts w:cstheme="minorHAnsi"/>
          <w:sz w:val="24"/>
          <w:szCs w:val="24"/>
        </w:rPr>
        <w:t>.</w:t>
      </w:r>
    </w:p>
    <w:p w14:paraId="76B8C8E9" w14:textId="76F32D08" w:rsidR="008E549E" w:rsidRPr="008E549E" w:rsidRDefault="008E549E" w:rsidP="008E549E">
      <w:pPr>
        <w:spacing w:after="0"/>
        <w:ind w:left="426"/>
        <w:contextualSpacing/>
        <w:jc w:val="both"/>
        <w:rPr>
          <w:rFonts w:cstheme="minorHAnsi"/>
          <w:color w:val="000000" w:themeColor="text1"/>
          <w:sz w:val="24"/>
          <w:szCs w:val="24"/>
        </w:rPr>
      </w:pPr>
      <w:r w:rsidRPr="008E549E">
        <w:rPr>
          <w:rFonts w:cstheme="minorHAnsi"/>
          <w:sz w:val="24"/>
          <w:szCs w:val="24"/>
        </w:rPr>
        <w:t xml:space="preserve">Korespondencja kierowana do Zamawiającego powinna być opatrzona numerem przedmiotowego postępowania: </w:t>
      </w:r>
      <w:r w:rsidRPr="000F008A">
        <w:rPr>
          <w:rFonts w:cstheme="minorHAnsi"/>
          <w:b/>
          <w:bCs/>
          <w:color w:val="000000" w:themeColor="text1"/>
          <w:sz w:val="24"/>
          <w:szCs w:val="24"/>
        </w:rPr>
        <w:t>ZP</w:t>
      </w:r>
      <w:r w:rsidR="003738D4" w:rsidRPr="000F008A">
        <w:rPr>
          <w:rFonts w:cstheme="minorHAnsi"/>
          <w:b/>
          <w:bCs/>
          <w:color w:val="000000" w:themeColor="text1"/>
          <w:sz w:val="24"/>
          <w:szCs w:val="24"/>
        </w:rPr>
        <w:t>.200</w:t>
      </w:r>
      <w:r w:rsidR="000F008A" w:rsidRPr="000F008A">
        <w:rPr>
          <w:rFonts w:cstheme="minorHAnsi"/>
          <w:b/>
          <w:bCs/>
          <w:color w:val="000000" w:themeColor="text1"/>
          <w:sz w:val="24"/>
          <w:szCs w:val="24"/>
        </w:rPr>
        <w:t>.6.</w:t>
      </w:r>
      <w:r w:rsidR="003738D4" w:rsidRPr="000F008A">
        <w:rPr>
          <w:rFonts w:cstheme="minorHAnsi"/>
          <w:b/>
          <w:bCs/>
          <w:color w:val="000000" w:themeColor="text1"/>
          <w:sz w:val="24"/>
          <w:szCs w:val="24"/>
        </w:rPr>
        <w:t>202</w:t>
      </w:r>
      <w:r w:rsidR="00637687" w:rsidRPr="000F008A">
        <w:rPr>
          <w:rFonts w:cstheme="minorHAnsi"/>
          <w:b/>
          <w:bCs/>
          <w:color w:val="000000" w:themeColor="text1"/>
          <w:sz w:val="24"/>
          <w:szCs w:val="24"/>
        </w:rPr>
        <w:t>4</w:t>
      </w:r>
      <w:r w:rsidR="003738D4" w:rsidRPr="000F008A">
        <w:rPr>
          <w:rFonts w:cstheme="minorHAnsi"/>
          <w:b/>
          <w:bCs/>
          <w:color w:val="000000" w:themeColor="text1"/>
          <w:sz w:val="24"/>
          <w:szCs w:val="24"/>
        </w:rPr>
        <w:t>.</w:t>
      </w:r>
    </w:p>
    <w:p w14:paraId="087EC340" w14:textId="5E540B91" w:rsidR="00925DCD" w:rsidRDefault="008E549E" w:rsidP="000A3294">
      <w:pPr>
        <w:numPr>
          <w:ilvl w:val="0"/>
          <w:numId w:val="43"/>
        </w:numPr>
        <w:spacing w:after="0"/>
        <w:ind w:left="426"/>
        <w:contextualSpacing/>
        <w:jc w:val="both"/>
        <w:rPr>
          <w:rFonts w:cstheme="minorHAnsi"/>
          <w:sz w:val="24"/>
          <w:szCs w:val="24"/>
        </w:rPr>
      </w:pPr>
      <w:r w:rsidRPr="008E549E">
        <w:rPr>
          <w:rFonts w:cstheme="minorHAnsi"/>
          <w:sz w:val="24"/>
          <w:szCs w:val="24"/>
        </w:rPr>
        <w:t xml:space="preserve">Wykonawca może zwrócić się do Zamawiającego, za pośrednictwem Platformy Zakupowej, z wnioskiem o wyjaśnienie treści SWZ. Zamawiający jest obowiązany dzielić wyjaśnień niezwłocznie, </w:t>
      </w:r>
      <w:r w:rsidRPr="00956B27">
        <w:rPr>
          <w:rFonts w:cstheme="minorHAnsi"/>
          <w:b/>
          <w:bCs/>
          <w:sz w:val="24"/>
          <w:szCs w:val="24"/>
        </w:rPr>
        <w:t xml:space="preserve">jednak nie później niż na </w:t>
      </w:r>
      <w:r w:rsidR="00361CE6" w:rsidRPr="00956B27">
        <w:rPr>
          <w:rFonts w:cstheme="minorHAnsi"/>
          <w:b/>
          <w:bCs/>
          <w:sz w:val="24"/>
          <w:szCs w:val="24"/>
        </w:rPr>
        <w:t>6</w:t>
      </w:r>
      <w:r w:rsidRPr="00956B27">
        <w:rPr>
          <w:rFonts w:cstheme="minorHAnsi"/>
          <w:b/>
          <w:bCs/>
          <w:sz w:val="24"/>
          <w:szCs w:val="24"/>
        </w:rPr>
        <w:t xml:space="preserve"> dni przed upływem terminu składania ofert</w:t>
      </w:r>
      <w:r w:rsidRPr="008E549E">
        <w:rPr>
          <w:rFonts w:cstheme="minorHAnsi"/>
          <w:sz w:val="24"/>
          <w:szCs w:val="24"/>
        </w:rPr>
        <w:t xml:space="preserve"> pod warunkiem że wniosek o wyjaśnienie treści SWZ wpłynął do Zamawiającego nie </w:t>
      </w:r>
      <w:r w:rsidRPr="00956B27">
        <w:rPr>
          <w:rFonts w:cstheme="minorHAnsi"/>
          <w:b/>
          <w:bCs/>
          <w:sz w:val="24"/>
          <w:szCs w:val="24"/>
        </w:rPr>
        <w:t xml:space="preserve">później niż na </w:t>
      </w:r>
      <w:r w:rsidR="00361CE6" w:rsidRPr="00956B27">
        <w:rPr>
          <w:rFonts w:cstheme="minorHAnsi"/>
          <w:b/>
          <w:bCs/>
          <w:sz w:val="24"/>
          <w:szCs w:val="24"/>
        </w:rPr>
        <w:t>1</w:t>
      </w:r>
      <w:r w:rsidRPr="00956B27">
        <w:rPr>
          <w:rFonts w:cstheme="minorHAnsi"/>
          <w:b/>
          <w:bCs/>
          <w:sz w:val="24"/>
          <w:szCs w:val="24"/>
        </w:rPr>
        <w:t>4 dni przed upływem terminu składania ofert</w:t>
      </w:r>
      <w:r w:rsidRPr="008E549E">
        <w:rPr>
          <w:rFonts w:cstheme="minorHAnsi"/>
          <w:sz w:val="24"/>
          <w:szCs w:val="24"/>
        </w:rPr>
        <w:t xml:space="preserve">.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w:t>
      </w:r>
      <w:r w:rsidR="00956B27">
        <w:rPr>
          <w:rFonts w:cstheme="minorHAnsi"/>
          <w:sz w:val="24"/>
          <w:szCs w:val="24"/>
        </w:rPr>
        <w:br/>
      </w:r>
      <w:r w:rsidRPr="008E549E">
        <w:rPr>
          <w:rFonts w:cstheme="minorHAnsi"/>
          <w:sz w:val="24"/>
          <w:szCs w:val="24"/>
        </w:rPr>
        <w:t>o wyjaśnienie treści SWZ nie wpłynął w terminie wskazanym powyżej, Zamawiający nie ma obowiązku udzielania odpowiednio wyjaśnień SWZ oraz obowiązku przedłużenia terminu składania ofert. Treść zapytań wraz z wyjaśnieniami Zamawiający udostępni, bez ujawniania źródła zapytania, na stronie internetowej prowadzonego postępowania.</w:t>
      </w:r>
    </w:p>
    <w:p w14:paraId="4D2F9E94" w14:textId="1BC6791C" w:rsidR="00AD06C5" w:rsidRDefault="008E549E" w:rsidP="000A3294">
      <w:pPr>
        <w:numPr>
          <w:ilvl w:val="0"/>
          <w:numId w:val="43"/>
        </w:numPr>
        <w:spacing w:after="0"/>
        <w:ind w:left="426"/>
        <w:contextualSpacing/>
        <w:jc w:val="both"/>
        <w:rPr>
          <w:rFonts w:cstheme="minorHAnsi"/>
          <w:sz w:val="24"/>
          <w:szCs w:val="24"/>
        </w:rPr>
      </w:pPr>
      <w:r w:rsidRPr="00925DCD">
        <w:rPr>
          <w:rFonts w:cstheme="minorHAnsi"/>
          <w:sz w:val="24"/>
          <w:szCs w:val="24"/>
        </w:rPr>
        <w:t>W uzasadnionych przypadkach Zamawiający może przed upływem terminu składania ofert zmienić treść SWZ.</w:t>
      </w:r>
    </w:p>
    <w:p w14:paraId="2106C529" w14:textId="34D9BFC5" w:rsidR="006347FD" w:rsidRDefault="00AD06C5" w:rsidP="00AD06C5">
      <w:pPr>
        <w:spacing w:after="0" w:line="240" w:lineRule="auto"/>
        <w:rPr>
          <w:rFonts w:cstheme="minorHAnsi"/>
          <w:sz w:val="24"/>
          <w:szCs w:val="24"/>
        </w:rPr>
      </w:pPr>
      <w:r>
        <w:rPr>
          <w:rFonts w:cstheme="minorHAnsi"/>
          <w:sz w:val="24"/>
          <w:szCs w:val="24"/>
        </w:rPr>
        <w:br w:type="page"/>
      </w:r>
    </w:p>
    <w:p w14:paraId="1CAC2349" w14:textId="51A879B9" w:rsidR="00AD06C5" w:rsidRPr="00960937" w:rsidRDefault="00BB40BD" w:rsidP="00AD06C5">
      <w:pPr>
        <w:pStyle w:val="Nagwek1"/>
        <w:ind w:left="426" w:hanging="426"/>
        <w:rPr>
          <w:rFonts w:asciiTheme="minorHAnsi" w:hAnsiTheme="minorHAnsi" w:cstheme="minorHAnsi"/>
          <w:b/>
          <w:bCs/>
          <w:color w:val="auto"/>
          <w:sz w:val="26"/>
          <w:szCs w:val="26"/>
        </w:rPr>
      </w:pPr>
      <w:r w:rsidRPr="00AD06C5">
        <w:rPr>
          <w:rFonts w:asciiTheme="minorHAnsi" w:hAnsiTheme="minorHAnsi" w:cstheme="minorHAnsi"/>
          <w:b/>
          <w:bCs/>
          <w:color w:val="auto"/>
          <w:sz w:val="26"/>
          <w:szCs w:val="26"/>
        </w:rPr>
        <w:lastRenderedPageBreak/>
        <w:t xml:space="preserve"> </w:t>
      </w:r>
      <w:bookmarkStart w:id="27" w:name="_Toc136428637"/>
      <w:r w:rsidR="005F6ED0" w:rsidRPr="00AD06C5">
        <w:rPr>
          <w:rFonts w:asciiTheme="minorHAnsi" w:hAnsiTheme="minorHAnsi" w:cstheme="minorHAnsi"/>
          <w:b/>
          <w:bCs/>
          <w:color w:val="auto"/>
          <w:sz w:val="26"/>
          <w:szCs w:val="26"/>
        </w:rPr>
        <w:t>WADIUM</w:t>
      </w:r>
      <w:bookmarkEnd w:id="27"/>
    </w:p>
    <w:p w14:paraId="5BC49669" w14:textId="273A3F8F" w:rsidR="00707FA5" w:rsidRDefault="00707FA5" w:rsidP="00356EA9">
      <w:pPr>
        <w:pStyle w:val="Akapitzlist"/>
        <w:numPr>
          <w:ilvl w:val="3"/>
          <w:numId w:val="26"/>
        </w:numPr>
        <w:tabs>
          <w:tab w:val="left" w:pos="-2552"/>
        </w:tabs>
        <w:spacing w:before="240"/>
        <w:ind w:left="426"/>
        <w:jc w:val="both"/>
        <w:rPr>
          <w:rFonts w:cstheme="minorHAnsi"/>
          <w:color w:val="000000" w:themeColor="text1"/>
          <w:sz w:val="24"/>
          <w:szCs w:val="24"/>
          <w:lang w:eastAsia="pl-PL"/>
        </w:rPr>
      </w:pPr>
      <w:bookmarkStart w:id="28" w:name="_Hlk95206711"/>
      <w:r w:rsidRPr="00707FA5">
        <w:rPr>
          <w:rFonts w:cstheme="minorHAnsi"/>
          <w:color w:val="000000" w:themeColor="text1"/>
          <w:sz w:val="24"/>
          <w:szCs w:val="24"/>
          <w:lang w:eastAsia="pl-PL"/>
        </w:rPr>
        <w:t>Zamawiający nie wymaga wniesienia wadium.</w:t>
      </w:r>
    </w:p>
    <w:p w14:paraId="56FBC52D" w14:textId="334A64DA" w:rsidR="003254D2" w:rsidRPr="00A31786" w:rsidRDefault="00A31786" w:rsidP="00A31786">
      <w:pPr>
        <w:spacing w:after="0" w:line="240" w:lineRule="auto"/>
        <w:rPr>
          <w:rFonts w:cstheme="minorHAnsi"/>
          <w:color w:val="000000" w:themeColor="text1"/>
          <w:sz w:val="24"/>
          <w:szCs w:val="24"/>
          <w:lang w:eastAsia="pl-PL"/>
        </w:rPr>
      </w:pPr>
      <w:r>
        <w:rPr>
          <w:rFonts w:cstheme="minorHAnsi"/>
          <w:color w:val="000000" w:themeColor="text1"/>
          <w:sz w:val="24"/>
          <w:szCs w:val="24"/>
          <w:lang w:eastAsia="pl-PL"/>
        </w:rPr>
        <w:br w:type="page"/>
      </w:r>
    </w:p>
    <w:p w14:paraId="43E92047" w14:textId="07099AD8" w:rsidR="00A31786" w:rsidRPr="00087C63" w:rsidRDefault="005F6ED0" w:rsidP="00A31786">
      <w:pPr>
        <w:pStyle w:val="Nagwek1"/>
        <w:spacing w:before="0"/>
        <w:ind w:left="426" w:hanging="426"/>
        <w:rPr>
          <w:rFonts w:asciiTheme="minorHAnsi" w:hAnsiTheme="minorHAnsi" w:cstheme="minorHAnsi"/>
          <w:b/>
          <w:bCs/>
          <w:color w:val="auto"/>
          <w:sz w:val="26"/>
          <w:szCs w:val="26"/>
        </w:rPr>
      </w:pPr>
      <w:bookmarkStart w:id="29" w:name="_Toc136428638"/>
      <w:bookmarkEnd w:id="28"/>
      <w:r w:rsidRPr="00A31786">
        <w:rPr>
          <w:rFonts w:asciiTheme="minorHAnsi" w:hAnsiTheme="minorHAnsi" w:cstheme="minorHAnsi"/>
          <w:b/>
          <w:bCs/>
          <w:color w:val="auto"/>
          <w:sz w:val="26"/>
          <w:szCs w:val="26"/>
        </w:rPr>
        <w:lastRenderedPageBreak/>
        <w:t>OPIS SPOSOBU PRZYGOTOWANIA OFERT ORAZ WYMAGANIA FORMALNE DOTYCZĄCE SKŁADANYCH OŚWIADCZEŃ I DOKUMENTÓW</w:t>
      </w:r>
      <w:bookmarkEnd w:id="29"/>
      <w:r w:rsidRPr="00A31786">
        <w:rPr>
          <w:rFonts w:asciiTheme="minorHAnsi" w:hAnsiTheme="minorHAnsi" w:cstheme="minorHAnsi"/>
          <w:b/>
          <w:bCs/>
          <w:color w:val="auto"/>
          <w:sz w:val="26"/>
          <w:szCs w:val="26"/>
        </w:rPr>
        <w:t xml:space="preserve"> </w:t>
      </w:r>
    </w:p>
    <w:p w14:paraId="145AE462" w14:textId="77777777" w:rsidR="006347FD" w:rsidRPr="00EA2E3D" w:rsidRDefault="005F6ED0" w:rsidP="00356EA9">
      <w:pPr>
        <w:pStyle w:val="Akapitzlist"/>
        <w:numPr>
          <w:ilvl w:val="0"/>
          <w:numId w:val="9"/>
        </w:numPr>
        <w:spacing w:before="240" w:after="0"/>
        <w:ind w:left="425" w:hanging="425"/>
        <w:jc w:val="both"/>
        <w:rPr>
          <w:rFonts w:cstheme="minorHAnsi"/>
          <w:sz w:val="24"/>
          <w:szCs w:val="24"/>
        </w:rPr>
      </w:pPr>
      <w:r w:rsidRPr="00EA2E3D">
        <w:rPr>
          <w:rFonts w:cstheme="minorHAnsi"/>
          <w:bCs/>
          <w:color w:val="000000" w:themeColor="text1"/>
          <w:sz w:val="24"/>
          <w:szCs w:val="24"/>
        </w:rPr>
        <w:t>Wykonawca może złożyć tylko jedną ofertę.</w:t>
      </w:r>
    </w:p>
    <w:p w14:paraId="7DF83B6B" w14:textId="77777777" w:rsidR="006347FD" w:rsidRPr="00EA2E3D" w:rsidRDefault="005F6ED0" w:rsidP="000A3294">
      <w:pPr>
        <w:pStyle w:val="Akapitzlist"/>
        <w:numPr>
          <w:ilvl w:val="0"/>
          <w:numId w:val="9"/>
        </w:numPr>
        <w:spacing w:after="0"/>
        <w:ind w:left="426" w:hanging="426"/>
        <w:jc w:val="both"/>
        <w:rPr>
          <w:rFonts w:cstheme="minorHAnsi"/>
          <w:sz w:val="24"/>
          <w:szCs w:val="24"/>
        </w:rPr>
      </w:pPr>
      <w:r w:rsidRPr="00EA2E3D">
        <w:rPr>
          <w:rFonts w:cstheme="minorHAnsi"/>
          <w:bCs/>
          <w:color w:val="000000" w:themeColor="text1"/>
          <w:sz w:val="24"/>
          <w:szCs w:val="24"/>
        </w:rPr>
        <w:t>Treść oferty musi odpowiadać treści SWZ.</w:t>
      </w:r>
    </w:p>
    <w:p w14:paraId="5CDCBD59" w14:textId="5B40A737" w:rsidR="002E21BE" w:rsidRPr="00EC3FB0" w:rsidRDefault="002E21BE" w:rsidP="000A3294">
      <w:pPr>
        <w:pStyle w:val="Akapitzlist"/>
        <w:numPr>
          <w:ilvl w:val="0"/>
          <w:numId w:val="9"/>
        </w:numPr>
        <w:spacing w:after="0"/>
        <w:ind w:left="426" w:hanging="426"/>
        <w:jc w:val="both"/>
        <w:rPr>
          <w:rFonts w:cstheme="minorHAnsi"/>
          <w:b/>
          <w:bCs/>
          <w:color w:val="000000" w:themeColor="text1"/>
          <w:sz w:val="24"/>
          <w:szCs w:val="24"/>
          <w:u w:val="single"/>
        </w:rPr>
      </w:pPr>
      <w:r w:rsidRPr="00EC3FB0">
        <w:rPr>
          <w:rFonts w:cstheme="minorHAnsi"/>
          <w:b/>
          <w:bCs/>
          <w:color w:val="000000" w:themeColor="text1"/>
          <w:sz w:val="24"/>
          <w:szCs w:val="24"/>
        </w:rPr>
        <w:t xml:space="preserve">Ofertę sporządza się w języku polskim na Formularzu Ofertowym – zgodnie </w:t>
      </w:r>
      <w:r w:rsidR="00103969">
        <w:rPr>
          <w:rFonts w:cstheme="minorHAnsi"/>
          <w:b/>
          <w:bCs/>
          <w:color w:val="000000" w:themeColor="text1"/>
          <w:sz w:val="24"/>
          <w:szCs w:val="24"/>
        </w:rPr>
        <w:br/>
      </w:r>
      <w:r w:rsidRPr="00EC3FB0">
        <w:rPr>
          <w:rFonts w:cstheme="minorHAnsi"/>
          <w:b/>
          <w:bCs/>
          <w:color w:val="000000" w:themeColor="text1"/>
          <w:sz w:val="24"/>
          <w:szCs w:val="24"/>
        </w:rPr>
        <w:t xml:space="preserve">z załącznikiem nr 1 do SWZ. </w:t>
      </w:r>
    </w:p>
    <w:p w14:paraId="76418D3C" w14:textId="68239EBB" w:rsidR="006347FD" w:rsidRPr="00362E69" w:rsidRDefault="00362E69" w:rsidP="00815956">
      <w:pPr>
        <w:pStyle w:val="Akapitzlist"/>
        <w:ind w:left="426"/>
        <w:jc w:val="both"/>
        <w:rPr>
          <w:rFonts w:cstheme="minorHAnsi"/>
          <w:color w:val="000000" w:themeColor="text1"/>
          <w:sz w:val="24"/>
          <w:szCs w:val="24"/>
        </w:rPr>
      </w:pPr>
      <w:r>
        <w:rPr>
          <w:rFonts w:cstheme="minorHAnsi"/>
          <w:b/>
          <w:bCs/>
          <w:color w:val="000000" w:themeColor="text1"/>
          <w:sz w:val="24"/>
          <w:szCs w:val="24"/>
          <w:u w:val="single"/>
        </w:rPr>
        <w:t>WRAZ Z OFERTĄ WYKONAWCA JEST ZOBOWIĄZANY ZŁOŻYĆ</w:t>
      </w:r>
      <w:r w:rsidR="005F6ED0" w:rsidRPr="00EA2E3D">
        <w:rPr>
          <w:rFonts w:cstheme="minorHAnsi"/>
          <w:b/>
          <w:bCs/>
          <w:color w:val="000000" w:themeColor="text1"/>
          <w:sz w:val="24"/>
          <w:szCs w:val="24"/>
          <w:u w:val="single"/>
        </w:rPr>
        <w:t>:</w:t>
      </w:r>
    </w:p>
    <w:p w14:paraId="4BD41AC0" w14:textId="65E17D84" w:rsidR="006347FD" w:rsidRPr="000A0D52" w:rsidRDefault="005F6ED0" w:rsidP="000A3294">
      <w:pPr>
        <w:pStyle w:val="Akapitzlist"/>
        <w:numPr>
          <w:ilvl w:val="2"/>
          <w:numId w:val="42"/>
        </w:numPr>
        <w:spacing w:after="0"/>
        <w:ind w:left="851" w:hanging="425"/>
        <w:jc w:val="both"/>
        <w:rPr>
          <w:rFonts w:cstheme="minorHAnsi"/>
          <w:sz w:val="24"/>
          <w:szCs w:val="24"/>
        </w:rPr>
      </w:pPr>
      <w:r w:rsidRPr="00FE1D6E">
        <w:rPr>
          <w:rFonts w:cstheme="minorHAnsi"/>
          <w:color w:val="000000" w:themeColor="text1"/>
          <w:sz w:val="24"/>
          <w:szCs w:val="24"/>
        </w:rPr>
        <w:t xml:space="preserve">oświadczenie w formie Jednolitego </w:t>
      </w:r>
      <w:r w:rsidRPr="00B875DD">
        <w:rPr>
          <w:rFonts w:cstheme="minorHAnsi"/>
          <w:color w:val="000000" w:themeColor="text1"/>
          <w:sz w:val="24"/>
          <w:szCs w:val="24"/>
        </w:rPr>
        <w:t xml:space="preserve">Europejskiego Dokumentu Zamówienia (JEDZ), </w:t>
      </w:r>
      <w:r w:rsidRPr="00B875DD">
        <w:rPr>
          <w:rFonts w:cstheme="minorHAnsi"/>
          <w:color w:val="000000" w:themeColor="text1"/>
          <w:sz w:val="24"/>
          <w:szCs w:val="24"/>
        </w:rPr>
        <w:br/>
        <w:t>o którym mowa w Rozdziale VIII pkt 1 SWZ</w:t>
      </w:r>
      <w:r w:rsidR="00EF66A7" w:rsidRPr="00B875DD">
        <w:rPr>
          <w:rFonts w:cstheme="minorHAnsi"/>
          <w:color w:val="000000" w:themeColor="text1"/>
          <w:sz w:val="24"/>
          <w:szCs w:val="24"/>
        </w:rPr>
        <w:t xml:space="preserve"> </w:t>
      </w:r>
      <w:r w:rsidR="00EF66A7" w:rsidRPr="00630010">
        <w:rPr>
          <w:rFonts w:cstheme="minorHAnsi"/>
          <w:b/>
          <w:bCs/>
          <w:color w:val="000000" w:themeColor="text1"/>
          <w:sz w:val="24"/>
          <w:szCs w:val="24"/>
        </w:rPr>
        <w:t>(załącznik nr 2 do SWZ)</w:t>
      </w:r>
      <w:r w:rsidRPr="00630010">
        <w:rPr>
          <w:rFonts w:cstheme="minorHAnsi"/>
          <w:b/>
          <w:bCs/>
          <w:color w:val="000000" w:themeColor="text1"/>
          <w:sz w:val="24"/>
          <w:szCs w:val="24"/>
        </w:rPr>
        <w:t>;</w:t>
      </w:r>
    </w:p>
    <w:p w14:paraId="0B24F4A3" w14:textId="075BEDC4" w:rsidR="000A0D52" w:rsidRPr="00213ADF" w:rsidRDefault="000A0D52" w:rsidP="000A3294">
      <w:pPr>
        <w:pStyle w:val="Akapitzlist"/>
        <w:numPr>
          <w:ilvl w:val="2"/>
          <w:numId w:val="42"/>
        </w:numPr>
        <w:spacing w:after="0"/>
        <w:ind w:left="851" w:hanging="425"/>
        <w:jc w:val="both"/>
        <w:rPr>
          <w:rFonts w:cstheme="minorHAnsi"/>
          <w:sz w:val="24"/>
          <w:szCs w:val="24"/>
        </w:rPr>
      </w:pPr>
      <w:bookmarkStart w:id="30" w:name="_Hlk103766265"/>
      <w:r w:rsidRPr="00213ADF">
        <w:rPr>
          <w:rFonts w:cstheme="minorHAnsi"/>
          <w:sz w:val="24"/>
          <w:szCs w:val="24"/>
        </w:rPr>
        <w:t xml:space="preserve">oświadczenie o braku podstaw do wykluczenia </w:t>
      </w:r>
      <w:r w:rsidRPr="00B90E21">
        <w:rPr>
          <w:rFonts w:cstheme="minorHAnsi"/>
          <w:b/>
          <w:bCs/>
          <w:sz w:val="24"/>
          <w:szCs w:val="24"/>
        </w:rPr>
        <w:t xml:space="preserve">(załącznik nr </w:t>
      </w:r>
      <w:r w:rsidR="00B90E21" w:rsidRPr="00B90E21">
        <w:rPr>
          <w:rFonts w:cstheme="minorHAnsi"/>
          <w:b/>
          <w:bCs/>
          <w:sz w:val="24"/>
          <w:szCs w:val="24"/>
        </w:rPr>
        <w:t>6</w:t>
      </w:r>
      <w:r w:rsidR="00D34642" w:rsidRPr="00B90E21">
        <w:rPr>
          <w:rFonts w:cstheme="minorHAnsi"/>
          <w:b/>
          <w:bCs/>
          <w:sz w:val="24"/>
          <w:szCs w:val="24"/>
        </w:rPr>
        <w:t xml:space="preserve"> do SWZ</w:t>
      </w:r>
      <w:r w:rsidRPr="00B90E21">
        <w:rPr>
          <w:rFonts w:cstheme="minorHAnsi"/>
          <w:b/>
          <w:bCs/>
          <w:sz w:val="24"/>
          <w:szCs w:val="24"/>
        </w:rPr>
        <w:t>)</w:t>
      </w:r>
      <w:r w:rsidRPr="00D34642">
        <w:rPr>
          <w:rFonts w:cstheme="minorHAnsi"/>
          <w:bCs/>
          <w:sz w:val="24"/>
          <w:szCs w:val="24"/>
        </w:rPr>
        <w:t>;</w:t>
      </w:r>
      <w:r w:rsidRPr="00213ADF">
        <w:rPr>
          <w:rFonts w:cstheme="minorHAnsi"/>
          <w:color w:val="000000" w:themeColor="text1"/>
          <w:sz w:val="24"/>
          <w:szCs w:val="24"/>
        </w:rPr>
        <w:t xml:space="preserve"> </w:t>
      </w:r>
    </w:p>
    <w:bookmarkEnd w:id="30"/>
    <w:p w14:paraId="23131D94" w14:textId="44E7B8A9" w:rsidR="006347FD" w:rsidRDefault="005F6ED0" w:rsidP="000A3294">
      <w:pPr>
        <w:pStyle w:val="Akapitzlist"/>
        <w:numPr>
          <w:ilvl w:val="2"/>
          <w:numId w:val="42"/>
        </w:numPr>
        <w:spacing w:after="0"/>
        <w:ind w:left="851" w:hanging="425"/>
        <w:jc w:val="both"/>
        <w:rPr>
          <w:rFonts w:cstheme="minorHAnsi"/>
          <w:sz w:val="24"/>
          <w:szCs w:val="24"/>
        </w:rPr>
      </w:pPr>
      <w:r w:rsidRPr="00FE1D6E">
        <w:rPr>
          <w:rFonts w:cstheme="minorHAnsi"/>
          <w:sz w:val="24"/>
          <w:szCs w:val="24"/>
        </w:rPr>
        <w:t xml:space="preserve">zobowiązanie podmiotu trzeciego </w:t>
      </w:r>
      <w:r w:rsidR="008F48BF" w:rsidRPr="00B90E21">
        <w:rPr>
          <w:rFonts w:cstheme="minorHAnsi"/>
          <w:b/>
          <w:bCs/>
          <w:sz w:val="24"/>
          <w:szCs w:val="24"/>
        </w:rPr>
        <w:t>(</w:t>
      </w:r>
      <w:r w:rsidR="008F48BF" w:rsidRPr="003F4373">
        <w:rPr>
          <w:rFonts w:cstheme="minorHAnsi"/>
          <w:b/>
          <w:bCs/>
          <w:sz w:val="24"/>
          <w:szCs w:val="24"/>
        </w:rPr>
        <w:t>załącznik nr</w:t>
      </w:r>
      <w:r w:rsidR="00B90E21" w:rsidRPr="003F4373">
        <w:rPr>
          <w:rFonts w:cstheme="minorHAnsi"/>
          <w:b/>
          <w:bCs/>
          <w:sz w:val="24"/>
          <w:szCs w:val="24"/>
        </w:rPr>
        <w:t xml:space="preserve"> </w:t>
      </w:r>
      <w:r w:rsidR="003F4373" w:rsidRPr="003F4373">
        <w:rPr>
          <w:rFonts w:cstheme="minorHAnsi"/>
          <w:b/>
          <w:bCs/>
          <w:sz w:val="24"/>
          <w:szCs w:val="24"/>
        </w:rPr>
        <w:t>9</w:t>
      </w:r>
      <w:r w:rsidR="008F48BF" w:rsidRPr="003F4373">
        <w:rPr>
          <w:rFonts w:cstheme="minorHAnsi"/>
          <w:b/>
          <w:bCs/>
          <w:sz w:val="24"/>
          <w:szCs w:val="24"/>
        </w:rPr>
        <w:t xml:space="preserve"> do SWZ)</w:t>
      </w:r>
      <w:r w:rsidR="008F48BF" w:rsidRPr="00FE1D6E">
        <w:rPr>
          <w:rFonts w:cstheme="minorHAnsi"/>
          <w:sz w:val="24"/>
          <w:szCs w:val="24"/>
        </w:rPr>
        <w:t xml:space="preserve"> </w:t>
      </w:r>
      <w:r w:rsidRPr="00FE1D6E">
        <w:rPr>
          <w:rFonts w:cstheme="minorHAnsi"/>
          <w:sz w:val="24"/>
          <w:szCs w:val="24"/>
        </w:rPr>
        <w:t xml:space="preserve">oraz oświadczenie w formie Jednolitego Europejskiego Dokumentu Zamówienia (JEDZ), o których mowa </w:t>
      </w:r>
      <w:r w:rsidR="00103969">
        <w:rPr>
          <w:rFonts w:cstheme="minorHAnsi"/>
          <w:sz w:val="24"/>
          <w:szCs w:val="24"/>
        </w:rPr>
        <w:br/>
      </w:r>
      <w:r w:rsidRPr="00FE1D6E">
        <w:rPr>
          <w:rFonts w:cstheme="minorHAnsi"/>
          <w:sz w:val="24"/>
          <w:szCs w:val="24"/>
        </w:rPr>
        <w:t>w Rozdziale IX pkt 4 SWZ (jeżeli dotyczy);</w:t>
      </w:r>
    </w:p>
    <w:p w14:paraId="727505F0" w14:textId="77777777" w:rsidR="006347FD" w:rsidRPr="00FE1D6E" w:rsidRDefault="005F6ED0" w:rsidP="000A3294">
      <w:pPr>
        <w:pStyle w:val="Akapitzlist"/>
        <w:numPr>
          <w:ilvl w:val="2"/>
          <w:numId w:val="42"/>
        </w:numPr>
        <w:spacing w:after="0"/>
        <w:ind w:left="851" w:hanging="425"/>
        <w:jc w:val="both"/>
        <w:rPr>
          <w:rFonts w:cstheme="minorHAnsi"/>
          <w:sz w:val="24"/>
          <w:szCs w:val="24"/>
        </w:rPr>
      </w:pPr>
      <w:r w:rsidRPr="00FE1D6E">
        <w:rPr>
          <w:rFonts w:cstheme="minorHAnsi"/>
          <w:color w:val="000000" w:themeColor="text1"/>
          <w:sz w:val="24"/>
          <w:szCs w:val="24"/>
        </w:rPr>
        <w:t>dokumenty, z których wynika prawo do podpisania oferty lub odpowiednie pełnomocnictwa (jeżeli dotyczy);</w:t>
      </w:r>
    </w:p>
    <w:p w14:paraId="0E71ABFF" w14:textId="77E75253" w:rsidR="006347FD" w:rsidRPr="00FE1D6E" w:rsidRDefault="005F6ED0" w:rsidP="000A3294">
      <w:pPr>
        <w:pStyle w:val="Akapitzlist"/>
        <w:numPr>
          <w:ilvl w:val="2"/>
          <w:numId w:val="42"/>
        </w:numPr>
        <w:spacing w:after="0"/>
        <w:ind w:left="851" w:hanging="425"/>
        <w:jc w:val="both"/>
        <w:rPr>
          <w:rFonts w:cstheme="minorHAnsi"/>
          <w:sz w:val="24"/>
          <w:szCs w:val="24"/>
        </w:rPr>
      </w:pPr>
      <w:r w:rsidRPr="00FE1D6E">
        <w:rPr>
          <w:rFonts w:cstheme="minorHAnsi"/>
          <w:color w:val="000000" w:themeColor="text1"/>
          <w:sz w:val="24"/>
          <w:szCs w:val="24"/>
        </w:rPr>
        <w:t xml:space="preserve">dokument stwierdzający ustanowienie przez </w:t>
      </w:r>
      <w:r w:rsidR="00362E69" w:rsidRPr="00FE1D6E">
        <w:rPr>
          <w:rFonts w:cstheme="minorHAnsi"/>
          <w:color w:val="000000" w:themeColor="text1"/>
          <w:sz w:val="24"/>
          <w:szCs w:val="24"/>
        </w:rPr>
        <w:t>W</w:t>
      </w:r>
      <w:r w:rsidRPr="00FE1D6E">
        <w:rPr>
          <w:rFonts w:cstheme="minorHAnsi"/>
          <w:color w:val="000000" w:themeColor="text1"/>
          <w:sz w:val="24"/>
          <w:szCs w:val="24"/>
        </w:rPr>
        <w:t xml:space="preserve">ykonawców wspólnie ubiegających się o zamówienie pełnomocnika do reprezentowania ich w postępowaniu </w:t>
      </w:r>
      <w:r w:rsidR="00B90E21">
        <w:rPr>
          <w:rFonts w:cstheme="minorHAnsi"/>
          <w:color w:val="000000" w:themeColor="text1"/>
          <w:sz w:val="24"/>
          <w:szCs w:val="24"/>
        </w:rPr>
        <w:br/>
      </w:r>
      <w:r w:rsidRPr="00FE1D6E">
        <w:rPr>
          <w:rFonts w:cstheme="minorHAnsi"/>
          <w:color w:val="000000" w:themeColor="text1"/>
          <w:sz w:val="24"/>
          <w:szCs w:val="24"/>
        </w:rPr>
        <w:t>o udzielenie zamówienia albo reprezentowania ich w postępowaniu i zawarcia umowy w sprawie zamówienia publicznego (jeżeli dotyczy);</w:t>
      </w:r>
    </w:p>
    <w:p w14:paraId="39E00704" w14:textId="474E98AB" w:rsidR="006347FD" w:rsidRDefault="005F6ED0" w:rsidP="000A3294">
      <w:pPr>
        <w:pStyle w:val="Akapitzlist"/>
        <w:numPr>
          <w:ilvl w:val="2"/>
          <w:numId w:val="42"/>
        </w:numPr>
        <w:spacing w:after="0"/>
        <w:ind w:left="851" w:hanging="425"/>
        <w:jc w:val="both"/>
        <w:rPr>
          <w:rFonts w:cstheme="minorHAnsi"/>
          <w:sz w:val="24"/>
          <w:szCs w:val="24"/>
        </w:rPr>
      </w:pPr>
      <w:r w:rsidRPr="00FE1D6E">
        <w:rPr>
          <w:rFonts w:cstheme="minorHAnsi"/>
          <w:sz w:val="24"/>
          <w:szCs w:val="24"/>
        </w:rPr>
        <w:t xml:space="preserve">w przypadku </w:t>
      </w:r>
      <w:r w:rsidR="00362E69" w:rsidRPr="00FE1D6E">
        <w:rPr>
          <w:rFonts w:cstheme="minorHAnsi"/>
          <w:sz w:val="24"/>
          <w:szCs w:val="24"/>
        </w:rPr>
        <w:t>W</w:t>
      </w:r>
      <w:r w:rsidRPr="00FE1D6E">
        <w:rPr>
          <w:rFonts w:cstheme="minorHAnsi"/>
          <w:sz w:val="24"/>
          <w:szCs w:val="24"/>
        </w:rPr>
        <w:t xml:space="preserve">ykonawców wspólnie ubiegających się o udzielenie zamówienia oświadczenie, z którego wynika, które </w:t>
      </w:r>
      <w:r w:rsidR="00207BC0">
        <w:rPr>
          <w:rFonts w:cstheme="minorHAnsi"/>
          <w:sz w:val="24"/>
          <w:szCs w:val="24"/>
        </w:rPr>
        <w:t>usługi</w:t>
      </w:r>
      <w:r w:rsidRPr="00FE1D6E">
        <w:rPr>
          <w:rFonts w:cstheme="minorHAnsi"/>
          <w:sz w:val="24"/>
          <w:szCs w:val="24"/>
        </w:rPr>
        <w:t xml:space="preserve"> wykonają poszczególni </w:t>
      </w:r>
      <w:r w:rsidR="00FE1D6E">
        <w:rPr>
          <w:rFonts w:cstheme="minorHAnsi"/>
          <w:sz w:val="24"/>
          <w:szCs w:val="24"/>
        </w:rPr>
        <w:t>W</w:t>
      </w:r>
      <w:r w:rsidRPr="00FE1D6E">
        <w:rPr>
          <w:rFonts w:cstheme="minorHAnsi"/>
          <w:sz w:val="24"/>
          <w:szCs w:val="24"/>
        </w:rPr>
        <w:t xml:space="preserve">ykonawcy </w:t>
      </w:r>
      <w:r w:rsidR="008F48BF" w:rsidRPr="00FE1D6E">
        <w:rPr>
          <w:rFonts w:cstheme="minorHAnsi"/>
          <w:sz w:val="24"/>
          <w:szCs w:val="24"/>
        </w:rPr>
        <w:br/>
      </w:r>
      <w:r w:rsidRPr="00FE1D6E">
        <w:rPr>
          <w:rFonts w:cstheme="minorHAnsi"/>
          <w:sz w:val="24"/>
          <w:szCs w:val="24"/>
        </w:rPr>
        <w:t xml:space="preserve">- </w:t>
      </w:r>
      <w:r w:rsidRPr="00B90E21">
        <w:rPr>
          <w:rFonts w:cstheme="minorHAnsi"/>
          <w:b/>
          <w:bCs/>
          <w:sz w:val="24"/>
          <w:szCs w:val="24"/>
        </w:rPr>
        <w:t xml:space="preserve">załącznik nr </w:t>
      </w:r>
      <w:r w:rsidR="001F6539" w:rsidRPr="00B90E21">
        <w:rPr>
          <w:rFonts w:cstheme="minorHAnsi"/>
          <w:b/>
          <w:bCs/>
          <w:sz w:val="24"/>
          <w:szCs w:val="24"/>
        </w:rPr>
        <w:t>9</w:t>
      </w:r>
      <w:r w:rsidR="00FE1D6E" w:rsidRPr="00B90E21">
        <w:rPr>
          <w:rFonts w:cstheme="minorHAnsi"/>
          <w:b/>
          <w:bCs/>
          <w:sz w:val="24"/>
          <w:szCs w:val="24"/>
        </w:rPr>
        <w:t xml:space="preserve"> </w:t>
      </w:r>
      <w:r w:rsidRPr="00B90E21">
        <w:rPr>
          <w:rFonts w:cstheme="minorHAnsi"/>
          <w:b/>
          <w:bCs/>
          <w:sz w:val="24"/>
          <w:szCs w:val="24"/>
        </w:rPr>
        <w:t>do SWZ</w:t>
      </w:r>
      <w:r w:rsidRPr="00FE1D6E">
        <w:rPr>
          <w:rFonts w:cstheme="minorHAnsi"/>
          <w:sz w:val="24"/>
          <w:szCs w:val="24"/>
        </w:rPr>
        <w:t xml:space="preserve"> (jeżeli dotyczy)</w:t>
      </w:r>
      <w:r w:rsidR="00A05C67">
        <w:rPr>
          <w:rFonts w:cstheme="minorHAnsi"/>
          <w:sz w:val="24"/>
          <w:szCs w:val="24"/>
        </w:rPr>
        <w:t>;</w:t>
      </w:r>
    </w:p>
    <w:p w14:paraId="1CAF6D9C" w14:textId="040EE6FA" w:rsidR="00037ECF" w:rsidRPr="00FE1D6E" w:rsidRDefault="00037ECF" w:rsidP="000A3294">
      <w:pPr>
        <w:pStyle w:val="Akapitzlist"/>
        <w:numPr>
          <w:ilvl w:val="0"/>
          <w:numId w:val="13"/>
        </w:numPr>
        <w:spacing w:after="0"/>
        <w:ind w:left="426"/>
        <w:jc w:val="both"/>
        <w:rPr>
          <w:rFonts w:cstheme="minorHAnsi"/>
          <w:bCs/>
          <w:color w:val="000000" w:themeColor="text1"/>
          <w:sz w:val="24"/>
          <w:szCs w:val="24"/>
        </w:rPr>
      </w:pPr>
      <w:r w:rsidRPr="00FE1D6E">
        <w:rPr>
          <w:rFonts w:cstheme="minorHAnsi"/>
          <w:bCs/>
          <w:color w:val="000000" w:themeColor="text1"/>
          <w:sz w:val="24"/>
          <w:szCs w:val="24"/>
        </w:rPr>
        <w:t xml:space="preserve">W celu złożenia oferty należy zarejestrować/zalogować się na Platformie dostępnej pod adresem: </w:t>
      </w:r>
      <w:hyperlink r:id="rId26" w:history="1">
        <w:r w:rsidRPr="00FE1D6E">
          <w:rPr>
            <w:rStyle w:val="czeinternetowe"/>
            <w:rFonts w:cstheme="minorHAnsi"/>
            <w:sz w:val="24"/>
            <w:szCs w:val="24"/>
          </w:rPr>
          <w:t>https://platformazakupowa.pl/pn/zkzl_poznan</w:t>
        </w:r>
      </w:hyperlink>
      <w:r w:rsidRPr="00FE1D6E">
        <w:rPr>
          <w:rFonts w:cstheme="minorHAnsi"/>
          <w:bCs/>
          <w:color w:val="000000" w:themeColor="text1"/>
          <w:sz w:val="24"/>
          <w:szCs w:val="24"/>
        </w:rPr>
        <w:t xml:space="preserve"> oraz postępując zgodnie</w:t>
      </w:r>
      <w:r w:rsidR="00087C63">
        <w:rPr>
          <w:rFonts w:cstheme="minorHAnsi"/>
          <w:bCs/>
          <w:color w:val="000000" w:themeColor="text1"/>
          <w:sz w:val="24"/>
          <w:szCs w:val="24"/>
        </w:rPr>
        <w:t xml:space="preserve"> </w:t>
      </w:r>
      <w:r w:rsidR="00087C63">
        <w:rPr>
          <w:rFonts w:cstheme="minorHAnsi"/>
          <w:bCs/>
          <w:color w:val="000000" w:themeColor="text1"/>
          <w:sz w:val="24"/>
          <w:szCs w:val="24"/>
        </w:rPr>
        <w:br/>
      </w:r>
      <w:r w:rsidRPr="00FE1D6E">
        <w:rPr>
          <w:rFonts w:cstheme="minorHAnsi"/>
          <w:bCs/>
          <w:color w:val="000000" w:themeColor="text1"/>
          <w:sz w:val="24"/>
          <w:szCs w:val="24"/>
        </w:rPr>
        <w:t>z instrukcją złożyć ofertę w systemie za pośrednictwem „Formularza do składania ofert”.</w:t>
      </w:r>
    </w:p>
    <w:p w14:paraId="376474EA" w14:textId="77777777" w:rsidR="00087C63" w:rsidRPr="00087C63" w:rsidRDefault="00037ECF" w:rsidP="00815956">
      <w:pPr>
        <w:pStyle w:val="Akapitzlist"/>
        <w:spacing w:after="0"/>
        <w:ind w:left="426" w:hanging="1"/>
        <w:jc w:val="both"/>
        <w:rPr>
          <w:rFonts w:eastAsia="Calibri" w:cstheme="minorHAnsi"/>
          <w:b/>
          <w:bCs/>
          <w:color w:val="000000"/>
          <w:sz w:val="24"/>
          <w:szCs w:val="24"/>
          <w:u w:val="single"/>
        </w:rPr>
      </w:pPr>
      <w:r w:rsidRPr="00087C63">
        <w:rPr>
          <w:rFonts w:eastAsia="Calibri" w:cstheme="minorHAnsi"/>
          <w:b/>
          <w:bCs/>
          <w:color w:val="000000"/>
          <w:sz w:val="24"/>
          <w:szCs w:val="24"/>
          <w:u w:val="single"/>
        </w:rPr>
        <w:t xml:space="preserve">UWAGA: </w:t>
      </w:r>
    </w:p>
    <w:p w14:paraId="594BC8C1" w14:textId="4ABFB3E0" w:rsidR="00037ECF" w:rsidRPr="00FE1D6E" w:rsidRDefault="00037ECF" w:rsidP="00815956">
      <w:pPr>
        <w:pStyle w:val="Akapitzlist"/>
        <w:spacing w:after="0"/>
        <w:ind w:left="426" w:hanging="1"/>
        <w:jc w:val="both"/>
        <w:rPr>
          <w:rFonts w:cstheme="minorHAnsi"/>
          <w:bCs/>
          <w:color w:val="000000" w:themeColor="text1"/>
          <w:sz w:val="24"/>
          <w:szCs w:val="24"/>
        </w:rPr>
      </w:pPr>
      <w:r w:rsidRPr="00FE1D6E">
        <w:rPr>
          <w:rFonts w:eastAsia="Calibri" w:cstheme="minorHAnsi"/>
          <w:b/>
          <w:bCs/>
          <w:color w:val="000000"/>
          <w:sz w:val="24"/>
          <w:szCs w:val="24"/>
        </w:rPr>
        <w:t xml:space="preserve">Celem prawidłowego złożenia oferty Zamawiający zamieścił na stronie Platformy pod adresem: </w:t>
      </w:r>
      <w:hyperlink r:id="rId27" w:history="1">
        <w:r w:rsidRPr="00FE1D6E">
          <w:rPr>
            <w:rStyle w:val="czeinternetowe"/>
            <w:rFonts w:cstheme="minorHAnsi"/>
            <w:sz w:val="24"/>
            <w:szCs w:val="24"/>
          </w:rPr>
          <w:t>https://platformazakupowa.pl/pn/zkzl_poznan</w:t>
        </w:r>
      </w:hyperlink>
      <w:r w:rsidRPr="00FE1D6E">
        <w:rPr>
          <w:rFonts w:eastAsia="Calibri" w:cstheme="minorHAnsi"/>
          <w:b/>
          <w:bCs/>
          <w:color w:val="000000"/>
          <w:sz w:val="24"/>
          <w:szCs w:val="24"/>
        </w:rPr>
        <w:t xml:space="preserve"> plik pn. Instrukcja składania oferty dla Wykonawcy</w:t>
      </w:r>
      <w:r w:rsidRPr="00FE1D6E">
        <w:rPr>
          <w:rFonts w:cstheme="minorHAnsi"/>
          <w:b/>
          <w:bCs/>
          <w:sz w:val="24"/>
          <w:szCs w:val="24"/>
        </w:rPr>
        <w:t>.</w:t>
      </w:r>
    </w:p>
    <w:p w14:paraId="013A4B7E" w14:textId="24FCAFF3" w:rsidR="006347FD" w:rsidRPr="00FE1D6E" w:rsidRDefault="005F6ED0" w:rsidP="000A3294">
      <w:pPr>
        <w:pStyle w:val="Akapitzlist"/>
        <w:numPr>
          <w:ilvl w:val="0"/>
          <w:numId w:val="14"/>
        </w:numPr>
        <w:spacing w:after="0"/>
        <w:ind w:left="426"/>
        <w:jc w:val="both"/>
        <w:rPr>
          <w:rFonts w:cstheme="minorHAnsi"/>
          <w:sz w:val="24"/>
          <w:szCs w:val="24"/>
        </w:rPr>
      </w:pPr>
      <w:r w:rsidRPr="00FE1D6E">
        <w:rPr>
          <w:rFonts w:cstheme="minorHAnsi"/>
          <w:bCs/>
          <w:color w:val="000000" w:themeColor="text1"/>
          <w:sz w:val="24"/>
          <w:szCs w:val="24"/>
        </w:rPr>
        <w:t xml:space="preserve">Ofertę, w tym Jednolity Europejski Dokument Zamówienia (JEDZ), sporządza się w języku polskim, pod rygorem nieważności, </w:t>
      </w:r>
      <w:r w:rsidRPr="00FE1D6E">
        <w:rPr>
          <w:rFonts w:cstheme="minorHAnsi"/>
          <w:b/>
          <w:bCs/>
          <w:color w:val="000000" w:themeColor="text1"/>
          <w:sz w:val="24"/>
          <w:szCs w:val="24"/>
        </w:rPr>
        <w:t xml:space="preserve">w formie elektronicznej </w:t>
      </w:r>
      <w:r w:rsidR="00603871" w:rsidRPr="00EC3FB0">
        <w:rPr>
          <w:rFonts w:cstheme="minorHAnsi"/>
          <w:b/>
          <w:color w:val="000000" w:themeColor="text1"/>
          <w:sz w:val="24"/>
          <w:szCs w:val="24"/>
        </w:rPr>
        <w:t>(opatrzonej kwalifikowanym podpisem elektronicznym)</w:t>
      </w:r>
      <w:r w:rsidR="00603871">
        <w:rPr>
          <w:rFonts w:cstheme="minorHAnsi"/>
          <w:b/>
          <w:color w:val="000000" w:themeColor="text1"/>
          <w:sz w:val="24"/>
          <w:szCs w:val="24"/>
        </w:rPr>
        <w:t xml:space="preserve"> </w:t>
      </w:r>
      <w:r w:rsidR="00037ECF" w:rsidRPr="00FE1D6E">
        <w:rPr>
          <w:rFonts w:cstheme="minorHAnsi"/>
          <w:bCs/>
          <w:color w:val="000000" w:themeColor="text1"/>
          <w:sz w:val="24"/>
          <w:szCs w:val="24"/>
        </w:rPr>
        <w:t>w formatach danych określonych w przepisach wydanych na podstawie art. 18 ustawy z dnia 17 lutego 2005 r. o informatyzacji działalności podmiotów realizujących zadania publi</w:t>
      </w:r>
      <w:r w:rsidR="00A31786">
        <w:rPr>
          <w:rFonts w:cstheme="minorHAnsi"/>
          <w:bCs/>
          <w:color w:val="000000" w:themeColor="text1"/>
          <w:sz w:val="24"/>
          <w:szCs w:val="24"/>
        </w:rPr>
        <w:t>czne</w:t>
      </w:r>
      <w:r w:rsidR="00037ECF" w:rsidRPr="00FB0826">
        <w:rPr>
          <w:rFonts w:cstheme="minorHAnsi"/>
          <w:bCs/>
          <w:color w:val="000000" w:themeColor="text1"/>
          <w:sz w:val="24"/>
          <w:szCs w:val="24"/>
        </w:rPr>
        <w:t>.</w:t>
      </w:r>
    </w:p>
    <w:p w14:paraId="0D213757" w14:textId="597BE370" w:rsidR="00874E4C" w:rsidRPr="00874E4C" w:rsidRDefault="00E02ED4" w:rsidP="000A3294">
      <w:pPr>
        <w:pStyle w:val="Akapitzlist"/>
        <w:numPr>
          <w:ilvl w:val="0"/>
          <w:numId w:val="14"/>
        </w:numPr>
        <w:spacing w:after="0"/>
        <w:ind w:left="425" w:hanging="425"/>
        <w:jc w:val="both"/>
        <w:rPr>
          <w:rFonts w:cstheme="minorHAnsi"/>
          <w:bCs/>
          <w:color w:val="000000" w:themeColor="text1"/>
          <w:sz w:val="24"/>
          <w:szCs w:val="24"/>
        </w:rPr>
      </w:pPr>
      <w:r w:rsidRPr="00874E4C">
        <w:rPr>
          <w:rFonts w:cstheme="minorHAnsi"/>
          <w:bCs/>
          <w:color w:val="000000" w:themeColor="text1"/>
          <w:sz w:val="24"/>
          <w:szCs w:val="24"/>
        </w:rPr>
        <w:t>Oferta w ty</w:t>
      </w:r>
      <w:r w:rsidR="00603871" w:rsidRPr="00874E4C">
        <w:rPr>
          <w:rFonts w:cstheme="minorHAnsi"/>
          <w:bCs/>
          <w:color w:val="000000" w:themeColor="text1"/>
          <w:sz w:val="24"/>
          <w:szCs w:val="24"/>
        </w:rPr>
        <w:t>m</w:t>
      </w:r>
      <w:r w:rsidRPr="00874E4C">
        <w:rPr>
          <w:rFonts w:cstheme="minorHAnsi"/>
          <w:bCs/>
          <w:color w:val="000000" w:themeColor="text1"/>
          <w:sz w:val="24"/>
          <w:szCs w:val="24"/>
        </w:rPr>
        <w:t xml:space="preserve">, JEDZ winna być złożona przez osoby umocowane do składania oświadczeń woli i zaciągania zobowiązań w imieniu Wykonawcy. </w:t>
      </w:r>
      <w:r w:rsidR="00874E4C" w:rsidRPr="00874E4C">
        <w:rPr>
          <w:rFonts w:cstheme="minorHAnsi"/>
          <w:bCs/>
          <w:color w:val="000000" w:themeColor="text1"/>
          <w:sz w:val="24"/>
          <w:szCs w:val="24"/>
        </w:rPr>
        <w:t xml:space="preserve">W przypadku, w którym oferta nie jest podpisana przez osobę uprawnioną do reprezentacji Wykonawcy określoną </w:t>
      </w:r>
      <w:r w:rsidR="001E0190">
        <w:rPr>
          <w:rFonts w:cstheme="minorHAnsi"/>
          <w:bCs/>
          <w:color w:val="000000" w:themeColor="text1"/>
          <w:sz w:val="24"/>
          <w:szCs w:val="24"/>
        </w:rPr>
        <w:br/>
      </w:r>
      <w:r w:rsidR="00874E4C" w:rsidRPr="00874E4C">
        <w:rPr>
          <w:rFonts w:cstheme="minorHAnsi"/>
          <w:bCs/>
          <w:color w:val="000000" w:themeColor="text1"/>
          <w:sz w:val="24"/>
          <w:szCs w:val="24"/>
        </w:rPr>
        <w:t xml:space="preserve">w odpowiednim rejestrze lub innym dokumencie właściwym dla danej formy organizacyjnej Wykonawcy, </w:t>
      </w:r>
      <w:r w:rsidR="00874E4C" w:rsidRPr="00874E4C">
        <w:rPr>
          <w:rFonts w:cstheme="minorHAnsi"/>
          <w:b/>
          <w:bCs/>
          <w:color w:val="000000" w:themeColor="text1"/>
          <w:sz w:val="24"/>
          <w:szCs w:val="24"/>
        </w:rPr>
        <w:t>do oferty należy dołączyć stosowne pełnomocnictwo. Pełnomocnictwo składa się w formie elektronicznej</w:t>
      </w:r>
      <w:r w:rsidR="00874E4C" w:rsidRPr="00874E4C">
        <w:rPr>
          <w:rFonts w:cstheme="minorHAnsi"/>
          <w:bCs/>
          <w:color w:val="000000" w:themeColor="text1"/>
          <w:sz w:val="24"/>
          <w:szCs w:val="24"/>
        </w:rPr>
        <w:t xml:space="preserve"> (opatrzonej kwalifikowanym </w:t>
      </w:r>
      <w:r w:rsidR="00874E4C" w:rsidRPr="00874E4C">
        <w:rPr>
          <w:rFonts w:cstheme="minorHAnsi"/>
          <w:bCs/>
          <w:color w:val="000000" w:themeColor="text1"/>
          <w:sz w:val="24"/>
          <w:szCs w:val="24"/>
        </w:rPr>
        <w:lastRenderedPageBreak/>
        <w:t xml:space="preserve">podpisem elektronicznym) </w:t>
      </w:r>
      <w:r w:rsidR="00874E4C" w:rsidRPr="00874E4C">
        <w:rPr>
          <w:rFonts w:cstheme="minorHAnsi"/>
          <w:b/>
          <w:bCs/>
          <w:color w:val="000000" w:themeColor="text1"/>
          <w:sz w:val="24"/>
          <w:szCs w:val="24"/>
        </w:rPr>
        <w:t>lub w formie elektronicznej kopii poświadczonej za zgodność przez mocodawcę lub notariusza</w:t>
      </w:r>
      <w:r w:rsidR="00874E4C" w:rsidRPr="00874E4C">
        <w:rPr>
          <w:rFonts w:cstheme="minorHAnsi"/>
          <w:bCs/>
          <w:color w:val="000000" w:themeColor="text1"/>
          <w:sz w:val="24"/>
          <w:szCs w:val="24"/>
        </w:rPr>
        <w:t xml:space="preserve"> - w formatach danych określonych w przepisach wydanych na podstawie art. 18 ustawy z dnia 17 lutego 2005 r. o informatyzacji działalności podmiotów realizujących zadania publiczne.</w:t>
      </w:r>
    </w:p>
    <w:p w14:paraId="2B00C3B5" w14:textId="00D1364E" w:rsidR="00117937" w:rsidRPr="00FE1D6E" w:rsidRDefault="00117937" w:rsidP="000A3294">
      <w:pPr>
        <w:pStyle w:val="Akapitzlist"/>
        <w:numPr>
          <w:ilvl w:val="0"/>
          <w:numId w:val="14"/>
        </w:numPr>
        <w:spacing w:after="120"/>
        <w:ind w:left="426" w:hanging="426"/>
        <w:jc w:val="both"/>
        <w:rPr>
          <w:rFonts w:cstheme="minorHAnsi"/>
          <w:sz w:val="24"/>
          <w:szCs w:val="24"/>
        </w:rPr>
      </w:pPr>
      <w:bookmarkStart w:id="31" w:name="_Hlk95283722"/>
      <w:r w:rsidRPr="00FE1D6E">
        <w:rPr>
          <w:rFonts w:cstheme="minorHAnsi"/>
          <w:sz w:val="24"/>
          <w:szCs w:val="24"/>
        </w:rPr>
        <w:t xml:space="preserve">Zaleca się przy sporządzaniu oferty skorzystanie ze wzorów formularzy przygotowanych przez Zamawiającego. Wykonawca może złożyć ofertę przygotowaną samodzielnie </w:t>
      </w:r>
      <w:r w:rsidR="001E0190">
        <w:rPr>
          <w:rFonts w:cstheme="minorHAnsi"/>
          <w:sz w:val="24"/>
          <w:szCs w:val="24"/>
        </w:rPr>
        <w:br/>
      </w:r>
      <w:r w:rsidRPr="00FE1D6E">
        <w:rPr>
          <w:rFonts w:cstheme="minorHAnsi"/>
          <w:sz w:val="24"/>
          <w:szCs w:val="24"/>
        </w:rPr>
        <w:t>z zastrzeżeniem, że będzie ona zawierać wszystkie niezbędne oświadczenia oraz informacje określone przez Zamawiającego w treści wzorów załączonych do SWZ.</w:t>
      </w:r>
    </w:p>
    <w:bookmarkEnd w:id="31"/>
    <w:p w14:paraId="1BFC5F7A" w14:textId="723218E2" w:rsidR="006347FD" w:rsidRPr="00FE1D6E" w:rsidRDefault="005F6ED0" w:rsidP="000A3294">
      <w:pPr>
        <w:pStyle w:val="Akapitzlist"/>
        <w:numPr>
          <w:ilvl w:val="0"/>
          <w:numId w:val="14"/>
        </w:numPr>
        <w:spacing w:after="120"/>
        <w:ind w:left="426" w:hanging="426"/>
        <w:jc w:val="both"/>
        <w:rPr>
          <w:rFonts w:cstheme="minorHAnsi"/>
          <w:sz w:val="24"/>
          <w:szCs w:val="24"/>
        </w:rPr>
      </w:pPr>
      <w:r w:rsidRPr="00FE1D6E">
        <w:rPr>
          <w:rFonts w:cstheme="minorHAnsi"/>
          <w:bCs/>
          <w:color w:val="000000" w:themeColor="text1"/>
          <w:sz w:val="24"/>
          <w:szCs w:val="24"/>
          <w:shd w:val="clear" w:color="auto" w:fill="FFFFFF"/>
        </w:rPr>
        <w:t xml:space="preserve">Zamawiający nie ponosi odpowiedzialności za złożenie oferty w sposób niezgodny </w:t>
      </w:r>
      <w:r w:rsidR="001E0190">
        <w:rPr>
          <w:rFonts w:cstheme="minorHAnsi"/>
          <w:bCs/>
          <w:color w:val="000000" w:themeColor="text1"/>
          <w:sz w:val="24"/>
          <w:szCs w:val="24"/>
          <w:shd w:val="clear" w:color="auto" w:fill="FFFFFF"/>
        </w:rPr>
        <w:br/>
      </w:r>
      <w:r w:rsidRPr="00FE1D6E">
        <w:rPr>
          <w:rFonts w:cstheme="minorHAnsi"/>
          <w:bCs/>
          <w:color w:val="000000" w:themeColor="text1"/>
          <w:sz w:val="24"/>
          <w:szCs w:val="24"/>
          <w:shd w:val="clear" w:color="auto" w:fill="FFFFFF"/>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1E0190">
        <w:rPr>
          <w:rFonts w:cstheme="minorHAnsi"/>
          <w:bCs/>
          <w:color w:val="000000" w:themeColor="text1"/>
          <w:sz w:val="24"/>
          <w:szCs w:val="24"/>
          <w:shd w:val="clear" w:color="auto" w:fill="FFFFFF"/>
        </w:rPr>
        <w:br/>
      </w:r>
      <w:r w:rsidRPr="00FE1D6E">
        <w:rPr>
          <w:rFonts w:cstheme="minorHAnsi"/>
          <w:bCs/>
          <w:color w:val="000000" w:themeColor="text1"/>
          <w:sz w:val="24"/>
          <w:szCs w:val="24"/>
          <w:shd w:val="clear" w:color="auto" w:fill="FFFFFF"/>
        </w:rPr>
        <w:t>w przedmiotowym postępowaniu.</w:t>
      </w:r>
    </w:p>
    <w:p w14:paraId="2B2A02F8" w14:textId="1C5855AE" w:rsidR="00D56599" w:rsidRPr="00FE1D6E" w:rsidRDefault="005F6ED0" w:rsidP="000A3294">
      <w:pPr>
        <w:pStyle w:val="Akapitzlist"/>
        <w:numPr>
          <w:ilvl w:val="0"/>
          <w:numId w:val="14"/>
        </w:numPr>
        <w:spacing w:after="0"/>
        <w:ind w:left="426" w:hanging="426"/>
        <w:jc w:val="both"/>
        <w:rPr>
          <w:rFonts w:cstheme="minorHAnsi"/>
          <w:bCs/>
          <w:color w:val="000000" w:themeColor="text1"/>
          <w:sz w:val="24"/>
          <w:szCs w:val="24"/>
        </w:rPr>
      </w:pPr>
      <w:r w:rsidRPr="00FE1D6E">
        <w:rPr>
          <w:rFonts w:cstheme="minorHAnsi"/>
          <w:bCs/>
          <w:color w:val="000000" w:themeColor="text1"/>
          <w:sz w:val="24"/>
          <w:szCs w:val="24"/>
        </w:rPr>
        <w:t xml:space="preserve">W przypadku, w którym oferta zawiera informacje stanowiące </w:t>
      </w:r>
      <w:r w:rsidRPr="00FE1D6E">
        <w:rPr>
          <w:rFonts w:cstheme="minorHAnsi"/>
          <w:b/>
          <w:bCs/>
          <w:color w:val="000000" w:themeColor="text1"/>
          <w:sz w:val="24"/>
          <w:szCs w:val="24"/>
        </w:rPr>
        <w:t>tajemnicę przedsiębiorstwa</w:t>
      </w:r>
      <w:r w:rsidRPr="00FE1D6E">
        <w:rPr>
          <w:rFonts w:cstheme="minorHAnsi"/>
          <w:bCs/>
          <w:color w:val="000000" w:themeColor="text1"/>
          <w:sz w:val="24"/>
          <w:szCs w:val="24"/>
        </w:rPr>
        <w:t xml:space="preserve"> w rozumieniu ustawy z dnia 16.04.1993 r. o zwalczaniu nieuczciwej </w:t>
      </w:r>
      <w:r w:rsidRPr="00FB0826">
        <w:rPr>
          <w:rFonts w:cstheme="minorHAnsi"/>
          <w:bCs/>
          <w:color w:val="000000" w:themeColor="text1"/>
          <w:sz w:val="24"/>
          <w:szCs w:val="24"/>
        </w:rPr>
        <w:t>konkurencji (t.j. Dz.U. z 202</w:t>
      </w:r>
      <w:r w:rsidR="007370D0" w:rsidRPr="00FB0826">
        <w:rPr>
          <w:rFonts w:cstheme="minorHAnsi"/>
          <w:bCs/>
          <w:color w:val="000000" w:themeColor="text1"/>
          <w:sz w:val="24"/>
          <w:szCs w:val="24"/>
        </w:rPr>
        <w:t>2</w:t>
      </w:r>
      <w:r w:rsidRPr="00FB0826">
        <w:rPr>
          <w:rFonts w:cstheme="minorHAnsi"/>
          <w:bCs/>
          <w:color w:val="000000" w:themeColor="text1"/>
          <w:sz w:val="24"/>
          <w:szCs w:val="24"/>
        </w:rPr>
        <w:t xml:space="preserve"> r. poz. </w:t>
      </w:r>
      <w:r w:rsidR="007370D0" w:rsidRPr="00FB0826">
        <w:rPr>
          <w:rFonts w:cstheme="minorHAnsi"/>
          <w:bCs/>
          <w:color w:val="000000" w:themeColor="text1"/>
          <w:sz w:val="24"/>
          <w:szCs w:val="24"/>
        </w:rPr>
        <w:t>1233</w:t>
      </w:r>
      <w:r w:rsidRPr="00FB0826">
        <w:rPr>
          <w:rFonts w:cstheme="minorHAnsi"/>
          <w:bCs/>
          <w:color w:val="000000" w:themeColor="text1"/>
          <w:sz w:val="24"/>
          <w:szCs w:val="24"/>
        </w:rPr>
        <w:t>),</w:t>
      </w:r>
      <w:r w:rsidRPr="00FE1D6E">
        <w:rPr>
          <w:rFonts w:cstheme="minorHAnsi"/>
          <w:bCs/>
          <w:color w:val="000000" w:themeColor="text1"/>
          <w:sz w:val="24"/>
          <w:szCs w:val="24"/>
        </w:rPr>
        <w:t xml:space="preserve"> wykonawca powinien nie później niż </w:t>
      </w:r>
      <w:r w:rsidR="001E0190">
        <w:rPr>
          <w:rFonts w:cstheme="minorHAnsi"/>
          <w:bCs/>
          <w:color w:val="000000" w:themeColor="text1"/>
          <w:sz w:val="24"/>
          <w:szCs w:val="24"/>
        </w:rPr>
        <w:br/>
      </w:r>
      <w:r w:rsidRPr="00FE1D6E">
        <w:rPr>
          <w:rFonts w:cstheme="minorHAnsi"/>
          <w:bCs/>
          <w:color w:val="000000" w:themeColor="text1"/>
          <w:sz w:val="24"/>
          <w:szCs w:val="24"/>
        </w:rPr>
        <w:t xml:space="preserve">w terminie składania ofert, </w:t>
      </w:r>
      <w:r w:rsidR="0058295C">
        <w:rPr>
          <w:rFonts w:cstheme="minorHAnsi"/>
          <w:bCs/>
          <w:color w:val="000000" w:themeColor="text1"/>
          <w:sz w:val="24"/>
          <w:szCs w:val="24"/>
        </w:rPr>
        <w:t xml:space="preserve">skutecznie i poprawnie </w:t>
      </w:r>
      <w:r w:rsidRPr="00FE1D6E">
        <w:rPr>
          <w:rFonts w:cstheme="minorHAnsi"/>
          <w:bCs/>
          <w:color w:val="000000" w:themeColor="text1"/>
          <w:sz w:val="24"/>
          <w:szCs w:val="24"/>
        </w:rPr>
        <w:t>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w:t>
      </w:r>
      <w:r w:rsidR="00D56599" w:rsidRPr="00FE1D6E">
        <w:rPr>
          <w:rFonts w:cstheme="minorHAnsi"/>
          <w:bCs/>
          <w:color w:val="000000" w:themeColor="text1"/>
          <w:sz w:val="24"/>
          <w:szCs w:val="24"/>
        </w:rPr>
        <w:t xml:space="preserve"> w polu oznaczonym na Platformie jako „Tajemnica przedsiębiorstwa”. </w:t>
      </w:r>
    </w:p>
    <w:p w14:paraId="4E6B81DD" w14:textId="258E426A" w:rsidR="00D56599" w:rsidRPr="00FE1D6E" w:rsidRDefault="00D56599" w:rsidP="00815956">
      <w:pPr>
        <w:suppressAutoHyphens w:val="0"/>
        <w:autoSpaceDE w:val="0"/>
        <w:autoSpaceDN w:val="0"/>
        <w:adjustRightInd w:val="0"/>
        <w:spacing w:after="0"/>
        <w:ind w:left="426"/>
        <w:jc w:val="both"/>
        <w:rPr>
          <w:rFonts w:cstheme="minorHAnsi"/>
          <w:color w:val="000000"/>
          <w:sz w:val="24"/>
          <w:szCs w:val="24"/>
        </w:rPr>
      </w:pPr>
      <w:bookmarkStart w:id="32" w:name="_Hlk95283774"/>
      <w:r w:rsidRPr="00FE1D6E">
        <w:rPr>
          <w:rFonts w:cstheme="minorHAnsi"/>
          <w:color w:val="000000"/>
          <w:sz w:val="24"/>
          <w:szCs w:val="24"/>
        </w:rPr>
        <w:t xml:space="preserve">Zaleca się, aby uzasadnienie zastrzeżenia informacji jako tajemnicy przedsiębiorstwa było </w:t>
      </w:r>
      <w:r w:rsidRPr="00FE1D6E">
        <w:rPr>
          <w:rFonts w:cstheme="minorHAnsi"/>
          <w:color w:val="000000"/>
          <w:sz w:val="24"/>
          <w:szCs w:val="24"/>
        </w:rPr>
        <w:br/>
        <w:t xml:space="preserve">sformułowane w sposób umożliwiający jego udostępnienie. </w:t>
      </w:r>
    </w:p>
    <w:p w14:paraId="47175E99" w14:textId="2A45C7F9" w:rsidR="00D56599" w:rsidRPr="00FE1D6E" w:rsidRDefault="00D56599" w:rsidP="00815956">
      <w:pPr>
        <w:suppressAutoHyphens w:val="0"/>
        <w:autoSpaceDE w:val="0"/>
        <w:autoSpaceDN w:val="0"/>
        <w:adjustRightInd w:val="0"/>
        <w:spacing w:after="0"/>
        <w:ind w:left="426"/>
        <w:jc w:val="both"/>
        <w:rPr>
          <w:rFonts w:cstheme="minorHAnsi"/>
          <w:color w:val="000000"/>
          <w:sz w:val="24"/>
          <w:szCs w:val="24"/>
        </w:rPr>
      </w:pPr>
      <w:r w:rsidRPr="00FE1D6E">
        <w:rPr>
          <w:rFonts w:cstheme="minorHAnsi"/>
          <w:color w:val="000000"/>
          <w:sz w:val="24"/>
          <w:szCs w:val="24"/>
        </w:rPr>
        <w:t xml:space="preserve">Zastrzeżenie przez Wykonawcę tajemnicy przedsiębiorstwa bez uzasadnienia, będzie traktowane przez Zamawiającego jako bezskuteczne ze względu na zaniechanie przez </w:t>
      </w:r>
      <w:r w:rsidR="000A3294">
        <w:rPr>
          <w:rFonts w:cstheme="minorHAnsi"/>
          <w:color w:val="000000"/>
          <w:sz w:val="24"/>
          <w:szCs w:val="24"/>
        </w:rPr>
        <w:br/>
      </w:r>
      <w:r w:rsidRPr="00FE1D6E">
        <w:rPr>
          <w:rFonts w:cstheme="minorHAnsi"/>
          <w:color w:val="000000"/>
          <w:sz w:val="24"/>
          <w:szCs w:val="24"/>
        </w:rPr>
        <w:t>Wykonawcę podjęcia niezbędnych działań w celu zachowania poufności objętych klauzulą informacji zgodnie z postanowieniami art. 18 ust. 3 ustawy Pzp.</w:t>
      </w:r>
    </w:p>
    <w:bookmarkEnd w:id="32"/>
    <w:p w14:paraId="3BA33216" w14:textId="126D11EB" w:rsidR="006347FD" w:rsidRPr="00FE1D6E" w:rsidRDefault="005F6ED0" w:rsidP="000A3294">
      <w:pPr>
        <w:pStyle w:val="Akapitzlist"/>
        <w:numPr>
          <w:ilvl w:val="0"/>
          <w:numId w:val="14"/>
        </w:numPr>
        <w:spacing w:after="0"/>
        <w:ind w:left="426" w:hanging="426"/>
        <w:jc w:val="both"/>
        <w:rPr>
          <w:rStyle w:val="czeinternetowe"/>
          <w:rFonts w:cstheme="minorHAnsi"/>
          <w:color w:val="auto"/>
          <w:sz w:val="24"/>
          <w:szCs w:val="24"/>
          <w:u w:val="none"/>
        </w:rPr>
      </w:pPr>
      <w:r w:rsidRPr="00FE1D6E">
        <w:rPr>
          <w:rFonts w:cstheme="minorHAnsi"/>
          <w:bCs/>
          <w:color w:val="000000" w:themeColor="text1"/>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8" w:history="1">
        <w:r w:rsidR="00D56599" w:rsidRPr="00FE1D6E">
          <w:rPr>
            <w:rStyle w:val="Hipercze"/>
            <w:rFonts w:cstheme="minorHAnsi"/>
            <w:bCs/>
            <w:sz w:val="24"/>
            <w:szCs w:val="24"/>
          </w:rPr>
          <w:t>https://platformazakupowa.pl/strona/45-instrukcje</w:t>
        </w:r>
      </w:hyperlink>
      <w:r w:rsidR="00D56599" w:rsidRPr="00FE1D6E">
        <w:rPr>
          <w:rFonts w:cstheme="minorHAnsi"/>
          <w:bCs/>
          <w:color w:val="000000" w:themeColor="text1"/>
          <w:sz w:val="24"/>
          <w:szCs w:val="24"/>
          <w:u w:val="single"/>
        </w:rPr>
        <w:t>.</w:t>
      </w:r>
    </w:p>
    <w:p w14:paraId="7EC55380" w14:textId="126EB5FA" w:rsidR="006347FD" w:rsidRPr="00FE1D6E" w:rsidRDefault="005F6ED0" w:rsidP="000A3294">
      <w:pPr>
        <w:pStyle w:val="Akapitzlist"/>
        <w:numPr>
          <w:ilvl w:val="0"/>
          <w:numId w:val="14"/>
        </w:numPr>
        <w:spacing w:after="120"/>
        <w:ind w:left="426" w:hanging="426"/>
        <w:jc w:val="both"/>
        <w:rPr>
          <w:rFonts w:cstheme="minorHAnsi"/>
          <w:sz w:val="24"/>
          <w:szCs w:val="24"/>
        </w:rPr>
      </w:pPr>
      <w:r w:rsidRPr="00FE1D6E">
        <w:rPr>
          <w:rFonts w:eastAsia="Calibri" w:cstheme="minorHAnsi"/>
          <w:color w:val="000000"/>
          <w:sz w:val="24"/>
          <w:szCs w:val="24"/>
          <w:shd w:val="clear" w:color="auto" w:fill="FFFFFF"/>
        </w:rPr>
        <w:t xml:space="preserve">Podmiotowe środki dowodowe oraz inne dokumenty lub oświadczenia, o których mowa </w:t>
      </w:r>
      <w:r w:rsidRPr="00FE1D6E">
        <w:rPr>
          <w:rFonts w:eastAsia="Calibri" w:cstheme="minorHAnsi"/>
          <w:color w:val="000000"/>
          <w:sz w:val="24"/>
          <w:szCs w:val="24"/>
          <w:shd w:val="clear" w:color="auto" w:fill="FFFFFF"/>
        </w:rPr>
        <w:br/>
        <w:t>w niniejszym SWZ, składa się w formie elektronicznej (opatrzonej kwalifikowanym podpisem elektronicznym).</w:t>
      </w:r>
    </w:p>
    <w:p w14:paraId="732149B6" w14:textId="5637E700" w:rsidR="006347FD" w:rsidRPr="00FE1D6E" w:rsidRDefault="005F6ED0" w:rsidP="000A3294">
      <w:pPr>
        <w:pStyle w:val="Akapitzlist"/>
        <w:numPr>
          <w:ilvl w:val="0"/>
          <w:numId w:val="14"/>
        </w:numPr>
        <w:spacing w:after="120"/>
        <w:ind w:left="426" w:hanging="426"/>
        <w:jc w:val="both"/>
        <w:rPr>
          <w:rFonts w:cstheme="minorHAnsi"/>
          <w:sz w:val="24"/>
          <w:szCs w:val="24"/>
        </w:rPr>
      </w:pPr>
      <w:r w:rsidRPr="00FE1D6E">
        <w:rPr>
          <w:rFonts w:eastAsia="Calibri" w:cstheme="minorHAnsi"/>
          <w:color w:val="000000"/>
          <w:sz w:val="24"/>
          <w:szCs w:val="24"/>
          <w:shd w:val="clear" w:color="auto" w:fill="FFFFFF"/>
        </w:rPr>
        <w:t>Podmiotowe środki dowodowe oraz inne dokumenty lub oświadczenia, o których mowa powyżej przekazuje się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F15C0D4" w14:textId="51335F90" w:rsidR="006347FD" w:rsidRPr="00874E4C" w:rsidRDefault="005F6ED0" w:rsidP="000A3294">
      <w:pPr>
        <w:pStyle w:val="Akapitzlist"/>
        <w:numPr>
          <w:ilvl w:val="0"/>
          <w:numId w:val="14"/>
        </w:numPr>
        <w:spacing w:after="120"/>
        <w:ind w:left="426" w:hanging="426"/>
        <w:jc w:val="both"/>
        <w:rPr>
          <w:rFonts w:cstheme="minorHAnsi"/>
          <w:sz w:val="24"/>
          <w:szCs w:val="24"/>
        </w:rPr>
      </w:pPr>
      <w:r w:rsidRPr="00FE1D6E">
        <w:rPr>
          <w:rFonts w:cstheme="minorHAnsi"/>
          <w:color w:val="000000" w:themeColor="text1"/>
          <w:sz w:val="24"/>
          <w:szCs w:val="24"/>
        </w:rPr>
        <w:lastRenderedPageBreak/>
        <w:t xml:space="preserve">Do podmiotowych środków dowodowych oraz oświadczeń i dokumentów składanych przez wykonawcę w postępowaniu, w zakresie nieuregulowanym ustawą PZP lub niniejszą SWZ, zastosowanie mają przepisy </w:t>
      </w:r>
      <w:r w:rsidRPr="00874E4C">
        <w:rPr>
          <w:rFonts w:cstheme="minorHAnsi"/>
          <w:color w:val="000000" w:themeColor="text1"/>
          <w:sz w:val="24"/>
          <w:szCs w:val="24"/>
        </w:rPr>
        <w:t xml:space="preserve">rozporządzenia Ministra Rozwoju, Pracy i Technologii </w:t>
      </w:r>
      <w:r w:rsidR="00C860B3">
        <w:rPr>
          <w:rFonts w:cstheme="minorHAnsi"/>
          <w:color w:val="000000" w:themeColor="text1"/>
          <w:sz w:val="24"/>
          <w:szCs w:val="24"/>
        </w:rPr>
        <w:br/>
      </w:r>
      <w:r w:rsidRPr="00874E4C">
        <w:rPr>
          <w:rFonts w:cstheme="minorHAnsi"/>
          <w:color w:val="000000" w:themeColor="text1"/>
          <w:sz w:val="24"/>
          <w:szCs w:val="24"/>
        </w:rPr>
        <w:t>z dnia 23 grudnia 2020 r. w sprawie podmiotowych środków dowodowych oraz innych dokumentów lub oświadczeń, jakich może żądać Zamaw</w:t>
      </w:r>
      <w:r w:rsidR="00A31786">
        <w:rPr>
          <w:rFonts w:cstheme="minorHAnsi"/>
          <w:color w:val="000000" w:themeColor="text1"/>
          <w:sz w:val="24"/>
          <w:szCs w:val="24"/>
        </w:rPr>
        <w:t xml:space="preserve">iający od </w:t>
      </w:r>
      <w:r w:rsidR="00B90E21">
        <w:rPr>
          <w:rFonts w:cstheme="minorHAnsi"/>
          <w:color w:val="000000" w:themeColor="text1"/>
          <w:sz w:val="24"/>
          <w:szCs w:val="24"/>
        </w:rPr>
        <w:t>W</w:t>
      </w:r>
      <w:r w:rsidR="00A31786">
        <w:rPr>
          <w:rFonts w:cstheme="minorHAnsi"/>
          <w:color w:val="000000" w:themeColor="text1"/>
          <w:sz w:val="24"/>
          <w:szCs w:val="24"/>
        </w:rPr>
        <w:t>ykonawcy</w:t>
      </w:r>
      <w:r w:rsidRPr="001619E8">
        <w:rPr>
          <w:rFonts w:cstheme="minorHAnsi"/>
          <w:color w:val="000000" w:themeColor="text1"/>
          <w:sz w:val="24"/>
          <w:szCs w:val="24"/>
        </w:rPr>
        <w:t>.</w:t>
      </w:r>
      <w:r w:rsidRPr="00874E4C">
        <w:rPr>
          <w:rFonts w:cstheme="minorHAnsi"/>
          <w:color w:val="000000" w:themeColor="text1"/>
          <w:sz w:val="24"/>
          <w:szCs w:val="24"/>
        </w:rPr>
        <w:t xml:space="preserve"> </w:t>
      </w:r>
    </w:p>
    <w:p w14:paraId="60936CA4" w14:textId="5A0A062A" w:rsidR="006347FD" w:rsidRPr="00FE1D6E" w:rsidRDefault="005F6ED0" w:rsidP="000A3294">
      <w:pPr>
        <w:pStyle w:val="Akapitzlist"/>
        <w:numPr>
          <w:ilvl w:val="0"/>
          <w:numId w:val="14"/>
        </w:numPr>
        <w:spacing w:after="120"/>
        <w:ind w:left="426" w:hanging="426"/>
        <w:jc w:val="both"/>
        <w:rPr>
          <w:rFonts w:cstheme="minorHAnsi"/>
          <w:sz w:val="24"/>
          <w:szCs w:val="24"/>
        </w:rPr>
      </w:pPr>
      <w:r w:rsidRPr="00FE1D6E">
        <w:rPr>
          <w:rFonts w:cstheme="minorHAnsi"/>
          <w:bCs/>
          <w:color w:val="000000" w:themeColor="text1"/>
          <w:sz w:val="24"/>
          <w:szCs w:val="24"/>
          <w:lang w:val="pl"/>
        </w:rPr>
        <w:t xml:space="preserve">Poświadczenia za zgodność z oryginałem dokonuje odpowiednio Wykonawca, podmiot, na którego zdolnościach lub sytuacji polega </w:t>
      </w:r>
      <w:r w:rsidR="00874E4C">
        <w:rPr>
          <w:rFonts w:cstheme="minorHAnsi"/>
          <w:bCs/>
          <w:color w:val="000000" w:themeColor="text1"/>
          <w:sz w:val="24"/>
          <w:szCs w:val="24"/>
          <w:lang w:val="pl"/>
        </w:rPr>
        <w:t>W</w:t>
      </w:r>
      <w:r w:rsidRPr="00FE1D6E">
        <w:rPr>
          <w:rFonts w:cstheme="minorHAnsi"/>
          <w:bCs/>
          <w:color w:val="000000" w:themeColor="text1"/>
          <w:sz w:val="24"/>
          <w:szCs w:val="24"/>
          <w:lang w:val="pl"/>
        </w:rPr>
        <w:t xml:space="preserve">ykonawca, </w:t>
      </w:r>
      <w:r w:rsidR="00874E4C">
        <w:rPr>
          <w:rFonts w:cstheme="minorHAnsi"/>
          <w:bCs/>
          <w:color w:val="000000" w:themeColor="text1"/>
          <w:sz w:val="24"/>
          <w:szCs w:val="24"/>
          <w:lang w:val="pl"/>
        </w:rPr>
        <w:t>W</w:t>
      </w:r>
      <w:r w:rsidRPr="00FE1D6E">
        <w:rPr>
          <w:rFonts w:cstheme="minorHAnsi"/>
          <w:bCs/>
          <w:color w:val="000000" w:themeColor="text1"/>
          <w:sz w:val="24"/>
          <w:szCs w:val="24"/>
          <w:lang w:val="pl"/>
        </w:rPr>
        <w:t xml:space="preserve">ykonawcy wspólnie ubiegający się o udzielenie zamówienia publicznego albo </w:t>
      </w:r>
      <w:r w:rsidR="00874E4C">
        <w:rPr>
          <w:rFonts w:cstheme="minorHAnsi"/>
          <w:bCs/>
          <w:color w:val="000000" w:themeColor="text1"/>
          <w:sz w:val="24"/>
          <w:szCs w:val="24"/>
          <w:lang w:val="pl"/>
        </w:rPr>
        <w:t>P</w:t>
      </w:r>
      <w:r w:rsidRPr="00FE1D6E">
        <w:rPr>
          <w:rFonts w:cstheme="minorHAnsi"/>
          <w:bCs/>
          <w:color w:val="000000" w:themeColor="text1"/>
          <w:sz w:val="24"/>
          <w:szCs w:val="24"/>
          <w:lang w:val="pl"/>
        </w:rPr>
        <w:t>odwykonawca, w zakresie dokumentów, które każdego z nich dotyczą. Poprzez oryginał należy rozumieć dokument podpisany kwalifikowanym podpisem elektronicznym przez osobę/osoby</w:t>
      </w:r>
      <w:r w:rsidR="001D3FD1" w:rsidRPr="00FE1D6E">
        <w:rPr>
          <w:rFonts w:cstheme="minorHAnsi"/>
          <w:bCs/>
          <w:color w:val="000000" w:themeColor="text1"/>
          <w:sz w:val="24"/>
          <w:szCs w:val="24"/>
          <w:lang w:val="pl"/>
        </w:rPr>
        <w:t xml:space="preserve"> </w:t>
      </w:r>
      <w:r w:rsidRPr="00FE1D6E">
        <w:rPr>
          <w:rFonts w:cstheme="minorHAnsi"/>
          <w:bCs/>
          <w:color w:val="000000" w:themeColor="text1"/>
          <w:sz w:val="24"/>
          <w:szCs w:val="24"/>
          <w:lang w:val="pl"/>
        </w:rPr>
        <w:t xml:space="preserve">upoważnioną/upoważnione. Poświadczenie za zgodność z oryginałem następuje w formie elektronicznej (podpisane kwalifikowanym podpisem elektronicznym) przez osobę/osoby upoważnioną/upoważnione. </w:t>
      </w:r>
    </w:p>
    <w:p w14:paraId="12BBB170" w14:textId="7BB010A2" w:rsidR="006347FD" w:rsidRPr="00FE1D6E" w:rsidRDefault="005F6ED0" w:rsidP="000A3294">
      <w:pPr>
        <w:pStyle w:val="Akapitzlist"/>
        <w:numPr>
          <w:ilvl w:val="0"/>
          <w:numId w:val="14"/>
        </w:numPr>
        <w:spacing w:after="0"/>
        <w:ind w:left="426" w:hanging="426"/>
        <w:jc w:val="both"/>
        <w:rPr>
          <w:rFonts w:cstheme="minorHAnsi"/>
          <w:sz w:val="24"/>
          <w:szCs w:val="24"/>
        </w:rPr>
      </w:pPr>
      <w:r w:rsidRPr="00FE1D6E">
        <w:rPr>
          <w:rFonts w:cstheme="minorHAnsi"/>
          <w:bCs/>
          <w:color w:val="000000" w:themeColor="text1"/>
          <w:sz w:val="24"/>
          <w:szCs w:val="24"/>
        </w:rPr>
        <w:t xml:space="preserve">Podpisy kwalifikowane wykorzystywane przez </w:t>
      </w:r>
      <w:r w:rsidR="00874E4C">
        <w:rPr>
          <w:rFonts w:cstheme="minorHAnsi"/>
          <w:bCs/>
          <w:color w:val="000000" w:themeColor="text1"/>
          <w:sz w:val="24"/>
          <w:szCs w:val="24"/>
        </w:rPr>
        <w:t>W</w:t>
      </w:r>
      <w:r w:rsidRPr="00FE1D6E">
        <w:rPr>
          <w:rFonts w:cstheme="minorHAnsi"/>
          <w:bCs/>
          <w:color w:val="000000" w:themeColor="text1"/>
          <w:sz w:val="24"/>
          <w:szCs w:val="24"/>
        </w:rPr>
        <w:t xml:space="preserve">ykonawców do podpisywania wszelkich plików muszą spełniać wymogi Rozporządzenia Parlamentu Europejskiego i Rady </w:t>
      </w:r>
      <w:r w:rsidR="001E0190">
        <w:rPr>
          <w:rFonts w:cstheme="minorHAnsi"/>
          <w:bCs/>
          <w:color w:val="000000" w:themeColor="text1"/>
          <w:sz w:val="24"/>
          <w:szCs w:val="24"/>
        </w:rPr>
        <w:br/>
      </w:r>
      <w:r w:rsidRPr="00FE1D6E">
        <w:rPr>
          <w:rFonts w:cstheme="minorHAnsi"/>
          <w:bCs/>
          <w:color w:val="000000" w:themeColor="text1"/>
          <w:sz w:val="24"/>
          <w:szCs w:val="24"/>
        </w:rPr>
        <w:t>w sprawie identyfikacji elektronicznej i usług zaufania w odniesieniu do transakcji elektronicznych na rynku wewnętrznym (eIDAS) (UE) nr 910/2014 - od 1 lipca 2016 roku.</w:t>
      </w:r>
    </w:p>
    <w:p w14:paraId="25889B1B" w14:textId="77777777" w:rsidR="00874E4C" w:rsidRDefault="00874E4C" w:rsidP="000A3294">
      <w:pPr>
        <w:numPr>
          <w:ilvl w:val="0"/>
          <w:numId w:val="45"/>
        </w:numPr>
        <w:spacing w:after="0"/>
        <w:ind w:left="426"/>
        <w:contextualSpacing/>
        <w:jc w:val="both"/>
        <w:rPr>
          <w:rFonts w:cstheme="minorHAnsi"/>
          <w:bCs/>
          <w:color w:val="000000" w:themeColor="text1"/>
          <w:sz w:val="24"/>
          <w:szCs w:val="24"/>
        </w:rPr>
      </w:pPr>
      <w:bookmarkStart w:id="33" w:name="_Hlk95283888"/>
      <w:r w:rsidRPr="00874E4C">
        <w:rPr>
          <w:rFonts w:cstheme="minorHAnsi"/>
          <w:bCs/>
          <w:color w:val="000000" w:themeColor="text1"/>
          <w:sz w:val="24"/>
          <w:szCs w:val="24"/>
        </w:rPr>
        <w:t>W przypadku wykorzystania formatu podpisu XAdES zewnętrzny Zamawiający wymaga dołączenia odpowiedniej ilości plików tj. podpisywanych plików z danymi oraz plików XAdES</w:t>
      </w:r>
    </w:p>
    <w:p w14:paraId="338534F5" w14:textId="521555FA" w:rsidR="00F05806" w:rsidRPr="00EF2A9F" w:rsidRDefault="00F05806" w:rsidP="000A3294">
      <w:pPr>
        <w:numPr>
          <w:ilvl w:val="0"/>
          <w:numId w:val="45"/>
        </w:numPr>
        <w:suppressAutoHyphens w:val="0"/>
        <w:spacing w:after="0"/>
        <w:ind w:left="426" w:hanging="426"/>
        <w:jc w:val="both"/>
        <w:textAlignment w:val="baseline"/>
        <w:rPr>
          <w:rFonts w:eastAsia="Times New Roman" w:cstheme="minorHAnsi"/>
          <w:color w:val="000000"/>
          <w:sz w:val="24"/>
          <w:szCs w:val="24"/>
          <w:lang w:eastAsia="pl-PL"/>
        </w:rPr>
      </w:pPr>
      <w:r w:rsidRPr="00EF2A9F">
        <w:rPr>
          <w:rFonts w:cstheme="minorHAnsi"/>
          <w:bCs/>
          <w:color w:val="000000" w:themeColor="text1"/>
          <w:sz w:val="24"/>
          <w:szCs w:val="24"/>
        </w:rPr>
        <w:t xml:space="preserve">Formaty plików wykorzystywanych przez Wykonawców powinny być zgodne z </w:t>
      </w:r>
      <w:r w:rsidR="000A3294">
        <w:rPr>
          <w:rFonts w:cstheme="minorHAnsi"/>
          <w:bCs/>
          <w:color w:val="000000" w:themeColor="text1"/>
          <w:sz w:val="24"/>
          <w:szCs w:val="24"/>
        </w:rPr>
        <w:br/>
      </w:r>
      <w:r w:rsidRPr="00EF2A9F">
        <w:rPr>
          <w:rFonts w:cstheme="minorHAnsi"/>
          <w:bCs/>
          <w:color w:val="000000" w:themeColor="text1"/>
          <w:sz w:val="24"/>
          <w:szCs w:val="24"/>
        </w:rPr>
        <w:t xml:space="preserve">Rozporządzeniem Prezesa Rady Ministrów z dnia 12 kwietnia 2012 r. w sprawie Krajowych Ram Interoperacyjności, minimalnych wymagań dla rejestrów publicznych i wymiany </w:t>
      </w:r>
      <w:r w:rsidR="00C860B3">
        <w:rPr>
          <w:rFonts w:cstheme="minorHAnsi"/>
          <w:bCs/>
          <w:color w:val="000000" w:themeColor="text1"/>
          <w:sz w:val="24"/>
          <w:szCs w:val="24"/>
        </w:rPr>
        <w:br/>
      </w:r>
      <w:r w:rsidRPr="00EF2A9F">
        <w:rPr>
          <w:rFonts w:cstheme="minorHAnsi"/>
          <w:bCs/>
          <w:color w:val="000000" w:themeColor="text1"/>
          <w:sz w:val="24"/>
          <w:szCs w:val="24"/>
        </w:rPr>
        <w:t xml:space="preserve">informacji w postaci elektronicznej oraz minimalnych wymagań dla systemów </w:t>
      </w:r>
      <w:r w:rsidR="00C860B3">
        <w:rPr>
          <w:rFonts w:cstheme="minorHAnsi"/>
          <w:bCs/>
          <w:color w:val="000000" w:themeColor="text1"/>
          <w:sz w:val="24"/>
          <w:szCs w:val="24"/>
        </w:rPr>
        <w:br/>
      </w:r>
      <w:r w:rsidRPr="00EF2A9F">
        <w:rPr>
          <w:rFonts w:cstheme="minorHAnsi"/>
          <w:bCs/>
          <w:color w:val="000000" w:themeColor="text1"/>
          <w:sz w:val="24"/>
          <w:szCs w:val="24"/>
        </w:rPr>
        <w:t xml:space="preserve">teleinformatycznych </w:t>
      </w:r>
      <w:bookmarkStart w:id="34" w:name="_Hlk111181655"/>
      <w:r w:rsidRPr="00EF2A9F">
        <w:rPr>
          <w:rFonts w:cstheme="minorHAnsi"/>
          <w:bCs/>
          <w:color w:val="000000" w:themeColor="text1"/>
          <w:sz w:val="24"/>
          <w:szCs w:val="24"/>
        </w:rPr>
        <w:t>(t.j. Dz.U. z 2017 r. poz. 2247 ze zm.)</w:t>
      </w:r>
      <w:bookmarkEnd w:id="34"/>
    </w:p>
    <w:p w14:paraId="1FCA4FB2" w14:textId="30C292C4" w:rsidR="00874E4C" w:rsidRPr="00874E4C" w:rsidRDefault="00874E4C" w:rsidP="000A3294">
      <w:pPr>
        <w:numPr>
          <w:ilvl w:val="0"/>
          <w:numId w:val="45"/>
        </w:numPr>
        <w:suppressAutoHyphens w:val="0"/>
        <w:spacing w:after="0"/>
        <w:ind w:left="426" w:hanging="426"/>
        <w:jc w:val="both"/>
        <w:textAlignment w:val="baseline"/>
        <w:rPr>
          <w:rFonts w:eastAsia="Times New Roman" w:cstheme="minorHAnsi"/>
          <w:color w:val="000000"/>
          <w:sz w:val="24"/>
          <w:szCs w:val="24"/>
          <w:lang w:eastAsia="pl-PL"/>
        </w:rPr>
      </w:pPr>
      <w:r w:rsidRPr="00874E4C">
        <w:rPr>
          <w:rFonts w:eastAsia="Times New Roman" w:cstheme="minorHAnsi"/>
          <w:color w:val="000000"/>
          <w:sz w:val="24"/>
          <w:szCs w:val="24"/>
          <w:lang w:eastAsia="pl-PL"/>
        </w:rPr>
        <w:t xml:space="preserve">Zamawiający rekomenduje wykorzystanie formatów: .pdf .doc .docx .xls .xlsx .jpg (.jpeg) </w:t>
      </w:r>
      <w:r w:rsidRPr="00874E4C">
        <w:rPr>
          <w:rFonts w:eastAsia="Times New Roman" w:cstheme="minorHAnsi"/>
          <w:b/>
          <w:bCs/>
          <w:color w:val="000000"/>
          <w:sz w:val="24"/>
          <w:szCs w:val="24"/>
          <w:lang w:eastAsia="pl-PL"/>
        </w:rPr>
        <w:t>ze szczególnym wskazaniem na .pdf</w:t>
      </w:r>
    </w:p>
    <w:p w14:paraId="2F601983" w14:textId="77777777" w:rsidR="00874E4C" w:rsidRPr="00874E4C" w:rsidRDefault="00874E4C" w:rsidP="000A3294">
      <w:pPr>
        <w:numPr>
          <w:ilvl w:val="0"/>
          <w:numId w:val="45"/>
        </w:numPr>
        <w:ind w:left="425" w:hanging="425"/>
        <w:contextualSpacing/>
        <w:jc w:val="both"/>
        <w:rPr>
          <w:rFonts w:cstheme="minorHAnsi"/>
          <w:bCs/>
          <w:color w:val="000000" w:themeColor="text1"/>
          <w:sz w:val="24"/>
          <w:szCs w:val="24"/>
        </w:rPr>
      </w:pPr>
      <w:bookmarkStart w:id="35" w:name="_Hlk95207206"/>
      <w:r w:rsidRPr="00874E4C">
        <w:rPr>
          <w:rFonts w:cstheme="minorHAnsi"/>
          <w:bCs/>
          <w:color w:val="000000" w:themeColor="text1"/>
          <w:sz w:val="24"/>
          <w:szCs w:val="24"/>
        </w:rPr>
        <w:t>W celu ewentualnej kompresji danych Zamawiający rekomenduje wykorzystanie jednego z rozszerzeń:</w:t>
      </w:r>
    </w:p>
    <w:p w14:paraId="14BF7E43" w14:textId="77777777" w:rsidR="00874E4C" w:rsidRPr="00874E4C" w:rsidRDefault="00874E4C" w:rsidP="000A3294">
      <w:pPr>
        <w:numPr>
          <w:ilvl w:val="1"/>
          <w:numId w:val="44"/>
        </w:numPr>
        <w:ind w:left="851"/>
        <w:contextualSpacing/>
        <w:rPr>
          <w:rFonts w:cstheme="minorHAnsi"/>
          <w:bCs/>
          <w:color w:val="000000" w:themeColor="text1"/>
          <w:sz w:val="24"/>
          <w:szCs w:val="24"/>
        </w:rPr>
      </w:pPr>
      <w:r w:rsidRPr="00874E4C">
        <w:rPr>
          <w:rFonts w:cstheme="minorHAnsi"/>
          <w:bCs/>
          <w:color w:val="000000" w:themeColor="text1"/>
          <w:sz w:val="24"/>
          <w:szCs w:val="24"/>
        </w:rPr>
        <w:t>.zip </w:t>
      </w:r>
    </w:p>
    <w:p w14:paraId="115B8CFF" w14:textId="77777777" w:rsidR="00874E4C" w:rsidRPr="00874E4C" w:rsidRDefault="00874E4C" w:rsidP="000A3294">
      <w:pPr>
        <w:numPr>
          <w:ilvl w:val="1"/>
          <w:numId w:val="44"/>
        </w:numPr>
        <w:ind w:left="851"/>
        <w:contextualSpacing/>
        <w:rPr>
          <w:rFonts w:cstheme="minorHAnsi"/>
          <w:bCs/>
          <w:color w:val="000000" w:themeColor="text1"/>
          <w:sz w:val="24"/>
          <w:szCs w:val="24"/>
        </w:rPr>
      </w:pPr>
      <w:r w:rsidRPr="00874E4C">
        <w:rPr>
          <w:rFonts w:cstheme="minorHAnsi"/>
          <w:bCs/>
          <w:color w:val="000000" w:themeColor="text1"/>
          <w:sz w:val="24"/>
          <w:szCs w:val="24"/>
        </w:rPr>
        <w:t>.7Z</w:t>
      </w:r>
    </w:p>
    <w:bookmarkEnd w:id="35"/>
    <w:p w14:paraId="003CDAC2" w14:textId="77777777" w:rsidR="00874E4C" w:rsidRPr="00874E4C" w:rsidRDefault="00874E4C" w:rsidP="000A3294">
      <w:pPr>
        <w:numPr>
          <w:ilvl w:val="0"/>
          <w:numId w:val="45"/>
        </w:numPr>
        <w:ind w:left="426" w:hanging="426"/>
        <w:contextualSpacing/>
        <w:rPr>
          <w:rFonts w:cstheme="minorHAnsi"/>
          <w:bCs/>
          <w:color w:val="000000" w:themeColor="text1"/>
          <w:sz w:val="24"/>
          <w:szCs w:val="24"/>
        </w:rPr>
      </w:pPr>
      <w:r w:rsidRPr="00874E4C">
        <w:rPr>
          <w:rFonts w:cstheme="minorHAnsi"/>
          <w:color w:val="000000" w:themeColor="text1"/>
          <w:sz w:val="24"/>
          <w:szCs w:val="24"/>
        </w:rPr>
        <w:t xml:space="preserve">Wśród rozszerzeń powszechnych a </w:t>
      </w:r>
      <w:r w:rsidRPr="00874E4C">
        <w:rPr>
          <w:rFonts w:cstheme="minorHAnsi"/>
          <w:b/>
          <w:bCs/>
          <w:color w:val="000000" w:themeColor="text1"/>
          <w:sz w:val="24"/>
          <w:szCs w:val="24"/>
        </w:rPr>
        <w:t>niewystępujących</w:t>
      </w:r>
      <w:r w:rsidRPr="00874E4C">
        <w:rPr>
          <w:rFonts w:cstheme="minorHAnsi"/>
          <w:color w:val="000000" w:themeColor="text1"/>
          <w:sz w:val="24"/>
          <w:szCs w:val="24"/>
        </w:rPr>
        <w:t xml:space="preserve"> w Rozporządzeniu KRI występują: .rar .gif .bmp .numbers .pages. </w:t>
      </w:r>
      <w:r w:rsidRPr="00874E4C">
        <w:rPr>
          <w:rFonts w:cstheme="minorHAnsi"/>
          <w:b/>
          <w:bCs/>
          <w:color w:val="000000" w:themeColor="text1"/>
          <w:sz w:val="24"/>
          <w:szCs w:val="24"/>
        </w:rPr>
        <w:t>Dokumenty złożone w takich plikach zostaną uznane za złożone nieskutecznie.</w:t>
      </w:r>
    </w:p>
    <w:p w14:paraId="39A10494" w14:textId="77777777" w:rsidR="00874E4C" w:rsidRPr="00874E4C" w:rsidRDefault="00874E4C" w:rsidP="000A3294">
      <w:pPr>
        <w:numPr>
          <w:ilvl w:val="0"/>
          <w:numId w:val="45"/>
        </w:numPr>
        <w:ind w:left="426" w:hanging="426"/>
        <w:contextualSpacing/>
        <w:jc w:val="both"/>
        <w:rPr>
          <w:rFonts w:cstheme="minorHAnsi"/>
          <w:bCs/>
          <w:color w:val="000000" w:themeColor="text1"/>
          <w:sz w:val="24"/>
          <w:szCs w:val="24"/>
        </w:rPr>
      </w:pPr>
      <w:bookmarkStart w:id="36" w:name="_Hlk95207269"/>
      <w:r w:rsidRPr="00874E4C">
        <w:rPr>
          <w:rFonts w:cstheme="minorHAnsi"/>
          <w:color w:val="000000"/>
          <w:sz w:val="24"/>
          <w:szCs w:val="24"/>
        </w:rPr>
        <w:t xml:space="preserve">Zamawiający zaleca aby </w:t>
      </w:r>
      <w:r w:rsidRPr="009736E4">
        <w:rPr>
          <w:rFonts w:cstheme="minorHAnsi"/>
          <w:b/>
          <w:bCs/>
          <w:color w:val="000000"/>
          <w:sz w:val="24"/>
          <w:szCs w:val="24"/>
        </w:rPr>
        <w:t>nie wprowadzać jakichkolwiek zmian w plikach po podpisaniu ich podpisem kwalifikowanym</w:t>
      </w:r>
      <w:r w:rsidRPr="00874E4C">
        <w:rPr>
          <w:rFonts w:cstheme="minorHAnsi"/>
          <w:color w:val="000000"/>
          <w:sz w:val="24"/>
          <w:szCs w:val="24"/>
        </w:rPr>
        <w:t>. Może to skutkować naruszeniem integralności plików co równoważne będzie z koniecznością odrzucenia oferty.</w:t>
      </w:r>
    </w:p>
    <w:p w14:paraId="71397785" w14:textId="77777777" w:rsidR="00874E4C" w:rsidRPr="00874E4C" w:rsidRDefault="00874E4C" w:rsidP="000A3294">
      <w:pPr>
        <w:numPr>
          <w:ilvl w:val="0"/>
          <w:numId w:val="45"/>
        </w:numPr>
        <w:spacing w:after="0"/>
        <w:ind w:left="426" w:hanging="426"/>
        <w:contextualSpacing/>
        <w:jc w:val="both"/>
        <w:rPr>
          <w:rFonts w:cstheme="minorHAnsi"/>
          <w:bCs/>
          <w:color w:val="000000" w:themeColor="text1"/>
          <w:sz w:val="24"/>
          <w:szCs w:val="24"/>
        </w:rPr>
      </w:pPr>
      <w:r w:rsidRPr="00874E4C">
        <w:rPr>
          <w:rFonts w:cstheme="minorHAnsi"/>
          <w:bCs/>
          <w:color w:val="000000" w:themeColor="text1"/>
          <w:sz w:val="24"/>
          <w:szCs w:val="24"/>
        </w:rPr>
        <w:t>Maksymalny rozmiar jednego pliku przesyłanego za pośrednictwem dedykowanych formularzy do: złożenia, zmiany, wycofania oferty wynosi 150 MB natomiast przy komunikacji wielkość pliku to maksymalnie 500 MB.</w:t>
      </w:r>
    </w:p>
    <w:bookmarkEnd w:id="36"/>
    <w:p w14:paraId="44AB2061" w14:textId="2C7B13FC" w:rsidR="00A31786" w:rsidRDefault="00874E4C" w:rsidP="000A3294">
      <w:pPr>
        <w:numPr>
          <w:ilvl w:val="0"/>
          <w:numId w:val="45"/>
        </w:numPr>
        <w:spacing w:after="0"/>
        <w:ind w:left="419" w:hanging="419"/>
        <w:contextualSpacing/>
        <w:jc w:val="both"/>
        <w:rPr>
          <w:rFonts w:cstheme="minorHAnsi"/>
          <w:bCs/>
          <w:color w:val="000000" w:themeColor="text1"/>
          <w:sz w:val="24"/>
          <w:szCs w:val="24"/>
        </w:rPr>
      </w:pPr>
      <w:r w:rsidRPr="00874E4C">
        <w:rPr>
          <w:rFonts w:cstheme="minorHAnsi"/>
          <w:bCs/>
          <w:color w:val="000000" w:themeColor="text1"/>
          <w:sz w:val="24"/>
          <w:szCs w:val="24"/>
        </w:rPr>
        <w:lastRenderedPageBreak/>
        <w:t xml:space="preserve">Podmiotowe środki dowodowe oraz inne dokumenty lub oświadczenia, sporządzone </w:t>
      </w:r>
      <w:r w:rsidR="001E0190">
        <w:rPr>
          <w:rFonts w:cstheme="minorHAnsi"/>
          <w:bCs/>
          <w:color w:val="000000" w:themeColor="text1"/>
          <w:sz w:val="24"/>
          <w:szCs w:val="24"/>
        </w:rPr>
        <w:br/>
      </w:r>
      <w:r w:rsidRPr="00874E4C">
        <w:rPr>
          <w:rFonts w:cstheme="minorHAnsi"/>
          <w:bCs/>
          <w:color w:val="000000" w:themeColor="text1"/>
          <w:sz w:val="24"/>
          <w:szCs w:val="24"/>
        </w:rPr>
        <w:t>w języku obcym przekazuje się wraz z tłumaczeniem na język polski.</w:t>
      </w:r>
    </w:p>
    <w:p w14:paraId="6239F432" w14:textId="2BB4278C" w:rsidR="00874E4C" w:rsidRPr="00874E4C" w:rsidRDefault="00A31786" w:rsidP="00A31786">
      <w:pPr>
        <w:spacing w:after="0" w:line="240" w:lineRule="auto"/>
        <w:rPr>
          <w:rFonts w:cstheme="minorHAnsi"/>
          <w:bCs/>
          <w:color w:val="000000" w:themeColor="text1"/>
          <w:sz w:val="24"/>
          <w:szCs w:val="24"/>
        </w:rPr>
      </w:pPr>
      <w:r>
        <w:rPr>
          <w:rFonts w:cstheme="minorHAnsi"/>
          <w:bCs/>
          <w:color w:val="000000" w:themeColor="text1"/>
          <w:sz w:val="24"/>
          <w:szCs w:val="24"/>
        </w:rPr>
        <w:br w:type="page"/>
      </w:r>
    </w:p>
    <w:p w14:paraId="19FA580E" w14:textId="3C47F7E2" w:rsidR="006347FD" w:rsidRPr="00A31786" w:rsidRDefault="005F6ED0" w:rsidP="00BB40BD">
      <w:pPr>
        <w:pStyle w:val="Nagwek1"/>
        <w:ind w:left="426" w:hanging="426"/>
        <w:rPr>
          <w:rFonts w:asciiTheme="minorHAnsi" w:hAnsiTheme="minorHAnsi" w:cstheme="minorHAnsi"/>
          <w:b/>
          <w:bCs/>
          <w:color w:val="auto"/>
          <w:sz w:val="26"/>
          <w:szCs w:val="26"/>
        </w:rPr>
      </w:pPr>
      <w:bookmarkStart w:id="37" w:name="_Toc136428639"/>
      <w:bookmarkEnd w:id="33"/>
      <w:r w:rsidRPr="00A31786">
        <w:rPr>
          <w:rFonts w:asciiTheme="minorHAnsi" w:hAnsiTheme="minorHAnsi" w:cstheme="minorHAnsi"/>
          <w:b/>
          <w:bCs/>
          <w:color w:val="auto"/>
          <w:sz w:val="26"/>
          <w:szCs w:val="26"/>
        </w:rPr>
        <w:lastRenderedPageBreak/>
        <w:t>OPIS SPOSOBU OBLICZ</w:t>
      </w:r>
      <w:r w:rsidR="00EE34E9" w:rsidRPr="00A31786">
        <w:rPr>
          <w:rFonts w:asciiTheme="minorHAnsi" w:hAnsiTheme="minorHAnsi" w:cstheme="minorHAnsi"/>
          <w:b/>
          <w:bCs/>
          <w:color w:val="auto"/>
          <w:sz w:val="26"/>
          <w:szCs w:val="26"/>
        </w:rPr>
        <w:t>E</w:t>
      </w:r>
      <w:r w:rsidRPr="00A31786">
        <w:rPr>
          <w:rFonts w:asciiTheme="minorHAnsi" w:hAnsiTheme="minorHAnsi" w:cstheme="minorHAnsi"/>
          <w:b/>
          <w:bCs/>
          <w:color w:val="auto"/>
          <w:sz w:val="26"/>
          <w:szCs w:val="26"/>
        </w:rPr>
        <w:t>NIA CENY</w:t>
      </w:r>
      <w:bookmarkEnd w:id="37"/>
    </w:p>
    <w:p w14:paraId="2C9D8E9F" w14:textId="31B1EBE1" w:rsidR="000B2FAD" w:rsidRPr="00C836EE" w:rsidRDefault="000B2FAD" w:rsidP="00356EA9">
      <w:pPr>
        <w:pStyle w:val="Akapitzlist"/>
        <w:numPr>
          <w:ilvl w:val="3"/>
          <w:numId w:val="31"/>
        </w:numPr>
        <w:spacing w:before="240" w:after="0"/>
        <w:ind w:left="425" w:hanging="357"/>
        <w:jc w:val="both"/>
        <w:rPr>
          <w:rFonts w:cstheme="minorHAnsi"/>
          <w:sz w:val="24"/>
          <w:szCs w:val="24"/>
        </w:rPr>
      </w:pPr>
      <w:r w:rsidRPr="00C836EE">
        <w:rPr>
          <w:rFonts w:ascii="Calibri" w:hAnsi="Calibri" w:cs="Calibri"/>
          <w:sz w:val="24"/>
          <w:szCs w:val="24"/>
        </w:rPr>
        <w:t>Pod pojęciem ceny Zamawiający rozumie cenę w rozumieniu art. 3 ust. 1 pkt 1 i ust. 2 ustawy z dnia 9 maja 2014r. o informowaniu o cenach towarów i usług</w:t>
      </w:r>
      <w:r w:rsidR="00086DF7">
        <w:rPr>
          <w:rFonts w:ascii="Calibri" w:hAnsi="Calibri" w:cs="Calibri"/>
          <w:sz w:val="24"/>
          <w:szCs w:val="24"/>
        </w:rPr>
        <w:t xml:space="preserve"> (t.j. Dz. U. z 2023 poz. 168)</w:t>
      </w:r>
      <w:r w:rsidR="00CF08E3" w:rsidRPr="00C836EE">
        <w:rPr>
          <w:rFonts w:ascii="Calibri" w:hAnsi="Calibri" w:cs="Calibri"/>
          <w:sz w:val="24"/>
          <w:szCs w:val="24"/>
        </w:rPr>
        <w:t>.</w:t>
      </w:r>
    </w:p>
    <w:p w14:paraId="55A88633" w14:textId="77777777" w:rsidR="005C69FE" w:rsidRPr="005C69FE" w:rsidRDefault="005C69FE" w:rsidP="005C69FE">
      <w:pPr>
        <w:pStyle w:val="Akapitzlist"/>
        <w:numPr>
          <w:ilvl w:val="3"/>
          <w:numId w:val="31"/>
        </w:numPr>
        <w:ind w:left="426"/>
        <w:jc w:val="both"/>
        <w:rPr>
          <w:sz w:val="24"/>
          <w:szCs w:val="24"/>
        </w:rPr>
      </w:pPr>
      <w:r w:rsidRPr="005C69FE">
        <w:rPr>
          <w:sz w:val="24"/>
          <w:szCs w:val="24"/>
        </w:rPr>
        <w:t xml:space="preserve">W Formularzu ofertowym, stanowiącym </w:t>
      </w:r>
      <w:r w:rsidRPr="005C69FE">
        <w:rPr>
          <w:b/>
          <w:bCs/>
          <w:sz w:val="24"/>
          <w:szCs w:val="24"/>
        </w:rPr>
        <w:t>załącznik nr 1 do SWZ</w:t>
      </w:r>
      <w:r w:rsidRPr="005C69FE">
        <w:rPr>
          <w:sz w:val="24"/>
          <w:szCs w:val="24"/>
        </w:rPr>
        <w:t>, należy podać sumaryczna wartość netto oraz cenę brutto za cały okres trwania umowy zgodnie z tabelą cenową zawartą w formularzu ofertowym.</w:t>
      </w:r>
    </w:p>
    <w:p w14:paraId="0C29F4E2" w14:textId="03E7C249" w:rsidR="00707FA5" w:rsidRDefault="00707FA5" w:rsidP="005C69FE">
      <w:pPr>
        <w:pStyle w:val="Akapitzlist"/>
        <w:numPr>
          <w:ilvl w:val="3"/>
          <w:numId w:val="31"/>
        </w:numPr>
        <w:spacing w:after="0"/>
        <w:ind w:left="425" w:hanging="357"/>
        <w:jc w:val="both"/>
        <w:rPr>
          <w:sz w:val="24"/>
          <w:szCs w:val="24"/>
        </w:rPr>
      </w:pPr>
      <w:r w:rsidRPr="005C69FE">
        <w:rPr>
          <w:sz w:val="24"/>
          <w:szCs w:val="24"/>
        </w:rPr>
        <w:t xml:space="preserve">Do obliczania ceny oferty należy przyjąć przewidywane zużycie energii zgodnie z tabelą cenową zawartą w </w:t>
      </w:r>
      <w:r w:rsidRPr="005C69FE">
        <w:rPr>
          <w:b/>
          <w:sz w:val="24"/>
          <w:szCs w:val="24"/>
        </w:rPr>
        <w:t>załączniku nr 1</w:t>
      </w:r>
      <w:r w:rsidRPr="005C69FE">
        <w:rPr>
          <w:sz w:val="24"/>
          <w:szCs w:val="24"/>
        </w:rPr>
        <w:t xml:space="preserve"> do SWZ.</w:t>
      </w:r>
    </w:p>
    <w:p w14:paraId="40A43D72" w14:textId="600F624F" w:rsidR="00707FA5" w:rsidRDefault="00707FA5" w:rsidP="005C69FE">
      <w:pPr>
        <w:pStyle w:val="Akapitzlist"/>
        <w:numPr>
          <w:ilvl w:val="3"/>
          <w:numId w:val="31"/>
        </w:numPr>
        <w:spacing w:after="0"/>
        <w:ind w:left="425" w:hanging="357"/>
        <w:jc w:val="both"/>
        <w:rPr>
          <w:sz w:val="24"/>
          <w:szCs w:val="24"/>
        </w:rPr>
      </w:pPr>
      <w:r w:rsidRPr="005C69FE">
        <w:rPr>
          <w:sz w:val="24"/>
          <w:szCs w:val="24"/>
        </w:rPr>
        <w:t xml:space="preserve">W tabeli cenowej należy podać odpowiednio, cenę za 1 MWh sprzedaży energii elektrycznej dla taryfy </w:t>
      </w:r>
      <w:r w:rsidR="005C69FE">
        <w:rPr>
          <w:sz w:val="24"/>
          <w:szCs w:val="24"/>
        </w:rPr>
        <w:t>G</w:t>
      </w:r>
      <w:r w:rsidRPr="005C69FE">
        <w:rPr>
          <w:sz w:val="24"/>
          <w:szCs w:val="24"/>
        </w:rPr>
        <w:t xml:space="preserve"> oraz sumaryczną wartość za cały okres trwania umowy. Wartość oferty należy obliczyć z uwzględnieniem </w:t>
      </w:r>
      <w:r w:rsidR="005C69FE">
        <w:rPr>
          <w:sz w:val="24"/>
          <w:szCs w:val="24"/>
        </w:rPr>
        <w:t xml:space="preserve">wszelkich opłat, </w:t>
      </w:r>
      <w:r w:rsidRPr="005C69FE">
        <w:rPr>
          <w:sz w:val="24"/>
          <w:szCs w:val="24"/>
        </w:rPr>
        <w:t>cen</w:t>
      </w:r>
      <w:r w:rsidR="005C69FE">
        <w:rPr>
          <w:sz w:val="24"/>
          <w:szCs w:val="24"/>
        </w:rPr>
        <w:t xml:space="preserve"> i kosztów.</w:t>
      </w:r>
    </w:p>
    <w:p w14:paraId="6A9E5098" w14:textId="07E8A549" w:rsidR="00707FA5" w:rsidRPr="005C69FE" w:rsidRDefault="00707FA5" w:rsidP="005C69FE">
      <w:pPr>
        <w:pStyle w:val="Akapitzlist"/>
        <w:numPr>
          <w:ilvl w:val="3"/>
          <w:numId w:val="31"/>
        </w:numPr>
        <w:spacing w:after="0"/>
        <w:ind w:left="425" w:hanging="357"/>
        <w:jc w:val="both"/>
        <w:rPr>
          <w:sz w:val="24"/>
          <w:szCs w:val="24"/>
        </w:rPr>
      </w:pPr>
      <w:r w:rsidRPr="005C69FE">
        <w:rPr>
          <w:sz w:val="24"/>
          <w:szCs w:val="24"/>
        </w:rPr>
        <w:t xml:space="preserve">Cena oferty stanowi cenę ostateczną i nie podlega zmianie z zastrzeżeniem postanowień </w:t>
      </w:r>
      <w:r w:rsidRPr="005C69FE">
        <w:rPr>
          <w:sz w:val="24"/>
          <w:szCs w:val="24"/>
        </w:rPr>
        <w:br/>
        <w:t>§ 13 PPU.</w:t>
      </w:r>
    </w:p>
    <w:p w14:paraId="5686CCEE" w14:textId="52C790BB" w:rsidR="00707FA5" w:rsidRPr="0060478E" w:rsidRDefault="00707FA5" w:rsidP="005C69FE">
      <w:pPr>
        <w:pStyle w:val="Akapitzlist"/>
        <w:numPr>
          <w:ilvl w:val="3"/>
          <w:numId w:val="31"/>
        </w:numPr>
        <w:spacing w:after="0"/>
        <w:ind w:left="425" w:hanging="357"/>
        <w:jc w:val="both"/>
        <w:rPr>
          <w:sz w:val="24"/>
          <w:szCs w:val="24"/>
        </w:rPr>
      </w:pPr>
      <w:r w:rsidRPr="005C69FE">
        <w:rPr>
          <w:rFonts w:cs="Calibri"/>
          <w:sz w:val="24"/>
          <w:szCs w:val="24"/>
        </w:rPr>
        <w:t xml:space="preserve">Cena oferty powinna być wyrażona w złotych polskich (PLN) cyfrowo i słownie </w:t>
      </w:r>
      <w:r w:rsidRPr="005C69FE">
        <w:rPr>
          <w:rFonts w:cs="Calibri"/>
          <w:sz w:val="24"/>
          <w:szCs w:val="24"/>
        </w:rPr>
        <w:br/>
        <w:t xml:space="preserve">z uwzględnieniem obowiązującego podatku od towarów i usług VAT. </w:t>
      </w:r>
    </w:p>
    <w:p w14:paraId="20538B40" w14:textId="2BA7CE1F" w:rsidR="00C13EC5" w:rsidRDefault="00C13EC5" w:rsidP="0060478E">
      <w:pPr>
        <w:pStyle w:val="Akapitzlist"/>
        <w:numPr>
          <w:ilvl w:val="3"/>
          <w:numId w:val="31"/>
        </w:numPr>
        <w:spacing w:after="0"/>
        <w:ind w:left="425" w:hanging="357"/>
        <w:jc w:val="both"/>
        <w:rPr>
          <w:sz w:val="24"/>
          <w:szCs w:val="24"/>
        </w:rPr>
      </w:pPr>
      <w:r w:rsidRPr="0060478E">
        <w:rPr>
          <w:sz w:val="24"/>
          <w:szCs w:val="24"/>
        </w:rPr>
        <w:t>Cena ofertowa brutto musi uwzględniać wszystkie koszty związane z realizacją przedmiotu zamówienia zgodnie z Opisem przedmiotu zamówienia i postanowieniami niniejszej SWZ</w:t>
      </w:r>
      <w:r w:rsidR="001212A8" w:rsidRPr="0060478E">
        <w:rPr>
          <w:sz w:val="24"/>
          <w:szCs w:val="24"/>
        </w:rPr>
        <w:t xml:space="preserve"> oraz z uwzględnieniem wszystkich opłat i podatków naliczonych, zgodnie z przepisami obowiązującymi w dniu sporządzenia oferty.</w:t>
      </w:r>
    </w:p>
    <w:p w14:paraId="51FBED3D" w14:textId="179A0FF6" w:rsidR="00C13EC5" w:rsidRDefault="00C13EC5" w:rsidP="0060478E">
      <w:pPr>
        <w:pStyle w:val="Akapitzlist"/>
        <w:numPr>
          <w:ilvl w:val="3"/>
          <w:numId w:val="31"/>
        </w:numPr>
        <w:spacing w:after="0"/>
        <w:ind w:left="425" w:hanging="357"/>
        <w:jc w:val="both"/>
        <w:rPr>
          <w:sz w:val="24"/>
          <w:szCs w:val="24"/>
        </w:rPr>
      </w:pPr>
      <w:r w:rsidRPr="0060478E">
        <w:rPr>
          <w:sz w:val="24"/>
          <w:szCs w:val="24"/>
        </w:rPr>
        <w:t>Cena oferty stanowi cenę ostateczną i nie podlega zmianie.</w:t>
      </w:r>
    </w:p>
    <w:p w14:paraId="3E646CD8" w14:textId="5CA32B04" w:rsidR="00F20EA6" w:rsidRPr="0060478E" w:rsidRDefault="00C13EC5" w:rsidP="0060478E">
      <w:pPr>
        <w:pStyle w:val="Akapitzlist"/>
        <w:numPr>
          <w:ilvl w:val="3"/>
          <w:numId w:val="31"/>
        </w:numPr>
        <w:spacing w:after="0"/>
        <w:ind w:left="425" w:hanging="357"/>
        <w:jc w:val="both"/>
        <w:rPr>
          <w:sz w:val="24"/>
          <w:szCs w:val="24"/>
        </w:rPr>
      </w:pPr>
      <w:r w:rsidRPr="0060478E">
        <w:rPr>
          <w:sz w:val="24"/>
          <w:szCs w:val="24"/>
        </w:rPr>
        <w:t>Cenę podaje się z dokładnością do dwóch miejsc po</w:t>
      </w:r>
      <w:r w:rsidR="009A3561" w:rsidRPr="0060478E">
        <w:rPr>
          <w:rFonts w:cstheme="minorHAnsi"/>
          <w:sz w:val="24"/>
          <w:szCs w:val="24"/>
        </w:rPr>
        <w:t xml:space="preserve"> przecinku, przy czym </w:t>
      </w:r>
      <w:r w:rsidR="009A3561" w:rsidRPr="0060478E">
        <w:rPr>
          <w:rFonts w:eastAsia="Times New Roman" w:cstheme="minorHAnsi"/>
          <w:sz w:val="24"/>
          <w:szCs w:val="24"/>
          <w:lang w:eastAsia="pl-PL"/>
        </w:rPr>
        <w:t xml:space="preserve">Zamawiający przyjmuje arytmetyczny sposób zaokrąglenia </w:t>
      </w:r>
      <w:r w:rsidR="0003183D" w:rsidRPr="0060478E">
        <w:rPr>
          <w:rFonts w:eastAsia="Times New Roman" w:cstheme="minorHAnsi"/>
          <w:sz w:val="24"/>
          <w:szCs w:val="24"/>
          <w:lang w:eastAsia="pl-PL"/>
        </w:rPr>
        <w:t>liczb</w:t>
      </w:r>
      <w:r w:rsidR="009A3561" w:rsidRPr="0060478E">
        <w:rPr>
          <w:rFonts w:eastAsia="Times New Roman" w:cstheme="minorHAnsi"/>
          <w:sz w:val="24"/>
          <w:szCs w:val="24"/>
          <w:lang w:eastAsia="pl-PL"/>
        </w:rPr>
        <w:t>,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17579FF5" w14:textId="31C589EF" w:rsidR="00F20EA6" w:rsidRPr="0060478E" w:rsidRDefault="009A3561" w:rsidP="0060478E">
      <w:pPr>
        <w:pStyle w:val="Akapitzlist"/>
        <w:numPr>
          <w:ilvl w:val="3"/>
          <w:numId w:val="31"/>
        </w:numPr>
        <w:spacing w:after="0"/>
        <w:ind w:left="425" w:hanging="357"/>
        <w:jc w:val="both"/>
        <w:rPr>
          <w:sz w:val="24"/>
          <w:szCs w:val="24"/>
        </w:rPr>
      </w:pPr>
      <w:r w:rsidRPr="0060478E">
        <w:rPr>
          <w:rFonts w:cstheme="minorHAnsi"/>
          <w:sz w:val="24"/>
          <w:szCs w:val="24"/>
        </w:rPr>
        <w:t>Zamawiający nie przewiduje rozliczeń w walucie obcej.</w:t>
      </w:r>
    </w:p>
    <w:p w14:paraId="08105648" w14:textId="430206FD" w:rsidR="00F20EA6" w:rsidRDefault="0003183D" w:rsidP="0060478E">
      <w:pPr>
        <w:pStyle w:val="Akapitzlist"/>
        <w:numPr>
          <w:ilvl w:val="3"/>
          <w:numId w:val="31"/>
        </w:numPr>
        <w:spacing w:after="0"/>
        <w:ind w:left="425" w:hanging="357"/>
        <w:jc w:val="both"/>
        <w:rPr>
          <w:sz w:val="24"/>
          <w:szCs w:val="24"/>
        </w:rPr>
      </w:pPr>
      <w:r w:rsidRPr="0060478E">
        <w:rPr>
          <w:sz w:val="24"/>
          <w:szCs w:val="24"/>
        </w:rPr>
        <w:t>Wskazana w formularzu ofertowym całkowita cena oferty brutto będzie służyć do porównania złożonych ofert</w:t>
      </w:r>
      <w:r w:rsidRPr="0003183D">
        <w:t xml:space="preserve"> </w:t>
      </w:r>
      <w:r w:rsidRPr="0060478E">
        <w:rPr>
          <w:sz w:val="24"/>
          <w:szCs w:val="24"/>
        </w:rPr>
        <w:t>z zastrzeżeniem art. 223 ust.2 pkt 2) ustawy PZP.</w:t>
      </w:r>
    </w:p>
    <w:p w14:paraId="270102F9" w14:textId="2370F278" w:rsidR="00F20EA6" w:rsidRPr="0060478E" w:rsidRDefault="009A3561" w:rsidP="0060478E">
      <w:pPr>
        <w:pStyle w:val="Akapitzlist"/>
        <w:numPr>
          <w:ilvl w:val="3"/>
          <w:numId w:val="31"/>
        </w:numPr>
        <w:spacing w:after="0"/>
        <w:ind w:left="425" w:hanging="357"/>
        <w:jc w:val="both"/>
        <w:rPr>
          <w:sz w:val="24"/>
          <w:szCs w:val="24"/>
        </w:rPr>
      </w:pPr>
      <w:r w:rsidRPr="0060478E">
        <w:rPr>
          <w:rFonts w:cstheme="minorHAnsi"/>
          <w:color w:val="000000" w:themeColor="text1"/>
          <w:sz w:val="24"/>
          <w:szCs w:val="24"/>
        </w:rPr>
        <w:t xml:space="preserve">Jeżeli w postępowaniu złożona będzie oferta, której wybór prowadziłby do powstania </w:t>
      </w:r>
      <w:r w:rsidRPr="0060478E">
        <w:rPr>
          <w:rFonts w:cstheme="minorHAnsi"/>
          <w:color w:val="000000" w:themeColor="text1"/>
          <w:sz w:val="24"/>
          <w:szCs w:val="24"/>
        </w:rPr>
        <w:br/>
        <w:t>u Zamawiającego obowiązku podatkowego zgodnie przepisami ustawy z dnia 11 marca 2004 r. o podatku od towarów i usług (t.j. Dz.U. z 202</w:t>
      </w:r>
      <w:r w:rsidR="00086DF7" w:rsidRPr="0060478E">
        <w:rPr>
          <w:rFonts w:cstheme="minorHAnsi"/>
          <w:color w:val="000000" w:themeColor="text1"/>
          <w:sz w:val="24"/>
          <w:szCs w:val="24"/>
        </w:rPr>
        <w:t>4 r. poz. 361</w:t>
      </w:r>
      <w:r w:rsidRPr="0060478E">
        <w:rPr>
          <w:rFonts w:cstheme="minorHAnsi"/>
          <w:color w:val="000000" w:themeColor="text1"/>
          <w:sz w:val="24"/>
          <w:szCs w:val="24"/>
        </w:rPr>
        <w:t xml:space="preserve">), Zamawiający w celu oceny takiej oferty doliczy do przedstawionej w niej ceny podatek od towarów </w:t>
      </w:r>
      <w:r w:rsidR="001E0190" w:rsidRPr="0060478E">
        <w:rPr>
          <w:rFonts w:cstheme="minorHAnsi"/>
          <w:color w:val="000000" w:themeColor="text1"/>
          <w:sz w:val="24"/>
          <w:szCs w:val="24"/>
        </w:rPr>
        <w:br/>
      </w:r>
      <w:r w:rsidRPr="0060478E">
        <w:rPr>
          <w:rFonts w:cstheme="minorHAnsi"/>
          <w:color w:val="000000" w:themeColor="text1"/>
          <w:sz w:val="24"/>
          <w:szCs w:val="24"/>
        </w:rPr>
        <w:t>i usług, który miałby obowiązek rozliczyć zgodnie z tymi przepisami</w:t>
      </w:r>
      <w:r w:rsidRPr="0060478E">
        <w:rPr>
          <w:rFonts w:cstheme="minorHAnsi"/>
          <w:sz w:val="24"/>
          <w:szCs w:val="24"/>
        </w:rPr>
        <w:t xml:space="preserve">. </w:t>
      </w:r>
      <w:r w:rsidRPr="0060478E">
        <w:rPr>
          <w:rFonts w:cstheme="minorHAnsi"/>
          <w:b/>
          <w:sz w:val="24"/>
          <w:szCs w:val="24"/>
        </w:rPr>
        <w:t xml:space="preserve">W takim przypadku wykonawca, składając ofertę, jest zobligowany poinformować Zamawiającego, że wybór jego oferty będzie prowadzić do powstania u Zamawiającego obowiązku podatkowego, wskazując nazwę (rodzaj) towaru lub usługi, których dostawa lub świadczenie będą prowadziły do powstania obowiązku podatkowego, oraz wskazując ich wartość bez kwoty podatku. </w:t>
      </w:r>
      <w:r w:rsidRPr="0060478E">
        <w:rPr>
          <w:rFonts w:eastAsia="Times New Roman" w:cstheme="minorHAnsi"/>
          <w:b/>
          <w:sz w:val="24"/>
          <w:szCs w:val="24"/>
        </w:rPr>
        <w:t>Informacja ta winna zostać złożona wraz z ofertą jako jej treść.</w:t>
      </w:r>
    </w:p>
    <w:p w14:paraId="2AAD77CF" w14:textId="7C9B5EF5" w:rsidR="00A31786" w:rsidRPr="0060478E" w:rsidRDefault="009A3561" w:rsidP="0060478E">
      <w:pPr>
        <w:pStyle w:val="Akapitzlist"/>
        <w:numPr>
          <w:ilvl w:val="3"/>
          <w:numId w:val="31"/>
        </w:numPr>
        <w:spacing w:after="0"/>
        <w:ind w:left="425" w:hanging="357"/>
        <w:jc w:val="both"/>
        <w:rPr>
          <w:sz w:val="24"/>
          <w:szCs w:val="24"/>
        </w:rPr>
      </w:pPr>
      <w:r w:rsidRPr="0060478E">
        <w:rPr>
          <w:rFonts w:eastAsia="Times New Roman" w:cstheme="minorHAnsi"/>
          <w:bCs/>
          <w:sz w:val="24"/>
          <w:szCs w:val="24"/>
          <w:lang w:eastAsia="pl-PL"/>
        </w:rPr>
        <w:lastRenderedPageBreak/>
        <w:t>Wyklucza się możliwość roszczeń Wykonawcy z tytułu błędnego skalkulowania ceny lub pominięcia elementów niezbędnych do wykonania umowy.</w:t>
      </w:r>
    </w:p>
    <w:p w14:paraId="5304DCE7" w14:textId="7EAE15A4" w:rsidR="009A3561" w:rsidRPr="00A31786" w:rsidRDefault="00A31786" w:rsidP="00A31786">
      <w:pPr>
        <w:spacing w:after="0" w:line="240" w:lineRule="auto"/>
        <w:rPr>
          <w:rFonts w:eastAsia="Times New Roman" w:cstheme="minorHAnsi"/>
          <w:bCs/>
          <w:sz w:val="24"/>
          <w:szCs w:val="24"/>
          <w:lang w:eastAsia="pl-PL"/>
        </w:rPr>
      </w:pPr>
      <w:r>
        <w:rPr>
          <w:rFonts w:eastAsia="Times New Roman" w:cstheme="minorHAnsi"/>
          <w:bCs/>
          <w:sz w:val="24"/>
          <w:szCs w:val="24"/>
          <w:lang w:eastAsia="pl-PL"/>
        </w:rPr>
        <w:br w:type="page"/>
      </w:r>
    </w:p>
    <w:p w14:paraId="2D639095" w14:textId="23FA2CCC" w:rsidR="006347FD" w:rsidRPr="00A31786" w:rsidRDefault="005F6ED0" w:rsidP="00BB40BD">
      <w:pPr>
        <w:pStyle w:val="Nagwek1"/>
        <w:ind w:left="426" w:hanging="426"/>
        <w:rPr>
          <w:rFonts w:asciiTheme="minorHAnsi" w:hAnsiTheme="minorHAnsi" w:cstheme="minorHAnsi"/>
          <w:b/>
          <w:bCs/>
          <w:color w:val="auto"/>
          <w:sz w:val="26"/>
          <w:szCs w:val="26"/>
        </w:rPr>
      </w:pPr>
      <w:bookmarkStart w:id="38" w:name="_Toc136428640"/>
      <w:r w:rsidRPr="00A31786">
        <w:rPr>
          <w:rFonts w:asciiTheme="minorHAnsi" w:hAnsiTheme="minorHAnsi" w:cstheme="minorHAnsi"/>
          <w:b/>
          <w:bCs/>
          <w:color w:val="auto"/>
          <w:sz w:val="26"/>
          <w:szCs w:val="26"/>
        </w:rPr>
        <w:lastRenderedPageBreak/>
        <w:t>TERMIN ZWIĄZANIA OFERT</w:t>
      </w:r>
      <w:r w:rsidR="00EE34E9" w:rsidRPr="00A31786">
        <w:rPr>
          <w:rFonts w:asciiTheme="minorHAnsi" w:hAnsiTheme="minorHAnsi" w:cstheme="minorHAnsi"/>
          <w:b/>
          <w:bCs/>
          <w:color w:val="auto"/>
          <w:sz w:val="26"/>
          <w:szCs w:val="26"/>
        </w:rPr>
        <w:t>Ą</w:t>
      </w:r>
      <w:bookmarkEnd w:id="38"/>
    </w:p>
    <w:p w14:paraId="112B2C17" w14:textId="5CC16DF3" w:rsidR="007B42D9" w:rsidRDefault="00011137" w:rsidP="00356EA9">
      <w:pPr>
        <w:numPr>
          <w:ilvl w:val="0"/>
          <w:numId w:val="15"/>
        </w:numPr>
        <w:suppressAutoHyphens w:val="0"/>
        <w:spacing w:before="240" w:after="0"/>
        <w:ind w:left="357" w:hanging="357"/>
        <w:jc w:val="both"/>
        <w:textAlignment w:val="baseline"/>
        <w:rPr>
          <w:rFonts w:eastAsia="Times New Roman" w:cstheme="minorHAnsi"/>
          <w:color w:val="000000"/>
          <w:sz w:val="24"/>
          <w:szCs w:val="24"/>
          <w:lang w:eastAsia="pl-PL"/>
        </w:rPr>
      </w:pPr>
      <w:r w:rsidRPr="00EA2E3D">
        <w:rPr>
          <w:rFonts w:eastAsia="Times New Roman" w:cstheme="minorHAnsi"/>
          <w:color w:val="000000"/>
          <w:sz w:val="24"/>
          <w:szCs w:val="24"/>
          <w:lang w:eastAsia="pl-PL"/>
        </w:rPr>
        <w:t xml:space="preserve">Wykonawca będzie związany ofertą przez </w:t>
      </w:r>
      <w:r w:rsidRPr="000F008A">
        <w:rPr>
          <w:rFonts w:eastAsia="Times New Roman" w:cstheme="minorHAnsi"/>
          <w:color w:val="000000"/>
          <w:sz w:val="24"/>
          <w:szCs w:val="24"/>
          <w:lang w:eastAsia="pl-PL"/>
        </w:rPr>
        <w:t xml:space="preserve">okres </w:t>
      </w:r>
      <w:r w:rsidRPr="000F008A">
        <w:rPr>
          <w:rFonts w:eastAsia="Times New Roman" w:cstheme="minorHAnsi"/>
          <w:b/>
          <w:color w:val="000000"/>
          <w:sz w:val="24"/>
          <w:szCs w:val="24"/>
          <w:lang w:eastAsia="pl-PL"/>
        </w:rPr>
        <w:t>9</w:t>
      </w:r>
      <w:r w:rsidRPr="000F008A">
        <w:rPr>
          <w:rFonts w:eastAsia="Times New Roman" w:cstheme="minorHAnsi"/>
          <w:b/>
          <w:bCs/>
          <w:color w:val="000000"/>
          <w:sz w:val="24"/>
          <w:szCs w:val="24"/>
          <w:lang w:eastAsia="pl-PL"/>
        </w:rPr>
        <w:t>0 dni</w:t>
      </w:r>
      <w:r w:rsidRPr="000F008A">
        <w:rPr>
          <w:rFonts w:eastAsia="Times New Roman" w:cstheme="minorHAnsi"/>
          <w:color w:val="000000"/>
          <w:sz w:val="24"/>
          <w:szCs w:val="24"/>
          <w:lang w:eastAsia="pl-PL"/>
        </w:rPr>
        <w:t xml:space="preserve">, tj. do dnia </w:t>
      </w:r>
      <w:r w:rsidR="000F008A" w:rsidRPr="00323D91">
        <w:rPr>
          <w:rFonts w:eastAsia="Times New Roman" w:cstheme="minorHAnsi"/>
          <w:b/>
          <w:bCs/>
          <w:color w:val="FF0000"/>
          <w:sz w:val="24"/>
          <w:szCs w:val="24"/>
          <w:lang w:eastAsia="pl-PL"/>
        </w:rPr>
        <w:t>0</w:t>
      </w:r>
      <w:r w:rsidR="00323D91" w:rsidRPr="00323D91">
        <w:rPr>
          <w:rFonts w:eastAsia="Times New Roman" w:cstheme="minorHAnsi"/>
          <w:b/>
          <w:bCs/>
          <w:color w:val="FF0000"/>
          <w:sz w:val="24"/>
          <w:szCs w:val="24"/>
          <w:lang w:eastAsia="pl-PL"/>
        </w:rPr>
        <w:t>7</w:t>
      </w:r>
      <w:r w:rsidR="000F008A" w:rsidRPr="00323D91">
        <w:rPr>
          <w:rFonts w:eastAsia="Times New Roman" w:cstheme="minorHAnsi"/>
          <w:b/>
          <w:bCs/>
          <w:color w:val="FF0000"/>
          <w:sz w:val="24"/>
          <w:szCs w:val="24"/>
          <w:lang w:eastAsia="pl-PL"/>
        </w:rPr>
        <w:t>.09.</w:t>
      </w:r>
      <w:r w:rsidR="007B42D9" w:rsidRPr="00323D91">
        <w:rPr>
          <w:rFonts w:eastAsia="Times New Roman" w:cstheme="minorHAnsi"/>
          <w:b/>
          <w:bCs/>
          <w:color w:val="FF0000"/>
          <w:sz w:val="24"/>
          <w:szCs w:val="24"/>
          <w:lang w:eastAsia="pl-PL"/>
        </w:rPr>
        <w:t>202</w:t>
      </w:r>
      <w:r w:rsidR="000C1724" w:rsidRPr="00323D91">
        <w:rPr>
          <w:rFonts w:eastAsia="Times New Roman" w:cstheme="minorHAnsi"/>
          <w:b/>
          <w:bCs/>
          <w:color w:val="FF0000"/>
          <w:sz w:val="24"/>
          <w:szCs w:val="24"/>
          <w:lang w:eastAsia="pl-PL"/>
        </w:rPr>
        <w:t>4</w:t>
      </w:r>
      <w:r w:rsidR="00C63B9E" w:rsidRPr="00323D91">
        <w:rPr>
          <w:rFonts w:eastAsia="Times New Roman" w:cstheme="minorHAnsi"/>
          <w:b/>
          <w:bCs/>
          <w:color w:val="FF0000"/>
          <w:sz w:val="24"/>
          <w:szCs w:val="24"/>
          <w:lang w:eastAsia="pl-PL"/>
        </w:rPr>
        <w:t xml:space="preserve"> </w:t>
      </w:r>
      <w:r w:rsidRPr="00323D91">
        <w:rPr>
          <w:rFonts w:eastAsia="Times New Roman" w:cstheme="minorHAnsi"/>
          <w:b/>
          <w:bCs/>
          <w:color w:val="FF0000"/>
          <w:sz w:val="24"/>
          <w:szCs w:val="24"/>
          <w:lang w:eastAsia="pl-PL"/>
        </w:rPr>
        <w:t>r</w:t>
      </w:r>
      <w:r w:rsidRPr="000F008A">
        <w:rPr>
          <w:rFonts w:eastAsia="Times New Roman" w:cstheme="minorHAnsi"/>
          <w:b/>
          <w:bCs/>
          <w:color w:val="000000"/>
          <w:sz w:val="24"/>
          <w:szCs w:val="24"/>
          <w:lang w:eastAsia="pl-PL"/>
        </w:rPr>
        <w:t>.</w:t>
      </w:r>
      <w:r w:rsidRPr="00EA2E3D">
        <w:rPr>
          <w:rFonts w:eastAsia="Times New Roman" w:cstheme="minorHAnsi"/>
          <w:color w:val="000000"/>
          <w:sz w:val="24"/>
          <w:szCs w:val="24"/>
          <w:lang w:eastAsia="pl-PL"/>
        </w:rPr>
        <w:t xml:space="preserve"> </w:t>
      </w:r>
    </w:p>
    <w:p w14:paraId="0A6F8E7C" w14:textId="40472102" w:rsidR="00011137" w:rsidRPr="00EA2E3D" w:rsidRDefault="00011137" w:rsidP="007B42D9">
      <w:pPr>
        <w:suppressAutoHyphens w:val="0"/>
        <w:spacing w:after="0"/>
        <w:ind w:left="357"/>
        <w:jc w:val="both"/>
        <w:textAlignment w:val="baseline"/>
        <w:rPr>
          <w:rFonts w:eastAsia="Times New Roman" w:cstheme="minorHAnsi"/>
          <w:color w:val="000000"/>
          <w:sz w:val="24"/>
          <w:szCs w:val="24"/>
          <w:lang w:eastAsia="pl-PL"/>
        </w:rPr>
      </w:pPr>
      <w:r w:rsidRPr="00EA2E3D">
        <w:rPr>
          <w:rFonts w:eastAsia="Times New Roman" w:cstheme="minorHAnsi"/>
          <w:color w:val="000000"/>
          <w:sz w:val="24"/>
          <w:szCs w:val="24"/>
          <w:lang w:eastAsia="pl-PL"/>
        </w:rPr>
        <w:t>Bieg terminu związania ofertą rozpoczyna się wraz z upływem terminu składania ofert.</w:t>
      </w:r>
    </w:p>
    <w:p w14:paraId="4239ABF4" w14:textId="31887D64" w:rsidR="003B40CE" w:rsidRPr="00EA2E3D" w:rsidRDefault="00011137" w:rsidP="000A3294">
      <w:pPr>
        <w:numPr>
          <w:ilvl w:val="0"/>
          <w:numId w:val="15"/>
        </w:numPr>
        <w:suppressAutoHyphens w:val="0"/>
        <w:spacing w:after="0"/>
        <w:ind w:left="357" w:hanging="357"/>
        <w:jc w:val="both"/>
        <w:textAlignment w:val="baseline"/>
        <w:rPr>
          <w:rFonts w:eastAsia="Times New Roman" w:cstheme="minorHAnsi"/>
          <w:color w:val="000000"/>
          <w:sz w:val="24"/>
          <w:szCs w:val="24"/>
          <w:lang w:eastAsia="pl-PL"/>
        </w:rPr>
      </w:pPr>
      <w:r w:rsidRPr="00EA2E3D">
        <w:rPr>
          <w:rFonts w:eastAsia="Times New Roman" w:cstheme="minorHAnsi"/>
          <w:color w:val="000000"/>
          <w:sz w:val="24"/>
          <w:szCs w:val="24"/>
          <w:lang w:eastAsia="pl-PL"/>
        </w:rPr>
        <w:t xml:space="preserve">W przypadku gdy wybór najkorzystniejszej oferty nie nastąpi przed upływem terminu </w:t>
      </w:r>
      <w:r w:rsidR="001E0190">
        <w:rPr>
          <w:rFonts w:eastAsia="Times New Roman" w:cstheme="minorHAnsi"/>
          <w:color w:val="000000"/>
          <w:sz w:val="24"/>
          <w:szCs w:val="24"/>
          <w:lang w:eastAsia="pl-PL"/>
        </w:rPr>
        <w:br/>
      </w:r>
      <w:r w:rsidRPr="00EA2E3D">
        <w:rPr>
          <w:rFonts w:eastAsia="Times New Roman" w:cstheme="minorHAnsi"/>
          <w:color w:val="000000"/>
          <w:sz w:val="24"/>
          <w:szCs w:val="24"/>
          <w:lang w:eastAsia="pl-PL"/>
        </w:rPr>
        <w:t xml:space="preserve">związania ofertą wskazanego w ust. 1, Zamawiający przed upływem terminu związania ofertą zwraca się jednokrotnie do Wykonawców o wyrażenie zgody na przedłużenie tego terminu o wskazywany przez niego okres, </w:t>
      </w:r>
      <w:r w:rsidRPr="0060478E">
        <w:rPr>
          <w:rFonts w:eastAsia="Times New Roman" w:cstheme="minorHAnsi"/>
          <w:b/>
          <w:bCs/>
          <w:color w:val="000000"/>
          <w:sz w:val="24"/>
          <w:szCs w:val="24"/>
          <w:lang w:eastAsia="pl-PL"/>
        </w:rPr>
        <w:t>nie dłuższy niż 60 dni</w:t>
      </w:r>
      <w:r w:rsidRPr="009A3561">
        <w:rPr>
          <w:rFonts w:eastAsia="Times New Roman" w:cstheme="minorHAnsi"/>
          <w:bCs/>
          <w:color w:val="000000"/>
          <w:sz w:val="24"/>
          <w:szCs w:val="24"/>
          <w:lang w:eastAsia="pl-PL"/>
        </w:rPr>
        <w:t>.</w:t>
      </w:r>
      <w:r w:rsidRPr="00EA2E3D">
        <w:rPr>
          <w:rFonts w:eastAsia="Times New Roman" w:cstheme="minorHAnsi"/>
          <w:color w:val="000000"/>
          <w:sz w:val="24"/>
          <w:szCs w:val="24"/>
          <w:lang w:eastAsia="pl-PL"/>
        </w:rPr>
        <w:t xml:space="preserve"> </w:t>
      </w:r>
    </w:p>
    <w:p w14:paraId="6E8E2315" w14:textId="5A2FFBFF" w:rsidR="003B40CE" w:rsidRPr="00EA2E3D" w:rsidRDefault="003B40CE" w:rsidP="000A3294">
      <w:pPr>
        <w:numPr>
          <w:ilvl w:val="0"/>
          <w:numId w:val="15"/>
        </w:numPr>
        <w:suppressAutoHyphens w:val="0"/>
        <w:spacing w:after="0"/>
        <w:ind w:left="357" w:hanging="357"/>
        <w:jc w:val="both"/>
        <w:textAlignment w:val="baseline"/>
        <w:rPr>
          <w:rFonts w:eastAsia="Times New Roman" w:cstheme="minorHAnsi"/>
          <w:color w:val="000000"/>
          <w:sz w:val="24"/>
          <w:szCs w:val="24"/>
          <w:lang w:eastAsia="pl-PL"/>
        </w:rPr>
      </w:pPr>
      <w:bookmarkStart w:id="39" w:name="_Hlk95207960"/>
      <w:r w:rsidRPr="00EA2E3D">
        <w:rPr>
          <w:rFonts w:eastAsia="Times New Roman" w:cstheme="minorHAnsi"/>
          <w:color w:val="000000"/>
          <w:sz w:val="24"/>
          <w:szCs w:val="24"/>
          <w:lang w:eastAsia="pl-PL"/>
        </w:rPr>
        <w:t xml:space="preserve">Przedłużenie terminu związania ofertą, o którym mowa w ust. 2, wymaga złożenia przez </w:t>
      </w:r>
      <w:r w:rsidRPr="00EA2E3D">
        <w:rPr>
          <w:rFonts w:eastAsia="Times New Roman" w:cstheme="minorHAnsi"/>
          <w:color w:val="000000"/>
          <w:sz w:val="24"/>
          <w:szCs w:val="24"/>
          <w:lang w:eastAsia="pl-PL"/>
        </w:rPr>
        <w:br/>
        <w:t xml:space="preserve">Wykonawcę pisemnego oświadczenia o wyrażeniu zgody na przedłużenie terminu </w:t>
      </w:r>
      <w:r w:rsidR="001E0190">
        <w:rPr>
          <w:rFonts w:eastAsia="Times New Roman" w:cstheme="minorHAnsi"/>
          <w:color w:val="000000"/>
          <w:sz w:val="24"/>
          <w:szCs w:val="24"/>
          <w:lang w:eastAsia="pl-PL"/>
        </w:rPr>
        <w:br/>
      </w:r>
      <w:r w:rsidRPr="00EA2E3D">
        <w:rPr>
          <w:rFonts w:eastAsia="Times New Roman" w:cstheme="minorHAnsi"/>
          <w:color w:val="000000"/>
          <w:sz w:val="24"/>
          <w:szCs w:val="24"/>
          <w:lang w:eastAsia="pl-PL"/>
        </w:rPr>
        <w:t xml:space="preserve">związania ofertą. </w:t>
      </w:r>
      <w:r w:rsidR="000949F6" w:rsidRPr="0027536A">
        <w:rPr>
          <w:rFonts w:ascii="Calibri" w:hAnsi="Calibri" w:cs="Calibri"/>
          <w:sz w:val="24"/>
          <w:szCs w:val="24"/>
        </w:rPr>
        <w:t xml:space="preserve">Pisemne oświadczenie o którym mowa </w:t>
      </w:r>
      <w:r w:rsidR="007C2726" w:rsidRPr="0027536A">
        <w:rPr>
          <w:rFonts w:ascii="Calibri" w:hAnsi="Calibri" w:cs="Calibri"/>
          <w:sz w:val="24"/>
          <w:szCs w:val="24"/>
        </w:rPr>
        <w:t>w zdaniu poprzednim</w:t>
      </w:r>
      <w:r w:rsidR="000949F6" w:rsidRPr="0027536A">
        <w:rPr>
          <w:rFonts w:ascii="Calibri" w:hAnsi="Calibri" w:cs="Calibri"/>
          <w:sz w:val="24"/>
          <w:szCs w:val="24"/>
        </w:rPr>
        <w:t xml:space="preserve">, to </w:t>
      </w:r>
      <w:r w:rsidR="001E0190">
        <w:rPr>
          <w:rFonts w:ascii="Calibri" w:hAnsi="Calibri" w:cs="Calibri"/>
          <w:sz w:val="24"/>
          <w:szCs w:val="24"/>
        </w:rPr>
        <w:br/>
      </w:r>
      <w:r w:rsidR="000949F6" w:rsidRPr="0027536A">
        <w:rPr>
          <w:rFonts w:ascii="Calibri" w:hAnsi="Calibri" w:cs="Calibri"/>
          <w:sz w:val="24"/>
          <w:szCs w:val="24"/>
        </w:rPr>
        <w:t>oświadczenie wyrażone przy użyciu wyrazów, cyfr lub innych znaków pisarskich, które można odczytać i powielić, a które zostanie przekazane Zamawiającemu.</w:t>
      </w:r>
    </w:p>
    <w:p w14:paraId="70645C08" w14:textId="5C759A57" w:rsidR="003B40CE" w:rsidRPr="00EA2E3D" w:rsidRDefault="003B40CE" w:rsidP="000A3294">
      <w:pPr>
        <w:numPr>
          <w:ilvl w:val="0"/>
          <w:numId w:val="15"/>
        </w:numPr>
        <w:suppressAutoHyphens w:val="0"/>
        <w:spacing w:after="0"/>
        <w:ind w:left="357" w:hanging="357"/>
        <w:jc w:val="both"/>
        <w:textAlignment w:val="baseline"/>
        <w:rPr>
          <w:rFonts w:eastAsia="Times New Roman" w:cstheme="minorHAnsi"/>
          <w:color w:val="000000"/>
          <w:sz w:val="24"/>
          <w:szCs w:val="24"/>
          <w:lang w:eastAsia="pl-PL"/>
        </w:rPr>
      </w:pPr>
      <w:r w:rsidRPr="00EA2E3D">
        <w:rPr>
          <w:rFonts w:eastAsia="Times New Roman" w:cstheme="minorHAnsi"/>
          <w:color w:val="000000"/>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w:t>
      </w:r>
      <w:r w:rsidR="001E0190">
        <w:rPr>
          <w:rFonts w:eastAsia="Times New Roman" w:cstheme="minorHAnsi"/>
          <w:color w:val="000000"/>
          <w:sz w:val="24"/>
          <w:szCs w:val="24"/>
          <w:lang w:eastAsia="pl-PL"/>
        </w:rPr>
        <w:br/>
      </w:r>
      <w:r w:rsidRPr="00EA2E3D">
        <w:rPr>
          <w:rFonts w:eastAsia="Times New Roman" w:cstheme="minorHAnsi"/>
          <w:color w:val="000000"/>
          <w:sz w:val="24"/>
          <w:szCs w:val="24"/>
          <w:lang w:eastAsia="pl-PL"/>
        </w:rPr>
        <w:t>związania ofertą.</w:t>
      </w:r>
    </w:p>
    <w:p w14:paraId="6A0F5E2E" w14:textId="20D0A46D" w:rsidR="003B40CE" w:rsidRPr="00EA2E3D" w:rsidRDefault="003B40CE" w:rsidP="000A3294">
      <w:pPr>
        <w:numPr>
          <w:ilvl w:val="0"/>
          <w:numId w:val="15"/>
        </w:numPr>
        <w:suppressAutoHyphens w:val="0"/>
        <w:spacing w:after="0"/>
        <w:ind w:left="357" w:hanging="357"/>
        <w:jc w:val="both"/>
        <w:textAlignment w:val="baseline"/>
        <w:rPr>
          <w:rFonts w:eastAsia="Times New Roman" w:cstheme="minorHAnsi"/>
          <w:color w:val="000000"/>
          <w:sz w:val="24"/>
          <w:szCs w:val="24"/>
          <w:lang w:eastAsia="pl-PL"/>
        </w:rPr>
      </w:pPr>
      <w:r w:rsidRPr="00EA2E3D">
        <w:rPr>
          <w:rFonts w:eastAsia="Times New Roman" w:cstheme="minorHAnsi"/>
          <w:color w:val="000000"/>
          <w:sz w:val="24"/>
          <w:szCs w:val="24"/>
          <w:lang w:eastAsia="pl-PL"/>
        </w:rPr>
        <w:t xml:space="preserve">Brak pisemnej zgody na przedłużenie terminu związania ofertą skutkuje odrzuceniem oferty Wykonawcy, na podstawie art. 226 ust. ust. 1 pkt 12 ustawy Pzp. </w:t>
      </w:r>
    </w:p>
    <w:p w14:paraId="17D740A9" w14:textId="4FD3F7D7" w:rsidR="00067D5E" w:rsidRDefault="00011137" w:rsidP="000A3294">
      <w:pPr>
        <w:numPr>
          <w:ilvl w:val="0"/>
          <w:numId w:val="15"/>
        </w:numPr>
        <w:suppressAutoHyphens w:val="0"/>
        <w:spacing w:after="0"/>
        <w:ind w:left="357" w:hanging="357"/>
        <w:jc w:val="both"/>
        <w:textAlignment w:val="baseline"/>
        <w:rPr>
          <w:rFonts w:eastAsia="Times New Roman" w:cstheme="minorHAnsi"/>
          <w:color w:val="000000"/>
          <w:sz w:val="24"/>
          <w:szCs w:val="24"/>
          <w:lang w:eastAsia="pl-PL"/>
        </w:rPr>
      </w:pPr>
      <w:r w:rsidRPr="00EA2E3D">
        <w:rPr>
          <w:rFonts w:eastAsia="Times New Roman" w:cstheme="minorHAnsi"/>
          <w:color w:val="000000"/>
          <w:sz w:val="24"/>
          <w:szCs w:val="24"/>
          <w:lang w:eastAsia="pl-PL"/>
        </w:rPr>
        <w:t xml:space="preserve">Odmowa wyrażenia zgody na przedłużenie terminu związania ofertą nie powoduje utraty </w:t>
      </w:r>
      <w:r w:rsidRPr="00EA2E3D">
        <w:rPr>
          <w:rFonts w:eastAsia="Times New Roman" w:cstheme="minorHAnsi"/>
          <w:color w:val="000000"/>
          <w:sz w:val="24"/>
          <w:szCs w:val="24"/>
          <w:lang w:eastAsia="pl-PL"/>
        </w:rPr>
        <w:br/>
        <w:t>wadium.</w:t>
      </w:r>
    </w:p>
    <w:p w14:paraId="0A573D36" w14:textId="00B7CD9E" w:rsidR="00011137" w:rsidRDefault="00067D5E" w:rsidP="00067D5E">
      <w:pPr>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br w:type="page"/>
      </w:r>
    </w:p>
    <w:p w14:paraId="16F403B4" w14:textId="1542730B" w:rsidR="00067D5E" w:rsidRPr="000C1724" w:rsidRDefault="005F6ED0" w:rsidP="00067D5E">
      <w:pPr>
        <w:pStyle w:val="Nagwek1"/>
        <w:ind w:left="426" w:hanging="426"/>
        <w:rPr>
          <w:rFonts w:asciiTheme="minorHAnsi" w:hAnsiTheme="minorHAnsi" w:cstheme="minorHAnsi"/>
          <w:b/>
          <w:bCs/>
          <w:color w:val="auto"/>
          <w:sz w:val="26"/>
          <w:szCs w:val="26"/>
        </w:rPr>
      </w:pPr>
      <w:bookmarkStart w:id="40" w:name="_Toc136428641"/>
      <w:bookmarkEnd w:id="39"/>
      <w:r w:rsidRPr="00067D5E">
        <w:rPr>
          <w:rFonts w:asciiTheme="minorHAnsi" w:hAnsiTheme="minorHAnsi" w:cstheme="minorHAnsi"/>
          <w:b/>
          <w:bCs/>
          <w:color w:val="auto"/>
          <w:sz w:val="26"/>
          <w:szCs w:val="26"/>
        </w:rPr>
        <w:lastRenderedPageBreak/>
        <w:t>SPOSÓB ORAZ TERMIN SKŁADANIA I OTWARCIA OFERT</w:t>
      </w:r>
      <w:bookmarkEnd w:id="40"/>
    </w:p>
    <w:p w14:paraId="7B8CD150" w14:textId="77777777" w:rsidR="007B42D9" w:rsidRPr="007B42D9" w:rsidRDefault="00E76045" w:rsidP="00356EA9">
      <w:pPr>
        <w:pStyle w:val="Akapitzlist"/>
        <w:numPr>
          <w:ilvl w:val="0"/>
          <w:numId w:val="35"/>
        </w:numPr>
        <w:spacing w:before="240" w:after="0"/>
        <w:ind w:left="357" w:right="-108" w:hanging="357"/>
        <w:jc w:val="both"/>
        <w:rPr>
          <w:rFonts w:cstheme="minorHAnsi"/>
          <w:b/>
          <w:sz w:val="24"/>
          <w:szCs w:val="24"/>
        </w:rPr>
      </w:pPr>
      <w:r>
        <w:rPr>
          <w:rFonts w:cstheme="minorHAnsi"/>
          <w:sz w:val="24"/>
          <w:szCs w:val="24"/>
        </w:rPr>
        <w:t>Ofertę wraz z załącznikami należy złożyć za pośrednictwem „Formularza do złożenia oferty” dostępnego na Platformie zakupowej pod adresem:</w:t>
      </w:r>
    </w:p>
    <w:p w14:paraId="7931F48E" w14:textId="4A1735BA" w:rsidR="00E76045" w:rsidRPr="00323D91" w:rsidRDefault="00481F4B" w:rsidP="00815956">
      <w:pPr>
        <w:pStyle w:val="Akapitzlist"/>
        <w:spacing w:after="0"/>
        <w:ind w:left="357" w:right="-108"/>
        <w:jc w:val="both"/>
        <w:rPr>
          <w:rFonts w:cstheme="minorHAnsi"/>
          <w:color w:val="FF0000"/>
          <w:sz w:val="24"/>
          <w:szCs w:val="24"/>
        </w:rPr>
      </w:pPr>
      <w:hyperlink r:id="rId29">
        <w:r w:rsidR="00E76045">
          <w:rPr>
            <w:rStyle w:val="czeinternetowe"/>
            <w:rFonts w:cstheme="minorHAnsi"/>
            <w:sz w:val="24"/>
            <w:szCs w:val="24"/>
          </w:rPr>
          <w:t>https://platformazakupowa.pl/pn/zkzl_poznan</w:t>
        </w:r>
      </w:hyperlink>
      <w:r w:rsidR="00E76045">
        <w:rPr>
          <w:rFonts w:cstheme="minorHAnsi"/>
          <w:color w:val="000000"/>
          <w:sz w:val="24"/>
          <w:szCs w:val="24"/>
          <w:shd w:val="clear" w:color="auto" w:fill="FFFFFF"/>
        </w:rPr>
        <w:t> </w:t>
      </w:r>
      <w:r w:rsidR="00E76045">
        <w:rPr>
          <w:rFonts w:cstheme="minorHAnsi"/>
          <w:sz w:val="24"/>
          <w:szCs w:val="24"/>
        </w:rPr>
        <w:t xml:space="preserve">w </w:t>
      </w:r>
      <w:r w:rsidR="00E76045" w:rsidRPr="000F008A">
        <w:rPr>
          <w:rFonts w:cstheme="minorHAnsi"/>
          <w:sz w:val="24"/>
          <w:szCs w:val="24"/>
        </w:rPr>
        <w:t>terminie do dnia</w:t>
      </w:r>
      <w:r w:rsidR="00C63B9E" w:rsidRPr="000F008A">
        <w:rPr>
          <w:rFonts w:cstheme="minorHAnsi"/>
          <w:sz w:val="24"/>
          <w:szCs w:val="24"/>
        </w:rPr>
        <w:t xml:space="preserve"> </w:t>
      </w:r>
      <w:r w:rsidR="00323D91" w:rsidRPr="00323D91">
        <w:rPr>
          <w:rFonts w:cstheme="minorHAnsi"/>
          <w:b/>
          <w:bCs/>
          <w:color w:val="FF0000"/>
          <w:sz w:val="24"/>
          <w:szCs w:val="24"/>
        </w:rPr>
        <w:t>10</w:t>
      </w:r>
      <w:r w:rsidR="00E456DC" w:rsidRPr="00323D91">
        <w:rPr>
          <w:rFonts w:cstheme="minorHAnsi"/>
          <w:b/>
          <w:bCs/>
          <w:color w:val="FF0000"/>
          <w:sz w:val="24"/>
          <w:szCs w:val="24"/>
        </w:rPr>
        <w:t xml:space="preserve"> czerwca</w:t>
      </w:r>
      <w:r w:rsidR="009A4D73" w:rsidRPr="00323D91">
        <w:rPr>
          <w:rFonts w:cstheme="minorHAnsi"/>
          <w:b/>
          <w:bCs/>
          <w:color w:val="FF0000"/>
          <w:sz w:val="24"/>
          <w:szCs w:val="24"/>
        </w:rPr>
        <w:t xml:space="preserve"> </w:t>
      </w:r>
      <w:r w:rsidR="002B547B" w:rsidRPr="00323D91">
        <w:rPr>
          <w:rFonts w:cstheme="minorHAnsi"/>
          <w:b/>
          <w:bCs/>
          <w:color w:val="FF0000"/>
          <w:sz w:val="24"/>
          <w:szCs w:val="24"/>
        </w:rPr>
        <w:t>202</w:t>
      </w:r>
      <w:r w:rsidR="000C1724" w:rsidRPr="00323D91">
        <w:rPr>
          <w:rFonts w:cstheme="minorHAnsi"/>
          <w:b/>
          <w:bCs/>
          <w:color w:val="FF0000"/>
          <w:sz w:val="24"/>
          <w:szCs w:val="24"/>
        </w:rPr>
        <w:t>4</w:t>
      </w:r>
      <w:r w:rsidR="00E76045" w:rsidRPr="00323D91">
        <w:rPr>
          <w:rFonts w:cstheme="minorHAnsi"/>
          <w:b/>
          <w:bCs/>
          <w:color w:val="FF0000"/>
          <w:sz w:val="24"/>
          <w:szCs w:val="24"/>
        </w:rPr>
        <w:t xml:space="preserve"> r. do godz</w:t>
      </w:r>
      <w:r w:rsidR="00C63B9E" w:rsidRPr="00323D91">
        <w:rPr>
          <w:rFonts w:cstheme="minorHAnsi"/>
          <w:b/>
          <w:bCs/>
          <w:color w:val="FF0000"/>
          <w:sz w:val="24"/>
          <w:szCs w:val="24"/>
        </w:rPr>
        <w:t>. 10:00.</w:t>
      </w:r>
    </w:p>
    <w:p w14:paraId="0C7FD4F0" w14:textId="41D294A2" w:rsidR="00E76045" w:rsidRPr="000F008A" w:rsidRDefault="00E76045" w:rsidP="000A3294">
      <w:pPr>
        <w:pStyle w:val="Akapitzlist"/>
        <w:numPr>
          <w:ilvl w:val="0"/>
          <w:numId w:val="33"/>
        </w:numPr>
        <w:spacing w:after="0"/>
        <w:ind w:left="284" w:right="-108"/>
        <w:jc w:val="both"/>
        <w:rPr>
          <w:rFonts w:cstheme="minorHAnsi"/>
          <w:sz w:val="24"/>
          <w:szCs w:val="24"/>
        </w:rPr>
      </w:pPr>
      <w:r w:rsidRPr="000F008A">
        <w:rPr>
          <w:rFonts w:cstheme="minorHAnsi"/>
          <w:sz w:val="24"/>
          <w:szCs w:val="24"/>
        </w:rPr>
        <w:t>Po wypełnieniu Formularza składania oferty lub wniosku i dołączenia  wszystkich wymaganych załączników należy kliknąć przycisk „Przejdź do podsumowania”</w:t>
      </w:r>
      <w:r w:rsidR="005475E8" w:rsidRPr="000F008A">
        <w:rPr>
          <w:rFonts w:cstheme="minorHAnsi"/>
          <w:sz w:val="24"/>
          <w:szCs w:val="24"/>
        </w:rPr>
        <w:t>.</w:t>
      </w:r>
    </w:p>
    <w:p w14:paraId="1F18BDA7" w14:textId="31CEF0BF" w:rsidR="00E76045" w:rsidRDefault="00E76045" w:rsidP="000A3294">
      <w:pPr>
        <w:pStyle w:val="Akapitzlist"/>
        <w:numPr>
          <w:ilvl w:val="0"/>
          <w:numId w:val="33"/>
        </w:numPr>
        <w:spacing w:after="0"/>
        <w:ind w:left="284" w:right="-108"/>
        <w:jc w:val="both"/>
        <w:rPr>
          <w:rFonts w:cstheme="minorHAnsi"/>
          <w:b/>
          <w:sz w:val="24"/>
          <w:szCs w:val="24"/>
        </w:rPr>
      </w:pPr>
      <w:r w:rsidRPr="000F008A">
        <w:rPr>
          <w:rFonts w:cstheme="minorHAnsi"/>
          <w:sz w:val="24"/>
          <w:szCs w:val="24"/>
        </w:rPr>
        <w:t>Otwarcie ofert nastąpi w dniu</w:t>
      </w:r>
      <w:r w:rsidR="00C63B9E" w:rsidRPr="000F008A">
        <w:rPr>
          <w:rFonts w:cstheme="minorHAnsi"/>
          <w:sz w:val="24"/>
          <w:szCs w:val="24"/>
        </w:rPr>
        <w:t xml:space="preserve"> </w:t>
      </w:r>
      <w:r w:rsidR="00323D91" w:rsidRPr="00323D91">
        <w:rPr>
          <w:rFonts w:cstheme="minorHAnsi"/>
          <w:b/>
          <w:bCs/>
          <w:color w:val="FF0000"/>
          <w:sz w:val="24"/>
          <w:szCs w:val="24"/>
        </w:rPr>
        <w:t>10</w:t>
      </w:r>
      <w:r w:rsidR="00E456DC" w:rsidRPr="00323D91">
        <w:rPr>
          <w:rFonts w:cstheme="minorHAnsi"/>
          <w:b/>
          <w:bCs/>
          <w:color w:val="FF0000"/>
          <w:sz w:val="24"/>
          <w:szCs w:val="24"/>
        </w:rPr>
        <w:t xml:space="preserve"> czerwca</w:t>
      </w:r>
      <w:r w:rsidR="009A4D73" w:rsidRPr="00323D91">
        <w:rPr>
          <w:rFonts w:cstheme="minorHAnsi"/>
          <w:b/>
          <w:bCs/>
          <w:color w:val="FF0000"/>
          <w:sz w:val="24"/>
          <w:szCs w:val="24"/>
        </w:rPr>
        <w:t xml:space="preserve"> </w:t>
      </w:r>
      <w:r w:rsidR="002B547B" w:rsidRPr="00323D91">
        <w:rPr>
          <w:rFonts w:cstheme="minorHAnsi"/>
          <w:b/>
          <w:bCs/>
          <w:color w:val="FF0000"/>
          <w:sz w:val="24"/>
          <w:szCs w:val="24"/>
        </w:rPr>
        <w:t>202</w:t>
      </w:r>
      <w:r w:rsidR="000C1724" w:rsidRPr="00323D91">
        <w:rPr>
          <w:rFonts w:cstheme="minorHAnsi"/>
          <w:b/>
          <w:bCs/>
          <w:color w:val="FF0000"/>
          <w:sz w:val="24"/>
          <w:szCs w:val="24"/>
        </w:rPr>
        <w:t>4</w:t>
      </w:r>
      <w:r w:rsidR="007B42D9" w:rsidRPr="00323D91">
        <w:rPr>
          <w:rFonts w:cstheme="minorHAnsi"/>
          <w:b/>
          <w:bCs/>
          <w:color w:val="FF0000"/>
          <w:sz w:val="24"/>
          <w:szCs w:val="24"/>
        </w:rPr>
        <w:t xml:space="preserve"> r</w:t>
      </w:r>
      <w:r w:rsidRPr="00323D91">
        <w:rPr>
          <w:rFonts w:cstheme="minorHAnsi"/>
          <w:b/>
          <w:bCs/>
          <w:color w:val="FF0000"/>
          <w:sz w:val="24"/>
          <w:szCs w:val="24"/>
        </w:rPr>
        <w:t>. o godz.</w:t>
      </w:r>
      <w:r w:rsidR="00C63B9E" w:rsidRPr="00323D91">
        <w:rPr>
          <w:rFonts w:cstheme="minorHAnsi"/>
          <w:b/>
          <w:bCs/>
          <w:color w:val="FF0000"/>
          <w:sz w:val="24"/>
          <w:szCs w:val="24"/>
        </w:rPr>
        <w:t xml:space="preserve"> 10:30</w:t>
      </w:r>
      <w:r w:rsidRPr="00323D91">
        <w:rPr>
          <w:rFonts w:cstheme="minorHAnsi"/>
          <w:color w:val="FF0000"/>
          <w:sz w:val="24"/>
          <w:szCs w:val="24"/>
        </w:rPr>
        <w:t xml:space="preserve"> </w:t>
      </w:r>
      <w:r w:rsidRPr="000F008A">
        <w:rPr>
          <w:rFonts w:cstheme="minorHAnsi"/>
          <w:sz w:val="24"/>
          <w:szCs w:val="24"/>
        </w:rPr>
        <w:t>poprzez</w:t>
      </w:r>
      <w:r>
        <w:rPr>
          <w:rFonts w:cstheme="minorHAnsi"/>
          <w:sz w:val="24"/>
          <w:szCs w:val="24"/>
        </w:rPr>
        <w:t xml:space="preserve"> odszyfrowanie ofert wczytanych na Platformie. W przypadku awarii systemu, powodującej brak możliwości otwarcia ofert w terminie określonym przez Zamawiającego, otwarcie ofert nastąpi niezwłocznie po usunięciu awarii.</w:t>
      </w:r>
    </w:p>
    <w:p w14:paraId="13306791" w14:textId="77777777" w:rsidR="00E76045" w:rsidRDefault="00E76045" w:rsidP="000A3294">
      <w:pPr>
        <w:pStyle w:val="Akapitzlist"/>
        <w:numPr>
          <w:ilvl w:val="0"/>
          <w:numId w:val="33"/>
        </w:numPr>
        <w:spacing w:after="0"/>
        <w:ind w:left="284" w:right="-108"/>
        <w:jc w:val="both"/>
        <w:rPr>
          <w:rFonts w:cstheme="minorHAnsi"/>
          <w:bCs/>
          <w:sz w:val="24"/>
          <w:szCs w:val="24"/>
        </w:rPr>
      </w:pPr>
      <w:r>
        <w:rPr>
          <w:rFonts w:cstheme="minorHAnsi"/>
          <w:bCs/>
          <w:sz w:val="24"/>
          <w:szCs w:val="24"/>
        </w:rPr>
        <w:t>Zamawiający poinformuje o zmianie terminu otwarcia ofert na stronie internetowej prowadzonego postępowania.</w:t>
      </w:r>
    </w:p>
    <w:p w14:paraId="4301EC7C" w14:textId="77777777" w:rsidR="00E76045" w:rsidRDefault="00E76045" w:rsidP="000A3294">
      <w:pPr>
        <w:pStyle w:val="Akapitzlist"/>
        <w:numPr>
          <w:ilvl w:val="0"/>
          <w:numId w:val="34"/>
        </w:numPr>
        <w:spacing w:after="0"/>
        <w:ind w:left="284" w:right="-108"/>
        <w:jc w:val="both"/>
        <w:rPr>
          <w:rFonts w:cstheme="minorHAnsi"/>
          <w:b/>
          <w:sz w:val="24"/>
          <w:szCs w:val="24"/>
        </w:rPr>
      </w:pPr>
      <w:r>
        <w:rPr>
          <w:rFonts w:cstheme="minorHAnsi"/>
          <w:sz w:val="24"/>
          <w:szCs w:val="24"/>
        </w:rPr>
        <w:t>Zamawiający, najpóźniej przed otwarciem ofert, udostępni na stronie internetowej prowadzonego postępowania informację o kwocie, jaką zamierza przeznaczyć na sfinansowanie zamówienia.</w:t>
      </w:r>
    </w:p>
    <w:p w14:paraId="3BDA1D79" w14:textId="77777777" w:rsidR="00E76045" w:rsidRDefault="00E76045" w:rsidP="000A3294">
      <w:pPr>
        <w:pStyle w:val="Akapitzlist"/>
        <w:numPr>
          <w:ilvl w:val="0"/>
          <w:numId w:val="34"/>
        </w:numPr>
        <w:spacing w:after="0"/>
        <w:ind w:left="357" w:right="-108" w:hanging="357"/>
        <w:jc w:val="both"/>
        <w:rPr>
          <w:rFonts w:cstheme="minorHAnsi"/>
          <w:b/>
          <w:sz w:val="24"/>
          <w:szCs w:val="24"/>
        </w:rPr>
      </w:pPr>
      <w:r>
        <w:rPr>
          <w:rFonts w:cstheme="minorHAnsi"/>
          <w:sz w:val="24"/>
          <w:szCs w:val="24"/>
        </w:rPr>
        <w:t>Zamawiający, niezwłocznie po otwarciu ofert, udostępni na stronie internetowej prowadzonego postępowania informacje o:</w:t>
      </w:r>
    </w:p>
    <w:p w14:paraId="39A98F49" w14:textId="77777777" w:rsidR="00E76045" w:rsidRDefault="00E76045" w:rsidP="000A3294">
      <w:pPr>
        <w:pStyle w:val="Akapitzlist"/>
        <w:numPr>
          <w:ilvl w:val="0"/>
          <w:numId w:val="36"/>
        </w:numPr>
        <w:spacing w:after="0"/>
        <w:ind w:left="924" w:hanging="357"/>
        <w:jc w:val="both"/>
        <w:rPr>
          <w:rFonts w:cstheme="minorHAnsi"/>
          <w:sz w:val="24"/>
          <w:szCs w:val="24"/>
        </w:rPr>
      </w:pPr>
      <w:r>
        <w:rPr>
          <w:rFonts w:cstheme="minorHAnsi"/>
          <w:sz w:val="24"/>
          <w:szCs w:val="24"/>
        </w:rPr>
        <w:t>nazwach albo imionach i nazwiskach oraz siedzibach lub miejscach prowadzonej działalności gospodarczej bądź miejscach zamieszkania wykonawców, których oferty zostały otwarte.</w:t>
      </w:r>
    </w:p>
    <w:p w14:paraId="38EAC5AD" w14:textId="77777777" w:rsidR="00E76045" w:rsidRDefault="00E76045" w:rsidP="000A3294">
      <w:pPr>
        <w:pStyle w:val="Akapitzlist"/>
        <w:numPr>
          <w:ilvl w:val="0"/>
          <w:numId w:val="32"/>
        </w:numPr>
        <w:spacing w:after="0"/>
        <w:ind w:left="924" w:hanging="357"/>
        <w:jc w:val="both"/>
        <w:rPr>
          <w:rFonts w:cstheme="minorHAnsi"/>
          <w:sz w:val="24"/>
          <w:szCs w:val="24"/>
        </w:rPr>
      </w:pPr>
      <w:r>
        <w:rPr>
          <w:rFonts w:cstheme="minorHAnsi"/>
          <w:sz w:val="24"/>
          <w:szCs w:val="24"/>
        </w:rPr>
        <w:t>cenach lub kosztach zawartych w ofertach.</w:t>
      </w:r>
    </w:p>
    <w:p w14:paraId="5D62B656" w14:textId="77777777" w:rsidR="000C1724" w:rsidRDefault="00E76045" w:rsidP="00815956">
      <w:pPr>
        <w:spacing w:after="0"/>
        <w:jc w:val="both"/>
        <w:rPr>
          <w:rFonts w:cstheme="minorHAnsi"/>
          <w:b/>
          <w:bCs/>
          <w:color w:val="000000"/>
          <w:sz w:val="24"/>
          <w:szCs w:val="24"/>
        </w:rPr>
      </w:pPr>
      <w:r>
        <w:rPr>
          <w:rFonts w:cstheme="minorHAnsi"/>
          <w:b/>
          <w:bCs/>
          <w:color w:val="000000"/>
          <w:sz w:val="24"/>
          <w:szCs w:val="24"/>
        </w:rPr>
        <w:t>Uwaga!</w:t>
      </w:r>
    </w:p>
    <w:p w14:paraId="21AE55BE" w14:textId="51B30F67" w:rsidR="00067D5E" w:rsidRDefault="00E76045" w:rsidP="00815956">
      <w:pPr>
        <w:spacing w:after="0"/>
        <w:jc w:val="both"/>
        <w:rPr>
          <w:rFonts w:cstheme="minorHAnsi"/>
          <w:color w:val="000000"/>
          <w:sz w:val="24"/>
          <w:szCs w:val="24"/>
        </w:rPr>
      </w:pPr>
      <w:r>
        <w:rPr>
          <w:rFonts w:cstheme="minorHAnsi"/>
          <w:color w:val="000000"/>
          <w:sz w:val="24"/>
          <w:szCs w:val="24"/>
        </w:rPr>
        <w:t>Zgodnie z Ustawą PZP</w:t>
      </w:r>
      <w:r>
        <w:rPr>
          <w:rFonts w:cstheme="minorHAnsi"/>
          <w:b/>
          <w:bCs/>
          <w:color w:val="000000"/>
          <w:sz w:val="24"/>
          <w:szCs w:val="24"/>
        </w:rPr>
        <w:t xml:space="preserve"> Zamawiający nie ma obowiązku przeprowadzania jawnej sesji otwarcia ofert</w:t>
      </w:r>
      <w:r>
        <w:rPr>
          <w:rFonts w:cstheme="minorHAnsi"/>
          <w:color w:val="000000"/>
          <w:sz w:val="24"/>
          <w:szCs w:val="24"/>
        </w:rPr>
        <w:t xml:space="preserve"> w sposób jawny z udziałem Wykonawców lub transmitowania sesji otwarcia za pośrednictwem elektronicznych narzędzi do przekazu wideo on-line a ma jedynie takie uprawnienie.</w:t>
      </w:r>
    </w:p>
    <w:p w14:paraId="2D20E097" w14:textId="31757203" w:rsidR="00E76045" w:rsidRDefault="00067D5E" w:rsidP="00067D5E">
      <w:pPr>
        <w:spacing w:after="0" w:line="240" w:lineRule="auto"/>
        <w:rPr>
          <w:rFonts w:cstheme="minorHAnsi"/>
          <w:color w:val="000000"/>
          <w:sz w:val="24"/>
          <w:szCs w:val="24"/>
        </w:rPr>
      </w:pPr>
      <w:r>
        <w:rPr>
          <w:rFonts w:cstheme="minorHAnsi"/>
          <w:color w:val="000000"/>
          <w:sz w:val="24"/>
          <w:szCs w:val="24"/>
        </w:rPr>
        <w:br w:type="page"/>
      </w:r>
    </w:p>
    <w:p w14:paraId="040BBCBB" w14:textId="6E4FBE7C" w:rsidR="00265E1B" w:rsidRPr="000C1724" w:rsidRDefault="005F6ED0" w:rsidP="00265E1B">
      <w:pPr>
        <w:pStyle w:val="Nagwek1"/>
        <w:ind w:left="426" w:hanging="426"/>
        <w:rPr>
          <w:rFonts w:asciiTheme="minorHAnsi" w:hAnsiTheme="minorHAnsi" w:cstheme="minorHAnsi"/>
          <w:b/>
          <w:bCs/>
          <w:color w:val="auto"/>
          <w:sz w:val="26"/>
          <w:szCs w:val="26"/>
        </w:rPr>
      </w:pPr>
      <w:bookmarkStart w:id="41" w:name="_Toc136428642"/>
      <w:r w:rsidRPr="00265E1B">
        <w:rPr>
          <w:rFonts w:asciiTheme="minorHAnsi" w:hAnsiTheme="minorHAnsi" w:cstheme="minorHAnsi"/>
          <w:b/>
          <w:bCs/>
          <w:color w:val="auto"/>
          <w:sz w:val="26"/>
          <w:szCs w:val="26"/>
        </w:rPr>
        <w:lastRenderedPageBreak/>
        <w:t>KRYTERIA OCENY OFERT WRAZ Z PODANIEM WAG TYCH KRYTERIÓW I SPOSOBU OCENY OFERT</w:t>
      </w:r>
      <w:bookmarkEnd w:id="41"/>
    </w:p>
    <w:p w14:paraId="50B74A86" w14:textId="099534E1" w:rsidR="0001615B" w:rsidRPr="00F20EA6" w:rsidRDefault="0001615B" w:rsidP="00356EA9">
      <w:pPr>
        <w:pStyle w:val="Akapitzlist"/>
        <w:numPr>
          <w:ilvl w:val="3"/>
          <w:numId w:val="32"/>
        </w:numPr>
        <w:spacing w:before="240" w:after="0"/>
        <w:ind w:left="284"/>
        <w:jc w:val="both"/>
        <w:rPr>
          <w:rFonts w:cstheme="minorHAnsi"/>
          <w:color w:val="000000" w:themeColor="text1"/>
          <w:sz w:val="24"/>
          <w:szCs w:val="24"/>
        </w:rPr>
      </w:pPr>
      <w:r w:rsidRPr="00F20EA6">
        <w:rPr>
          <w:rFonts w:cstheme="minorHAnsi"/>
          <w:color w:val="000000" w:themeColor="text1"/>
          <w:sz w:val="24"/>
          <w:szCs w:val="24"/>
        </w:rPr>
        <w:t xml:space="preserve">Za ofertę najkorzystniejszą w danej części zostanie uznana oferta, która uzyska najwyższą liczbę punktów w kryterium: </w:t>
      </w:r>
    </w:p>
    <w:p w14:paraId="0DA38C8E" w14:textId="77777777" w:rsidR="0001615B" w:rsidRDefault="0001615B" w:rsidP="0001615B">
      <w:pPr>
        <w:spacing w:after="0"/>
        <w:ind w:left="425"/>
        <w:contextualSpacing/>
        <w:jc w:val="both"/>
        <w:rPr>
          <w:rFonts w:cstheme="minorHAnsi"/>
          <w:color w:val="000000" w:themeColor="text1"/>
          <w:sz w:val="24"/>
          <w:szCs w:val="24"/>
        </w:rPr>
      </w:pPr>
    </w:p>
    <w:tbl>
      <w:tblPr>
        <w:tblW w:w="4950" w:type="pct"/>
        <w:tblInd w:w="65" w:type="dxa"/>
        <w:tblLayout w:type="fixed"/>
        <w:tblCellMar>
          <w:left w:w="70" w:type="dxa"/>
          <w:right w:w="70" w:type="dxa"/>
        </w:tblCellMar>
        <w:tblLook w:val="04A0" w:firstRow="1" w:lastRow="0" w:firstColumn="1" w:lastColumn="0" w:noHBand="0" w:noVBand="1"/>
      </w:tblPr>
      <w:tblGrid>
        <w:gridCol w:w="708"/>
        <w:gridCol w:w="5192"/>
        <w:gridCol w:w="3071"/>
      </w:tblGrid>
      <w:tr w:rsidR="00E76045" w:rsidRPr="00E76045" w14:paraId="73ACC351" w14:textId="77777777" w:rsidTr="0060478E">
        <w:trPr>
          <w:trHeight w:val="416"/>
        </w:trPr>
        <w:tc>
          <w:tcPr>
            <w:tcW w:w="7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E63476" w14:textId="77777777" w:rsidR="00E76045" w:rsidRPr="00E76045" w:rsidRDefault="00E76045" w:rsidP="0060478E">
            <w:pPr>
              <w:widowControl w:val="0"/>
              <w:spacing w:after="0" w:line="240" w:lineRule="auto"/>
              <w:jc w:val="center"/>
              <w:rPr>
                <w:b/>
                <w:bCs/>
              </w:rPr>
            </w:pPr>
            <w:r w:rsidRPr="00E76045">
              <w:rPr>
                <w:b/>
                <w:bCs/>
              </w:rPr>
              <w:t>Lp.</w:t>
            </w:r>
          </w:p>
        </w:tc>
        <w:tc>
          <w:tcPr>
            <w:tcW w:w="51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A777147" w14:textId="77777777" w:rsidR="00E76045" w:rsidRPr="00E76045" w:rsidRDefault="00E76045" w:rsidP="0060478E">
            <w:pPr>
              <w:widowControl w:val="0"/>
              <w:spacing w:after="0" w:line="240" w:lineRule="auto"/>
              <w:jc w:val="center"/>
              <w:rPr>
                <w:b/>
                <w:bCs/>
              </w:rPr>
            </w:pPr>
            <w:r w:rsidRPr="00E76045">
              <w:rPr>
                <w:b/>
                <w:bCs/>
              </w:rPr>
              <w:t>Opis kryterium oceny</w:t>
            </w:r>
          </w:p>
        </w:tc>
        <w:tc>
          <w:tcPr>
            <w:tcW w:w="3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341858A" w14:textId="77777777" w:rsidR="00E76045" w:rsidRPr="00E76045" w:rsidRDefault="00E76045" w:rsidP="0060478E">
            <w:pPr>
              <w:widowControl w:val="0"/>
              <w:spacing w:after="0" w:line="240" w:lineRule="auto"/>
              <w:jc w:val="center"/>
              <w:rPr>
                <w:b/>
                <w:bCs/>
              </w:rPr>
            </w:pPr>
            <w:r w:rsidRPr="00E76045">
              <w:rPr>
                <w:b/>
                <w:bCs/>
              </w:rPr>
              <w:t>Waga kryterium (%)</w:t>
            </w:r>
          </w:p>
        </w:tc>
      </w:tr>
      <w:tr w:rsidR="00E76045" w:rsidRPr="00E76045" w14:paraId="0210E93D" w14:textId="77777777" w:rsidTr="0060478E">
        <w:trPr>
          <w:trHeight w:val="475"/>
        </w:trPr>
        <w:tc>
          <w:tcPr>
            <w:tcW w:w="708" w:type="dxa"/>
            <w:tcBorders>
              <w:top w:val="single" w:sz="4" w:space="0" w:color="000000"/>
              <w:left w:val="single" w:sz="4" w:space="0" w:color="000000"/>
              <w:bottom w:val="single" w:sz="4" w:space="0" w:color="000000"/>
              <w:right w:val="single" w:sz="4" w:space="0" w:color="000000"/>
            </w:tcBorders>
            <w:vAlign w:val="center"/>
          </w:tcPr>
          <w:p w14:paraId="45CDDF81" w14:textId="77777777" w:rsidR="00E76045" w:rsidRPr="00E76045" w:rsidRDefault="00E76045" w:rsidP="0060478E">
            <w:pPr>
              <w:widowControl w:val="0"/>
              <w:spacing w:after="0" w:line="240" w:lineRule="auto"/>
              <w:contextualSpacing/>
              <w:jc w:val="both"/>
              <w:rPr>
                <w:rFonts w:cstheme="minorHAnsi"/>
                <w:sz w:val="24"/>
                <w:szCs w:val="24"/>
              </w:rPr>
            </w:pPr>
            <w:r w:rsidRPr="00E76045">
              <w:rPr>
                <w:rFonts w:cstheme="minorHAnsi"/>
                <w:sz w:val="24"/>
                <w:szCs w:val="24"/>
              </w:rPr>
              <w:t>I.</w:t>
            </w:r>
          </w:p>
        </w:tc>
        <w:tc>
          <w:tcPr>
            <w:tcW w:w="5192" w:type="dxa"/>
            <w:tcBorders>
              <w:top w:val="single" w:sz="4" w:space="0" w:color="000000"/>
              <w:left w:val="single" w:sz="4" w:space="0" w:color="000000"/>
              <w:bottom w:val="single" w:sz="4" w:space="0" w:color="000000"/>
              <w:right w:val="single" w:sz="4" w:space="0" w:color="000000"/>
            </w:tcBorders>
            <w:vAlign w:val="center"/>
          </w:tcPr>
          <w:p w14:paraId="0604330E" w14:textId="40506150" w:rsidR="00E76045" w:rsidRPr="00E76045" w:rsidRDefault="00E76045" w:rsidP="0060478E">
            <w:pPr>
              <w:widowControl w:val="0"/>
              <w:spacing w:after="0" w:line="240" w:lineRule="auto"/>
              <w:jc w:val="both"/>
              <w:rPr>
                <w:rFonts w:cstheme="minorHAnsi"/>
                <w:sz w:val="24"/>
                <w:szCs w:val="24"/>
              </w:rPr>
            </w:pPr>
            <w:r w:rsidRPr="00E76045">
              <w:rPr>
                <w:rFonts w:cstheme="minorHAnsi"/>
                <w:sz w:val="24"/>
                <w:szCs w:val="24"/>
              </w:rPr>
              <w:t>Cena brutto oferty</w:t>
            </w:r>
          </w:p>
        </w:tc>
        <w:tc>
          <w:tcPr>
            <w:tcW w:w="3071" w:type="dxa"/>
            <w:tcBorders>
              <w:top w:val="single" w:sz="4" w:space="0" w:color="000000"/>
              <w:left w:val="single" w:sz="4" w:space="0" w:color="000000"/>
              <w:bottom w:val="single" w:sz="4" w:space="0" w:color="000000"/>
              <w:right w:val="single" w:sz="4" w:space="0" w:color="000000"/>
            </w:tcBorders>
            <w:vAlign w:val="center"/>
          </w:tcPr>
          <w:p w14:paraId="6A2755BB" w14:textId="585CB4C7" w:rsidR="00E76045" w:rsidRPr="00E76045" w:rsidRDefault="00E456DC" w:rsidP="0060478E">
            <w:pPr>
              <w:widowControl w:val="0"/>
              <w:spacing w:after="0" w:line="240" w:lineRule="auto"/>
              <w:contextualSpacing/>
              <w:jc w:val="both"/>
              <w:rPr>
                <w:rFonts w:cstheme="minorHAnsi"/>
                <w:sz w:val="24"/>
                <w:szCs w:val="24"/>
              </w:rPr>
            </w:pPr>
            <w:r>
              <w:rPr>
                <w:rFonts w:cstheme="minorHAnsi"/>
                <w:sz w:val="24"/>
                <w:szCs w:val="24"/>
              </w:rPr>
              <w:t>100</w:t>
            </w:r>
            <w:r w:rsidR="00E76045" w:rsidRPr="00E76045">
              <w:rPr>
                <w:rFonts w:cstheme="minorHAnsi"/>
                <w:sz w:val="24"/>
                <w:szCs w:val="24"/>
              </w:rPr>
              <w:t>%</w:t>
            </w:r>
          </w:p>
        </w:tc>
      </w:tr>
    </w:tbl>
    <w:p w14:paraId="57714407" w14:textId="77777777" w:rsidR="00265E1B" w:rsidRPr="00265E1B" w:rsidRDefault="00265E1B" w:rsidP="00265E1B">
      <w:pPr>
        <w:spacing w:after="0"/>
        <w:ind w:left="426"/>
        <w:jc w:val="both"/>
        <w:rPr>
          <w:rFonts w:cstheme="minorHAnsi"/>
          <w:color w:val="000000" w:themeColor="text1"/>
          <w:sz w:val="24"/>
          <w:szCs w:val="24"/>
          <w:u w:val="single"/>
        </w:rPr>
      </w:pPr>
    </w:p>
    <w:p w14:paraId="5729F238" w14:textId="4D552B77" w:rsidR="00E76045" w:rsidRPr="00E76045" w:rsidRDefault="00E76045" w:rsidP="00086DF7">
      <w:pPr>
        <w:numPr>
          <w:ilvl w:val="6"/>
          <w:numId w:val="30"/>
        </w:numPr>
        <w:spacing w:after="0"/>
        <w:ind w:left="284"/>
        <w:jc w:val="both"/>
        <w:rPr>
          <w:rFonts w:cstheme="minorHAnsi"/>
          <w:color w:val="000000" w:themeColor="text1"/>
          <w:sz w:val="24"/>
          <w:szCs w:val="24"/>
          <w:u w:val="single"/>
        </w:rPr>
      </w:pPr>
      <w:r w:rsidRPr="00E76045">
        <w:rPr>
          <w:rFonts w:cstheme="minorHAnsi"/>
          <w:sz w:val="24"/>
          <w:szCs w:val="24"/>
          <w:u w:val="single"/>
        </w:rPr>
        <w:t>Sposób przyznawania punktów:</w:t>
      </w:r>
    </w:p>
    <w:p w14:paraId="7F3E3D3C" w14:textId="470A749D" w:rsidR="00E76045" w:rsidRPr="00E76045" w:rsidRDefault="00E76045" w:rsidP="00086DF7">
      <w:pPr>
        <w:tabs>
          <w:tab w:val="right" w:pos="10490"/>
        </w:tabs>
        <w:spacing w:before="240" w:after="0"/>
        <w:jc w:val="both"/>
        <w:rPr>
          <w:rFonts w:eastAsia="Times New Roman" w:cstheme="minorHAnsi"/>
          <w:b/>
          <w:bCs/>
          <w:sz w:val="24"/>
          <w:szCs w:val="24"/>
          <w:lang w:eastAsia="pl-PL"/>
        </w:rPr>
      </w:pPr>
      <w:r w:rsidRPr="00E76045">
        <w:rPr>
          <w:rFonts w:eastAsia="Times New Roman" w:cstheme="minorHAnsi"/>
          <w:b/>
          <w:bCs/>
          <w:sz w:val="24"/>
          <w:szCs w:val="24"/>
          <w:u w:val="single"/>
          <w:lang w:eastAsia="pl-PL"/>
        </w:rPr>
        <w:t>Kryterium – Cena</w:t>
      </w:r>
    </w:p>
    <w:p w14:paraId="11C02069" w14:textId="015C8D71" w:rsidR="00E76045" w:rsidRPr="00E76045" w:rsidRDefault="00E76045" w:rsidP="00815956">
      <w:pPr>
        <w:tabs>
          <w:tab w:val="right" w:pos="10490"/>
        </w:tabs>
        <w:spacing w:after="0"/>
        <w:jc w:val="both"/>
        <w:rPr>
          <w:rFonts w:eastAsia="Times New Roman" w:cstheme="minorHAnsi"/>
          <w:b/>
          <w:bCs/>
          <w:sz w:val="24"/>
          <w:szCs w:val="24"/>
          <w:lang w:eastAsia="pl-PL"/>
        </w:rPr>
      </w:pPr>
      <w:r w:rsidRPr="00E76045">
        <w:rPr>
          <w:rFonts w:cstheme="minorHAnsi"/>
          <w:b/>
          <w:bCs/>
          <w:sz w:val="24"/>
          <w:szCs w:val="24"/>
          <w:lang w:eastAsia="pl-PL"/>
        </w:rPr>
        <w:t xml:space="preserve">C - cena brutto oferty = maksymalnie </w:t>
      </w:r>
      <w:r w:rsidR="006204C4">
        <w:rPr>
          <w:rFonts w:cstheme="minorHAnsi"/>
          <w:b/>
          <w:bCs/>
          <w:sz w:val="24"/>
          <w:szCs w:val="24"/>
          <w:lang w:eastAsia="pl-PL"/>
        </w:rPr>
        <w:t>100</w:t>
      </w:r>
      <w:r w:rsidRPr="00E76045">
        <w:rPr>
          <w:rFonts w:cstheme="minorHAnsi"/>
          <w:b/>
          <w:bCs/>
          <w:sz w:val="24"/>
          <w:szCs w:val="24"/>
          <w:lang w:eastAsia="pl-PL"/>
        </w:rPr>
        <w:t xml:space="preserve"> punktów</w:t>
      </w:r>
    </w:p>
    <w:p w14:paraId="12A80821" w14:textId="77777777" w:rsidR="00E76045" w:rsidRPr="00E76045" w:rsidRDefault="00E76045" w:rsidP="00815956">
      <w:pPr>
        <w:tabs>
          <w:tab w:val="right" w:pos="8080"/>
        </w:tabs>
        <w:spacing w:after="0"/>
        <w:jc w:val="both"/>
        <w:rPr>
          <w:rFonts w:cstheme="minorHAnsi"/>
          <w:bCs/>
          <w:sz w:val="24"/>
          <w:szCs w:val="24"/>
          <w:lang w:eastAsia="pl-PL"/>
        </w:rPr>
      </w:pPr>
      <w:r w:rsidRPr="00E76045">
        <w:rPr>
          <w:rFonts w:cstheme="minorHAnsi"/>
          <w:bCs/>
          <w:sz w:val="24"/>
          <w:szCs w:val="24"/>
          <w:lang w:eastAsia="pl-PL"/>
        </w:rPr>
        <w:t>Cena będzie oceniana metodą punktową wg wzoru:</w:t>
      </w:r>
    </w:p>
    <w:p w14:paraId="534CA55E" w14:textId="643F3B92" w:rsidR="00E76045" w:rsidRPr="00340E7E" w:rsidRDefault="00E76045" w:rsidP="00815956">
      <w:pPr>
        <w:tabs>
          <w:tab w:val="right" w:pos="8080"/>
        </w:tabs>
        <w:spacing w:after="0"/>
        <w:jc w:val="both"/>
        <w:rPr>
          <w:rFonts w:cstheme="minorHAnsi"/>
          <w:bCs/>
          <w:sz w:val="24"/>
          <w:szCs w:val="24"/>
          <w:lang w:eastAsia="pl-PL"/>
        </w:rPr>
      </w:pPr>
      <m:oMath>
        <m:r>
          <w:rPr>
            <w:rFonts w:ascii="Cambria Math" w:hAnsi="Cambria Math"/>
            <w:sz w:val="24"/>
            <w:szCs w:val="24"/>
          </w:rPr>
          <m:t>C=</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bad</m:t>
                    </m:r>
                  </m:sub>
                </m:sSub>
              </m:den>
            </m:f>
          </m:e>
        </m:d>
        <m:r>
          <w:rPr>
            <w:rFonts w:ascii="Cambria Math" w:hAnsi="Cambria Math"/>
            <w:sz w:val="24"/>
            <w:szCs w:val="24"/>
          </w:rPr>
          <m:t>*100</m:t>
        </m:r>
      </m:oMath>
      <w:r w:rsidR="005B76F2" w:rsidRPr="00340E7E">
        <w:rPr>
          <w:rFonts w:cs="Calibri"/>
          <w:sz w:val="24"/>
          <w:szCs w:val="24"/>
          <w:highlight w:val="yellow"/>
        </w:rPr>
        <w:t xml:space="preserve"> </w:t>
      </w:r>
    </w:p>
    <w:p w14:paraId="3E70D6A6" w14:textId="77777777" w:rsidR="00E76045" w:rsidRPr="00E76045" w:rsidRDefault="00E76045" w:rsidP="00815956">
      <w:pPr>
        <w:tabs>
          <w:tab w:val="left" w:pos="1260"/>
        </w:tabs>
        <w:spacing w:after="0"/>
        <w:jc w:val="both"/>
        <w:rPr>
          <w:rFonts w:eastAsia="Times New Roman" w:cstheme="minorHAnsi"/>
          <w:sz w:val="24"/>
          <w:szCs w:val="24"/>
          <w:lang w:eastAsia="pl-PL"/>
        </w:rPr>
      </w:pPr>
      <w:r w:rsidRPr="00E76045">
        <w:rPr>
          <w:rFonts w:eastAsia="Times New Roman" w:cstheme="minorHAnsi"/>
          <w:sz w:val="24"/>
          <w:szCs w:val="24"/>
          <w:lang w:eastAsia="pl-PL"/>
        </w:rPr>
        <w:t>gdzie:</w:t>
      </w:r>
    </w:p>
    <w:tbl>
      <w:tblPr>
        <w:tblW w:w="8505" w:type="dxa"/>
        <w:tblInd w:w="109" w:type="dxa"/>
        <w:tblLayout w:type="fixed"/>
        <w:tblLook w:val="04A0" w:firstRow="1" w:lastRow="0" w:firstColumn="1" w:lastColumn="0" w:noHBand="0" w:noVBand="1"/>
      </w:tblPr>
      <w:tblGrid>
        <w:gridCol w:w="762"/>
        <w:gridCol w:w="7743"/>
      </w:tblGrid>
      <w:tr w:rsidR="00E76045" w:rsidRPr="00E76045" w14:paraId="438B0C8F" w14:textId="77777777" w:rsidTr="00B11385">
        <w:tc>
          <w:tcPr>
            <w:tcW w:w="762" w:type="dxa"/>
          </w:tcPr>
          <w:p w14:paraId="09E76D6F" w14:textId="77777777" w:rsidR="00E76045" w:rsidRPr="00E76045" w:rsidRDefault="00E76045" w:rsidP="00815956">
            <w:pPr>
              <w:widowControl w:val="0"/>
              <w:spacing w:after="0"/>
              <w:ind w:left="72"/>
              <w:jc w:val="both"/>
              <w:rPr>
                <w:rFonts w:eastAsia="Times New Roman" w:cstheme="minorHAnsi"/>
                <w:sz w:val="24"/>
                <w:szCs w:val="24"/>
                <w:lang w:eastAsia="pl-PL"/>
              </w:rPr>
            </w:pPr>
            <w:r w:rsidRPr="00E76045">
              <w:rPr>
                <w:rFonts w:eastAsia="Times New Roman" w:cstheme="minorHAnsi"/>
                <w:sz w:val="24"/>
                <w:szCs w:val="24"/>
                <w:lang w:eastAsia="pl-PL"/>
              </w:rPr>
              <w:t>C</w:t>
            </w:r>
          </w:p>
        </w:tc>
        <w:tc>
          <w:tcPr>
            <w:tcW w:w="7742" w:type="dxa"/>
          </w:tcPr>
          <w:p w14:paraId="0E5DE79C" w14:textId="77777777" w:rsidR="00E76045" w:rsidRPr="00E76045" w:rsidRDefault="00E76045" w:rsidP="000A3294">
            <w:pPr>
              <w:widowControl w:val="0"/>
              <w:numPr>
                <w:ilvl w:val="1"/>
                <w:numId w:val="24"/>
              </w:numPr>
              <w:spacing w:after="0"/>
              <w:ind w:left="174" w:hanging="180"/>
              <w:jc w:val="both"/>
              <w:rPr>
                <w:rFonts w:eastAsia="Times New Roman" w:cstheme="minorHAnsi"/>
                <w:sz w:val="24"/>
                <w:szCs w:val="24"/>
                <w:lang w:eastAsia="pl-PL"/>
              </w:rPr>
            </w:pPr>
            <w:r w:rsidRPr="00E76045">
              <w:rPr>
                <w:rFonts w:eastAsia="Times New Roman" w:cstheme="minorHAnsi"/>
                <w:sz w:val="24"/>
                <w:szCs w:val="24"/>
                <w:lang w:eastAsia="pl-PL"/>
              </w:rPr>
              <w:t>ilość punktów oferty badanej w kryterium cena brutto oferty,</w:t>
            </w:r>
          </w:p>
        </w:tc>
      </w:tr>
      <w:tr w:rsidR="00E76045" w:rsidRPr="00E76045" w14:paraId="21E7FBA4" w14:textId="77777777" w:rsidTr="00B11385">
        <w:tc>
          <w:tcPr>
            <w:tcW w:w="762" w:type="dxa"/>
          </w:tcPr>
          <w:p w14:paraId="486DAF54" w14:textId="77777777" w:rsidR="00E76045" w:rsidRPr="00E76045" w:rsidRDefault="00E76045" w:rsidP="00815956">
            <w:pPr>
              <w:widowControl w:val="0"/>
              <w:spacing w:after="0"/>
              <w:ind w:left="72"/>
              <w:jc w:val="both"/>
              <w:rPr>
                <w:rFonts w:eastAsia="Times New Roman" w:cstheme="minorHAnsi"/>
                <w:sz w:val="24"/>
                <w:szCs w:val="24"/>
                <w:lang w:eastAsia="pl-PL"/>
              </w:rPr>
            </w:pPr>
            <w:r w:rsidRPr="00E76045">
              <w:rPr>
                <w:rFonts w:eastAsia="Times New Roman" w:cstheme="minorHAnsi"/>
                <w:sz w:val="24"/>
                <w:szCs w:val="24"/>
                <w:lang w:eastAsia="pl-PL"/>
              </w:rPr>
              <w:t>C</w:t>
            </w:r>
            <w:r w:rsidRPr="00E76045">
              <w:rPr>
                <w:rFonts w:eastAsia="Times New Roman" w:cstheme="minorHAnsi"/>
                <w:sz w:val="24"/>
                <w:szCs w:val="24"/>
                <w:vertAlign w:val="subscript"/>
                <w:lang w:eastAsia="pl-PL"/>
              </w:rPr>
              <w:t>min</w:t>
            </w:r>
          </w:p>
        </w:tc>
        <w:tc>
          <w:tcPr>
            <w:tcW w:w="7742" w:type="dxa"/>
          </w:tcPr>
          <w:p w14:paraId="32EBFA24" w14:textId="77777777" w:rsidR="00E76045" w:rsidRPr="00E76045" w:rsidRDefault="00E76045" w:rsidP="000A3294">
            <w:pPr>
              <w:widowControl w:val="0"/>
              <w:numPr>
                <w:ilvl w:val="1"/>
                <w:numId w:val="24"/>
              </w:numPr>
              <w:spacing w:after="0"/>
              <w:ind w:left="174" w:hanging="180"/>
              <w:jc w:val="both"/>
              <w:rPr>
                <w:rFonts w:eastAsia="Times New Roman" w:cstheme="minorHAnsi"/>
                <w:sz w:val="24"/>
                <w:szCs w:val="24"/>
                <w:lang w:eastAsia="pl-PL"/>
              </w:rPr>
            </w:pPr>
            <w:r w:rsidRPr="00E76045">
              <w:rPr>
                <w:rFonts w:eastAsia="Times New Roman" w:cstheme="minorHAnsi"/>
                <w:sz w:val="24"/>
                <w:szCs w:val="24"/>
                <w:lang w:eastAsia="pl-PL"/>
              </w:rPr>
              <w:t>najniższa cena spośród ofert badanych niepodlegających odrzuceniu (brutto),</w:t>
            </w:r>
          </w:p>
        </w:tc>
      </w:tr>
      <w:tr w:rsidR="00E76045" w:rsidRPr="00E76045" w14:paraId="19F52E9B" w14:textId="77777777" w:rsidTr="00B11385">
        <w:trPr>
          <w:trHeight w:val="405"/>
        </w:trPr>
        <w:tc>
          <w:tcPr>
            <w:tcW w:w="762" w:type="dxa"/>
          </w:tcPr>
          <w:p w14:paraId="5BAD7DC5" w14:textId="77777777" w:rsidR="00E76045" w:rsidRPr="00E76045" w:rsidRDefault="00E76045" w:rsidP="00815956">
            <w:pPr>
              <w:widowControl w:val="0"/>
              <w:spacing w:after="0"/>
              <w:ind w:left="72"/>
              <w:jc w:val="both"/>
              <w:rPr>
                <w:rFonts w:eastAsia="Times New Roman" w:cstheme="minorHAnsi"/>
                <w:sz w:val="24"/>
                <w:szCs w:val="24"/>
                <w:lang w:eastAsia="pl-PL"/>
              </w:rPr>
            </w:pPr>
            <w:r w:rsidRPr="00E76045">
              <w:rPr>
                <w:rFonts w:eastAsia="Times New Roman" w:cstheme="minorHAnsi"/>
                <w:sz w:val="24"/>
                <w:szCs w:val="24"/>
                <w:lang w:eastAsia="pl-PL"/>
              </w:rPr>
              <w:t>C</w:t>
            </w:r>
            <w:r w:rsidRPr="00E76045">
              <w:rPr>
                <w:rFonts w:eastAsia="Times New Roman" w:cstheme="minorHAnsi"/>
                <w:sz w:val="24"/>
                <w:szCs w:val="24"/>
                <w:vertAlign w:val="subscript"/>
                <w:lang w:eastAsia="pl-PL"/>
              </w:rPr>
              <w:t>bad</w:t>
            </w:r>
          </w:p>
        </w:tc>
        <w:tc>
          <w:tcPr>
            <w:tcW w:w="7742" w:type="dxa"/>
          </w:tcPr>
          <w:p w14:paraId="29BEDB70" w14:textId="77777777" w:rsidR="00E76045" w:rsidRPr="00E76045" w:rsidRDefault="00E76045" w:rsidP="000A3294">
            <w:pPr>
              <w:widowControl w:val="0"/>
              <w:numPr>
                <w:ilvl w:val="1"/>
                <w:numId w:val="24"/>
              </w:numPr>
              <w:spacing w:after="0"/>
              <w:ind w:left="174" w:hanging="180"/>
              <w:jc w:val="both"/>
              <w:rPr>
                <w:rFonts w:eastAsia="Times New Roman" w:cstheme="minorHAnsi"/>
                <w:sz w:val="24"/>
                <w:szCs w:val="24"/>
                <w:lang w:eastAsia="pl-PL"/>
              </w:rPr>
            </w:pPr>
            <w:r w:rsidRPr="00E76045">
              <w:rPr>
                <w:rFonts w:eastAsia="Times New Roman" w:cstheme="minorHAnsi"/>
                <w:sz w:val="24"/>
                <w:szCs w:val="24"/>
                <w:lang w:eastAsia="pl-PL"/>
              </w:rPr>
              <w:t>cena oferty badanej (brutto).</w:t>
            </w:r>
          </w:p>
        </w:tc>
      </w:tr>
    </w:tbl>
    <w:p w14:paraId="6E09BEC2" w14:textId="77777777" w:rsidR="00E76045" w:rsidRPr="00E76045" w:rsidRDefault="00E76045" w:rsidP="0060478E">
      <w:pPr>
        <w:spacing w:before="120" w:after="120"/>
        <w:jc w:val="both"/>
        <w:rPr>
          <w:rFonts w:cstheme="minorHAnsi"/>
          <w:sz w:val="24"/>
          <w:szCs w:val="24"/>
          <w:lang w:eastAsia="pl-PL"/>
        </w:rPr>
      </w:pPr>
      <w:r w:rsidRPr="00E76045">
        <w:rPr>
          <w:rFonts w:cstheme="minorHAnsi"/>
          <w:sz w:val="24"/>
          <w:szCs w:val="24"/>
          <w:lang w:eastAsia="pl-PL"/>
        </w:rPr>
        <w:t xml:space="preserve">Podstawą przyznania punktów w kryterium „cena brutto oferty”  będzie cena ofertowa brutto podana przez Wykonawcę w Formularzu ofertowym, stanowiącym </w:t>
      </w:r>
      <w:r w:rsidRPr="00E456DC">
        <w:rPr>
          <w:rFonts w:cstheme="minorHAnsi"/>
          <w:b/>
          <w:bCs/>
          <w:sz w:val="24"/>
          <w:szCs w:val="24"/>
          <w:lang w:eastAsia="pl-PL"/>
        </w:rPr>
        <w:t>załącznik nr 1 do SWZ</w:t>
      </w:r>
      <w:r w:rsidRPr="00E76045">
        <w:rPr>
          <w:rFonts w:cstheme="minorHAnsi"/>
          <w:sz w:val="24"/>
          <w:szCs w:val="24"/>
          <w:lang w:eastAsia="pl-PL"/>
        </w:rPr>
        <w:t>.</w:t>
      </w:r>
    </w:p>
    <w:p w14:paraId="67DF6095" w14:textId="77777777" w:rsidR="00E76045" w:rsidRPr="00E76045" w:rsidRDefault="00E76045" w:rsidP="000A3294">
      <w:pPr>
        <w:numPr>
          <w:ilvl w:val="6"/>
          <w:numId w:val="30"/>
        </w:numPr>
        <w:spacing w:after="0"/>
        <w:ind w:left="426" w:hanging="425"/>
        <w:contextualSpacing/>
        <w:jc w:val="both"/>
        <w:rPr>
          <w:rFonts w:cstheme="minorHAnsi"/>
          <w:color w:val="000000" w:themeColor="text1"/>
          <w:sz w:val="24"/>
          <w:szCs w:val="24"/>
        </w:rPr>
      </w:pPr>
      <w:r w:rsidRPr="00E76045">
        <w:rPr>
          <w:rFonts w:eastAsia="Times New Roman" w:cstheme="minorHAnsi"/>
          <w:sz w:val="24"/>
          <w:szCs w:val="24"/>
        </w:rPr>
        <w:t xml:space="preserve">Zamawiający dokona oceny ofert i wyboru najkorzystniejszej oferty jedynie spośród ofert niepodlegających odrzuceniu. </w:t>
      </w:r>
    </w:p>
    <w:p w14:paraId="7F892125" w14:textId="77777777" w:rsidR="00E76045" w:rsidRPr="00E76045" w:rsidRDefault="00E76045" w:rsidP="000A3294">
      <w:pPr>
        <w:numPr>
          <w:ilvl w:val="6"/>
          <w:numId w:val="30"/>
        </w:numPr>
        <w:spacing w:after="0"/>
        <w:ind w:left="426" w:hanging="425"/>
        <w:contextualSpacing/>
        <w:jc w:val="both"/>
        <w:rPr>
          <w:rFonts w:cstheme="minorHAnsi"/>
          <w:color w:val="000000" w:themeColor="text1"/>
          <w:sz w:val="24"/>
          <w:szCs w:val="24"/>
        </w:rPr>
      </w:pPr>
      <w:r w:rsidRPr="00E76045">
        <w:rPr>
          <w:rFonts w:cstheme="minorHAnsi"/>
          <w:sz w:val="24"/>
          <w:szCs w:val="24"/>
        </w:rPr>
        <w:t xml:space="preserve">Punktacja przyznawana ofertom w poszczególnych kryteriach oceny ofert będzie liczona </w:t>
      </w:r>
      <w:r w:rsidRPr="00E76045">
        <w:rPr>
          <w:rFonts w:cstheme="minorHAnsi"/>
          <w:sz w:val="24"/>
          <w:szCs w:val="24"/>
        </w:rPr>
        <w:br/>
        <w:t>z dokładnością do dwóch miejsc po przecinku, zgodnie z zasadami arytmetyki.</w:t>
      </w:r>
    </w:p>
    <w:p w14:paraId="4AC993A8" w14:textId="4EE3F72E" w:rsidR="00E76045" w:rsidRPr="00E76045" w:rsidRDefault="00E76045" w:rsidP="000A3294">
      <w:pPr>
        <w:numPr>
          <w:ilvl w:val="6"/>
          <w:numId w:val="30"/>
        </w:numPr>
        <w:spacing w:after="0"/>
        <w:ind w:left="426" w:hanging="425"/>
        <w:contextualSpacing/>
        <w:jc w:val="both"/>
        <w:rPr>
          <w:rFonts w:cstheme="minorHAnsi"/>
          <w:color w:val="000000" w:themeColor="text1"/>
          <w:sz w:val="24"/>
          <w:szCs w:val="24"/>
        </w:rPr>
      </w:pPr>
      <w:r w:rsidRPr="00E76045">
        <w:rPr>
          <w:rFonts w:cstheme="minorHAnsi"/>
          <w:sz w:val="24"/>
          <w:szCs w:val="24"/>
        </w:rPr>
        <w:t xml:space="preserve">Za najkorzystniejszą </w:t>
      </w:r>
      <w:r w:rsidR="005C16BA">
        <w:rPr>
          <w:rFonts w:cstheme="minorHAnsi"/>
          <w:sz w:val="24"/>
          <w:szCs w:val="24"/>
        </w:rPr>
        <w:t xml:space="preserve">w danej części zamówienia </w:t>
      </w:r>
      <w:r w:rsidRPr="00E76045">
        <w:rPr>
          <w:rFonts w:cstheme="minorHAnsi"/>
          <w:sz w:val="24"/>
          <w:szCs w:val="24"/>
        </w:rPr>
        <w:t xml:space="preserve">zostanie uznana oferta (spośród wszystkich złożonych w postępowaniu ofert niepodlegających odrzuceniu), która otrzyma największą łączną liczbę punktów w poszczególnych kryteriach oceny ofert. </w:t>
      </w:r>
    </w:p>
    <w:p w14:paraId="323280C1" w14:textId="28B17BD7" w:rsidR="00265E1B" w:rsidRDefault="00E76045" w:rsidP="000A3294">
      <w:pPr>
        <w:numPr>
          <w:ilvl w:val="6"/>
          <w:numId w:val="30"/>
        </w:numPr>
        <w:spacing w:after="0"/>
        <w:ind w:left="425" w:hanging="425"/>
        <w:jc w:val="both"/>
        <w:rPr>
          <w:rFonts w:cstheme="minorHAnsi"/>
          <w:sz w:val="24"/>
          <w:szCs w:val="24"/>
        </w:rPr>
      </w:pPr>
      <w:r w:rsidRPr="00E76045">
        <w:rPr>
          <w:rFonts w:cstheme="minorHAnsi"/>
          <w:sz w:val="24"/>
          <w:szCs w:val="24"/>
        </w:rPr>
        <w:t>W toku badania i oceny ofert Zamawiający może żądać od wykonawcy wyjaśnień dotyczących treści złożonej oferty, w tym zaoferowanej ceny.</w:t>
      </w:r>
    </w:p>
    <w:p w14:paraId="607FFA48" w14:textId="58319F95" w:rsidR="00E76045" w:rsidRPr="00265E1B" w:rsidRDefault="00265E1B" w:rsidP="00265E1B">
      <w:pPr>
        <w:spacing w:after="0" w:line="240" w:lineRule="auto"/>
        <w:rPr>
          <w:rFonts w:cstheme="minorHAnsi"/>
          <w:sz w:val="24"/>
          <w:szCs w:val="24"/>
        </w:rPr>
      </w:pPr>
      <w:r>
        <w:rPr>
          <w:rFonts w:cstheme="minorHAnsi"/>
          <w:sz w:val="24"/>
          <w:szCs w:val="24"/>
        </w:rPr>
        <w:br w:type="page"/>
      </w:r>
    </w:p>
    <w:p w14:paraId="36378527" w14:textId="3242BAD3" w:rsidR="00265E1B" w:rsidRPr="000C1724" w:rsidRDefault="00E76045" w:rsidP="00265E1B">
      <w:pPr>
        <w:pStyle w:val="Nagwek1"/>
        <w:ind w:left="426" w:hanging="426"/>
        <w:rPr>
          <w:rFonts w:asciiTheme="minorHAnsi" w:hAnsiTheme="minorHAnsi" w:cstheme="minorHAnsi"/>
          <w:b/>
          <w:bCs/>
          <w:color w:val="auto"/>
          <w:sz w:val="26"/>
          <w:szCs w:val="26"/>
        </w:rPr>
      </w:pPr>
      <w:bookmarkStart w:id="42" w:name="_Toc94168009"/>
      <w:bookmarkStart w:id="43" w:name="_Toc136428643"/>
      <w:r w:rsidRPr="00265E1B">
        <w:rPr>
          <w:rFonts w:asciiTheme="minorHAnsi" w:hAnsiTheme="minorHAnsi" w:cstheme="minorHAnsi"/>
          <w:b/>
          <w:bCs/>
          <w:color w:val="auto"/>
          <w:sz w:val="26"/>
          <w:szCs w:val="26"/>
        </w:rPr>
        <w:lastRenderedPageBreak/>
        <w:t>INFORMACJE O FORMALNOŚCIACH, JAKIE POWINNY ZOSTAĆ DOPEŁNIONE PO WYBORZE OFERTY W CELU ZAWARCIA UMOWY W SPRAWIE ZAMÓWIENIA PUBLICZNEGO</w:t>
      </w:r>
      <w:bookmarkEnd w:id="42"/>
      <w:bookmarkEnd w:id="43"/>
    </w:p>
    <w:p w14:paraId="6462E58C" w14:textId="1A59450D" w:rsidR="00C71028" w:rsidRPr="00086DF7" w:rsidRDefault="00E76045" w:rsidP="00356EA9">
      <w:pPr>
        <w:numPr>
          <w:ilvl w:val="1"/>
          <w:numId w:val="41"/>
        </w:numPr>
        <w:spacing w:before="240" w:after="0"/>
        <w:ind w:left="425" w:right="-108" w:hanging="425"/>
        <w:contextualSpacing/>
        <w:jc w:val="both"/>
        <w:rPr>
          <w:rFonts w:cstheme="minorHAnsi"/>
          <w:sz w:val="24"/>
          <w:szCs w:val="24"/>
        </w:rPr>
      </w:pPr>
      <w:r w:rsidRPr="00086DF7">
        <w:rPr>
          <w:rFonts w:cstheme="minorHAnsi"/>
          <w:color w:val="000000"/>
          <w:sz w:val="24"/>
          <w:szCs w:val="24"/>
        </w:rPr>
        <w:t xml:space="preserve">Zamawiający zawiera umowę w sprawie zamówienia publicznego w terminie nie krótszym niż </w:t>
      </w:r>
      <w:r w:rsidR="004232D1" w:rsidRPr="00086DF7">
        <w:rPr>
          <w:rFonts w:cstheme="minorHAnsi"/>
          <w:color w:val="000000"/>
          <w:sz w:val="24"/>
          <w:szCs w:val="24"/>
        </w:rPr>
        <w:t>10</w:t>
      </w:r>
      <w:r w:rsidRPr="00086DF7">
        <w:rPr>
          <w:rFonts w:cstheme="minorHAnsi"/>
          <w:color w:val="000000"/>
          <w:sz w:val="24"/>
          <w:szCs w:val="24"/>
        </w:rPr>
        <w:t xml:space="preserve"> dni od dnia przesłania zawiadomienia o wyborze najkorzystniejszej oferty.</w:t>
      </w:r>
      <w:r w:rsidR="00086DF7" w:rsidRPr="00086DF7">
        <w:rPr>
          <w:rFonts w:cstheme="minorHAnsi"/>
          <w:color w:val="000000"/>
          <w:sz w:val="24"/>
          <w:szCs w:val="24"/>
        </w:rPr>
        <w:t xml:space="preserve"> </w:t>
      </w:r>
      <w:r w:rsidR="00C71028" w:rsidRPr="00086DF7">
        <w:rPr>
          <w:rFonts w:ascii="Calibri" w:hAnsi="Calibri" w:cs="Calibri"/>
          <w:sz w:val="24"/>
          <w:szCs w:val="24"/>
        </w:rPr>
        <w:t xml:space="preserve">Zamawiający zawiera umowę </w:t>
      </w:r>
      <w:r w:rsidR="00BE683C" w:rsidRPr="00086DF7">
        <w:rPr>
          <w:rFonts w:ascii="Calibri" w:hAnsi="Calibri" w:cs="Calibri"/>
          <w:sz w:val="24"/>
          <w:szCs w:val="24"/>
        </w:rPr>
        <w:t xml:space="preserve">co do zasady </w:t>
      </w:r>
      <w:r w:rsidR="00C71028" w:rsidRPr="00086DF7">
        <w:rPr>
          <w:rFonts w:ascii="Calibri" w:hAnsi="Calibri" w:cs="Calibri"/>
          <w:sz w:val="24"/>
          <w:szCs w:val="24"/>
        </w:rPr>
        <w:t xml:space="preserve">w formie pisemnej, z uwzględnieniem </w:t>
      </w:r>
      <w:r w:rsidR="00BE683C" w:rsidRPr="00086DF7">
        <w:rPr>
          <w:rFonts w:ascii="Calibri" w:hAnsi="Calibri" w:cs="Calibri"/>
          <w:sz w:val="24"/>
          <w:szCs w:val="24"/>
        </w:rPr>
        <w:br/>
      </w:r>
      <w:r w:rsidR="00C71028" w:rsidRPr="00086DF7">
        <w:rPr>
          <w:rFonts w:ascii="Calibri" w:hAnsi="Calibri" w:cs="Calibri"/>
          <w:sz w:val="24"/>
          <w:szCs w:val="24"/>
        </w:rPr>
        <w:t>art. 577 ustawy PZP, w terminie nie krótszym niż̇ 10 dni od dnia przesłania zawiadomienia o wyborze najkorzystniejszej oferty, jeżeli zawiadomienie to zostało przesłane przy użyciu środków komunikacji elektronicznej, albo 15 dni, jeżeli zostało przesłane w inny sposób.</w:t>
      </w:r>
    </w:p>
    <w:p w14:paraId="20D2AA72" w14:textId="53C7EA2C" w:rsidR="00E76045" w:rsidRPr="00E76045" w:rsidRDefault="00E76045" w:rsidP="000A3294">
      <w:pPr>
        <w:numPr>
          <w:ilvl w:val="1"/>
          <w:numId w:val="41"/>
        </w:numPr>
        <w:spacing w:after="0"/>
        <w:ind w:left="425" w:right="-108" w:hanging="425"/>
        <w:contextualSpacing/>
        <w:jc w:val="both"/>
        <w:rPr>
          <w:rFonts w:cstheme="minorHAnsi"/>
          <w:sz w:val="24"/>
          <w:szCs w:val="24"/>
        </w:rPr>
      </w:pPr>
      <w:r w:rsidRPr="00E76045">
        <w:rPr>
          <w:rFonts w:cstheme="minorHAnsi"/>
          <w:color w:val="000000"/>
          <w:sz w:val="24"/>
          <w:szCs w:val="24"/>
        </w:rPr>
        <w:t>Zamawiający może zawrzeć umowę w sprawie zamówienia publicznego przed upływem terminu, o którym mowa w ust. 1, jeżeli w postępowaniu o udzielenie zamówienia złożono tylko jedną ofertę.</w:t>
      </w:r>
    </w:p>
    <w:p w14:paraId="4CE19933" w14:textId="138D0694" w:rsidR="00E76045" w:rsidRPr="00E76045" w:rsidRDefault="00E76045" w:rsidP="000A3294">
      <w:pPr>
        <w:numPr>
          <w:ilvl w:val="1"/>
          <w:numId w:val="41"/>
        </w:numPr>
        <w:spacing w:after="0"/>
        <w:ind w:left="425" w:right="-108" w:hanging="425"/>
        <w:contextualSpacing/>
        <w:jc w:val="both"/>
        <w:rPr>
          <w:rFonts w:cstheme="minorHAnsi"/>
          <w:sz w:val="24"/>
          <w:szCs w:val="24"/>
        </w:rPr>
      </w:pPr>
      <w:r w:rsidRPr="00E76045">
        <w:rPr>
          <w:rFonts w:cstheme="minorHAnsi"/>
          <w:sz w:val="24"/>
          <w:szCs w:val="24"/>
        </w:rPr>
        <w:t xml:space="preserve">W przypadku wyboru oferty Wykonawców wspólnie ubiegających się o udzielenie zamówienia, Zamawiający zastrzega sobie prawo żądania przed zawarciem umowy </w:t>
      </w:r>
      <w:r w:rsidR="002E38D9">
        <w:rPr>
          <w:rFonts w:cstheme="minorHAnsi"/>
          <w:sz w:val="24"/>
          <w:szCs w:val="24"/>
        </w:rPr>
        <w:br/>
      </w:r>
      <w:r w:rsidRPr="00E76045">
        <w:rPr>
          <w:rFonts w:cstheme="minorHAnsi"/>
          <w:sz w:val="24"/>
          <w:szCs w:val="24"/>
        </w:rPr>
        <w:t>w sprawie zamówienia publicznego kopii umowy regulującej współpracę tych Wykonawców.</w:t>
      </w:r>
    </w:p>
    <w:p w14:paraId="7B6CE536" w14:textId="449F49BE" w:rsidR="00265E1B" w:rsidRDefault="00E76045" w:rsidP="000A3294">
      <w:pPr>
        <w:numPr>
          <w:ilvl w:val="1"/>
          <w:numId w:val="41"/>
        </w:numPr>
        <w:spacing w:after="0"/>
        <w:ind w:left="425" w:right="-108" w:hanging="425"/>
        <w:contextualSpacing/>
        <w:jc w:val="both"/>
        <w:rPr>
          <w:rFonts w:cstheme="minorHAnsi"/>
          <w:color w:val="000000"/>
          <w:sz w:val="24"/>
          <w:szCs w:val="24"/>
        </w:rPr>
      </w:pPr>
      <w:r w:rsidRPr="0003183D">
        <w:rPr>
          <w:rFonts w:cstheme="minorHAnsi"/>
          <w:color w:val="000000"/>
          <w:sz w:val="24"/>
          <w:szCs w:val="24"/>
        </w:rPr>
        <w:t>Wykonawca będzie zobowiązany do podpisania umowy w miejscu i terminie wskazanym przez Zamawiającego.</w:t>
      </w:r>
    </w:p>
    <w:p w14:paraId="7027DEE7" w14:textId="64BF879A" w:rsidR="00E76045" w:rsidRPr="00265E1B" w:rsidRDefault="00265E1B" w:rsidP="00265E1B">
      <w:pPr>
        <w:spacing w:after="0" w:line="240" w:lineRule="auto"/>
        <w:rPr>
          <w:rFonts w:cstheme="minorHAnsi"/>
          <w:color w:val="000000"/>
          <w:sz w:val="24"/>
          <w:szCs w:val="24"/>
        </w:rPr>
      </w:pPr>
      <w:r>
        <w:rPr>
          <w:rFonts w:cstheme="minorHAnsi"/>
          <w:color w:val="000000"/>
          <w:sz w:val="24"/>
          <w:szCs w:val="24"/>
        </w:rPr>
        <w:br w:type="page"/>
      </w:r>
    </w:p>
    <w:p w14:paraId="73B9FC40" w14:textId="18968E48" w:rsidR="006257E9" w:rsidRPr="000C1724" w:rsidRDefault="005F6ED0" w:rsidP="006257E9">
      <w:pPr>
        <w:pStyle w:val="Nagwek1"/>
        <w:ind w:left="426" w:hanging="426"/>
        <w:rPr>
          <w:rFonts w:asciiTheme="minorHAnsi" w:hAnsiTheme="minorHAnsi" w:cstheme="minorHAnsi"/>
          <w:b/>
          <w:bCs/>
          <w:color w:val="auto"/>
          <w:sz w:val="26"/>
          <w:szCs w:val="26"/>
        </w:rPr>
      </w:pPr>
      <w:bookmarkStart w:id="44" w:name="_Toc136428644"/>
      <w:r w:rsidRPr="00265E1B">
        <w:rPr>
          <w:rFonts w:asciiTheme="minorHAnsi" w:hAnsiTheme="minorHAnsi" w:cstheme="minorHAnsi"/>
          <w:b/>
          <w:bCs/>
          <w:color w:val="auto"/>
          <w:sz w:val="26"/>
          <w:szCs w:val="26"/>
        </w:rPr>
        <w:lastRenderedPageBreak/>
        <w:t>WYMAGANIA DOTYCZĄCE ZABEZPIECZENIA NALEŻYTEGO WYKONANIA UMOWY</w:t>
      </w:r>
      <w:bookmarkEnd w:id="44"/>
    </w:p>
    <w:p w14:paraId="00037D40" w14:textId="010581D0" w:rsidR="00E456DC" w:rsidRDefault="00E456DC" w:rsidP="00E456DC">
      <w:pPr>
        <w:shd w:val="clear" w:color="auto" w:fill="FFFFFF"/>
        <w:spacing w:before="240" w:after="0"/>
        <w:jc w:val="both"/>
        <w:rPr>
          <w:rFonts w:eastAsia="Times New Roman" w:cstheme="minorHAnsi"/>
          <w:color w:val="333333"/>
          <w:sz w:val="24"/>
          <w:szCs w:val="24"/>
          <w:lang w:eastAsia="pl-PL"/>
        </w:rPr>
      </w:pPr>
      <w:bookmarkStart w:id="45" w:name="_Hlk95208215"/>
      <w:r w:rsidRPr="00E456DC">
        <w:rPr>
          <w:rFonts w:eastAsia="Times New Roman" w:cstheme="minorHAnsi"/>
          <w:color w:val="333333"/>
          <w:sz w:val="24"/>
          <w:szCs w:val="24"/>
          <w:lang w:eastAsia="pl-PL"/>
        </w:rPr>
        <w:t>Zamawiający nie wymaga wniesienia zabezpieczenia należytego wykonania umowy.</w:t>
      </w:r>
    </w:p>
    <w:p w14:paraId="4B51A961" w14:textId="6C9AA740" w:rsidR="00E456DC" w:rsidRDefault="00E456DC">
      <w:pPr>
        <w:spacing w:after="0" w:line="240" w:lineRule="auto"/>
        <w:rPr>
          <w:rFonts w:eastAsia="Times New Roman" w:cstheme="minorHAnsi"/>
          <w:color w:val="333333"/>
          <w:sz w:val="24"/>
          <w:szCs w:val="24"/>
          <w:lang w:eastAsia="pl-PL"/>
        </w:rPr>
      </w:pPr>
      <w:r>
        <w:rPr>
          <w:rFonts w:eastAsia="Times New Roman" w:cstheme="minorHAnsi"/>
          <w:color w:val="333333"/>
          <w:sz w:val="24"/>
          <w:szCs w:val="24"/>
          <w:lang w:eastAsia="pl-PL"/>
        </w:rPr>
        <w:br w:type="page"/>
      </w:r>
    </w:p>
    <w:p w14:paraId="040F3D96" w14:textId="77777777" w:rsidR="00E456DC" w:rsidRPr="00E456DC" w:rsidRDefault="00E456DC" w:rsidP="00E456DC">
      <w:pPr>
        <w:shd w:val="clear" w:color="auto" w:fill="FFFFFF"/>
        <w:spacing w:before="240" w:after="0"/>
        <w:jc w:val="both"/>
        <w:rPr>
          <w:rFonts w:eastAsia="Times New Roman" w:cstheme="minorHAnsi"/>
          <w:color w:val="333333"/>
          <w:sz w:val="24"/>
          <w:szCs w:val="24"/>
          <w:lang w:eastAsia="pl-PL"/>
        </w:rPr>
      </w:pPr>
    </w:p>
    <w:p w14:paraId="52D4FA20" w14:textId="3EF2488F" w:rsidR="006257E9" w:rsidRPr="000C1724" w:rsidRDefault="005F6ED0" w:rsidP="006257E9">
      <w:pPr>
        <w:pStyle w:val="Nagwek1"/>
        <w:ind w:left="284" w:hanging="426"/>
        <w:rPr>
          <w:rFonts w:asciiTheme="minorHAnsi" w:hAnsiTheme="minorHAnsi" w:cstheme="minorHAnsi"/>
          <w:b/>
          <w:bCs/>
          <w:color w:val="auto"/>
          <w:sz w:val="26"/>
          <w:szCs w:val="26"/>
        </w:rPr>
      </w:pPr>
      <w:bookmarkStart w:id="46" w:name="_Toc136428645"/>
      <w:bookmarkEnd w:id="45"/>
      <w:r w:rsidRPr="006257E9">
        <w:rPr>
          <w:rFonts w:asciiTheme="minorHAnsi" w:hAnsiTheme="minorHAnsi" w:cstheme="minorHAnsi"/>
          <w:b/>
          <w:bCs/>
          <w:color w:val="auto"/>
          <w:sz w:val="26"/>
          <w:szCs w:val="26"/>
        </w:rPr>
        <w:t>PROJEKTOWANE POSTANOWIENIA UMOWY W SPRAWIE ZAMÓWIENIA PUBLICZNEGO, KTÓRE ZOSTANĄ WPROWADZONE DO TREŚCI UMÓW</w:t>
      </w:r>
      <w:bookmarkEnd w:id="46"/>
    </w:p>
    <w:p w14:paraId="0F72DA7B" w14:textId="13942A77" w:rsidR="00376FC9" w:rsidRDefault="00376FC9" w:rsidP="00356EA9">
      <w:pPr>
        <w:numPr>
          <w:ilvl w:val="0"/>
          <w:numId w:val="25"/>
        </w:numPr>
        <w:suppressAutoHyphens w:val="0"/>
        <w:spacing w:before="240" w:after="0"/>
        <w:ind w:left="283" w:hanging="357"/>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Wybrany Wykonawca jest zobowiązany do zawarcia umowy w sprawie zamówienia publicznego na warunkach określonych w PPU, stanowiących </w:t>
      </w:r>
      <w:r>
        <w:rPr>
          <w:rFonts w:eastAsia="Times New Roman" w:cstheme="minorHAnsi"/>
          <w:b/>
          <w:bCs/>
          <w:color w:val="000000"/>
          <w:sz w:val="24"/>
          <w:szCs w:val="24"/>
          <w:lang w:eastAsia="pl-PL"/>
        </w:rPr>
        <w:t xml:space="preserve">Załącznik </w:t>
      </w:r>
      <w:r>
        <w:rPr>
          <w:rFonts w:eastAsia="Times New Roman" w:cstheme="minorHAnsi"/>
          <w:b/>
          <w:bCs/>
          <w:color w:val="000000" w:themeColor="text1"/>
          <w:sz w:val="24"/>
          <w:szCs w:val="24"/>
          <w:lang w:eastAsia="pl-PL"/>
        </w:rPr>
        <w:t xml:space="preserve">nr </w:t>
      </w:r>
      <w:r w:rsidR="006257E9">
        <w:rPr>
          <w:rFonts w:eastAsia="Times New Roman" w:cstheme="minorHAnsi"/>
          <w:b/>
          <w:bCs/>
          <w:color w:val="000000" w:themeColor="text1"/>
          <w:sz w:val="24"/>
          <w:szCs w:val="24"/>
          <w:lang w:eastAsia="pl-PL"/>
        </w:rPr>
        <w:t>3</w:t>
      </w:r>
      <w:r>
        <w:rPr>
          <w:rFonts w:eastAsia="Times New Roman" w:cstheme="minorHAnsi"/>
          <w:b/>
          <w:bCs/>
          <w:color w:val="000000" w:themeColor="text1"/>
          <w:sz w:val="24"/>
          <w:szCs w:val="24"/>
          <w:lang w:eastAsia="pl-PL"/>
        </w:rPr>
        <w:t xml:space="preserve"> </w:t>
      </w:r>
      <w:r>
        <w:rPr>
          <w:rFonts w:eastAsia="Times New Roman" w:cstheme="minorHAnsi"/>
          <w:b/>
          <w:bCs/>
          <w:color w:val="000000"/>
          <w:sz w:val="24"/>
          <w:szCs w:val="24"/>
          <w:lang w:eastAsia="pl-PL"/>
        </w:rPr>
        <w:t>do SWZ</w:t>
      </w:r>
      <w:r>
        <w:rPr>
          <w:rFonts w:eastAsia="Times New Roman" w:cstheme="minorHAnsi"/>
          <w:color w:val="000000"/>
          <w:sz w:val="24"/>
          <w:szCs w:val="24"/>
          <w:lang w:eastAsia="pl-PL"/>
        </w:rPr>
        <w:t>.</w:t>
      </w:r>
    </w:p>
    <w:p w14:paraId="44345210" w14:textId="77777777" w:rsidR="00376FC9" w:rsidRDefault="00376FC9" w:rsidP="000A3294">
      <w:pPr>
        <w:numPr>
          <w:ilvl w:val="0"/>
          <w:numId w:val="25"/>
        </w:numPr>
        <w:suppressAutoHyphens w:val="0"/>
        <w:spacing w:after="0"/>
        <w:ind w:left="283" w:hanging="357"/>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Zakres świadczenia Wykonawcy wynikający z umowy jest tożsamy z jego zobowiązaniem </w:t>
      </w:r>
      <w:r>
        <w:rPr>
          <w:rFonts w:eastAsia="Times New Roman" w:cstheme="minorHAnsi"/>
          <w:color w:val="000000"/>
          <w:sz w:val="24"/>
          <w:szCs w:val="24"/>
          <w:lang w:eastAsia="pl-PL"/>
        </w:rPr>
        <w:br/>
        <w:t>zawartym w ofercie.</w:t>
      </w:r>
    </w:p>
    <w:p w14:paraId="0CF05121" w14:textId="3C864E9E" w:rsidR="00376FC9" w:rsidRDefault="00376FC9" w:rsidP="000A3294">
      <w:pPr>
        <w:numPr>
          <w:ilvl w:val="0"/>
          <w:numId w:val="25"/>
        </w:numPr>
        <w:suppressAutoHyphens w:val="0"/>
        <w:spacing w:after="0"/>
        <w:ind w:left="283" w:hanging="357"/>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Zmiana umowy wymaga dla swej ważności, pod rygorem nieważności, zachowania formy </w:t>
      </w:r>
      <w:r>
        <w:rPr>
          <w:rFonts w:eastAsia="Times New Roman" w:cstheme="minorHAnsi"/>
          <w:color w:val="000000"/>
          <w:sz w:val="24"/>
          <w:szCs w:val="24"/>
          <w:lang w:eastAsia="pl-PL"/>
        </w:rPr>
        <w:br/>
        <w:t>pisemnej.</w:t>
      </w:r>
    </w:p>
    <w:p w14:paraId="14967B4C" w14:textId="77777777" w:rsidR="00D423D0" w:rsidRDefault="00D423D0" w:rsidP="000A3294">
      <w:pPr>
        <w:numPr>
          <w:ilvl w:val="0"/>
          <w:numId w:val="25"/>
        </w:numPr>
        <w:tabs>
          <w:tab w:val="clear" w:pos="720"/>
        </w:tabs>
        <w:suppressAutoHyphens w:val="0"/>
        <w:spacing w:after="0"/>
        <w:ind w:left="284"/>
        <w:jc w:val="both"/>
        <w:textAlignment w:val="baseline"/>
        <w:rPr>
          <w:rFonts w:eastAsia="Times New Roman" w:cstheme="minorHAnsi"/>
          <w:color w:val="000000"/>
          <w:sz w:val="24"/>
          <w:szCs w:val="24"/>
          <w:lang w:eastAsia="pl-PL"/>
        </w:rPr>
      </w:pPr>
      <w:r w:rsidRPr="00290402">
        <w:rPr>
          <w:rFonts w:eastAsia="Times New Roman" w:cstheme="minorHAnsi"/>
          <w:color w:val="000000"/>
          <w:sz w:val="24"/>
          <w:szCs w:val="24"/>
          <w:lang w:eastAsia="pl-PL"/>
        </w:rPr>
        <w:t xml:space="preserve">Zamawiający przewiduje zmiany umowy: </w:t>
      </w:r>
    </w:p>
    <w:p w14:paraId="6C04C735" w14:textId="04F0FE63" w:rsidR="00D423D0" w:rsidRPr="001E0190" w:rsidRDefault="00D423D0" w:rsidP="000A3294">
      <w:pPr>
        <w:pStyle w:val="Akapitzlist"/>
        <w:numPr>
          <w:ilvl w:val="0"/>
          <w:numId w:val="67"/>
        </w:numPr>
        <w:suppressAutoHyphens w:val="0"/>
        <w:spacing w:after="0"/>
        <w:ind w:left="567"/>
        <w:jc w:val="both"/>
        <w:textAlignment w:val="baseline"/>
        <w:rPr>
          <w:rFonts w:eastAsia="Times New Roman" w:cstheme="minorHAnsi"/>
          <w:color w:val="000000"/>
          <w:sz w:val="24"/>
          <w:szCs w:val="24"/>
          <w:lang w:eastAsia="pl-PL"/>
        </w:rPr>
      </w:pPr>
      <w:r w:rsidRPr="001E0190">
        <w:rPr>
          <w:rFonts w:eastAsia="Times New Roman" w:cstheme="minorHAnsi"/>
          <w:color w:val="000000"/>
          <w:sz w:val="24"/>
          <w:szCs w:val="24"/>
          <w:lang w:eastAsia="pl-PL"/>
        </w:rPr>
        <w:t xml:space="preserve">w zakresie terminu wykonania umowy, </w:t>
      </w:r>
    </w:p>
    <w:p w14:paraId="0782CAE2" w14:textId="50E594F4" w:rsidR="006257E9" w:rsidRPr="001E0190" w:rsidRDefault="00D423D0" w:rsidP="000A3294">
      <w:pPr>
        <w:pStyle w:val="Akapitzlist"/>
        <w:numPr>
          <w:ilvl w:val="0"/>
          <w:numId w:val="67"/>
        </w:numPr>
        <w:suppressAutoHyphens w:val="0"/>
        <w:spacing w:after="0"/>
        <w:ind w:left="567"/>
        <w:jc w:val="both"/>
        <w:textAlignment w:val="baseline"/>
        <w:rPr>
          <w:rFonts w:eastAsia="Times New Roman" w:cstheme="minorHAnsi"/>
          <w:color w:val="000000"/>
          <w:sz w:val="24"/>
          <w:szCs w:val="24"/>
          <w:lang w:eastAsia="pl-PL"/>
        </w:rPr>
      </w:pPr>
      <w:r w:rsidRPr="001E0190">
        <w:rPr>
          <w:rFonts w:eastAsia="Times New Roman" w:cstheme="minorHAnsi"/>
          <w:color w:val="000000"/>
          <w:sz w:val="24"/>
          <w:szCs w:val="24"/>
          <w:lang w:eastAsia="pl-PL"/>
        </w:rPr>
        <w:t xml:space="preserve">gdy zachodzą okoliczności, o których mowa w art. 455 ust. 1 pkt 2-4 oraz ust. 2 ustawy Pzp. </w:t>
      </w:r>
    </w:p>
    <w:p w14:paraId="53939B05" w14:textId="38A97FBC" w:rsidR="00D423D0" w:rsidRDefault="006257E9" w:rsidP="006257E9">
      <w:pPr>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br w:type="page"/>
      </w:r>
    </w:p>
    <w:p w14:paraId="1A97B4D8" w14:textId="32F745CF" w:rsidR="006257E9" w:rsidRPr="000C1724" w:rsidRDefault="005F6ED0" w:rsidP="006257E9">
      <w:pPr>
        <w:pStyle w:val="Nagwek1"/>
        <w:ind w:left="426" w:hanging="568"/>
        <w:rPr>
          <w:rFonts w:asciiTheme="minorHAnsi" w:hAnsiTheme="minorHAnsi" w:cstheme="minorHAnsi"/>
          <w:b/>
          <w:bCs/>
          <w:color w:val="auto"/>
          <w:sz w:val="26"/>
          <w:szCs w:val="26"/>
        </w:rPr>
      </w:pPr>
      <w:bookmarkStart w:id="47" w:name="_Toc136428646"/>
      <w:r w:rsidRPr="006257E9">
        <w:rPr>
          <w:rFonts w:asciiTheme="minorHAnsi" w:hAnsiTheme="minorHAnsi" w:cstheme="minorHAnsi"/>
          <w:b/>
          <w:bCs/>
          <w:color w:val="auto"/>
          <w:sz w:val="26"/>
          <w:szCs w:val="26"/>
        </w:rPr>
        <w:lastRenderedPageBreak/>
        <w:t>POUCZENIE O ŚRODKACH OCHRONY PRAWNEJ</w:t>
      </w:r>
      <w:bookmarkEnd w:id="47"/>
      <w:r w:rsidRPr="006257E9">
        <w:rPr>
          <w:rFonts w:asciiTheme="minorHAnsi" w:hAnsiTheme="minorHAnsi" w:cstheme="minorHAnsi"/>
          <w:b/>
          <w:bCs/>
          <w:color w:val="auto"/>
          <w:sz w:val="26"/>
          <w:szCs w:val="26"/>
        </w:rPr>
        <w:t xml:space="preserve"> </w:t>
      </w:r>
    </w:p>
    <w:p w14:paraId="32C55FF1" w14:textId="77777777" w:rsidR="005E021C" w:rsidRPr="005E021C" w:rsidRDefault="005E021C" w:rsidP="00356EA9">
      <w:pPr>
        <w:pStyle w:val="Akapitzlist"/>
        <w:numPr>
          <w:ilvl w:val="0"/>
          <w:numId w:val="53"/>
        </w:numPr>
        <w:shd w:val="clear" w:color="auto" w:fill="FFFFFF"/>
        <w:spacing w:before="240" w:after="0"/>
        <w:ind w:left="425" w:hanging="425"/>
        <w:jc w:val="both"/>
        <w:rPr>
          <w:rFonts w:cstheme="majorHAnsi"/>
          <w:color w:val="808080" w:themeColor="background1" w:themeShade="80"/>
          <w:sz w:val="24"/>
          <w:szCs w:val="24"/>
        </w:rPr>
      </w:pPr>
      <w:r w:rsidRPr="005E021C">
        <w:rPr>
          <w:rFonts w:eastAsia="Times New Roman" w:cstheme="majorHAnsi"/>
          <w:color w:val="000000" w:themeColor="text1"/>
          <w:sz w:val="24"/>
          <w:szCs w:val="24"/>
          <w:lang w:eastAsia="pl-PL"/>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ustawy Pzp (art. </w:t>
      </w:r>
      <w:r w:rsidRPr="005E021C">
        <w:rPr>
          <w:rFonts w:eastAsiaTheme="majorEastAsia" w:cstheme="majorHAnsi"/>
          <w:sz w:val="24"/>
          <w:szCs w:val="24"/>
        </w:rPr>
        <w:t xml:space="preserve">505–590 ustawy Pzp). Środki ochrony prawnej wobec ogłoszenia wszczynającego postępowanie o udzielenie zamówienia lub ogłoszenia </w:t>
      </w:r>
      <w:r w:rsidRPr="005E021C">
        <w:rPr>
          <w:rFonts w:eastAsiaTheme="majorEastAsia" w:cstheme="majorHAnsi"/>
          <w:sz w:val="24"/>
          <w:szCs w:val="24"/>
        </w:rPr>
        <w:br/>
        <w:t>o konkursie oraz dokumentów zamówienia przysługują również organizacjom wpisanym na listę, o której mowa w art. 469 pkt 15 ustawy Pzp oraz Rzecznikowi Małych i Średnich Przedsiębiorców.</w:t>
      </w:r>
    </w:p>
    <w:p w14:paraId="58FE6748" w14:textId="77777777" w:rsidR="005E021C" w:rsidRPr="005E021C" w:rsidRDefault="005E021C" w:rsidP="000A3294">
      <w:pPr>
        <w:pStyle w:val="Akapitzlist"/>
        <w:numPr>
          <w:ilvl w:val="0"/>
          <w:numId w:val="53"/>
        </w:numPr>
        <w:shd w:val="clear" w:color="auto" w:fill="FFFFFF"/>
        <w:spacing w:after="0"/>
        <w:ind w:left="425" w:hanging="425"/>
        <w:jc w:val="both"/>
        <w:rPr>
          <w:rFonts w:cstheme="majorHAnsi"/>
          <w:color w:val="808080" w:themeColor="background1" w:themeShade="80"/>
          <w:sz w:val="24"/>
          <w:szCs w:val="24"/>
        </w:rPr>
      </w:pPr>
      <w:r w:rsidRPr="005E021C">
        <w:rPr>
          <w:rFonts w:cstheme="majorHAnsi"/>
          <w:sz w:val="24"/>
          <w:szCs w:val="24"/>
        </w:rPr>
        <w:t>Na podstawie art. 513 ustawy Pzp, odwołanie przysługuje na:</w:t>
      </w:r>
    </w:p>
    <w:p w14:paraId="32CD20FB" w14:textId="1EA66C6A" w:rsidR="005E021C" w:rsidRPr="005E021C" w:rsidRDefault="005E021C" w:rsidP="005E021C">
      <w:pPr>
        <w:spacing w:after="0"/>
        <w:ind w:left="709" w:hanging="283"/>
        <w:jc w:val="both"/>
        <w:rPr>
          <w:rFonts w:cstheme="majorHAnsi"/>
          <w:sz w:val="24"/>
          <w:szCs w:val="24"/>
        </w:rPr>
      </w:pPr>
      <w:r w:rsidRPr="005E021C">
        <w:rPr>
          <w:rFonts w:cstheme="majorHAnsi"/>
          <w:sz w:val="24"/>
          <w:szCs w:val="24"/>
        </w:rPr>
        <w:t>1)</w:t>
      </w:r>
      <w:r w:rsidRPr="005E021C">
        <w:rPr>
          <w:rFonts w:cstheme="majorHAnsi"/>
          <w:sz w:val="24"/>
          <w:szCs w:val="24"/>
        </w:rPr>
        <w:tab/>
        <w:t xml:space="preserve">niezgodną z przepisami ustawy czynność Zamawiającego, podjętą w postępowaniu </w:t>
      </w:r>
      <w:r w:rsidR="001E0190">
        <w:rPr>
          <w:rFonts w:cstheme="majorHAnsi"/>
          <w:sz w:val="24"/>
          <w:szCs w:val="24"/>
        </w:rPr>
        <w:br/>
      </w:r>
      <w:r w:rsidRPr="005E021C">
        <w:rPr>
          <w:rFonts w:cstheme="majorHAnsi"/>
          <w:sz w:val="24"/>
          <w:szCs w:val="24"/>
        </w:rPr>
        <w:t>o udzielenie zamówienia, w tym na projektowane postanowienie umowy,</w:t>
      </w:r>
    </w:p>
    <w:p w14:paraId="0276FF46" w14:textId="77777777" w:rsidR="005E021C" w:rsidRPr="005E021C" w:rsidRDefault="005E021C" w:rsidP="005E021C">
      <w:pPr>
        <w:spacing w:after="0"/>
        <w:ind w:left="709" w:hanging="284"/>
        <w:jc w:val="both"/>
        <w:rPr>
          <w:rFonts w:cstheme="majorHAnsi"/>
          <w:sz w:val="24"/>
          <w:szCs w:val="24"/>
        </w:rPr>
      </w:pPr>
      <w:r w:rsidRPr="005E021C">
        <w:rPr>
          <w:rFonts w:cstheme="majorHAnsi"/>
          <w:sz w:val="24"/>
          <w:szCs w:val="24"/>
        </w:rPr>
        <w:t>2)</w:t>
      </w:r>
      <w:r w:rsidRPr="005E021C">
        <w:rPr>
          <w:rFonts w:cstheme="majorHAnsi"/>
          <w:sz w:val="24"/>
          <w:szCs w:val="24"/>
        </w:rPr>
        <w:tab/>
        <w:t>zaniechanie czynności w postępowaniu o udzielenie zamówienia do której Zamawiający był obowiązany na podstawie ustawy,</w:t>
      </w:r>
    </w:p>
    <w:p w14:paraId="2A2BDBD9" w14:textId="59729422" w:rsidR="005E021C" w:rsidRPr="005E021C" w:rsidRDefault="005E021C" w:rsidP="005E021C">
      <w:pPr>
        <w:spacing w:after="0"/>
        <w:ind w:left="709" w:hanging="284"/>
        <w:jc w:val="both"/>
        <w:rPr>
          <w:rFonts w:cstheme="majorHAnsi"/>
          <w:sz w:val="24"/>
          <w:szCs w:val="24"/>
        </w:rPr>
      </w:pPr>
      <w:r>
        <w:rPr>
          <w:rFonts w:cstheme="majorHAnsi"/>
          <w:sz w:val="24"/>
          <w:szCs w:val="24"/>
        </w:rPr>
        <w:t xml:space="preserve">3) </w:t>
      </w:r>
      <w:r w:rsidRPr="005E021C">
        <w:rPr>
          <w:rFonts w:cstheme="majorHAnsi"/>
          <w:sz w:val="24"/>
          <w:szCs w:val="24"/>
        </w:rPr>
        <w:t>zaniechanie przeprowadzenia postępowania o udzielenie zamówienia lub zorganizowania konkursu na podstawie ustawy, mimo że Zamawiający był do tego obowiązany.</w:t>
      </w:r>
    </w:p>
    <w:p w14:paraId="6F9DEF3F" w14:textId="77777777" w:rsidR="005E021C" w:rsidRPr="005E021C" w:rsidRDefault="005E021C" w:rsidP="000A3294">
      <w:pPr>
        <w:pStyle w:val="Akapitzlist"/>
        <w:numPr>
          <w:ilvl w:val="0"/>
          <w:numId w:val="55"/>
        </w:numPr>
        <w:spacing w:after="0"/>
        <w:ind w:left="425" w:hanging="425"/>
        <w:jc w:val="both"/>
        <w:rPr>
          <w:rFonts w:cstheme="majorHAnsi"/>
          <w:color w:val="808080" w:themeColor="background1" w:themeShade="80"/>
          <w:sz w:val="24"/>
          <w:szCs w:val="24"/>
        </w:rPr>
      </w:pPr>
      <w:r w:rsidRPr="005E021C">
        <w:rPr>
          <w:rFonts w:cstheme="majorHAnsi"/>
          <w:sz w:val="24"/>
          <w:szCs w:val="24"/>
        </w:rPr>
        <w:t xml:space="preserve">Odwołanie wnosi się do Prezesa Izby. </w:t>
      </w:r>
      <w:r w:rsidRPr="005E021C">
        <w:rPr>
          <w:rFonts w:eastAsia="Times New Roman" w:cstheme="majorHAnsi"/>
          <w:sz w:val="24"/>
          <w:szCs w:val="24"/>
          <w:lang w:eastAsia="pl-P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5E021C">
        <w:rPr>
          <w:rFonts w:eastAsia="Times New Roman" w:cstheme="majorHAnsi"/>
          <w:color w:val="333333"/>
          <w:sz w:val="24"/>
          <w:szCs w:val="24"/>
          <w:lang w:eastAsia="pl-PL"/>
        </w:rPr>
        <w:t>tego terminu.</w:t>
      </w:r>
    </w:p>
    <w:p w14:paraId="18F02572" w14:textId="77777777" w:rsidR="005E021C" w:rsidRPr="005E021C" w:rsidRDefault="005E021C" w:rsidP="000A3294">
      <w:pPr>
        <w:pStyle w:val="Akapitzlist"/>
        <w:numPr>
          <w:ilvl w:val="0"/>
          <w:numId w:val="55"/>
        </w:numPr>
        <w:spacing w:after="0"/>
        <w:ind w:left="426" w:hanging="426"/>
        <w:jc w:val="both"/>
        <w:rPr>
          <w:rFonts w:cstheme="majorHAnsi"/>
          <w:color w:val="808080" w:themeColor="background1" w:themeShade="80"/>
          <w:sz w:val="24"/>
          <w:szCs w:val="24"/>
        </w:rPr>
      </w:pPr>
      <w:r w:rsidRPr="005E021C">
        <w:rPr>
          <w:rFonts w:cstheme="majorHAnsi"/>
          <w:sz w:val="24"/>
          <w:szCs w:val="24"/>
        </w:rPr>
        <w:t>Odwołanie wnosi się w terminie:</w:t>
      </w:r>
    </w:p>
    <w:p w14:paraId="4FD94D12" w14:textId="77777777" w:rsidR="005E021C" w:rsidRPr="005E021C" w:rsidRDefault="005E021C" w:rsidP="005E021C">
      <w:pPr>
        <w:spacing w:after="0"/>
        <w:ind w:left="709" w:hanging="283"/>
        <w:jc w:val="both"/>
        <w:rPr>
          <w:rFonts w:cstheme="majorHAnsi"/>
          <w:sz w:val="24"/>
          <w:szCs w:val="24"/>
        </w:rPr>
      </w:pPr>
      <w:r w:rsidRPr="005E021C">
        <w:rPr>
          <w:rFonts w:cstheme="majorHAnsi"/>
          <w:sz w:val="24"/>
          <w:szCs w:val="24"/>
        </w:rPr>
        <w:t>1)</w:t>
      </w:r>
      <w:r w:rsidRPr="005E021C">
        <w:rPr>
          <w:rFonts w:cstheme="majorHAnsi"/>
          <w:sz w:val="24"/>
          <w:szCs w:val="24"/>
        </w:rPr>
        <w:tab/>
        <w:t>10 dni od dnia przekazania informacji o czynności Zamawiającego stanowiącej podstawę jego wniesienia, jeżeli informacja została przekazana przy użyciu środków komunikacji elektronicznej,</w:t>
      </w:r>
    </w:p>
    <w:p w14:paraId="5E6E9064" w14:textId="77777777" w:rsidR="005E021C" w:rsidRPr="005E021C" w:rsidRDefault="005E021C" w:rsidP="005E021C">
      <w:pPr>
        <w:spacing w:after="0"/>
        <w:ind w:left="709" w:hanging="283"/>
        <w:jc w:val="both"/>
        <w:rPr>
          <w:rFonts w:cstheme="majorHAnsi"/>
          <w:sz w:val="24"/>
          <w:szCs w:val="24"/>
        </w:rPr>
      </w:pPr>
      <w:r w:rsidRPr="005E021C">
        <w:rPr>
          <w:rFonts w:cstheme="majorHAnsi"/>
          <w:sz w:val="24"/>
          <w:szCs w:val="24"/>
        </w:rPr>
        <w:t>2)</w:t>
      </w:r>
      <w:r w:rsidRPr="005E021C">
        <w:rPr>
          <w:rFonts w:cstheme="majorHAnsi"/>
          <w:sz w:val="24"/>
          <w:szCs w:val="24"/>
        </w:rPr>
        <w:tab/>
        <w:t>15 dni od dnia przekazania informacji o czynności Zamawiającego stanowiącej podstawę jego wniesienia, jeżeli informacja została przekazana w sposób inny niż określony w pkt 1).</w:t>
      </w:r>
    </w:p>
    <w:p w14:paraId="52A638E6" w14:textId="77777777" w:rsidR="005E021C" w:rsidRPr="005E021C" w:rsidRDefault="005E021C" w:rsidP="000A3294">
      <w:pPr>
        <w:pStyle w:val="Akapitzlist"/>
        <w:numPr>
          <w:ilvl w:val="0"/>
          <w:numId w:val="55"/>
        </w:numPr>
        <w:spacing w:after="0"/>
        <w:ind w:left="426" w:hanging="426"/>
        <w:jc w:val="both"/>
        <w:rPr>
          <w:rFonts w:cstheme="majorHAnsi"/>
          <w:sz w:val="24"/>
          <w:szCs w:val="24"/>
        </w:rPr>
      </w:pPr>
      <w:r w:rsidRPr="005E021C">
        <w:rPr>
          <w:rFonts w:cstheme="majorHAnsi"/>
          <w:sz w:val="24"/>
          <w:szCs w:val="24"/>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14:paraId="4DE1B0F6" w14:textId="77777777" w:rsidR="005E021C" w:rsidRPr="005E021C" w:rsidRDefault="005E021C" w:rsidP="000A3294">
      <w:pPr>
        <w:pStyle w:val="Akapitzlist"/>
        <w:numPr>
          <w:ilvl w:val="0"/>
          <w:numId w:val="55"/>
        </w:numPr>
        <w:spacing w:after="0"/>
        <w:ind w:left="426" w:hanging="426"/>
        <w:jc w:val="both"/>
        <w:rPr>
          <w:rFonts w:cstheme="majorHAnsi"/>
          <w:sz w:val="24"/>
          <w:szCs w:val="24"/>
        </w:rPr>
      </w:pPr>
      <w:r w:rsidRPr="005E021C">
        <w:rPr>
          <w:rFonts w:cstheme="majorHAnsi"/>
          <w:sz w:val="24"/>
          <w:szCs w:val="24"/>
        </w:rPr>
        <w:t>Odwołanie w przypadkach innych niż określone w pkt 4 i 5 wnosi się w terminie 10 dni od dnia, w którym powzięto lub przy zachowaniu należytej staranności można było powziąć wiadomość o okolicznościach stanowiących podstawę jego wniesienia.</w:t>
      </w:r>
    </w:p>
    <w:p w14:paraId="664EAC4D" w14:textId="77777777" w:rsidR="005E021C" w:rsidRPr="005E021C" w:rsidRDefault="005E021C" w:rsidP="000A3294">
      <w:pPr>
        <w:pStyle w:val="Akapitzlist"/>
        <w:numPr>
          <w:ilvl w:val="0"/>
          <w:numId w:val="55"/>
        </w:numPr>
        <w:spacing w:after="0"/>
        <w:ind w:left="426"/>
        <w:jc w:val="both"/>
        <w:rPr>
          <w:rFonts w:cstheme="majorHAnsi"/>
          <w:sz w:val="24"/>
          <w:szCs w:val="24"/>
        </w:rPr>
      </w:pPr>
      <w:r w:rsidRPr="005E021C">
        <w:rPr>
          <w:rFonts w:cstheme="majorHAnsi"/>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334E521" w14:textId="7199D1FB" w:rsidR="005E021C" w:rsidRPr="005E021C" w:rsidRDefault="005E021C" w:rsidP="000A3294">
      <w:pPr>
        <w:pStyle w:val="Akapitzlist"/>
        <w:numPr>
          <w:ilvl w:val="2"/>
          <w:numId w:val="54"/>
        </w:numPr>
        <w:spacing w:after="0"/>
        <w:ind w:left="709" w:hanging="283"/>
        <w:jc w:val="both"/>
        <w:rPr>
          <w:rFonts w:cstheme="majorHAnsi"/>
          <w:sz w:val="24"/>
          <w:szCs w:val="24"/>
        </w:rPr>
      </w:pPr>
      <w:r w:rsidRPr="005E021C">
        <w:rPr>
          <w:rFonts w:cstheme="majorHAnsi"/>
          <w:sz w:val="24"/>
          <w:szCs w:val="24"/>
        </w:rPr>
        <w:lastRenderedPageBreak/>
        <w:t xml:space="preserve">30 dni od dnia zamieszczenia w Dzienniku Urzędowym Unii Europejskiej ogłoszenia </w:t>
      </w:r>
      <w:r w:rsidR="001E0190">
        <w:rPr>
          <w:rFonts w:cstheme="majorHAnsi"/>
          <w:sz w:val="24"/>
          <w:szCs w:val="24"/>
        </w:rPr>
        <w:br/>
      </w:r>
      <w:r w:rsidRPr="005E021C">
        <w:rPr>
          <w:rFonts w:cstheme="majorHAnsi"/>
          <w:sz w:val="24"/>
          <w:szCs w:val="24"/>
        </w:rPr>
        <w:t>o wyniku postępowania</w:t>
      </w:r>
    </w:p>
    <w:p w14:paraId="4F47170D" w14:textId="77777777" w:rsidR="005E021C" w:rsidRPr="005E021C" w:rsidRDefault="005E021C" w:rsidP="000A3294">
      <w:pPr>
        <w:pStyle w:val="Akapitzlist"/>
        <w:numPr>
          <w:ilvl w:val="2"/>
          <w:numId w:val="54"/>
        </w:numPr>
        <w:spacing w:after="0"/>
        <w:ind w:left="709" w:hanging="283"/>
        <w:jc w:val="both"/>
        <w:rPr>
          <w:rFonts w:cstheme="majorHAnsi"/>
          <w:sz w:val="24"/>
          <w:szCs w:val="24"/>
        </w:rPr>
      </w:pPr>
      <w:r w:rsidRPr="005E021C">
        <w:rPr>
          <w:rFonts w:cstheme="majorHAnsi"/>
          <w:sz w:val="24"/>
          <w:szCs w:val="24"/>
        </w:rPr>
        <w:t>6 miesięcy od dnia zawarcia umowy, jeżeli Zamawiający:</w:t>
      </w:r>
    </w:p>
    <w:p w14:paraId="754C357F" w14:textId="77777777" w:rsidR="005E021C" w:rsidRPr="005E021C" w:rsidRDefault="005E021C" w:rsidP="000A3294">
      <w:pPr>
        <w:pStyle w:val="Akapitzlist"/>
        <w:numPr>
          <w:ilvl w:val="1"/>
          <w:numId w:val="52"/>
        </w:numPr>
        <w:spacing w:after="0"/>
        <w:jc w:val="both"/>
        <w:rPr>
          <w:rFonts w:cstheme="majorHAnsi"/>
          <w:sz w:val="24"/>
          <w:szCs w:val="24"/>
        </w:rPr>
      </w:pPr>
      <w:r w:rsidRPr="005E021C">
        <w:rPr>
          <w:rFonts w:cstheme="majorHAnsi"/>
          <w:sz w:val="24"/>
          <w:szCs w:val="24"/>
        </w:rPr>
        <w:t>nie zamieścił w Dzienniku Urzędowym Unii Europejskiej ogłoszenia o wyniku postępowania albo</w:t>
      </w:r>
    </w:p>
    <w:p w14:paraId="07AD38EF" w14:textId="70EFCED6" w:rsidR="005E021C" w:rsidRPr="005E021C" w:rsidRDefault="005E021C" w:rsidP="000A3294">
      <w:pPr>
        <w:pStyle w:val="Akapitzlist"/>
        <w:numPr>
          <w:ilvl w:val="1"/>
          <w:numId w:val="52"/>
        </w:numPr>
        <w:spacing w:after="0"/>
        <w:jc w:val="both"/>
        <w:rPr>
          <w:rFonts w:cstheme="majorHAnsi"/>
          <w:sz w:val="24"/>
          <w:szCs w:val="24"/>
        </w:rPr>
      </w:pPr>
      <w:r w:rsidRPr="005E021C">
        <w:rPr>
          <w:rFonts w:cstheme="majorHAnsi"/>
          <w:sz w:val="24"/>
          <w:szCs w:val="24"/>
        </w:rPr>
        <w:t>zamieścił w Dzienniku Urzędowym Unii Europejskiej ogłoszenie o wyniku postępowania, które nie zawiera uzasadnienia udzielenia zamówienia w trybie negocjacji bez ogłoszenia albo zamówienia z wolnej ręki.</w:t>
      </w:r>
    </w:p>
    <w:p w14:paraId="1B6DDC9A" w14:textId="77777777" w:rsidR="005E021C" w:rsidRPr="005E021C" w:rsidRDefault="005E021C" w:rsidP="000A3294">
      <w:pPr>
        <w:pStyle w:val="Akapitzlist"/>
        <w:numPr>
          <w:ilvl w:val="0"/>
          <w:numId w:val="55"/>
        </w:numPr>
        <w:spacing w:after="0"/>
        <w:ind w:left="426" w:hanging="426"/>
        <w:jc w:val="both"/>
        <w:rPr>
          <w:rFonts w:cstheme="majorHAnsi"/>
          <w:sz w:val="24"/>
          <w:szCs w:val="24"/>
        </w:rPr>
      </w:pPr>
      <w:r w:rsidRPr="005E021C">
        <w:rPr>
          <w:rFonts w:cstheme="majorHAnsi"/>
          <w:sz w:val="24"/>
          <w:szCs w:val="24"/>
        </w:rPr>
        <w:t>Na orzeczenie Izby oraz postanowienie Prezesa Izby, o którym mowa w art. 519 ust. 1 ustawy Pzp, stronom oraz uczestnikom postępowania odwoławczego przysługuje skarga do sądu.</w:t>
      </w:r>
    </w:p>
    <w:p w14:paraId="60B4C720" w14:textId="77777777" w:rsidR="005E021C" w:rsidRPr="005E021C" w:rsidRDefault="005E021C" w:rsidP="000A3294">
      <w:pPr>
        <w:pStyle w:val="Akapitzlist"/>
        <w:numPr>
          <w:ilvl w:val="0"/>
          <w:numId w:val="55"/>
        </w:numPr>
        <w:spacing w:after="0"/>
        <w:ind w:left="426" w:hanging="426"/>
        <w:jc w:val="both"/>
        <w:rPr>
          <w:rFonts w:cstheme="majorHAnsi"/>
          <w:sz w:val="24"/>
          <w:szCs w:val="24"/>
        </w:rPr>
      </w:pPr>
      <w:r w:rsidRPr="005E021C">
        <w:rPr>
          <w:rFonts w:cstheme="majorHAnsi"/>
          <w:sz w:val="24"/>
          <w:szCs w:val="24"/>
        </w:rPr>
        <w:t>W postępowaniu toczącym się wskutek wniesienia skargi stosuje się odpowiednio przepisy ustawy z dnia 17.11.1964 r. - Kodeks postępowania cywilnego o apelacji, jeżeli przepisy Działu IX „Środki ochrony prawnej” Rozdziału 3 „Postępowanie skargowe” Pzp nie stanowią inaczej.</w:t>
      </w:r>
    </w:p>
    <w:p w14:paraId="7016F1EA" w14:textId="7E6A87B4" w:rsidR="005E021C" w:rsidRPr="005E021C" w:rsidRDefault="005E021C" w:rsidP="000A3294">
      <w:pPr>
        <w:pStyle w:val="Akapitzlist"/>
        <w:numPr>
          <w:ilvl w:val="0"/>
          <w:numId w:val="55"/>
        </w:numPr>
        <w:spacing w:after="0"/>
        <w:ind w:left="426" w:hanging="426"/>
        <w:jc w:val="both"/>
        <w:rPr>
          <w:rFonts w:cstheme="majorHAnsi"/>
          <w:sz w:val="24"/>
          <w:szCs w:val="24"/>
        </w:rPr>
      </w:pPr>
      <w:r w:rsidRPr="005E021C">
        <w:rPr>
          <w:rFonts w:cstheme="majorHAnsi"/>
          <w:sz w:val="24"/>
          <w:szCs w:val="24"/>
        </w:rPr>
        <w:t>Skargę wnosi się do Sądu Okręgowego w Warszawie - sądu zamówień publicznych.</w:t>
      </w:r>
    </w:p>
    <w:p w14:paraId="3B4B820A" w14:textId="77777777" w:rsidR="005E021C" w:rsidRPr="005E021C" w:rsidRDefault="005E021C" w:rsidP="000A3294">
      <w:pPr>
        <w:pStyle w:val="Akapitzlist"/>
        <w:numPr>
          <w:ilvl w:val="0"/>
          <w:numId w:val="55"/>
        </w:numPr>
        <w:spacing w:after="0"/>
        <w:ind w:left="426" w:hanging="426"/>
        <w:jc w:val="both"/>
        <w:rPr>
          <w:rFonts w:cstheme="majorHAnsi"/>
          <w:sz w:val="24"/>
          <w:szCs w:val="24"/>
        </w:rPr>
      </w:pPr>
      <w:r w:rsidRPr="005E021C">
        <w:rPr>
          <w:rFonts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5AC87FFD" w14:textId="28120009" w:rsidR="005E021C" w:rsidRPr="005E021C" w:rsidRDefault="005E021C" w:rsidP="000A3294">
      <w:pPr>
        <w:pStyle w:val="Akapitzlist"/>
        <w:numPr>
          <w:ilvl w:val="0"/>
          <w:numId w:val="55"/>
        </w:numPr>
        <w:spacing w:after="0"/>
        <w:ind w:left="425" w:hanging="425"/>
        <w:jc w:val="both"/>
        <w:rPr>
          <w:rFonts w:cstheme="majorHAnsi"/>
          <w:sz w:val="24"/>
          <w:szCs w:val="24"/>
        </w:rPr>
      </w:pPr>
      <w:r w:rsidRPr="005E021C">
        <w:rPr>
          <w:rFonts w:cstheme="majorHAnsi"/>
          <w:sz w:val="24"/>
          <w:szCs w:val="24"/>
        </w:rPr>
        <w:t>Prezes Izby przekazuje skargę wraz z aktami postępowania odwoławczeg</w:t>
      </w:r>
      <w:r>
        <w:rPr>
          <w:rFonts w:cstheme="majorHAnsi"/>
          <w:sz w:val="24"/>
          <w:szCs w:val="24"/>
        </w:rPr>
        <w:t xml:space="preserve">o do sądu zamówień publicznych </w:t>
      </w:r>
      <w:r w:rsidRPr="005E021C">
        <w:rPr>
          <w:rFonts w:cstheme="majorHAnsi"/>
          <w:sz w:val="24"/>
          <w:szCs w:val="24"/>
        </w:rPr>
        <w:t>w terminie 7 dni od dnia jej otrzymania.</w:t>
      </w:r>
    </w:p>
    <w:p w14:paraId="24455F92" w14:textId="44A0C69C" w:rsidR="007003AA" w:rsidRPr="006257E9" w:rsidRDefault="006257E9" w:rsidP="006257E9">
      <w:pPr>
        <w:spacing w:after="0" w:line="240" w:lineRule="auto"/>
        <w:rPr>
          <w:rFonts w:cstheme="minorHAnsi"/>
          <w:sz w:val="24"/>
          <w:szCs w:val="24"/>
        </w:rPr>
      </w:pPr>
      <w:r>
        <w:rPr>
          <w:rFonts w:cstheme="minorHAnsi"/>
          <w:sz w:val="24"/>
          <w:szCs w:val="24"/>
        </w:rPr>
        <w:br w:type="page"/>
      </w:r>
    </w:p>
    <w:p w14:paraId="6CDAD2F6" w14:textId="55382B69" w:rsidR="006257E9" w:rsidRPr="00356EA9" w:rsidRDefault="00526444" w:rsidP="006257E9">
      <w:pPr>
        <w:pStyle w:val="Nagwek1"/>
        <w:ind w:left="426" w:hanging="426"/>
        <w:rPr>
          <w:rFonts w:asciiTheme="minorHAnsi" w:hAnsiTheme="minorHAnsi" w:cstheme="minorHAnsi"/>
          <w:b/>
          <w:bCs/>
          <w:color w:val="auto"/>
          <w:sz w:val="26"/>
          <w:szCs w:val="26"/>
        </w:rPr>
      </w:pPr>
      <w:bookmarkStart w:id="48" w:name="_Toc136428647"/>
      <w:r w:rsidRPr="006257E9">
        <w:rPr>
          <w:rFonts w:asciiTheme="minorHAnsi" w:hAnsiTheme="minorHAnsi" w:cstheme="minorHAnsi"/>
          <w:b/>
          <w:bCs/>
          <w:color w:val="auto"/>
          <w:sz w:val="26"/>
          <w:szCs w:val="26"/>
        </w:rPr>
        <w:lastRenderedPageBreak/>
        <w:t>INFORMACJE DODATKOWE</w:t>
      </w:r>
      <w:bookmarkEnd w:id="48"/>
    </w:p>
    <w:p w14:paraId="2A0A8D01" w14:textId="2AE6B441" w:rsidR="008D3A8E" w:rsidRPr="0027536A" w:rsidRDefault="00526444" w:rsidP="00356EA9">
      <w:pPr>
        <w:pStyle w:val="Akapitzlist"/>
        <w:numPr>
          <w:ilvl w:val="2"/>
          <w:numId w:val="24"/>
        </w:numPr>
        <w:spacing w:before="240" w:after="0"/>
        <w:ind w:left="425" w:hanging="425"/>
        <w:jc w:val="both"/>
        <w:rPr>
          <w:rFonts w:cstheme="minorHAnsi"/>
          <w:sz w:val="24"/>
          <w:szCs w:val="24"/>
        </w:rPr>
      </w:pPr>
      <w:r>
        <w:rPr>
          <w:rFonts w:eastAsia="Times New Roman" w:cstheme="minorHAnsi"/>
          <w:bCs/>
          <w:color w:val="000000" w:themeColor="text1"/>
          <w:sz w:val="24"/>
          <w:szCs w:val="24"/>
          <w:shd w:val="clear" w:color="auto" w:fill="FFFFFF"/>
          <w:lang w:eastAsia="pl-PL"/>
        </w:rPr>
        <w:t xml:space="preserve">Wszystkie koszty związane z uczestnictwem w postępowaniu, w szczególności </w:t>
      </w:r>
      <w:r>
        <w:rPr>
          <w:rFonts w:eastAsia="Times New Roman" w:cstheme="minorHAnsi"/>
          <w:bCs/>
          <w:color w:val="000000" w:themeColor="text1"/>
          <w:sz w:val="24"/>
          <w:szCs w:val="24"/>
          <w:shd w:val="clear" w:color="auto" w:fill="FFFFFF"/>
          <w:lang w:eastAsia="pl-PL"/>
        </w:rPr>
        <w:br/>
        <w:t xml:space="preserve">z przygotowaniem i złożeniem ofert ponosi Wykonawca. </w:t>
      </w:r>
      <w:r>
        <w:rPr>
          <w:rFonts w:eastAsia="Times New Roman" w:cstheme="minorHAnsi"/>
          <w:color w:val="000000" w:themeColor="text1"/>
          <w:sz w:val="24"/>
          <w:szCs w:val="24"/>
          <w:lang w:eastAsia="pl-PL"/>
        </w:rPr>
        <w:t xml:space="preserve">Zamawiający </w:t>
      </w:r>
      <w:r>
        <w:rPr>
          <w:rFonts w:eastAsia="Times New Roman" w:cstheme="minorHAnsi"/>
          <w:b/>
          <w:color w:val="000000" w:themeColor="text1"/>
          <w:sz w:val="24"/>
          <w:szCs w:val="24"/>
          <w:lang w:eastAsia="pl-PL"/>
        </w:rPr>
        <w:t xml:space="preserve">nie przewiduje </w:t>
      </w:r>
      <w:r>
        <w:rPr>
          <w:rFonts w:eastAsia="Times New Roman" w:cstheme="minorHAnsi"/>
          <w:color w:val="000000" w:themeColor="text1"/>
          <w:sz w:val="24"/>
          <w:szCs w:val="24"/>
          <w:lang w:eastAsia="pl-PL"/>
        </w:rPr>
        <w:t>zwrotu kosztów udziału w postępowaniu</w:t>
      </w:r>
      <w:r w:rsidR="008D3A8E">
        <w:rPr>
          <w:rFonts w:eastAsia="Times New Roman" w:cstheme="minorHAnsi"/>
          <w:color w:val="000000" w:themeColor="text1"/>
          <w:sz w:val="24"/>
          <w:szCs w:val="24"/>
          <w:lang w:eastAsia="pl-PL"/>
        </w:rPr>
        <w:t>,</w:t>
      </w:r>
      <w:r w:rsidR="008D3A8E" w:rsidRPr="008D3A8E">
        <w:rPr>
          <w:rFonts w:ascii="Calibri" w:hAnsi="Calibri" w:cs="Calibri"/>
          <w:color w:val="FF0000"/>
          <w:spacing w:val="4"/>
          <w:sz w:val="24"/>
          <w:szCs w:val="24"/>
        </w:rPr>
        <w:t xml:space="preserve"> </w:t>
      </w:r>
      <w:r w:rsidR="008D3A8E" w:rsidRPr="0027536A">
        <w:rPr>
          <w:rFonts w:ascii="Calibri" w:hAnsi="Calibri" w:cs="Calibri"/>
          <w:spacing w:val="4"/>
          <w:sz w:val="24"/>
          <w:szCs w:val="24"/>
        </w:rPr>
        <w:t>z zastrzeżeniem postanowień art. 261 ustawy PZP.</w:t>
      </w:r>
    </w:p>
    <w:p w14:paraId="1E2776D2" w14:textId="0B31740D" w:rsidR="006257E9" w:rsidRDefault="00526444" w:rsidP="000A3294">
      <w:pPr>
        <w:pStyle w:val="Akapitzlist"/>
        <w:numPr>
          <w:ilvl w:val="2"/>
          <w:numId w:val="24"/>
        </w:numPr>
        <w:spacing w:after="0"/>
        <w:ind w:left="425" w:hanging="425"/>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 xml:space="preserve">Zamawiający </w:t>
      </w:r>
      <w:r>
        <w:rPr>
          <w:rFonts w:eastAsia="Times New Roman" w:cstheme="minorHAnsi"/>
          <w:b/>
          <w:bCs/>
          <w:color w:val="000000" w:themeColor="text1"/>
          <w:sz w:val="24"/>
          <w:szCs w:val="24"/>
          <w:lang w:eastAsia="pl-PL"/>
        </w:rPr>
        <w:t>nie przewiduje</w:t>
      </w:r>
      <w:r>
        <w:rPr>
          <w:rFonts w:eastAsia="Times New Roman" w:cstheme="minorHAnsi"/>
          <w:color w:val="000000" w:themeColor="text1"/>
          <w:sz w:val="24"/>
          <w:szCs w:val="24"/>
          <w:lang w:eastAsia="pl-PL"/>
        </w:rPr>
        <w:t xml:space="preserve"> udzielenia zaliczek na poczet wykonania zamówienia.</w:t>
      </w:r>
    </w:p>
    <w:p w14:paraId="2DAE1A3D" w14:textId="6BDD0B61" w:rsidR="00526444" w:rsidRPr="006257E9" w:rsidRDefault="006257E9" w:rsidP="006257E9">
      <w:pPr>
        <w:spacing w:after="0" w:line="240" w:lineRule="auto"/>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br w:type="page"/>
      </w:r>
    </w:p>
    <w:p w14:paraId="14C9443A" w14:textId="5560C741" w:rsidR="006257E9" w:rsidRPr="000C1724" w:rsidRDefault="005F6ED0" w:rsidP="006257E9">
      <w:pPr>
        <w:pStyle w:val="Nagwek1"/>
        <w:ind w:left="426" w:hanging="426"/>
        <w:rPr>
          <w:rFonts w:asciiTheme="minorHAnsi" w:hAnsiTheme="minorHAnsi" w:cstheme="minorHAnsi"/>
          <w:b/>
          <w:bCs/>
          <w:color w:val="auto"/>
          <w:sz w:val="26"/>
          <w:szCs w:val="26"/>
        </w:rPr>
      </w:pPr>
      <w:bookmarkStart w:id="49" w:name="_Toc136428648"/>
      <w:r w:rsidRPr="006257E9">
        <w:rPr>
          <w:rFonts w:asciiTheme="minorHAnsi" w:hAnsiTheme="minorHAnsi" w:cstheme="minorHAnsi"/>
          <w:b/>
          <w:bCs/>
          <w:color w:val="auto"/>
          <w:sz w:val="26"/>
          <w:szCs w:val="26"/>
        </w:rPr>
        <w:lastRenderedPageBreak/>
        <w:t>KLAUZULA INFORMACYJNA DOTYCZĄCA OCHRONY DANYCH OSOBOWYCH</w:t>
      </w:r>
      <w:bookmarkEnd w:id="49"/>
    </w:p>
    <w:p w14:paraId="0A2B67AE" w14:textId="35198238" w:rsidR="005C16BA" w:rsidRPr="0020269A" w:rsidRDefault="005C16BA" w:rsidP="00356EA9">
      <w:pPr>
        <w:spacing w:before="240" w:after="0"/>
        <w:jc w:val="both"/>
        <w:rPr>
          <w:color w:val="000000"/>
          <w:sz w:val="24"/>
          <w:szCs w:val="24"/>
        </w:rPr>
      </w:pPr>
      <w:r w:rsidRPr="0020269A">
        <w:rPr>
          <w:color w:val="000000"/>
          <w:sz w:val="24"/>
          <w:szCs w:val="24"/>
        </w:rPr>
        <w:t xml:space="preserve">Zgodnie z art. 13 ust. 1 i 2 Rozporządzenia Parlamentu Europejskiego i Rady (UE) 2016/679 </w:t>
      </w:r>
      <w:r w:rsidR="001E0190">
        <w:rPr>
          <w:color w:val="000000"/>
          <w:sz w:val="24"/>
          <w:szCs w:val="24"/>
        </w:rPr>
        <w:br/>
      </w:r>
      <w:r w:rsidRPr="0020269A">
        <w:rPr>
          <w:color w:val="000000"/>
          <w:sz w:val="24"/>
          <w:szCs w:val="24"/>
        </w:rPr>
        <w:t>z dnia 27 kwietnia 2016 r. w sprawie ochrony osób fizycznych w związku przetwarzaniem danych osobowych i w sprawie swobodnego przepływu takich danych oraz uchylenia dyrektywy 95/46/W – ogólne rozporządzenie o ochronie danych, informujemy, że:</w:t>
      </w:r>
    </w:p>
    <w:p w14:paraId="3E3527CC" w14:textId="2EA577E2" w:rsidR="005C16B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 xml:space="preserve">Administratorem danych osobowych (zwany dalej: „Administrator”) jest Zarząd Komunalnych Zasobów Lokalowych Sp. z o.o. z siedzibą w Poznaniu przy ul. Matejki 57, 60-770 Poznań (dalej ZKZL), wpisany do Krajowego Rejestru Sądowego prowadzonego przez Sąd Rejonowy Poznań - Nowe Miasto i Wilda w Poznaniu, VIII Wydział Gospodarczy pod numerem KRS: 0000483352, posiadającym: NIP: 2090002942, Regon: 302538131, </w:t>
      </w:r>
      <w:r w:rsidR="001E0190">
        <w:rPr>
          <w:color w:val="000000"/>
          <w:sz w:val="24"/>
          <w:szCs w:val="24"/>
        </w:rPr>
        <w:br/>
      </w:r>
      <w:r w:rsidRPr="0020269A">
        <w:rPr>
          <w:color w:val="000000"/>
          <w:sz w:val="24"/>
          <w:szCs w:val="24"/>
        </w:rPr>
        <w:t>a administrującym danymi jest Prezes Spółki.</w:t>
      </w:r>
    </w:p>
    <w:p w14:paraId="1948E67F" w14:textId="15D94C6A" w:rsidR="005C16BA" w:rsidRPr="00956B27" w:rsidRDefault="005C16BA" w:rsidP="00440DD8">
      <w:pPr>
        <w:pStyle w:val="Akapitzlist"/>
        <w:numPr>
          <w:ilvl w:val="0"/>
          <w:numId w:val="50"/>
        </w:numPr>
        <w:spacing w:after="0"/>
        <w:ind w:left="426" w:firstLine="12"/>
        <w:jc w:val="both"/>
        <w:rPr>
          <w:color w:val="000000"/>
          <w:sz w:val="24"/>
          <w:szCs w:val="24"/>
        </w:rPr>
      </w:pPr>
      <w:r w:rsidRPr="00956B27">
        <w:rPr>
          <w:color w:val="000000"/>
          <w:sz w:val="24"/>
          <w:szCs w:val="24"/>
        </w:rPr>
        <w:t>Do kontaktów w sprawie ochrony Pani/Pana danych osobowych został powołany inspektor ochrony danych, z którym można się kontaktować w toku postępowania (do momentu podpisania umowy). W sprawach związanych z ochroną Pani/Pana danych proszę kontaktować się z Inspektorem Ochrony Danych, kontakt pisemny za pomocą poczty</w:t>
      </w:r>
      <w:r w:rsidR="00956B27" w:rsidRPr="00956B27">
        <w:rPr>
          <w:color w:val="000000"/>
          <w:sz w:val="24"/>
          <w:szCs w:val="24"/>
        </w:rPr>
        <w:t xml:space="preserve"> </w:t>
      </w:r>
      <w:r w:rsidRPr="00956B27">
        <w:rPr>
          <w:color w:val="000000"/>
          <w:sz w:val="24"/>
          <w:szCs w:val="24"/>
        </w:rPr>
        <w:t xml:space="preserve">na adres: IOD ZKZL sp. z o.o., 60-770 Poznań, ul. Matejki 57; e-mail: </w:t>
      </w:r>
      <w:hyperlink r:id="rId30" w:history="1">
        <w:r w:rsidRPr="00956B27">
          <w:rPr>
            <w:rStyle w:val="Hipercze"/>
            <w:sz w:val="24"/>
            <w:szCs w:val="24"/>
          </w:rPr>
          <w:t>iod@zkzl.poznan.pl</w:t>
        </w:r>
      </w:hyperlink>
      <w:r w:rsidRPr="00956B27">
        <w:rPr>
          <w:color w:val="000000"/>
          <w:sz w:val="24"/>
          <w:szCs w:val="24"/>
        </w:rPr>
        <w:t>.</w:t>
      </w:r>
    </w:p>
    <w:p w14:paraId="1CBF5946" w14:textId="1CF4F544" w:rsidR="005C16B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 xml:space="preserve">Dane osobowe zawarte w ofertach są przetwarzane w celu wypełnienia obowiązków prawnych ciążących na administratorze w związku z przeprowadzeniem postępowania </w:t>
      </w:r>
      <w:r w:rsidR="001E0190">
        <w:rPr>
          <w:color w:val="000000"/>
          <w:sz w:val="24"/>
          <w:szCs w:val="24"/>
        </w:rPr>
        <w:br/>
      </w:r>
      <w:r w:rsidRPr="0020269A">
        <w:rPr>
          <w:color w:val="000000"/>
          <w:sz w:val="24"/>
          <w:szCs w:val="24"/>
        </w:rPr>
        <w:t>o udzielenia zamówienia publicznego na podstawie ustawy z dnia 11 września 2019 roku - Prawo zamówień publicznych oraz przepisów wykonawczych tj. Zarządzenia nr 100 Prezesa Rady Ministrów z dnia 30 sierpnia 2017 r. w sprawie wskazania centralnego zamawiającego dla jednostek administracji rządowej oraz wskazania jednostek administracji rządowej zobowiązanych do nabywania zamówień od centralnego zamawiającego (M.P. z 2017 r., poz. 832) i w związku z art. 6 ust.1 lit. c RODO. W ramach wypełniania obowiązków prawnych Administrator prowadzi zarówno w imieniu własnym oraz w imieniu i na rzecz jednostek administracji publicznej postępowania o udzielenie zamówienia publicznego na podstawie przepisów prawa. Przetwarzanie danych osobowych na potrzeby ww. postępowań mieści się w zakresie działalności statutowej ZKZL, ujawnionym w Rejestrze Przedsiębiorców Krajowego Rejestru Sądowego. Przetwarzanie tych danych jest niezbędne, aby ZKZL mógł prawidłowo wypełniać nałożone na niego obowiązki.</w:t>
      </w:r>
    </w:p>
    <w:p w14:paraId="73D0A2AD" w14:textId="77777777" w:rsidR="005C16B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 xml:space="preserve">Państwa dane osobowe będą przechowywane, zgodnie z art. 78 ustawy z dnia 11 września 2019 roku - Prawo zamówień publicznych, przez okres 4 lat od dnia zakończenia postępowania o udzielenie zamówienia w sposób gwarantujący nienaruszalność. Jeżeli jednak okres obowiązywania umowy w sprawie zamówienia publicznego przekracza 4 lata, Administrator, jako zamawiający, będzie przechowywał protokół postępowania wraz z załącznikami przez cały okres obowiązywania umowy w sprawie zamówienia publicznego. W przypadku zamówień współfinansowanych ze środków UE dane osobowe </w:t>
      </w:r>
      <w:r w:rsidRPr="0020269A">
        <w:rPr>
          <w:color w:val="000000"/>
          <w:sz w:val="24"/>
          <w:szCs w:val="24"/>
        </w:rPr>
        <w:lastRenderedPageBreak/>
        <w:t>będą przetwarzane przez okres, o którym mowa w art. 125 ust. 4 lit. d) w zw. z art. 140 rozporządzenia nr 1303/2013.</w:t>
      </w:r>
    </w:p>
    <w:p w14:paraId="25FDB54B" w14:textId="77777777" w:rsidR="005C16BA" w:rsidRPr="0020269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Odbiorcą Pani/Pana danych osobowych mogą być podmioty następujących kategorii:</w:t>
      </w:r>
    </w:p>
    <w:p w14:paraId="1120CE33" w14:textId="67B0CF3D" w:rsidR="005C16BA" w:rsidRPr="001E0190" w:rsidRDefault="005C16BA" w:rsidP="000A3294">
      <w:pPr>
        <w:pStyle w:val="Akapitzlist"/>
        <w:numPr>
          <w:ilvl w:val="0"/>
          <w:numId w:val="64"/>
        </w:numPr>
        <w:spacing w:after="0"/>
        <w:ind w:left="709"/>
        <w:jc w:val="both"/>
        <w:rPr>
          <w:color w:val="000000"/>
          <w:sz w:val="24"/>
          <w:szCs w:val="24"/>
        </w:rPr>
      </w:pPr>
      <w:r w:rsidRPr="001E0190">
        <w:rPr>
          <w:color w:val="000000"/>
          <w:sz w:val="24"/>
          <w:szCs w:val="24"/>
        </w:rPr>
        <w:t xml:space="preserve">podmioty publiczne upoważnione na podstawie obowiązujących przepisów prawa, </w:t>
      </w:r>
      <w:r w:rsidR="001E0190" w:rsidRPr="001E0190">
        <w:rPr>
          <w:color w:val="000000"/>
          <w:sz w:val="24"/>
          <w:szCs w:val="24"/>
        </w:rPr>
        <w:br/>
      </w:r>
      <w:r w:rsidRPr="001E0190">
        <w:rPr>
          <w:color w:val="000000"/>
          <w:sz w:val="24"/>
          <w:szCs w:val="24"/>
        </w:rPr>
        <w:t>w tym osoby lub podmioty, którym udostępniona zostanie dokumentacja postępowania w oparciu o przepisy ustawy z dnia 11 września 2019 roku - Prawo zamówień publicznych;</w:t>
      </w:r>
    </w:p>
    <w:p w14:paraId="329326BC" w14:textId="5A9998F5" w:rsidR="005C16BA" w:rsidRPr="001E0190" w:rsidRDefault="005C16BA" w:rsidP="000A3294">
      <w:pPr>
        <w:pStyle w:val="Akapitzlist"/>
        <w:numPr>
          <w:ilvl w:val="0"/>
          <w:numId w:val="64"/>
        </w:numPr>
        <w:spacing w:after="0"/>
        <w:ind w:left="709"/>
        <w:jc w:val="both"/>
        <w:rPr>
          <w:color w:val="000000"/>
          <w:sz w:val="24"/>
          <w:szCs w:val="24"/>
        </w:rPr>
      </w:pPr>
      <w:r w:rsidRPr="001E0190">
        <w:rPr>
          <w:color w:val="000000"/>
          <w:sz w:val="24"/>
          <w:szCs w:val="24"/>
        </w:rPr>
        <w:t xml:space="preserve">podmioty świadczące usługi informatyczne w tym hostingu strony internetowej </w:t>
      </w:r>
      <w:r w:rsidR="00122920">
        <w:rPr>
          <w:color w:val="000000"/>
          <w:sz w:val="24"/>
          <w:szCs w:val="24"/>
        </w:rPr>
        <w:br/>
      </w:r>
      <w:r w:rsidRPr="001E0190">
        <w:rPr>
          <w:color w:val="000000"/>
          <w:sz w:val="24"/>
          <w:szCs w:val="24"/>
        </w:rPr>
        <w:t>i poczty internetowej działający na zlecenie Administratora jako Podmiot przetwarzający;</w:t>
      </w:r>
    </w:p>
    <w:p w14:paraId="5241DA94" w14:textId="14A46040" w:rsidR="005C16BA" w:rsidRPr="001E0190" w:rsidRDefault="005C16BA" w:rsidP="000A3294">
      <w:pPr>
        <w:pStyle w:val="Akapitzlist"/>
        <w:numPr>
          <w:ilvl w:val="0"/>
          <w:numId w:val="64"/>
        </w:numPr>
        <w:spacing w:after="0"/>
        <w:ind w:left="709"/>
        <w:jc w:val="both"/>
        <w:rPr>
          <w:color w:val="000000"/>
          <w:sz w:val="24"/>
          <w:szCs w:val="24"/>
        </w:rPr>
      </w:pPr>
      <w:r w:rsidRPr="001E0190">
        <w:rPr>
          <w:color w:val="000000"/>
          <w:sz w:val="24"/>
          <w:szCs w:val="24"/>
        </w:rPr>
        <w:t>podmioty świadczące usługi pocztowe, działające na zlecenie Administratora;</w:t>
      </w:r>
    </w:p>
    <w:p w14:paraId="436B4944" w14:textId="0627D02E" w:rsidR="005C16BA" w:rsidRPr="001E0190" w:rsidRDefault="005C16BA" w:rsidP="000A3294">
      <w:pPr>
        <w:pStyle w:val="Akapitzlist"/>
        <w:numPr>
          <w:ilvl w:val="0"/>
          <w:numId w:val="64"/>
        </w:numPr>
        <w:spacing w:after="0"/>
        <w:ind w:left="709"/>
        <w:jc w:val="both"/>
        <w:rPr>
          <w:color w:val="000000"/>
          <w:sz w:val="24"/>
          <w:szCs w:val="24"/>
        </w:rPr>
      </w:pPr>
      <w:r w:rsidRPr="001E0190">
        <w:rPr>
          <w:color w:val="000000"/>
          <w:sz w:val="24"/>
          <w:szCs w:val="24"/>
        </w:rPr>
        <w:t>radcowie prawni i pozostałe podmioty świadczące usługi prawne, działające na zlecenie Administratora;</w:t>
      </w:r>
    </w:p>
    <w:p w14:paraId="05E685F5" w14:textId="7B8FE2FF" w:rsidR="005C16BA" w:rsidRPr="001E0190" w:rsidRDefault="005C16BA" w:rsidP="000A3294">
      <w:pPr>
        <w:pStyle w:val="Akapitzlist"/>
        <w:numPr>
          <w:ilvl w:val="0"/>
          <w:numId w:val="64"/>
        </w:numPr>
        <w:spacing w:after="0"/>
        <w:ind w:left="709"/>
        <w:jc w:val="both"/>
        <w:rPr>
          <w:color w:val="000000"/>
          <w:sz w:val="24"/>
          <w:szCs w:val="24"/>
        </w:rPr>
      </w:pPr>
      <w:r w:rsidRPr="001E0190">
        <w:rPr>
          <w:color w:val="000000"/>
          <w:sz w:val="24"/>
          <w:szCs w:val="24"/>
        </w:rPr>
        <w:t>osoby upoważnione do przetwarzania danych osobowych w imieniu Administratora.</w:t>
      </w:r>
    </w:p>
    <w:p w14:paraId="77ADA9B8" w14:textId="77777777" w:rsidR="005C16BA" w:rsidRPr="0020269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W związku z tym, że przetwarzamy Pani/Pana dane osobowe, posiada Pani/Pan prawo do:</w:t>
      </w:r>
    </w:p>
    <w:p w14:paraId="5C54EE01" w14:textId="33B71D6D" w:rsidR="005C16BA" w:rsidRPr="001E0190" w:rsidRDefault="005C16BA" w:rsidP="000A3294">
      <w:pPr>
        <w:pStyle w:val="Akapitzlist"/>
        <w:numPr>
          <w:ilvl w:val="0"/>
          <w:numId w:val="65"/>
        </w:numPr>
        <w:spacing w:after="0"/>
        <w:ind w:left="709"/>
        <w:jc w:val="both"/>
        <w:rPr>
          <w:color w:val="000000"/>
          <w:sz w:val="24"/>
          <w:szCs w:val="24"/>
        </w:rPr>
      </w:pPr>
      <w:r w:rsidRPr="001E0190">
        <w:rPr>
          <w:color w:val="000000"/>
          <w:sz w:val="24"/>
          <w:szCs w:val="24"/>
        </w:rPr>
        <w:t>dostępu do danych osobowych na podstawie art. 15 RODO;</w:t>
      </w:r>
    </w:p>
    <w:p w14:paraId="33883DD7" w14:textId="20C47331" w:rsidR="005C16BA" w:rsidRPr="001E0190" w:rsidRDefault="005C16BA" w:rsidP="000A3294">
      <w:pPr>
        <w:pStyle w:val="Akapitzlist"/>
        <w:numPr>
          <w:ilvl w:val="0"/>
          <w:numId w:val="65"/>
        </w:numPr>
        <w:spacing w:after="0"/>
        <w:ind w:left="709"/>
        <w:jc w:val="both"/>
        <w:rPr>
          <w:color w:val="000000"/>
          <w:sz w:val="24"/>
          <w:szCs w:val="24"/>
        </w:rPr>
      </w:pPr>
      <w:r w:rsidRPr="001E0190">
        <w:rPr>
          <w:color w:val="000000"/>
          <w:sz w:val="24"/>
          <w:szCs w:val="24"/>
        </w:rPr>
        <w:t xml:space="preserve">sprostowania Pani/Pana danych osobowych na podstawie art. 16 RODO; </w:t>
      </w:r>
    </w:p>
    <w:p w14:paraId="413B8770" w14:textId="5CEFF475" w:rsidR="005C16BA" w:rsidRPr="001E0190" w:rsidRDefault="005C16BA" w:rsidP="000A3294">
      <w:pPr>
        <w:pStyle w:val="Akapitzlist"/>
        <w:numPr>
          <w:ilvl w:val="0"/>
          <w:numId w:val="65"/>
        </w:numPr>
        <w:spacing w:after="0"/>
        <w:ind w:left="709"/>
        <w:jc w:val="both"/>
        <w:rPr>
          <w:color w:val="000000"/>
          <w:sz w:val="24"/>
          <w:szCs w:val="24"/>
        </w:rPr>
      </w:pPr>
      <w:r w:rsidRPr="001E0190">
        <w:rPr>
          <w:color w:val="000000"/>
          <w:sz w:val="24"/>
          <w:szCs w:val="24"/>
        </w:rPr>
        <w:t xml:space="preserve">żądania od administratora ograniczenia przetwarzania danych osobowych </w:t>
      </w:r>
      <w:r w:rsidR="001E0190" w:rsidRPr="001E0190">
        <w:rPr>
          <w:color w:val="000000"/>
          <w:sz w:val="24"/>
          <w:szCs w:val="24"/>
        </w:rPr>
        <w:br/>
      </w:r>
      <w:r w:rsidRPr="001E0190">
        <w:rPr>
          <w:color w:val="000000"/>
          <w:sz w:val="24"/>
          <w:szCs w:val="24"/>
        </w:rPr>
        <w:t>z zastrzeżeniem przypadków, o których mowa w art. 18 ust. 2 RODO;</w:t>
      </w:r>
    </w:p>
    <w:p w14:paraId="3BD7E28E" w14:textId="48F7582A" w:rsidR="005C16BA" w:rsidRPr="005B134B" w:rsidRDefault="005C16BA" w:rsidP="00C7529C">
      <w:pPr>
        <w:pStyle w:val="Akapitzlist"/>
        <w:numPr>
          <w:ilvl w:val="0"/>
          <w:numId w:val="65"/>
        </w:numPr>
        <w:spacing w:after="0"/>
        <w:ind w:left="709"/>
        <w:jc w:val="both"/>
        <w:rPr>
          <w:color w:val="000000"/>
          <w:sz w:val="24"/>
          <w:szCs w:val="24"/>
        </w:rPr>
      </w:pPr>
      <w:r w:rsidRPr="005B134B">
        <w:rPr>
          <w:color w:val="000000"/>
          <w:sz w:val="24"/>
          <w:szCs w:val="24"/>
        </w:rPr>
        <w:t xml:space="preserve">Jeżeli uznają Państwo, że Państwa dane osobowe są przetwarzane niezgodnie </w:t>
      </w:r>
      <w:r w:rsidR="001E0190" w:rsidRPr="005B134B">
        <w:rPr>
          <w:color w:val="000000"/>
          <w:sz w:val="24"/>
          <w:szCs w:val="24"/>
        </w:rPr>
        <w:br/>
      </w:r>
      <w:r w:rsidRPr="005B134B">
        <w:rPr>
          <w:color w:val="000000"/>
          <w:sz w:val="24"/>
          <w:szCs w:val="24"/>
        </w:rPr>
        <w:t>z wymogami prawa, przysługuje Państwu prawo wniesienia skargi do organu</w:t>
      </w:r>
      <w:r w:rsidR="005B134B" w:rsidRPr="005B134B">
        <w:rPr>
          <w:color w:val="000000"/>
          <w:sz w:val="24"/>
          <w:szCs w:val="24"/>
        </w:rPr>
        <w:t xml:space="preserve"> </w:t>
      </w:r>
      <w:r w:rsidRPr="005B134B">
        <w:rPr>
          <w:color w:val="000000"/>
          <w:sz w:val="24"/>
          <w:szCs w:val="24"/>
        </w:rPr>
        <w:t xml:space="preserve">nadzorczego, którym jest Prezes Urzędu Ochrony Danych Osobowych (ul. Stawki 2, </w:t>
      </w:r>
      <w:r w:rsidR="001E0190" w:rsidRPr="005B134B">
        <w:rPr>
          <w:color w:val="000000"/>
          <w:sz w:val="24"/>
          <w:szCs w:val="24"/>
        </w:rPr>
        <w:br/>
      </w:r>
      <w:r w:rsidRPr="005B134B">
        <w:rPr>
          <w:color w:val="000000"/>
          <w:sz w:val="24"/>
          <w:szCs w:val="24"/>
        </w:rPr>
        <w:t>00-193 Warszawa, https://www.uodo.gov.pl/).</w:t>
      </w:r>
    </w:p>
    <w:p w14:paraId="641B3940" w14:textId="77777777" w:rsidR="005C16B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 xml:space="preserve">Nie przysługuje Pani/Panu: </w:t>
      </w:r>
    </w:p>
    <w:p w14:paraId="03703A06" w14:textId="2CF69C2E" w:rsidR="005C16BA" w:rsidRDefault="005C16BA" w:rsidP="000A3294">
      <w:pPr>
        <w:pStyle w:val="Akapitzlist"/>
        <w:numPr>
          <w:ilvl w:val="0"/>
          <w:numId w:val="66"/>
        </w:numPr>
        <w:spacing w:after="0"/>
        <w:ind w:left="709"/>
        <w:jc w:val="both"/>
        <w:rPr>
          <w:color w:val="000000"/>
          <w:sz w:val="24"/>
          <w:szCs w:val="24"/>
        </w:rPr>
      </w:pPr>
      <w:r w:rsidRPr="0020269A">
        <w:rPr>
          <w:color w:val="000000"/>
          <w:sz w:val="24"/>
          <w:szCs w:val="24"/>
        </w:rPr>
        <w:t xml:space="preserve">w związku z art. 17 ust. 3 lit. b, d lub e RODO prawo do usunięcia danych osobowych; </w:t>
      </w:r>
    </w:p>
    <w:p w14:paraId="036EAFA1" w14:textId="0DA05911" w:rsidR="005C16BA" w:rsidRDefault="005C16BA" w:rsidP="000A3294">
      <w:pPr>
        <w:pStyle w:val="Akapitzlist"/>
        <w:numPr>
          <w:ilvl w:val="0"/>
          <w:numId w:val="66"/>
        </w:numPr>
        <w:spacing w:after="0"/>
        <w:ind w:left="709"/>
        <w:jc w:val="both"/>
        <w:rPr>
          <w:color w:val="000000"/>
          <w:sz w:val="24"/>
          <w:szCs w:val="24"/>
        </w:rPr>
      </w:pPr>
      <w:r w:rsidRPr="0020269A">
        <w:rPr>
          <w:color w:val="000000"/>
          <w:sz w:val="24"/>
          <w:szCs w:val="24"/>
        </w:rPr>
        <w:t xml:space="preserve">prawo do przenoszenia danych osobowych, o którym mowa w art. 20 RODO; </w:t>
      </w:r>
    </w:p>
    <w:p w14:paraId="485476D9" w14:textId="75DD6E5F" w:rsidR="005C16BA" w:rsidRPr="0020269A" w:rsidRDefault="005C16BA" w:rsidP="000A3294">
      <w:pPr>
        <w:pStyle w:val="Akapitzlist"/>
        <w:numPr>
          <w:ilvl w:val="0"/>
          <w:numId w:val="66"/>
        </w:numPr>
        <w:spacing w:after="0"/>
        <w:ind w:left="709"/>
        <w:jc w:val="both"/>
        <w:rPr>
          <w:color w:val="000000"/>
          <w:sz w:val="24"/>
          <w:szCs w:val="24"/>
        </w:rPr>
      </w:pPr>
      <w:r w:rsidRPr="0020269A">
        <w:rPr>
          <w:color w:val="000000"/>
          <w:sz w:val="24"/>
          <w:szCs w:val="24"/>
        </w:rPr>
        <w:t>na podstawie art. 21 RODO prawo sprzeciwu, wobec przetwarzania danych osobowych, gdyż podstawą prawną przetwarzania Pani/Pana danych osobowych jest obowiązek prawny Administratora (art. 6 ust. 1 lit. c RODO).</w:t>
      </w:r>
    </w:p>
    <w:p w14:paraId="6B6047FC" w14:textId="77777777" w:rsidR="005C16BA" w:rsidRPr="0020269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Dane udostępnione przez Panią/Pana nie podlegają profilowaniu, o którym mowa w art. 22 RODO.</w:t>
      </w:r>
    </w:p>
    <w:p w14:paraId="67B670A0" w14:textId="77777777" w:rsidR="005C16BA" w:rsidRPr="0020269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Administrator danych nie przekazuje danych osobowych do państwa trzeciego lub organizacji międzynarodowej.</w:t>
      </w:r>
    </w:p>
    <w:p w14:paraId="5D0BA17C" w14:textId="77777777" w:rsidR="005C16BA" w:rsidRPr="0020269A" w:rsidRDefault="005C16BA" w:rsidP="000A3294">
      <w:pPr>
        <w:pStyle w:val="Akapitzlist"/>
        <w:numPr>
          <w:ilvl w:val="0"/>
          <w:numId w:val="50"/>
        </w:numPr>
        <w:spacing w:after="0"/>
        <w:ind w:left="426"/>
        <w:jc w:val="both"/>
        <w:rPr>
          <w:color w:val="000000"/>
          <w:sz w:val="24"/>
          <w:szCs w:val="24"/>
        </w:rPr>
      </w:pPr>
      <w:r w:rsidRPr="0020269A">
        <w:rPr>
          <w:color w:val="000000"/>
          <w:sz w:val="24"/>
          <w:szCs w:val="24"/>
        </w:rPr>
        <w:t>Obowiązek podania przez Panią/Pana danych osobowych jest wymogiem ustawowym określonym w przepisach prawa. Konsekwencją nieujawnienia danych będzie brak możliwości uczestniczenia w postępowaniu o udzielenie zamówienia publicznego.</w:t>
      </w:r>
    </w:p>
    <w:p w14:paraId="32984FA3" w14:textId="44C454D1" w:rsidR="007131C5" w:rsidRPr="00122920" w:rsidRDefault="005C16BA" w:rsidP="00122920">
      <w:pPr>
        <w:spacing w:before="120" w:after="0"/>
        <w:jc w:val="both"/>
        <w:rPr>
          <w:b/>
          <w:bCs/>
          <w:color w:val="000000"/>
          <w:sz w:val="24"/>
          <w:szCs w:val="24"/>
        </w:rPr>
      </w:pPr>
      <w:r w:rsidRPr="00122920">
        <w:rPr>
          <w:b/>
          <w:bCs/>
          <w:color w:val="000000"/>
          <w:sz w:val="24"/>
          <w:szCs w:val="24"/>
        </w:rPr>
        <w:t xml:space="preserve">Ponadto informujemy, że Zarząd Komunalnych Zasobów Lokalowych Sp. z o. o. dokłada wszelkich starań, aby zapewnić wszelkie środki fizycznej, technicznej i organizacyjnej ochrony danych osobowych przed ich przypadkowym czy umyślnym zniszczeniem, przypadkową utratą, zmianą, nieuprawnionym ujawnieniem, wykorzystaniem czy </w:t>
      </w:r>
      <w:r w:rsidRPr="00122920">
        <w:rPr>
          <w:b/>
          <w:bCs/>
          <w:color w:val="000000"/>
          <w:sz w:val="24"/>
          <w:szCs w:val="24"/>
        </w:rPr>
        <w:lastRenderedPageBreak/>
        <w:t>dostępem, zgodnie ze wszystkimi obowiązującymi przepisami oraz mając na względzie ryzyko naruszeń praw lub wolności osób fizycznych.</w:t>
      </w:r>
    </w:p>
    <w:p w14:paraId="38EB960F" w14:textId="495DE7F4" w:rsidR="006347FD" w:rsidRPr="00EA2E3D" w:rsidRDefault="009B20BF" w:rsidP="00356EA9">
      <w:pPr>
        <w:spacing w:before="6600"/>
        <w:jc w:val="both"/>
        <w:rPr>
          <w:rFonts w:cstheme="minorHAnsi"/>
          <w:sz w:val="24"/>
          <w:szCs w:val="24"/>
        </w:rPr>
      </w:pPr>
      <w:r>
        <w:rPr>
          <w:rFonts w:cstheme="minorHAnsi"/>
          <w:b/>
          <w:color w:val="000000" w:themeColor="text1"/>
          <w:sz w:val="24"/>
          <w:szCs w:val="24"/>
        </w:rPr>
        <w:t>Z</w:t>
      </w:r>
      <w:r w:rsidR="005F6ED0" w:rsidRPr="00EA2E3D">
        <w:rPr>
          <w:rFonts w:cstheme="minorHAnsi"/>
          <w:b/>
          <w:color w:val="000000" w:themeColor="text1"/>
          <w:sz w:val="24"/>
          <w:szCs w:val="24"/>
        </w:rPr>
        <w:t>ałączniki do SWZ:</w:t>
      </w:r>
    </w:p>
    <w:p w14:paraId="40E8A2E7" w14:textId="641F9A7D" w:rsidR="006347FD" w:rsidRPr="009B20BF" w:rsidRDefault="005F6ED0" w:rsidP="009B20BF">
      <w:pPr>
        <w:pStyle w:val="Akapitzlist"/>
        <w:numPr>
          <w:ilvl w:val="0"/>
          <w:numId w:val="1"/>
        </w:numPr>
        <w:tabs>
          <w:tab w:val="clear" w:pos="0"/>
        </w:tabs>
        <w:ind w:left="284" w:hanging="284"/>
        <w:jc w:val="both"/>
        <w:rPr>
          <w:rFonts w:cstheme="minorHAnsi"/>
          <w:szCs w:val="24"/>
        </w:rPr>
      </w:pPr>
      <w:r w:rsidRPr="009B20BF">
        <w:rPr>
          <w:rFonts w:cstheme="minorHAnsi"/>
          <w:color w:val="000000" w:themeColor="text1"/>
          <w:szCs w:val="24"/>
        </w:rPr>
        <w:t xml:space="preserve">Formularz ofertowy </w:t>
      </w:r>
      <w:r w:rsidR="00356A77" w:rsidRPr="009B20BF">
        <w:rPr>
          <w:rFonts w:cstheme="minorHAnsi"/>
          <w:color w:val="000000" w:themeColor="text1"/>
          <w:szCs w:val="24"/>
        </w:rPr>
        <w:t>-</w:t>
      </w:r>
      <w:r w:rsidRPr="009B20BF">
        <w:rPr>
          <w:rFonts w:cstheme="minorHAnsi"/>
          <w:color w:val="000000" w:themeColor="text1"/>
          <w:szCs w:val="24"/>
        </w:rPr>
        <w:t xml:space="preserve"> </w:t>
      </w:r>
      <w:r w:rsidRPr="007131C5">
        <w:rPr>
          <w:rFonts w:cstheme="minorHAnsi"/>
          <w:b/>
          <w:color w:val="000000" w:themeColor="text1"/>
          <w:szCs w:val="24"/>
        </w:rPr>
        <w:t>załącznik nr 1 do SWZ</w:t>
      </w:r>
    </w:p>
    <w:p w14:paraId="37BE4F83" w14:textId="69F3DACD" w:rsidR="006347FD" w:rsidRPr="009B20BF" w:rsidRDefault="005F6ED0" w:rsidP="009B20BF">
      <w:pPr>
        <w:pStyle w:val="Akapitzlist"/>
        <w:numPr>
          <w:ilvl w:val="0"/>
          <w:numId w:val="1"/>
        </w:numPr>
        <w:tabs>
          <w:tab w:val="clear" w:pos="0"/>
        </w:tabs>
        <w:ind w:left="284" w:hanging="284"/>
        <w:jc w:val="both"/>
        <w:rPr>
          <w:rFonts w:cstheme="minorHAnsi"/>
          <w:szCs w:val="24"/>
        </w:rPr>
      </w:pPr>
      <w:r w:rsidRPr="009B20BF">
        <w:rPr>
          <w:rFonts w:cstheme="minorHAnsi"/>
          <w:color w:val="000000" w:themeColor="text1"/>
          <w:szCs w:val="24"/>
        </w:rPr>
        <w:t xml:space="preserve">Jednolity Europejski Dokument Zamówienia (JEDZ) </w:t>
      </w:r>
      <w:r w:rsidR="00356A77" w:rsidRPr="009B20BF">
        <w:rPr>
          <w:rFonts w:cstheme="minorHAnsi"/>
          <w:color w:val="000000" w:themeColor="text1"/>
          <w:szCs w:val="24"/>
        </w:rPr>
        <w:t>-</w:t>
      </w:r>
      <w:r w:rsidRPr="009B20BF">
        <w:rPr>
          <w:rFonts w:cstheme="minorHAnsi"/>
          <w:color w:val="000000" w:themeColor="text1"/>
          <w:szCs w:val="24"/>
        </w:rPr>
        <w:t xml:space="preserve"> </w:t>
      </w:r>
      <w:r w:rsidRPr="007131C5">
        <w:rPr>
          <w:rFonts w:cstheme="minorHAnsi"/>
          <w:b/>
          <w:color w:val="000000" w:themeColor="text1"/>
          <w:szCs w:val="24"/>
        </w:rPr>
        <w:t>załącznik nr 2 do SWZ</w:t>
      </w:r>
    </w:p>
    <w:p w14:paraId="7BCE00A0" w14:textId="278CFEAD" w:rsidR="00103969" w:rsidRPr="009B20BF" w:rsidRDefault="007131C5" w:rsidP="009B20BF">
      <w:pPr>
        <w:pStyle w:val="Akapitzlist"/>
        <w:numPr>
          <w:ilvl w:val="0"/>
          <w:numId w:val="1"/>
        </w:numPr>
        <w:tabs>
          <w:tab w:val="clear" w:pos="0"/>
        </w:tabs>
        <w:ind w:left="284" w:hanging="284"/>
        <w:jc w:val="both"/>
        <w:rPr>
          <w:rFonts w:cstheme="minorHAnsi"/>
          <w:szCs w:val="24"/>
        </w:rPr>
      </w:pPr>
      <w:r>
        <w:rPr>
          <w:rFonts w:cstheme="minorHAnsi"/>
          <w:szCs w:val="24"/>
        </w:rPr>
        <w:t>Projektowane postanowienia umowy</w:t>
      </w:r>
      <w:r w:rsidR="00103969" w:rsidRPr="009B20BF">
        <w:rPr>
          <w:rFonts w:cstheme="minorHAnsi"/>
          <w:szCs w:val="24"/>
        </w:rPr>
        <w:t xml:space="preserve"> </w:t>
      </w:r>
      <w:r w:rsidR="00103969" w:rsidRPr="009B20BF">
        <w:rPr>
          <w:rFonts w:cstheme="minorHAnsi"/>
          <w:color w:val="000000" w:themeColor="text1"/>
          <w:szCs w:val="24"/>
        </w:rPr>
        <w:t xml:space="preserve">- </w:t>
      </w:r>
      <w:r w:rsidR="00103969" w:rsidRPr="007131C5">
        <w:rPr>
          <w:rFonts w:cstheme="minorHAnsi"/>
          <w:b/>
          <w:color w:val="000000" w:themeColor="text1"/>
          <w:szCs w:val="24"/>
        </w:rPr>
        <w:t xml:space="preserve">załącznik nr </w:t>
      </w:r>
      <w:r w:rsidR="007C41F1" w:rsidRPr="007131C5">
        <w:rPr>
          <w:rFonts w:cstheme="minorHAnsi"/>
          <w:b/>
          <w:color w:val="000000" w:themeColor="text1"/>
          <w:szCs w:val="24"/>
        </w:rPr>
        <w:t>3</w:t>
      </w:r>
      <w:r w:rsidR="00103969" w:rsidRPr="007131C5">
        <w:rPr>
          <w:rFonts w:cstheme="minorHAnsi"/>
          <w:b/>
          <w:color w:val="000000" w:themeColor="text1"/>
          <w:szCs w:val="24"/>
        </w:rPr>
        <w:t xml:space="preserve"> do SWZ</w:t>
      </w:r>
    </w:p>
    <w:p w14:paraId="7E674629" w14:textId="77777777" w:rsidR="007C41F1" w:rsidRPr="009B20BF" w:rsidRDefault="007C41F1" w:rsidP="009B20BF">
      <w:pPr>
        <w:pStyle w:val="Akapitzlist"/>
        <w:numPr>
          <w:ilvl w:val="0"/>
          <w:numId w:val="1"/>
        </w:numPr>
        <w:tabs>
          <w:tab w:val="clear" w:pos="0"/>
        </w:tabs>
        <w:ind w:left="284" w:hanging="284"/>
        <w:rPr>
          <w:rFonts w:cstheme="minorHAnsi"/>
          <w:szCs w:val="24"/>
        </w:rPr>
      </w:pPr>
      <w:r w:rsidRPr="009B20BF">
        <w:rPr>
          <w:rFonts w:cstheme="minorHAnsi"/>
          <w:szCs w:val="24"/>
        </w:rPr>
        <w:t xml:space="preserve">Oświadczenie wykonawcy w zakresie art. 108 ust. 1 pkt 5 ustawy PZP, o braku przynależności do tej samej grupy kapitałowej - </w:t>
      </w:r>
      <w:r w:rsidRPr="007131C5">
        <w:rPr>
          <w:rFonts w:cstheme="minorHAnsi"/>
          <w:b/>
          <w:szCs w:val="24"/>
        </w:rPr>
        <w:t>załącznik nr 4 do SWZ</w:t>
      </w:r>
    </w:p>
    <w:p w14:paraId="34B8FE4F" w14:textId="23B9F438" w:rsidR="006347FD" w:rsidRPr="009B20BF" w:rsidRDefault="005F6ED0" w:rsidP="009B20BF">
      <w:pPr>
        <w:pStyle w:val="Akapitzlist"/>
        <w:numPr>
          <w:ilvl w:val="0"/>
          <w:numId w:val="1"/>
        </w:numPr>
        <w:tabs>
          <w:tab w:val="clear" w:pos="0"/>
        </w:tabs>
        <w:ind w:left="284" w:hanging="284"/>
        <w:jc w:val="both"/>
        <w:rPr>
          <w:rFonts w:cstheme="minorHAnsi"/>
          <w:szCs w:val="24"/>
        </w:rPr>
      </w:pPr>
      <w:r w:rsidRPr="009B20BF">
        <w:rPr>
          <w:rFonts w:cstheme="minorHAnsi"/>
          <w:color w:val="000000" w:themeColor="text1"/>
          <w:szCs w:val="24"/>
        </w:rPr>
        <w:t xml:space="preserve">Oświadczenie wykonawcy o aktualności informacji zawartych w oświadczeniu, o którym mowa </w:t>
      </w:r>
      <w:r w:rsidR="001E0190">
        <w:rPr>
          <w:rFonts w:cstheme="minorHAnsi"/>
          <w:color w:val="000000" w:themeColor="text1"/>
          <w:szCs w:val="24"/>
        </w:rPr>
        <w:br/>
      </w:r>
      <w:r w:rsidRPr="009B20BF">
        <w:rPr>
          <w:rFonts w:cstheme="minorHAnsi"/>
          <w:color w:val="000000" w:themeColor="text1"/>
          <w:szCs w:val="24"/>
        </w:rPr>
        <w:t xml:space="preserve">w art. 125 ust. 1 ustawy PZP </w:t>
      </w:r>
      <w:r w:rsidR="00356A77" w:rsidRPr="009B20BF">
        <w:rPr>
          <w:rFonts w:cstheme="minorHAnsi"/>
          <w:color w:val="000000" w:themeColor="text1"/>
          <w:szCs w:val="24"/>
        </w:rPr>
        <w:t>-</w:t>
      </w:r>
      <w:r w:rsidRPr="009B20BF">
        <w:rPr>
          <w:rFonts w:cstheme="minorHAnsi"/>
          <w:color w:val="000000" w:themeColor="text1"/>
          <w:szCs w:val="24"/>
        </w:rPr>
        <w:t xml:space="preserve"> </w:t>
      </w:r>
      <w:r w:rsidRPr="007131C5">
        <w:rPr>
          <w:rFonts w:cstheme="minorHAnsi"/>
          <w:b/>
          <w:color w:val="000000" w:themeColor="text1"/>
          <w:szCs w:val="24"/>
        </w:rPr>
        <w:t xml:space="preserve">załącznik nr </w:t>
      </w:r>
      <w:r w:rsidRPr="007131C5">
        <w:rPr>
          <w:rFonts w:eastAsia="Calibri" w:cstheme="minorHAnsi"/>
          <w:b/>
          <w:color w:val="000000" w:themeColor="text1"/>
          <w:szCs w:val="24"/>
        </w:rPr>
        <w:t>5</w:t>
      </w:r>
      <w:r w:rsidRPr="007131C5">
        <w:rPr>
          <w:rFonts w:cstheme="minorHAnsi"/>
          <w:b/>
          <w:color w:val="000000" w:themeColor="text1"/>
          <w:szCs w:val="24"/>
        </w:rPr>
        <w:t xml:space="preserve"> do SWZ</w:t>
      </w:r>
    </w:p>
    <w:p w14:paraId="147E0628" w14:textId="2CDB18D4" w:rsidR="006347FD" w:rsidRPr="009B20BF" w:rsidRDefault="005F6ED0" w:rsidP="009B20BF">
      <w:pPr>
        <w:pStyle w:val="Akapitzlist"/>
        <w:numPr>
          <w:ilvl w:val="0"/>
          <w:numId w:val="1"/>
        </w:numPr>
        <w:tabs>
          <w:tab w:val="clear" w:pos="0"/>
        </w:tabs>
        <w:ind w:left="284" w:hanging="284"/>
        <w:jc w:val="both"/>
        <w:rPr>
          <w:rFonts w:cstheme="minorHAnsi"/>
          <w:szCs w:val="24"/>
        </w:rPr>
      </w:pPr>
      <w:r w:rsidRPr="009B20BF">
        <w:rPr>
          <w:rFonts w:cstheme="minorHAnsi"/>
          <w:color w:val="000000" w:themeColor="text1"/>
          <w:szCs w:val="24"/>
        </w:rPr>
        <w:t xml:space="preserve"> </w:t>
      </w:r>
      <w:r w:rsidR="006C3E1A" w:rsidRPr="006C3E1A">
        <w:rPr>
          <w:rFonts w:cstheme="minorHAnsi"/>
          <w:color w:val="000000" w:themeColor="text1"/>
          <w:szCs w:val="24"/>
        </w:rPr>
        <w:t xml:space="preserve">Oświadczenia w zakresie braku podstaw wykluczenia </w:t>
      </w:r>
      <w:r w:rsidR="00356A77" w:rsidRPr="009B20BF">
        <w:rPr>
          <w:rFonts w:cstheme="minorHAnsi"/>
          <w:color w:val="000000" w:themeColor="text1"/>
          <w:szCs w:val="24"/>
        </w:rPr>
        <w:t>-</w:t>
      </w:r>
      <w:r w:rsidRPr="009B20BF">
        <w:rPr>
          <w:rFonts w:cstheme="minorHAnsi"/>
          <w:color w:val="000000" w:themeColor="text1"/>
          <w:szCs w:val="24"/>
        </w:rPr>
        <w:t xml:space="preserve"> </w:t>
      </w:r>
      <w:r w:rsidRPr="007131C5">
        <w:rPr>
          <w:rFonts w:cstheme="minorHAnsi"/>
          <w:b/>
          <w:color w:val="000000" w:themeColor="text1"/>
          <w:szCs w:val="24"/>
        </w:rPr>
        <w:t xml:space="preserve">załącznik nr </w:t>
      </w:r>
      <w:r w:rsidRPr="007131C5">
        <w:rPr>
          <w:rFonts w:eastAsia="Calibri" w:cstheme="minorHAnsi"/>
          <w:b/>
          <w:color w:val="000000" w:themeColor="text1"/>
          <w:szCs w:val="24"/>
        </w:rPr>
        <w:t>6</w:t>
      </w:r>
      <w:r w:rsidRPr="007131C5">
        <w:rPr>
          <w:rFonts w:cstheme="minorHAnsi"/>
          <w:b/>
          <w:color w:val="000000" w:themeColor="text1"/>
          <w:szCs w:val="24"/>
        </w:rPr>
        <w:t xml:space="preserve"> do SWZ</w:t>
      </w:r>
    </w:p>
    <w:p w14:paraId="4C561856" w14:textId="5E5DBC07" w:rsidR="00B54C4D" w:rsidRPr="009B20BF" w:rsidRDefault="006C3E1A" w:rsidP="009B20BF">
      <w:pPr>
        <w:pStyle w:val="Akapitzlist"/>
        <w:numPr>
          <w:ilvl w:val="0"/>
          <w:numId w:val="1"/>
        </w:numPr>
        <w:tabs>
          <w:tab w:val="clear" w:pos="0"/>
        </w:tabs>
        <w:spacing w:after="0"/>
        <w:ind w:left="284" w:hanging="284"/>
        <w:jc w:val="both"/>
        <w:rPr>
          <w:rFonts w:cstheme="minorHAnsi"/>
          <w:color w:val="000000" w:themeColor="text1"/>
          <w:szCs w:val="24"/>
        </w:rPr>
      </w:pPr>
      <w:r w:rsidRPr="006C3E1A">
        <w:rPr>
          <w:rFonts w:cstheme="minorHAnsi"/>
          <w:color w:val="000000" w:themeColor="text1"/>
          <w:szCs w:val="24"/>
        </w:rPr>
        <w:t xml:space="preserve">Oświadczenie </w:t>
      </w:r>
      <w:r w:rsidR="00FB74F9">
        <w:rPr>
          <w:rFonts w:cstheme="minorHAnsi"/>
          <w:color w:val="000000" w:themeColor="text1"/>
          <w:szCs w:val="24"/>
        </w:rPr>
        <w:t>o p</w:t>
      </w:r>
      <w:r w:rsidRPr="006C3E1A">
        <w:rPr>
          <w:rFonts w:cstheme="minorHAnsi"/>
          <w:color w:val="000000" w:themeColor="text1"/>
          <w:szCs w:val="24"/>
        </w:rPr>
        <w:t>rzeciwdziałani</w:t>
      </w:r>
      <w:r w:rsidR="00FB74F9">
        <w:rPr>
          <w:rFonts w:cstheme="minorHAnsi"/>
          <w:color w:val="000000" w:themeColor="text1"/>
          <w:szCs w:val="24"/>
        </w:rPr>
        <w:t>u</w:t>
      </w:r>
      <w:r w:rsidRPr="006C3E1A">
        <w:rPr>
          <w:rFonts w:cstheme="minorHAnsi"/>
          <w:color w:val="000000" w:themeColor="text1"/>
          <w:szCs w:val="24"/>
        </w:rPr>
        <w:t xml:space="preserve"> wspieraniu agresji na Ukrainę oraz służących ochronie bezpieczeństwa narodowego </w:t>
      </w:r>
      <w:r w:rsidR="00B54C4D" w:rsidRPr="009B20BF">
        <w:rPr>
          <w:rFonts w:cstheme="minorHAnsi"/>
          <w:color w:val="000000" w:themeColor="text1"/>
          <w:szCs w:val="24"/>
        </w:rPr>
        <w:t xml:space="preserve">– </w:t>
      </w:r>
      <w:r w:rsidR="00B54C4D" w:rsidRPr="007131C5">
        <w:rPr>
          <w:rFonts w:cstheme="minorHAnsi"/>
          <w:b/>
          <w:color w:val="000000" w:themeColor="text1"/>
          <w:szCs w:val="24"/>
        </w:rPr>
        <w:t>załącznik nr 7</w:t>
      </w:r>
      <w:r w:rsidR="00FB74F9">
        <w:rPr>
          <w:rFonts w:cstheme="minorHAnsi"/>
          <w:b/>
          <w:color w:val="000000" w:themeColor="text1"/>
          <w:szCs w:val="24"/>
        </w:rPr>
        <w:t>a i 7b</w:t>
      </w:r>
      <w:r w:rsidR="00B54C4D" w:rsidRPr="007131C5">
        <w:rPr>
          <w:rFonts w:cstheme="minorHAnsi"/>
          <w:b/>
          <w:color w:val="000000" w:themeColor="text1"/>
          <w:szCs w:val="24"/>
        </w:rPr>
        <w:t xml:space="preserve"> do SWZ</w:t>
      </w:r>
    </w:p>
    <w:p w14:paraId="2E88A03D" w14:textId="7E73C7F2" w:rsidR="006347FD" w:rsidRPr="00122920" w:rsidRDefault="005F6ED0" w:rsidP="009B20BF">
      <w:pPr>
        <w:pStyle w:val="Akapitzlist"/>
        <w:numPr>
          <w:ilvl w:val="0"/>
          <w:numId w:val="1"/>
        </w:numPr>
        <w:tabs>
          <w:tab w:val="clear" w:pos="0"/>
        </w:tabs>
        <w:ind w:left="284" w:hanging="284"/>
        <w:jc w:val="both"/>
        <w:rPr>
          <w:rFonts w:cstheme="minorHAnsi"/>
          <w:szCs w:val="24"/>
        </w:rPr>
      </w:pPr>
      <w:r w:rsidRPr="009B20BF">
        <w:rPr>
          <w:rFonts w:cstheme="minorHAnsi"/>
          <w:szCs w:val="24"/>
        </w:rPr>
        <w:t xml:space="preserve">Oświadczenie </w:t>
      </w:r>
      <w:r w:rsidR="00B54C4D" w:rsidRPr="009B20BF">
        <w:rPr>
          <w:rFonts w:cstheme="minorHAnsi"/>
          <w:szCs w:val="24"/>
        </w:rPr>
        <w:t>W</w:t>
      </w:r>
      <w:r w:rsidRPr="009B20BF">
        <w:rPr>
          <w:rFonts w:cstheme="minorHAnsi"/>
          <w:szCs w:val="24"/>
        </w:rPr>
        <w:t xml:space="preserve">ykonawców wspólnie ubiegających się o udzielenie zamówienia </w:t>
      </w:r>
      <w:r w:rsidR="00356A77" w:rsidRPr="009B20BF">
        <w:rPr>
          <w:rFonts w:cstheme="minorHAnsi"/>
          <w:szCs w:val="24"/>
        </w:rPr>
        <w:t>-</w:t>
      </w:r>
      <w:r w:rsidRPr="009B20BF">
        <w:rPr>
          <w:rFonts w:cstheme="minorHAnsi"/>
          <w:szCs w:val="24"/>
        </w:rPr>
        <w:t xml:space="preserve"> </w:t>
      </w:r>
      <w:r w:rsidRPr="007131C5">
        <w:rPr>
          <w:rFonts w:cstheme="minorHAnsi"/>
          <w:b/>
          <w:szCs w:val="24"/>
        </w:rPr>
        <w:t xml:space="preserve">załącznik nr </w:t>
      </w:r>
      <w:r w:rsidR="003F4373">
        <w:rPr>
          <w:rFonts w:cstheme="minorHAnsi"/>
          <w:b/>
          <w:szCs w:val="24"/>
        </w:rPr>
        <w:t>8</w:t>
      </w:r>
      <w:r w:rsidRPr="007131C5">
        <w:rPr>
          <w:rFonts w:cstheme="minorHAnsi"/>
          <w:b/>
          <w:szCs w:val="24"/>
        </w:rPr>
        <w:t xml:space="preserve"> do SWZ</w:t>
      </w:r>
    </w:p>
    <w:p w14:paraId="29491210" w14:textId="4C91C9C3" w:rsidR="00122920" w:rsidRPr="009B20BF" w:rsidRDefault="00122920" w:rsidP="00122920">
      <w:pPr>
        <w:pStyle w:val="Akapitzlist"/>
        <w:numPr>
          <w:ilvl w:val="0"/>
          <w:numId w:val="1"/>
        </w:numPr>
        <w:tabs>
          <w:tab w:val="clear" w:pos="0"/>
        </w:tabs>
        <w:ind w:left="426" w:hanging="426"/>
        <w:jc w:val="both"/>
        <w:rPr>
          <w:rFonts w:cstheme="minorHAnsi"/>
          <w:szCs w:val="24"/>
        </w:rPr>
      </w:pPr>
      <w:r w:rsidRPr="00122920">
        <w:rPr>
          <w:rFonts w:cstheme="minorHAnsi"/>
          <w:szCs w:val="24"/>
        </w:rPr>
        <w:t>Zobowiązanie Podmiotu Udostępniającego Zasoby</w:t>
      </w:r>
      <w:r>
        <w:rPr>
          <w:rFonts w:cstheme="minorHAnsi"/>
          <w:szCs w:val="24"/>
        </w:rPr>
        <w:t xml:space="preserve"> – </w:t>
      </w:r>
      <w:r>
        <w:rPr>
          <w:rFonts w:cstheme="minorHAnsi"/>
          <w:b/>
          <w:bCs/>
          <w:szCs w:val="24"/>
        </w:rPr>
        <w:t xml:space="preserve">załącznik nr </w:t>
      </w:r>
      <w:r w:rsidR="003F4373">
        <w:rPr>
          <w:rFonts w:cstheme="minorHAnsi"/>
          <w:b/>
          <w:bCs/>
          <w:szCs w:val="24"/>
        </w:rPr>
        <w:t>9</w:t>
      </w:r>
      <w:r>
        <w:rPr>
          <w:rFonts w:cstheme="minorHAnsi"/>
          <w:b/>
          <w:bCs/>
          <w:szCs w:val="24"/>
        </w:rPr>
        <w:t xml:space="preserve"> do SWZ</w:t>
      </w:r>
    </w:p>
    <w:sectPr w:rsidR="00122920" w:rsidRPr="009B20BF" w:rsidSect="00C01724">
      <w:footerReference w:type="default" r:id="rId31"/>
      <w:pgSz w:w="11906" w:h="16838"/>
      <w:pgMar w:top="1417" w:right="1417" w:bottom="1417" w:left="1417" w:header="0" w:footer="397" w:gutter="0"/>
      <w:cols w:space="708"/>
      <w:formProt w:val="0"/>
      <w:docGrid w:linePitch="360" w:charSpace="204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eta Konieczna" w:date="2024-04-16T15:49:00Z" w:initials="AK">
    <w:p w14:paraId="6E27DAE0" w14:textId="0A04AC47" w:rsidR="003F4373" w:rsidRDefault="003F4373">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7DA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91C8A" w16cex:dateUtc="2024-04-16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7DAE0" w16cid:durableId="29C91C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BC92" w14:textId="77777777" w:rsidR="002B547B" w:rsidRDefault="002B547B" w:rsidP="00CE2260">
      <w:pPr>
        <w:spacing w:after="0" w:line="240" w:lineRule="auto"/>
      </w:pPr>
      <w:r>
        <w:separator/>
      </w:r>
    </w:p>
  </w:endnote>
  <w:endnote w:type="continuationSeparator" w:id="0">
    <w:p w14:paraId="2699A9F6" w14:textId="77777777" w:rsidR="002B547B" w:rsidRDefault="002B547B" w:rsidP="00CE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Arial Unicode MS"/>
    <w:charset w:val="EE"/>
    <w:family w:val="roman"/>
    <w:pitch w:val="variable"/>
  </w:font>
  <w:font w:name="SimSun;宋体">
    <w:panose1 w:val="00000000000000000000"/>
    <w:charset w:val="8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02815"/>
      <w:docPartObj>
        <w:docPartGallery w:val="Page Numbers (Bottom of Page)"/>
        <w:docPartUnique/>
      </w:docPartObj>
    </w:sdtPr>
    <w:sdtEndPr/>
    <w:sdtContent>
      <w:p w14:paraId="4B021EB5" w14:textId="0C9C4E72" w:rsidR="002B547B" w:rsidRDefault="002B547B" w:rsidP="00C01724">
        <w:pPr>
          <w:pStyle w:val="Stopka"/>
          <w:jc w:val="right"/>
        </w:pPr>
        <w:r>
          <w:fldChar w:fldCharType="begin"/>
        </w:r>
        <w:r>
          <w:instrText>PAGE   \* MERGEFORMAT</w:instrText>
        </w:r>
        <w:r>
          <w:fldChar w:fldCharType="separate"/>
        </w:r>
        <w:r w:rsidR="00D908F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D7C5" w14:textId="77777777" w:rsidR="002B547B" w:rsidRDefault="002B547B" w:rsidP="00CE2260">
      <w:pPr>
        <w:spacing w:after="0" w:line="240" w:lineRule="auto"/>
      </w:pPr>
      <w:r>
        <w:separator/>
      </w:r>
    </w:p>
  </w:footnote>
  <w:footnote w:type="continuationSeparator" w:id="0">
    <w:p w14:paraId="5AD6A6D4" w14:textId="77777777" w:rsidR="002B547B" w:rsidRDefault="002B547B" w:rsidP="00CE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A4E"/>
    <w:multiLevelType w:val="multilevel"/>
    <w:tmpl w:val="BC3E0A30"/>
    <w:lvl w:ilvl="0">
      <w:start w:val="1"/>
      <w:numFmt w:val="decimal"/>
      <w:lvlText w:val="%1."/>
      <w:lvlJc w:val="left"/>
      <w:pPr>
        <w:tabs>
          <w:tab w:val="num" w:pos="0"/>
        </w:tabs>
        <w:ind w:left="720" w:hanging="360"/>
      </w:pPr>
      <w:rPr>
        <w:rFonts w:cs="Times New Roman"/>
        <w:b w:val="0"/>
        <w:color w:val="auto"/>
        <w:sz w:val="24"/>
        <w:szCs w:val="24"/>
      </w:r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210" w:hanging="720"/>
      </w:pPr>
    </w:lvl>
    <w:lvl w:ilvl="3">
      <w:start w:val="1"/>
      <w:numFmt w:val="decimal"/>
      <w:lvlText w:val="%1.%2.%3.%4."/>
      <w:lvlJc w:val="left"/>
      <w:pPr>
        <w:tabs>
          <w:tab w:val="num" w:pos="0"/>
        </w:tabs>
        <w:ind w:left="1275" w:hanging="720"/>
      </w:pPr>
    </w:lvl>
    <w:lvl w:ilvl="4">
      <w:start w:val="1"/>
      <w:numFmt w:val="decimal"/>
      <w:lvlText w:val="%1.%2.%3.%4.%5."/>
      <w:lvlJc w:val="left"/>
      <w:pPr>
        <w:tabs>
          <w:tab w:val="num" w:pos="0"/>
        </w:tabs>
        <w:ind w:left="1700" w:hanging="1080"/>
      </w:pPr>
    </w:lvl>
    <w:lvl w:ilvl="5">
      <w:start w:val="1"/>
      <w:numFmt w:val="decimal"/>
      <w:lvlText w:val="%1.%2.%3.%4.%5.%6."/>
      <w:lvlJc w:val="left"/>
      <w:pPr>
        <w:tabs>
          <w:tab w:val="num" w:pos="0"/>
        </w:tabs>
        <w:ind w:left="1765" w:hanging="1080"/>
      </w:pPr>
    </w:lvl>
    <w:lvl w:ilvl="6">
      <w:start w:val="1"/>
      <w:numFmt w:val="decimal"/>
      <w:lvlText w:val="%1.%2.%3.%4.%5.%6.%7."/>
      <w:lvlJc w:val="left"/>
      <w:pPr>
        <w:tabs>
          <w:tab w:val="num" w:pos="0"/>
        </w:tabs>
        <w:ind w:left="2190" w:hanging="1440"/>
      </w:pPr>
    </w:lvl>
    <w:lvl w:ilvl="7">
      <w:start w:val="1"/>
      <w:numFmt w:val="decimal"/>
      <w:lvlText w:val="%1.%2.%3.%4.%5.%6.%7.%8."/>
      <w:lvlJc w:val="left"/>
      <w:pPr>
        <w:tabs>
          <w:tab w:val="num" w:pos="0"/>
        </w:tabs>
        <w:ind w:left="2255" w:hanging="1440"/>
      </w:pPr>
    </w:lvl>
    <w:lvl w:ilvl="8">
      <w:start w:val="1"/>
      <w:numFmt w:val="decimal"/>
      <w:lvlText w:val="%1.%2.%3.%4.%5.%6.%7.%8.%9."/>
      <w:lvlJc w:val="left"/>
      <w:pPr>
        <w:tabs>
          <w:tab w:val="num" w:pos="0"/>
        </w:tabs>
        <w:ind w:left="2680" w:hanging="1800"/>
      </w:pPr>
    </w:lvl>
  </w:abstractNum>
  <w:abstractNum w:abstractNumId="1" w15:restartNumberingAfterBreak="0">
    <w:nsid w:val="02A77F19"/>
    <w:multiLevelType w:val="hybridMultilevel"/>
    <w:tmpl w:val="DA22DE1E"/>
    <w:lvl w:ilvl="0" w:tplc="D0DE7E1C">
      <w:start w:val="1"/>
      <w:numFmt w:val="upperRoman"/>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A09E9"/>
    <w:multiLevelType w:val="multilevel"/>
    <w:tmpl w:val="F3C6A030"/>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4CE1432"/>
    <w:multiLevelType w:val="multilevel"/>
    <w:tmpl w:val="E676C2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4F617E"/>
    <w:multiLevelType w:val="hybridMultilevel"/>
    <w:tmpl w:val="E66C4418"/>
    <w:lvl w:ilvl="0" w:tplc="72FC99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957E9"/>
    <w:multiLevelType w:val="hybridMultilevel"/>
    <w:tmpl w:val="AED4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19609D"/>
    <w:multiLevelType w:val="multilevel"/>
    <w:tmpl w:val="61186EEC"/>
    <w:lvl w:ilvl="0">
      <w:start w:val="1"/>
      <w:numFmt w:val="decimal"/>
      <w:lvlText w:val="%1."/>
      <w:lvlJc w:val="left"/>
      <w:pPr>
        <w:tabs>
          <w:tab w:val="num" w:pos="0"/>
        </w:tabs>
        <w:ind w:left="720"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5E205E"/>
    <w:multiLevelType w:val="multilevel"/>
    <w:tmpl w:val="C1CE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91D2C"/>
    <w:multiLevelType w:val="hybridMultilevel"/>
    <w:tmpl w:val="A864B1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B601EB7"/>
    <w:multiLevelType w:val="multilevel"/>
    <w:tmpl w:val="061A71FC"/>
    <w:lvl w:ilvl="0">
      <w:start w:val="7"/>
      <w:numFmt w:val="upperRoman"/>
      <w:lvlText w:val="%1."/>
      <w:lvlJc w:val="left"/>
      <w:pPr>
        <w:tabs>
          <w:tab w:val="num" w:pos="0"/>
        </w:tabs>
        <w:ind w:left="720" w:hanging="720"/>
      </w:pPr>
      <w:rPr>
        <w:rFonts w:ascii="Times New Roman" w:hAnsi="Times New Roman" w:hint="default"/>
        <w:b/>
        <w:bCs/>
        <w:sz w:val="24"/>
        <w:szCs w:val="24"/>
      </w:rPr>
    </w:lvl>
    <w:lvl w:ilvl="1">
      <w:start w:val="1"/>
      <w:numFmt w:val="lowerLetter"/>
      <w:lvlText w:val="%2."/>
      <w:lvlJc w:val="left"/>
      <w:pPr>
        <w:tabs>
          <w:tab w:val="num" w:pos="0"/>
        </w:tabs>
        <w:ind w:left="1506" w:hanging="360"/>
      </w:pPr>
      <w:rPr>
        <w:rFonts w:hint="default"/>
      </w:rPr>
    </w:lvl>
    <w:lvl w:ilvl="2">
      <w:start w:val="1"/>
      <w:numFmt w:val="decimal"/>
      <w:lvlText w:val="%3)"/>
      <w:lvlJc w:val="left"/>
      <w:pPr>
        <w:tabs>
          <w:tab w:val="num" w:pos="0"/>
        </w:tabs>
        <w:ind w:left="2406" w:hanging="360"/>
      </w:pPr>
      <w:rPr>
        <w:rFonts w:asciiTheme="minorHAnsi" w:hAnsiTheme="minorHAnsi" w:cstheme="minorHAnsi" w:hint="default"/>
        <w:b w:val="0"/>
      </w:rPr>
    </w:lvl>
    <w:lvl w:ilvl="3">
      <w:start w:val="1"/>
      <w:numFmt w:val="decimal"/>
      <w:lvlText w:val="%4."/>
      <w:lvlJc w:val="left"/>
      <w:pPr>
        <w:tabs>
          <w:tab w:val="num" w:pos="0"/>
        </w:tabs>
        <w:ind w:left="786" w:hanging="360"/>
      </w:pPr>
      <w:rPr>
        <w:rFonts w:ascii="Times New Roman" w:hAnsi="Times New Roman" w:cs="Times New Roman" w:hint="default"/>
        <w:sz w:val="22"/>
      </w:rPr>
    </w:lvl>
    <w:lvl w:ilvl="4">
      <w:start w:val="1"/>
      <w:numFmt w:val="lowerLetter"/>
      <w:lvlText w:val="%5."/>
      <w:lvlJc w:val="left"/>
      <w:pPr>
        <w:tabs>
          <w:tab w:val="num" w:pos="0"/>
        </w:tabs>
        <w:ind w:left="3666" w:hanging="360"/>
      </w:pPr>
      <w:rPr>
        <w:rFonts w:hint="default"/>
      </w:rPr>
    </w:lvl>
    <w:lvl w:ilvl="5">
      <w:start w:val="1"/>
      <w:numFmt w:val="lowerRoman"/>
      <w:lvlText w:val="%6."/>
      <w:lvlJc w:val="right"/>
      <w:pPr>
        <w:tabs>
          <w:tab w:val="num" w:pos="0"/>
        </w:tabs>
        <w:ind w:left="4386" w:hanging="180"/>
      </w:pPr>
      <w:rPr>
        <w:rFonts w:hint="default"/>
      </w:rPr>
    </w:lvl>
    <w:lvl w:ilvl="6">
      <w:start w:val="1"/>
      <w:numFmt w:val="decimal"/>
      <w:lvlText w:val="%7."/>
      <w:lvlJc w:val="left"/>
      <w:pPr>
        <w:tabs>
          <w:tab w:val="num" w:pos="0"/>
        </w:tabs>
        <w:ind w:left="5106" w:hanging="360"/>
      </w:pPr>
      <w:rPr>
        <w:rFonts w:hint="default"/>
      </w:rPr>
    </w:lvl>
    <w:lvl w:ilvl="7">
      <w:start w:val="1"/>
      <w:numFmt w:val="lowerLetter"/>
      <w:lvlText w:val="%8."/>
      <w:lvlJc w:val="left"/>
      <w:pPr>
        <w:tabs>
          <w:tab w:val="num" w:pos="0"/>
        </w:tabs>
        <w:ind w:left="5826" w:hanging="360"/>
      </w:pPr>
      <w:rPr>
        <w:rFonts w:hint="default"/>
      </w:rPr>
    </w:lvl>
    <w:lvl w:ilvl="8">
      <w:start w:val="1"/>
      <w:numFmt w:val="lowerRoman"/>
      <w:lvlText w:val="%9."/>
      <w:lvlJc w:val="right"/>
      <w:pPr>
        <w:tabs>
          <w:tab w:val="num" w:pos="0"/>
        </w:tabs>
        <w:ind w:left="6546" w:hanging="180"/>
      </w:pPr>
      <w:rPr>
        <w:rFonts w:hint="default"/>
      </w:rPr>
    </w:lvl>
  </w:abstractNum>
  <w:abstractNum w:abstractNumId="10" w15:restartNumberingAfterBreak="0">
    <w:nsid w:val="0FBF4FD5"/>
    <w:multiLevelType w:val="multilevel"/>
    <w:tmpl w:val="CE10C242"/>
    <w:lvl w:ilvl="0">
      <w:start w:val="1"/>
      <w:numFmt w:val="decimal"/>
      <w:lvlText w:val="13.%1."/>
      <w:lvlJc w:val="left"/>
      <w:pPr>
        <w:tabs>
          <w:tab w:val="num" w:pos="0"/>
        </w:tabs>
        <w:ind w:left="1260" w:hanging="360"/>
      </w:pPr>
      <w:rPr>
        <w:rFonts w:eastAsia="Times New Roman" w:cs="Times New Roman"/>
        <w:b w:val="0"/>
        <w:i w:val="0"/>
      </w:rPr>
    </w:lvl>
    <w:lvl w:ilvl="1">
      <w:start w:val="1"/>
      <w:numFmt w:val="bullet"/>
      <w:lvlText w:val="-"/>
      <w:lvlJc w:val="left"/>
      <w:pPr>
        <w:tabs>
          <w:tab w:val="num" w:pos="0"/>
        </w:tabs>
        <w:ind w:left="180" w:hanging="360"/>
      </w:pPr>
      <w:rPr>
        <w:rFonts w:ascii="Liberation Serif" w:hAnsi="Liberation Serif" w:cs="Liberation Serif" w:hint="default"/>
      </w:rPr>
    </w:lvl>
    <w:lvl w:ilvl="2">
      <w:start w:val="1"/>
      <w:numFmt w:val="decimal"/>
      <w:lvlText w:val="%3."/>
      <w:lvlJc w:val="left"/>
      <w:pPr>
        <w:tabs>
          <w:tab w:val="num" w:pos="0"/>
        </w:tabs>
        <w:ind w:left="1080" w:hanging="360"/>
      </w:pPr>
      <w:rPr>
        <w:rFonts w:eastAsia="Times New Roman" w:cs="Times New Roman"/>
        <w:b w:val="0"/>
        <w:i w:val="0"/>
      </w:rPr>
    </w:lvl>
    <w:lvl w:ilvl="3">
      <w:start w:val="1"/>
      <w:numFmt w:val="decimal"/>
      <w:lvlText w:val="%4."/>
      <w:lvlJc w:val="left"/>
      <w:pPr>
        <w:tabs>
          <w:tab w:val="num" w:pos="0"/>
        </w:tabs>
        <w:ind w:left="1620" w:hanging="360"/>
      </w:pPr>
      <w:rPr>
        <w:rFonts w:eastAsia="Times New Roman" w:cs="Times New Roman"/>
      </w:rPr>
    </w:lvl>
    <w:lvl w:ilvl="4">
      <w:start w:val="1"/>
      <w:numFmt w:val="lowerLetter"/>
      <w:lvlText w:val="%5."/>
      <w:lvlJc w:val="left"/>
      <w:pPr>
        <w:tabs>
          <w:tab w:val="num" w:pos="0"/>
        </w:tabs>
        <w:ind w:left="2340" w:hanging="360"/>
      </w:pPr>
      <w:rPr>
        <w:rFonts w:eastAsia="Times New Roman" w:cs="Times New Roman"/>
      </w:rPr>
    </w:lvl>
    <w:lvl w:ilvl="5">
      <w:start w:val="1"/>
      <w:numFmt w:val="lowerRoman"/>
      <w:lvlText w:val="%6."/>
      <w:lvlJc w:val="right"/>
      <w:pPr>
        <w:tabs>
          <w:tab w:val="num" w:pos="0"/>
        </w:tabs>
        <w:ind w:left="3060" w:hanging="180"/>
      </w:pPr>
      <w:rPr>
        <w:rFonts w:eastAsia="Times New Roman" w:cs="Times New Roman"/>
      </w:rPr>
    </w:lvl>
    <w:lvl w:ilvl="6">
      <w:start w:val="1"/>
      <w:numFmt w:val="decimal"/>
      <w:lvlText w:val="%7."/>
      <w:lvlJc w:val="left"/>
      <w:pPr>
        <w:tabs>
          <w:tab w:val="num" w:pos="0"/>
        </w:tabs>
        <w:ind w:left="3780" w:hanging="360"/>
      </w:pPr>
      <w:rPr>
        <w:rFonts w:eastAsia="Times New Roman" w:cs="Times New Roman"/>
      </w:rPr>
    </w:lvl>
    <w:lvl w:ilvl="7">
      <w:start w:val="1"/>
      <w:numFmt w:val="lowerLetter"/>
      <w:lvlText w:val="%8."/>
      <w:lvlJc w:val="left"/>
      <w:pPr>
        <w:tabs>
          <w:tab w:val="num" w:pos="0"/>
        </w:tabs>
        <w:ind w:left="4500" w:hanging="360"/>
      </w:pPr>
      <w:rPr>
        <w:rFonts w:eastAsia="Times New Roman" w:cs="Times New Roman"/>
      </w:rPr>
    </w:lvl>
    <w:lvl w:ilvl="8">
      <w:start w:val="1"/>
      <w:numFmt w:val="lowerRoman"/>
      <w:lvlText w:val="%9."/>
      <w:lvlJc w:val="right"/>
      <w:pPr>
        <w:tabs>
          <w:tab w:val="num" w:pos="0"/>
        </w:tabs>
        <w:ind w:left="5220" w:hanging="180"/>
      </w:pPr>
      <w:rPr>
        <w:rFonts w:eastAsia="Times New Roman" w:cs="Times New Roman"/>
      </w:rPr>
    </w:lvl>
  </w:abstractNum>
  <w:abstractNum w:abstractNumId="11" w15:restartNumberingAfterBreak="0">
    <w:nsid w:val="11257BA3"/>
    <w:multiLevelType w:val="multilevel"/>
    <w:tmpl w:val="01207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1552273"/>
    <w:multiLevelType w:val="hybridMultilevel"/>
    <w:tmpl w:val="1A48A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501D2"/>
    <w:multiLevelType w:val="hybridMultilevel"/>
    <w:tmpl w:val="2CDC61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7956E40"/>
    <w:multiLevelType w:val="multilevel"/>
    <w:tmpl w:val="F9FA6FD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5" w15:restartNumberingAfterBreak="0">
    <w:nsid w:val="17A424F0"/>
    <w:multiLevelType w:val="multilevel"/>
    <w:tmpl w:val="BBF06D84"/>
    <w:lvl w:ilvl="0">
      <w:start w:val="1"/>
      <w:numFmt w:val="upperRoman"/>
      <w:lvlText w:val="%1."/>
      <w:lvlJc w:val="left"/>
      <w:pPr>
        <w:tabs>
          <w:tab w:val="num" w:pos="0"/>
        </w:tabs>
        <w:ind w:left="1146" w:hanging="720"/>
      </w:pPr>
      <w:rPr>
        <w:rFonts w:hint="default"/>
        <w:sz w:val="24"/>
        <w:szCs w:val="24"/>
      </w:rPr>
    </w:lvl>
    <w:lvl w:ilvl="1">
      <w:start w:val="1"/>
      <w:numFmt w:val="lowerLetter"/>
      <w:lvlText w:val="%2."/>
      <w:lvlJc w:val="left"/>
      <w:pPr>
        <w:tabs>
          <w:tab w:val="num" w:pos="0"/>
        </w:tabs>
        <w:ind w:left="1506" w:hanging="360"/>
      </w:pPr>
      <w:rPr>
        <w:rFonts w:hint="default"/>
      </w:rPr>
    </w:lvl>
    <w:lvl w:ilvl="2">
      <w:start w:val="1"/>
      <w:numFmt w:val="decimal"/>
      <w:lvlText w:val="%3)"/>
      <w:lvlJc w:val="left"/>
      <w:pPr>
        <w:tabs>
          <w:tab w:val="num" w:pos="0"/>
        </w:tabs>
        <w:ind w:left="2406" w:hanging="360"/>
      </w:pPr>
      <w:rPr>
        <w:rFonts w:hint="default"/>
        <w:b w:val="0"/>
      </w:rPr>
    </w:lvl>
    <w:lvl w:ilvl="3">
      <w:start w:val="7"/>
      <w:numFmt w:val="decimal"/>
      <w:lvlText w:val="%4."/>
      <w:lvlJc w:val="left"/>
      <w:pPr>
        <w:tabs>
          <w:tab w:val="num" w:pos="0"/>
        </w:tabs>
        <w:ind w:left="786" w:hanging="360"/>
      </w:pPr>
      <w:rPr>
        <w:rFonts w:asciiTheme="minorHAnsi" w:eastAsia="Calibri" w:hAnsiTheme="minorHAnsi" w:cstheme="minorHAnsi" w:hint="default"/>
        <w:b w:val="0"/>
        <w:bCs/>
        <w:sz w:val="24"/>
        <w:szCs w:val="24"/>
      </w:rPr>
    </w:lvl>
    <w:lvl w:ilvl="4">
      <w:start w:val="1"/>
      <w:numFmt w:val="lowerLetter"/>
      <w:lvlText w:val="%5."/>
      <w:lvlJc w:val="left"/>
      <w:pPr>
        <w:tabs>
          <w:tab w:val="num" w:pos="0"/>
        </w:tabs>
        <w:ind w:left="3666" w:hanging="360"/>
      </w:pPr>
      <w:rPr>
        <w:rFonts w:hint="default"/>
      </w:rPr>
    </w:lvl>
    <w:lvl w:ilvl="5">
      <w:start w:val="1"/>
      <w:numFmt w:val="lowerRoman"/>
      <w:lvlText w:val="%6."/>
      <w:lvlJc w:val="right"/>
      <w:pPr>
        <w:tabs>
          <w:tab w:val="num" w:pos="0"/>
        </w:tabs>
        <w:ind w:left="4386" w:hanging="180"/>
      </w:pPr>
      <w:rPr>
        <w:rFonts w:hint="default"/>
      </w:rPr>
    </w:lvl>
    <w:lvl w:ilvl="6">
      <w:start w:val="1"/>
      <w:numFmt w:val="decimal"/>
      <w:lvlText w:val="%7."/>
      <w:lvlJc w:val="left"/>
      <w:pPr>
        <w:tabs>
          <w:tab w:val="num" w:pos="0"/>
        </w:tabs>
        <w:ind w:left="5106" w:hanging="360"/>
      </w:pPr>
      <w:rPr>
        <w:rFonts w:hint="default"/>
      </w:rPr>
    </w:lvl>
    <w:lvl w:ilvl="7">
      <w:start w:val="1"/>
      <w:numFmt w:val="lowerLetter"/>
      <w:lvlText w:val="%8."/>
      <w:lvlJc w:val="left"/>
      <w:pPr>
        <w:tabs>
          <w:tab w:val="num" w:pos="0"/>
        </w:tabs>
        <w:ind w:left="5826" w:hanging="360"/>
      </w:pPr>
      <w:rPr>
        <w:rFonts w:hint="default"/>
      </w:rPr>
    </w:lvl>
    <w:lvl w:ilvl="8">
      <w:start w:val="1"/>
      <w:numFmt w:val="lowerRoman"/>
      <w:lvlText w:val="%9."/>
      <w:lvlJc w:val="right"/>
      <w:pPr>
        <w:tabs>
          <w:tab w:val="num" w:pos="0"/>
        </w:tabs>
        <w:ind w:left="6546" w:hanging="180"/>
      </w:pPr>
      <w:rPr>
        <w:rFonts w:hint="default"/>
      </w:rPr>
    </w:lvl>
  </w:abstractNum>
  <w:abstractNum w:abstractNumId="16" w15:restartNumberingAfterBreak="0">
    <w:nsid w:val="1AD056BB"/>
    <w:multiLevelType w:val="multilevel"/>
    <w:tmpl w:val="11B6F8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1C0241BF"/>
    <w:multiLevelType w:val="multilevel"/>
    <w:tmpl w:val="D474FE4C"/>
    <w:lvl w:ilvl="0">
      <w:start w:val="1"/>
      <w:numFmt w:val="decimal"/>
      <w:lvlText w:val="%1)"/>
      <w:lvlJc w:val="left"/>
      <w:pPr>
        <w:tabs>
          <w:tab w:val="num" w:pos="0"/>
        </w:tabs>
        <w:ind w:left="786" w:hanging="360"/>
      </w:pPr>
      <w:rPr>
        <w:rFonts w:asciiTheme="minorHAnsi" w:hAnsiTheme="minorHAnsi" w:cstheme="minorHAnsi" w:hint="default"/>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1C5761A2"/>
    <w:multiLevelType w:val="multilevel"/>
    <w:tmpl w:val="8F14909C"/>
    <w:lvl w:ilvl="0">
      <w:start w:val="1"/>
      <w:numFmt w:val="decimal"/>
      <w:lvlText w:val="13.%1."/>
      <w:lvlJc w:val="left"/>
      <w:pPr>
        <w:ind w:left="1260" w:hanging="360"/>
      </w:pPr>
      <w:rPr>
        <w:rFonts w:eastAsia="Times New Roman" w:cs="Times New Roman"/>
        <w:b w:val="0"/>
        <w:i w:val="0"/>
      </w:rPr>
    </w:lvl>
    <w:lvl w:ilvl="1">
      <w:start w:val="1"/>
      <w:numFmt w:val="bullet"/>
      <w:lvlText w:val="-"/>
      <w:lvlJc w:val="left"/>
      <w:pPr>
        <w:ind w:left="180" w:hanging="360"/>
      </w:pPr>
      <w:rPr>
        <w:rFonts w:ascii="Liberation Serif" w:hAnsi="Liberation Serif" w:cs="Liberation Serif" w:hint="default"/>
      </w:rPr>
    </w:lvl>
    <w:lvl w:ilvl="2">
      <w:start w:val="1"/>
      <w:numFmt w:val="decimal"/>
      <w:lvlText w:val="%3."/>
      <w:lvlJc w:val="left"/>
      <w:pPr>
        <w:ind w:left="1080" w:hanging="360"/>
      </w:pPr>
      <w:rPr>
        <w:rFonts w:eastAsia="Times New Roman" w:cs="Times New Roman"/>
        <w:b w:val="0"/>
        <w:i w:val="0"/>
      </w:rPr>
    </w:lvl>
    <w:lvl w:ilvl="3">
      <w:start w:val="1"/>
      <w:numFmt w:val="decimal"/>
      <w:lvlText w:val="%4."/>
      <w:lvlJc w:val="left"/>
      <w:pPr>
        <w:ind w:left="1620" w:hanging="360"/>
      </w:pPr>
      <w:rPr>
        <w:rFonts w:eastAsia="Times New Roman" w:cs="Times New Roman"/>
      </w:rPr>
    </w:lvl>
    <w:lvl w:ilvl="4">
      <w:start w:val="1"/>
      <w:numFmt w:val="lowerLetter"/>
      <w:lvlText w:val="%5."/>
      <w:lvlJc w:val="left"/>
      <w:pPr>
        <w:ind w:left="2340" w:hanging="360"/>
      </w:pPr>
      <w:rPr>
        <w:rFonts w:eastAsia="Times New Roman" w:cs="Times New Roman"/>
      </w:rPr>
    </w:lvl>
    <w:lvl w:ilvl="5">
      <w:start w:val="1"/>
      <w:numFmt w:val="lowerRoman"/>
      <w:lvlText w:val="%6."/>
      <w:lvlJc w:val="right"/>
      <w:pPr>
        <w:ind w:left="3060" w:hanging="180"/>
      </w:pPr>
      <w:rPr>
        <w:rFonts w:eastAsia="Times New Roman" w:cs="Times New Roman"/>
      </w:rPr>
    </w:lvl>
    <w:lvl w:ilvl="6">
      <w:start w:val="1"/>
      <w:numFmt w:val="decimal"/>
      <w:lvlText w:val="%7."/>
      <w:lvlJc w:val="left"/>
      <w:pPr>
        <w:ind w:left="3780" w:hanging="360"/>
      </w:pPr>
      <w:rPr>
        <w:rFonts w:eastAsia="Times New Roman" w:cs="Times New Roman"/>
      </w:rPr>
    </w:lvl>
    <w:lvl w:ilvl="7">
      <w:start w:val="1"/>
      <w:numFmt w:val="lowerLetter"/>
      <w:lvlText w:val="%8."/>
      <w:lvlJc w:val="left"/>
      <w:pPr>
        <w:ind w:left="4500" w:hanging="360"/>
      </w:pPr>
      <w:rPr>
        <w:rFonts w:eastAsia="Times New Roman" w:cs="Times New Roman"/>
      </w:rPr>
    </w:lvl>
    <w:lvl w:ilvl="8">
      <w:start w:val="1"/>
      <w:numFmt w:val="lowerRoman"/>
      <w:lvlText w:val="%9."/>
      <w:lvlJc w:val="right"/>
      <w:pPr>
        <w:ind w:left="5220" w:hanging="180"/>
      </w:pPr>
      <w:rPr>
        <w:rFonts w:eastAsia="Times New Roman" w:cs="Times New Roman"/>
      </w:rPr>
    </w:lvl>
  </w:abstractNum>
  <w:abstractNum w:abstractNumId="19" w15:restartNumberingAfterBreak="0">
    <w:nsid w:val="1D8F28B4"/>
    <w:multiLevelType w:val="multilevel"/>
    <w:tmpl w:val="8960A08A"/>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1E293077"/>
    <w:multiLevelType w:val="multilevel"/>
    <w:tmpl w:val="233C00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3924D85"/>
    <w:multiLevelType w:val="hybridMultilevel"/>
    <w:tmpl w:val="45A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55341"/>
    <w:multiLevelType w:val="multilevel"/>
    <w:tmpl w:val="56E898D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26542216"/>
    <w:multiLevelType w:val="multilevel"/>
    <w:tmpl w:val="CB1C6B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rPr>
        <w:rFonts w:asciiTheme="minorHAnsi" w:hAnsiTheme="minorHAnsi" w:cstheme="minorHAnsi" w:hint="default"/>
        <w:b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C743E1"/>
    <w:multiLevelType w:val="multilevel"/>
    <w:tmpl w:val="9F10A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B4403E6"/>
    <w:multiLevelType w:val="multilevel"/>
    <w:tmpl w:val="9730755C"/>
    <w:lvl w:ilvl="0">
      <w:start w:val="4"/>
      <w:numFmt w:val="decimal"/>
      <w:lvlText w:val="%1."/>
      <w:lvlJc w:val="left"/>
      <w:pPr>
        <w:tabs>
          <w:tab w:val="num" w:pos="0"/>
        </w:tabs>
        <w:ind w:left="720" w:hanging="360"/>
      </w:pPr>
      <w:rPr>
        <w:rFonts w:asciiTheme="minorHAnsi" w:hAnsiTheme="minorHAnsi" w:cstheme="minorHAnsi" w:hint="default"/>
        <w:b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11413BE"/>
    <w:multiLevelType w:val="multilevel"/>
    <w:tmpl w:val="13E0DA8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33B1490C"/>
    <w:multiLevelType w:val="hybridMultilevel"/>
    <w:tmpl w:val="437A2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A821BD"/>
    <w:multiLevelType w:val="hybridMultilevel"/>
    <w:tmpl w:val="0CB4D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B1C65A2"/>
    <w:multiLevelType w:val="hybridMultilevel"/>
    <w:tmpl w:val="A12A33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B3B0AF2"/>
    <w:multiLevelType w:val="multilevel"/>
    <w:tmpl w:val="74F8B54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D9B1B5C"/>
    <w:multiLevelType w:val="multilevel"/>
    <w:tmpl w:val="592A0708"/>
    <w:lvl w:ilvl="0">
      <w:start w:val="9"/>
      <w:numFmt w:val="upperRoman"/>
      <w:lvlText w:val="%1."/>
      <w:lvlJc w:val="left"/>
      <w:pPr>
        <w:tabs>
          <w:tab w:val="num" w:pos="0"/>
        </w:tabs>
        <w:ind w:left="720" w:hanging="720"/>
      </w:pPr>
      <w:rPr>
        <w:rFonts w:ascii="Times New Roman" w:hAnsi="Times New Roman" w:hint="default"/>
        <w:b/>
        <w:bCs/>
        <w:sz w:val="24"/>
        <w:szCs w:val="24"/>
      </w:rPr>
    </w:lvl>
    <w:lvl w:ilvl="1">
      <w:start w:val="1"/>
      <w:numFmt w:val="lowerLetter"/>
      <w:lvlText w:val="%2."/>
      <w:lvlJc w:val="left"/>
      <w:pPr>
        <w:tabs>
          <w:tab w:val="num" w:pos="0"/>
        </w:tabs>
        <w:ind w:left="1506" w:hanging="360"/>
      </w:pPr>
      <w:rPr>
        <w:rFonts w:hint="default"/>
      </w:rPr>
    </w:lvl>
    <w:lvl w:ilvl="2">
      <w:start w:val="1"/>
      <w:numFmt w:val="decimal"/>
      <w:lvlText w:val="%3)"/>
      <w:lvlJc w:val="left"/>
      <w:pPr>
        <w:tabs>
          <w:tab w:val="num" w:pos="0"/>
        </w:tabs>
        <w:ind w:left="2406" w:hanging="360"/>
      </w:pPr>
      <w:rPr>
        <w:rFonts w:asciiTheme="minorHAnsi" w:hAnsiTheme="minorHAnsi" w:cstheme="minorHAnsi" w:hint="default"/>
        <w:b w:val="0"/>
      </w:rPr>
    </w:lvl>
    <w:lvl w:ilvl="3">
      <w:start w:val="1"/>
      <w:numFmt w:val="decimal"/>
      <w:lvlText w:val="%4."/>
      <w:lvlJc w:val="left"/>
      <w:pPr>
        <w:tabs>
          <w:tab w:val="num" w:pos="0"/>
        </w:tabs>
        <w:ind w:left="786" w:hanging="360"/>
      </w:pPr>
      <w:rPr>
        <w:rFonts w:ascii="Times New Roman" w:hAnsi="Times New Roman" w:cs="Times New Roman" w:hint="default"/>
        <w:sz w:val="22"/>
      </w:rPr>
    </w:lvl>
    <w:lvl w:ilvl="4">
      <w:start w:val="1"/>
      <w:numFmt w:val="lowerLetter"/>
      <w:lvlText w:val="%5."/>
      <w:lvlJc w:val="left"/>
      <w:pPr>
        <w:tabs>
          <w:tab w:val="num" w:pos="0"/>
        </w:tabs>
        <w:ind w:left="3666" w:hanging="360"/>
      </w:pPr>
      <w:rPr>
        <w:rFonts w:hint="default"/>
      </w:rPr>
    </w:lvl>
    <w:lvl w:ilvl="5">
      <w:start w:val="1"/>
      <w:numFmt w:val="lowerRoman"/>
      <w:lvlText w:val="%6."/>
      <w:lvlJc w:val="right"/>
      <w:pPr>
        <w:tabs>
          <w:tab w:val="num" w:pos="0"/>
        </w:tabs>
        <w:ind w:left="4386" w:hanging="180"/>
      </w:pPr>
      <w:rPr>
        <w:rFonts w:hint="default"/>
      </w:rPr>
    </w:lvl>
    <w:lvl w:ilvl="6">
      <w:start w:val="1"/>
      <w:numFmt w:val="decimal"/>
      <w:lvlText w:val="%7."/>
      <w:lvlJc w:val="left"/>
      <w:pPr>
        <w:tabs>
          <w:tab w:val="num" w:pos="0"/>
        </w:tabs>
        <w:ind w:left="5106" w:hanging="360"/>
      </w:pPr>
      <w:rPr>
        <w:rFonts w:hint="default"/>
      </w:rPr>
    </w:lvl>
    <w:lvl w:ilvl="7">
      <w:start w:val="1"/>
      <w:numFmt w:val="lowerLetter"/>
      <w:lvlText w:val="%8."/>
      <w:lvlJc w:val="left"/>
      <w:pPr>
        <w:tabs>
          <w:tab w:val="num" w:pos="0"/>
        </w:tabs>
        <w:ind w:left="5826" w:hanging="360"/>
      </w:pPr>
      <w:rPr>
        <w:rFonts w:hint="default"/>
      </w:rPr>
    </w:lvl>
    <w:lvl w:ilvl="8">
      <w:start w:val="1"/>
      <w:numFmt w:val="lowerRoman"/>
      <w:lvlText w:val="%9."/>
      <w:lvlJc w:val="right"/>
      <w:pPr>
        <w:tabs>
          <w:tab w:val="num" w:pos="0"/>
        </w:tabs>
        <w:ind w:left="6546" w:hanging="180"/>
      </w:pPr>
      <w:rPr>
        <w:rFonts w:hint="default"/>
      </w:rPr>
    </w:lvl>
  </w:abstractNum>
  <w:abstractNum w:abstractNumId="32" w15:restartNumberingAfterBreak="0">
    <w:nsid w:val="40165F07"/>
    <w:multiLevelType w:val="multilevel"/>
    <w:tmpl w:val="B964D25A"/>
    <w:lvl w:ilvl="0">
      <w:start w:val="1"/>
      <w:numFmt w:val="bullet"/>
      <w:lvlText w:val="̶"/>
      <w:lvlJc w:val="left"/>
      <w:pPr>
        <w:tabs>
          <w:tab w:val="num" w:pos="0"/>
        </w:tabs>
        <w:ind w:left="1854" w:hanging="360"/>
      </w:pPr>
      <w:rPr>
        <w:rFonts w:ascii="Times New Roman" w:hAnsi="Times New Roman" w:cs="Times New Roman" w:hint="default"/>
        <w:sz w:val="22"/>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3" w15:restartNumberingAfterBreak="0">
    <w:nsid w:val="41F464FB"/>
    <w:multiLevelType w:val="hybridMultilevel"/>
    <w:tmpl w:val="7DC432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25F03B6"/>
    <w:multiLevelType w:val="multilevel"/>
    <w:tmpl w:val="F49476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A6841E2"/>
    <w:multiLevelType w:val="multilevel"/>
    <w:tmpl w:val="8AB8248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6" w15:restartNumberingAfterBreak="0">
    <w:nsid w:val="4A707F0F"/>
    <w:multiLevelType w:val="multilevel"/>
    <w:tmpl w:val="5C70B108"/>
    <w:lvl w:ilvl="0">
      <w:start w:val="1"/>
      <w:numFmt w:val="decimal"/>
      <w:lvlText w:val="%1)"/>
      <w:lvlJc w:val="left"/>
      <w:pPr>
        <w:tabs>
          <w:tab w:val="num" w:pos="720"/>
        </w:tabs>
        <w:ind w:left="720" w:hanging="360"/>
      </w:pPr>
      <w:rPr>
        <w:rFonts w:eastAsia="Times New Roman" w:cs="Calibri Light"/>
        <w:b w:val="0"/>
      </w:rPr>
    </w:lvl>
    <w:lvl w:ilvl="1">
      <w:start w:val="1"/>
      <w:numFmt w:val="decimal"/>
      <w:lvlText w:val="%2)"/>
      <w:lvlJc w:val="left"/>
      <w:pPr>
        <w:tabs>
          <w:tab w:val="num" w:pos="1080"/>
        </w:tabs>
        <w:ind w:left="1080" w:hanging="360"/>
      </w:pPr>
      <w:rPr>
        <w:rFonts w:cs="Calibri Light"/>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C157C24"/>
    <w:multiLevelType w:val="multilevel"/>
    <w:tmpl w:val="A8A2F41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9A756E"/>
    <w:multiLevelType w:val="multilevel"/>
    <w:tmpl w:val="A78E83BA"/>
    <w:lvl w:ilvl="0">
      <w:start w:val="1"/>
      <w:numFmt w:val="upperRoman"/>
      <w:lvlText w:val="%1."/>
      <w:lvlJc w:val="left"/>
      <w:pPr>
        <w:tabs>
          <w:tab w:val="num" w:pos="0"/>
        </w:tabs>
        <w:ind w:left="1080" w:hanging="720"/>
      </w:pPr>
    </w:lvl>
    <w:lvl w:ilvl="1">
      <w:start w:val="1"/>
      <w:numFmt w:val="decimal"/>
      <w:lvlText w:val="%2."/>
      <w:lvlJc w:val="left"/>
      <w:pPr>
        <w:tabs>
          <w:tab w:val="num" w:pos="0"/>
        </w:tabs>
        <w:ind w:left="720" w:hanging="360"/>
      </w:pPr>
      <w:rPr>
        <w:rFonts w:eastAsia="Calibri"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15:restartNumberingAfterBreak="0">
    <w:nsid w:val="53BE62DE"/>
    <w:multiLevelType w:val="multilevel"/>
    <w:tmpl w:val="65F8336E"/>
    <w:lvl w:ilvl="0">
      <w:start w:val="1"/>
      <w:numFmt w:val="decimal"/>
      <w:lvlText w:val="%1)"/>
      <w:lvlJc w:val="left"/>
      <w:pPr>
        <w:tabs>
          <w:tab w:val="num" w:pos="0"/>
        </w:tabs>
        <w:ind w:left="786" w:hanging="360"/>
      </w:pPr>
      <w:rPr>
        <w:sz w:val="22"/>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0" w15:restartNumberingAfterBreak="0">
    <w:nsid w:val="5575272A"/>
    <w:multiLevelType w:val="multilevel"/>
    <w:tmpl w:val="7B3C5048"/>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1" w15:restartNumberingAfterBreak="0">
    <w:nsid w:val="58D06121"/>
    <w:multiLevelType w:val="multilevel"/>
    <w:tmpl w:val="E990C92E"/>
    <w:lvl w:ilvl="0">
      <w:start w:val="1"/>
      <w:numFmt w:val="decimal"/>
      <w:lvlText w:val="%1)"/>
      <w:lvlJc w:val="left"/>
      <w:pPr>
        <w:tabs>
          <w:tab w:val="num" w:pos="0"/>
        </w:tabs>
        <w:ind w:left="1404" w:hanging="360"/>
      </w:pPr>
    </w:lvl>
    <w:lvl w:ilvl="1">
      <w:start w:val="1"/>
      <w:numFmt w:val="lowerLetter"/>
      <w:lvlText w:val="%2)"/>
      <w:lvlJc w:val="left"/>
      <w:pPr>
        <w:tabs>
          <w:tab w:val="num" w:pos="0"/>
        </w:tabs>
        <w:ind w:left="2124" w:hanging="360"/>
      </w:pPr>
      <w:rPr>
        <w:b/>
      </w:r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42" w15:restartNumberingAfterBreak="0">
    <w:nsid w:val="5C02077A"/>
    <w:multiLevelType w:val="multilevel"/>
    <w:tmpl w:val="093A5772"/>
    <w:lvl w:ilvl="0">
      <w:start w:val="1"/>
      <w:numFmt w:val="upperRoman"/>
      <w:lvlText w:val="%1."/>
      <w:lvlJc w:val="left"/>
      <w:pPr>
        <w:tabs>
          <w:tab w:val="num" w:pos="0"/>
        </w:tabs>
        <w:ind w:left="1146" w:hanging="720"/>
      </w:pPr>
      <w:rPr>
        <w:rFonts w:cs="Times New Roman"/>
        <w:sz w:val="24"/>
        <w:szCs w:val="24"/>
      </w:rPr>
    </w:lvl>
    <w:lvl w:ilvl="1">
      <w:start w:val="1"/>
      <w:numFmt w:val="lowerLetter"/>
      <w:lvlText w:val="%2."/>
      <w:lvlJc w:val="left"/>
      <w:pPr>
        <w:tabs>
          <w:tab w:val="num" w:pos="0"/>
        </w:tabs>
        <w:ind w:left="1506" w:hanging="360"/>
      </w:pPr>
      <w:rPr>
        <w:rFonts w:cs="Times New Roman"/>
      </w:rPr>
    </w:lvl>
    <w:lvl w:ilvl="2">
      <w:start w:val="1"/>
      <w:numFmt w:val="decimal"/>
      <w:lvlText w:val="%3)"/>
      <w:lvlJc w:val="left"/>
      <w:pPr>
        <w:tabs>
          <w:tab w:val="num" w:pos="0"/>
        </w:tabs>
        <w:ind w:left="2406" w:hanging="360"/>
      </w:pPr>
      <w:rPr>
        <w:rFonts w:cs="Times New Roman"/>
        <w:b w:val="0"/>
      </w:rPr>
    </w:lvl>
    <w:lvl w:ilvl="3">
      <w:start w:val="1"/>
      <w:numFmt w:val="decimal"/>
      <w:lvlText w:val="%4."/>
      <w:lvlJc w:val="left"/>
      <w:pPr>
        <w:tabs>
          <w:tab w:val="num" w:pos="0"/>
        </w:tabs>
        <w:ind w:left="786" w:hanging="360"/>
      </w:pPr>
      <w:rPr>
        <w:rFonts w:eastAsia="Times New Roman" w:cs="Times New Roman"/>
        <w:sz w:val="24"/>
        <w:szCs w:val="24"/>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43" w15:restartNumberingAfterBreak="0">
    <w:nsid w:val="5D392D87"/>
    <w:multiLevelType w:val="multilevel"/>
    <w:tmpl w:val="4800AA30"/>
    <w:lvl w:ilvl="0">
      <w:start w:val="5"/>
      <w:numFmt w:val="decimal"/>
      <w:lvlText w:val="%1."/>
      <w:lvlJc w:val="left"/>
      <w:pPr>
        <w:tabs>
          <w:tab w:val="num" w:pos="0"/>
        </w:tabs>
        <w:ind w:left="720" w:hanging="360"/>
      </w:pPr>
      <w:rPr>
        <w:rFonts w:asciiTheme="minorHAnsi" w:hAnsiTheme="minorHAnsi" w:cstheme="minorHAnsi" w:hint="default"/>
        <w:b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5DD20193"/>
    <w:multiLevelType w:val="hybridMultilevel"/>
    <w:tmpl w:val="099876D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EDB364C"/>
    <w:multiLevelType w:val="multilevel"/>
    <w:tmpl w:val="DD9661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EF40DCD"/>
    <w:multiLevelType w:val="multilevel"/>
    <w:tmpl w:val="5E507A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F3F4CF4"/>
    <w:multiLevelType w:val="multilevel"/>
    <w:tmpl w:val="5F940BB0"/>
    <w:lvl w:ilvl="0">
      <w:start w:val="16"/>
      <w:numFmt w:val="decimal"/>
      <w:lvlText w:val="%1."/>
      <w:lvlJc w:val="left"/>
      <w:pPr>
        <w:tabs>
          <w:tab w:val="num" w:pos="0"/>
        </w:tabs>
        <w:ind w:left="720" w:hanging="360"/>
      </w:pPr>
      <w:rPr>
        <w:rFonts w:asciiTheme="minorHAnsi" w:hAnsiTheme="minorHAnsi" w:cstheme="minorHAnsi" w:hint="default"/>
        <w:b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5F614FF5"/>
    <w:multiLevelType w:val="multilevel"/>
    <w:tmpl w:val="3476E510"/>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3"/>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9" w15:restartNumberingAfterBreak="0">
    <w:nsid w:val="60403A11"/>
    <w:multiLevelType w:val="multilevel"/>
    <w:tmpl w:val="D5F48708"/>
    <w:lvl w:ilvl="0">
      <w:start w:val="2"/>
      <w:numFmt w:val="decimal"/>
      <w:lvlText w:val="%1."/>
      <w:lvlJc w:val="left"/>
      <w:pPr>
        <w:tabs>
          <w:tab w:val="num" w:pos="0"/>
        </w:tabs>
        <w:ind w:left="720" w:hanging="360"/>
      </w:pPr>
      <w:rPr>
        <w:rFonts w:asciiTheme="minorHAnsi" w:hAnsiTheme="minorHAnsi" w:cstheme="minorHAnsi"/>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08B6CEB"/>
    <w:multiLevelType w:val="multilevel"/>
    <w:tmpl w:val="6F22EE62"/>
    <w:lvl w:ilvl="0">
      <w:start w:val="1"/>
      <w:numFmt w:val="decimal"/>
      <w:lvlText w:val="%1."/>
      <w:lvlJc w:val="left"/>
      <w:pPr>
        <w:tabs>
          <w:tab w:val="num" w:pos="0"/>
        </w:tabs>
        <w:ind w:left="360" w:hanging="360"/>
      </w:pPr>
      <w:rPr>
        <w:rFonts w:eastAsia="Calibri" w:cs="Times New Roman"/>
        <w:b w:val="0"/>
        <w:sz w:val="24"/>
        <w:szCs w:val="24"/>
      </w:rPr>
    </w:lvl>
    <w:lvl w:ilvl="1">
      <w:start w:val="1"/>
      <w:numFmt w:val="decimal"/>
      <w:lvlText w:val="%1.%2."/>
      <w:lvlJc w:val="left"/>
      <w:pPr>
        <w:tabs>
          <w:tab w:val="num" w:pos="0"/>
        </w:tabs>
        <w:ind w:left="360" w:hanging="360"/>
      </w:pPr>
      <w:rPr>
        <w:b w:val="0"/>
        <w:sz w:val="24"/>
        <w:szCs w:val="24"/>
      </w:rPr>
    </w:lvl>
    <w:lvl w:ilvl="2">
      <w:start w:val="1"/>
      <w:numFmt w:val="decimal"/>
      <w:lvlText w:val="%1.%2.%3."/>
      <w:lvlJc w:val="left"/>
      <w:pPr>
        <w:tabs>
          <w:tab w:val="num" w:pos="0"/>
        </w:tabs>
        <w:ind w:left="720"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1" w15:restartNumberingAfterBreak="0">
    <w:nsid w:val="611827C6"/>
    <w:multiLevelType w:val="multilevel"/>
    <w:tmpl w:val="1946F29A"/>
    <w:lvl w:ilvl="0">
      <w:start w:val="1"/>
      <w:numFmt w:val="decimal"/>
      <w:lvlText w:val="%1)"/>
      <w:lvlJc w:val="left"/>
      <w:pPr>
        <w:tabs>
          <w:tab w:val="num" w:pos="0"/>
        </w:tabs>
        <w:ind w:left="1440" w:hanging="360"/>
      </w:pPr>
      <w:rPr>
        <w:rFont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2" w15:restartNumberingAfterBreak="0">
    <w:nsid w:val="61973C35"/>
    <w:multiLevelType w:val="multilevel"/>
    <w:tmpl w:val="228EEE12"/>
    <w:lvl w:ilvl="0">
      <w:start w:val="1"/>
      <w:numFmt w:val="decimal"/>
      <w:lvlText w:val="%1."/>
      <w:lvlJc w:val="left"/>
      <w:pPr>
        <w:tabs>
          <w:tab w:val="num" w:pos="0"/>
        </w:tabs>
        <w:ind w:left="810" w:hanging="45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2C60CEE"/>
    <w:multiLevelType w:val="multilevel"/>
    <w:tmpl w:val="5B86ABEE"/>
    <w:lvl w:ilvl="0">
      <w:start w:val="1"/>
      <w:numFmt w:val="upperRoman"/>
      <w:lvlText w:val="%1."/>
      <w:lvlJc w:val="left"/>
      <w:pPr>
        <w:tabs>
          <w:tab w:val="num" w:pos="0"/>
        </w:tabs>
        <w:ind w:left="1146" w:hanging="720"/>
      </w:pPr>
      <w:rPr>
        <w:sz w:val="24"/>
        <w:szCs w:val="24"/>
      </w:rPr>
    </w:lvl>
    <w:lvl w:ilvl="1">
      <w:start w:val="1"/>
      <w:numFmt w:val="lowerLetter"/>
      <w:lvlText w:val="%2."/>
      <w:lvlJc w:val="left"/>
      <w:pPr>
        <w:tabs>
          <w:tab w:val="num" w:pos="0"/>
        </w:tabs>
        <w:ind w:left="1506" w:hanging="360"/>
      </w:pPr>
    </w:lvl>
    <w:lvl w:ilvl="2">
      <w:start w:val="1"/>
      <w:numFmt w:val="decimal"/>
      <w:lvlText w:val="%3)"/>
      <w:lvlJc w:val="left"/>
      <w:pPr>
        <w:tabs>
          <w:tab w:val="num" w:pos="0"/>
        </w:tabs>
        <w:ind w:left="2406" w:hanging="360"/>
      </w:pPr>
      <w:rPr>
        <w:b w:val="0"/>
      </w:rPr>
    </w:lvl>
    <w:lvl w:ilvl="3">
      <w:start w:val="1"/>
      <w:numFmt w:val="decimal"/>
      <w:lvlText w:val="%4."/>
      <w:lvlJc w:val="left"/>
      <w:pPr>
        <w:tabs>
          <w:tab w:val="num" w:pos="0"/>
        </w:tabs>
        <w:ind w:left="786" w:hanging="360"/>
      </w:pPr>
      <w:rPr>
        <w:rFonts w:asciiTheme="minorHAnsi" w:eastAsia="Calibri" w:hAnsiTheme="minorHAnsi" w:cstheme="minorHAnsi" w:hint="default"/>
        <w:b w:val="0"/>
        <w:bCs/>
        <w:sz w:val="24"/>
        <w:szCs w:val="24"/>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4" w15:restartNumberingAfterBreak="0">
    <w:nsid w:val="632147CD"/>
    <w:multiLevelType w:val="multilevel"/>
    <w:tmpl w:val="9684E390"/>
    <w:lvl w:ilvl="0">
      <w:start w:val="4"/>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15:restartNumberingAfterBreak="0">
    <w:nsid w:val="66952291"/>
    <w:multiLevelType w:val="multilevel"/>
    <w:tmpl w:val="B59C8E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9442146"/>
    <w:multiLevelType w:val="multilevel"/>
    <w:tmpl w:val="14427A28"/>
    <w:lvl w:ilvl="0">
      <w:start w:val="1"/>
      <w:numFmt w:val="lowerLetter"/>
      <w:lvlText w:val="%1)"/>
      <w:lvlJc w:val="left"/>
      <w:pPr>
        <w:tabs>
          <w:tab w:val="num" w:pos="720"/>
        </w:tabs>
        <w:ind w:left="720" w:hanging="360"/>
      </w:pPr>
      <w:rPr>
        <w:rFonts w:cs="Times New Roman"/>
        <w:b w:val="0"/>
        <w:bCs w:val="0"/>
        <w:sz w:val="22"/>
        <w:szCs w:val="24"/>
      </w:rPr>
    </w:lvl>
    <w:lvl w:ilvl="1">
      <w:start w:val="1"/>
      <w:numFmt w:val="lowerLetter"/>
      <w:lvlText w:val="%2)"/>
      <w:lvlJc w:val="left"/>
      <w:pPr>
        <w:tabs>
          <w:tab w:val="num" w:pos="1080"/>
        </w:tabs>
        <w:ind w:left="1080" w:hanging="360"/>
      </w:pPr>
      <w:rPr>
        <w:rFonts w:asciiTheme="minorHAnsi" w:hAnsiTheme="minorHAnsi" w:cstheme="minorHAnsi" w:hint="default"/>
        <w:b w:val="0"/>
        <w:bCs w:val="0"/>
        <w:sz w:val="24"/>
        <w:szCs w:val="24"/>
      </w:rPr>
    </w:lvl>
    <w:lvl w:ilvl="2">
      <w:start w:val="1"/>
      <w:numFmt w:val="lowerLetter"/>
      <w:lvlText w:val="%3)"/>
      <w:lvlJc w:val="left"/>
      <w:pPr>
        <w:tabs>
          <w:tab w:val="num" w:pos="1440"/>
        </w:tabs>
        <w:ind w:left="1440" w:hanging="360"/>
      </w:pPr>
      <w:rPr>
        <w:b w:val="0"/>
        <w:bCs w:val="0"/>
        <w:sz w:val="24"/>
        <w:szCs w:val="24"/>
      </w:rPr>
    </w:lvl>
    <w:lvl w:ilvl="3">
      <w:start w:val="1"/>
      <w:numFmt w:val="lowerLetter"/>
      <w:lvlText w:val="%4)"/>
      <w:lvlJc w:val="left"/>
      <w:pPr>
        <w:tabs>
          <w:tab w:val="num" w:pos="1800"/>
        </w:tabs>
        <w:ind w:left="1800" w:hanging="360"/>
      </w:pPr>
      <w:rPr>
        <w:b w:val="0"/>
        <w:bCs w:val="0"/>
        <w:sz w:val="24"/>
        <w:szCs w:val="24"/>
      </w:rPr>
    </w:lvl>
    <w:lvl w:ilvl="4">
      <w:start w:val="1"/>
      <w:numFmt w:val="lowerLetter"/>
      <w:lvlText w:val="%5)"/>
      <w:lvlJc w:val="left"/>
      <w:pPr>
        <w:tabs>
          <w:tab w:val="num" w:pos="2160"/>
        </w:tabs>
        <w:ind w:left="2160" w:hanging="360"/>
      </w:pPr>
      <w:rPr>
        <w:b w:val="0"/>
        <w:bCs w:val="0"/>
        <w:sz w:val="24"/>
        <w:szCs w:val="24"/>
      </w:rPr>
    </w:lvl>
    <w:lvl w:ilvl="5">
      <w:start w:val="1"/>
      <w:numFmt w:val="lowerLetter"/>
      <w:lvlText w:val="%6)"/>
      <w:lvlJc w:val="left"/>
      <w:pPr>
        <w:tabs>
          <w:tab w:val="num" w:pos="2520"/>
        </w:tabs>
        <w:ind w:left="2520" w:hanging="360"/>
      </w:pPr>
      <w:rPr>
        <w:b w:val="0"/>
        <w:bCs w:val="0"/>
        <w:sz w:val="24"/>
        <w:szCs w:val="24"/>
      </w:rPr>
    </w:lvl>
    <w:lvl w:ilvl="6">
      <w:start w:val="1"/>
      <w:numFmt w:val="lowerLetter"/>
      <w:lvlText w:val="%7)"/>
      <w:lvlJc w:val="left"/>
      <w:pPr>
        <w:tabs>
          <w:tab w:val="num" w:pos="2880"/>
        </w:tabs>
        <w:ind w:left="2880" w:hanging="360"/>
      </w:pPr>
      <w:rPr>
        <w:b w:val="0"/>
        <w:bCs w:val="0"/>
        <w:sz w:val="24"/>
        <w:szCs w:val="24"/>
      </w:rPr>
    </w:lvl>
    <w:lvl w:ilvl="7">
      <w:start w:val="1"/>
      <w:numFmt w:val="lowerLetter"/>
      <w:lvlText w:val="%8)"/>
      <w:lvlJc w:val="left"/>
      <w:pPr>
        <w:tabs>
          <w:tab w:val="num" w:pos="3240"/>
        </w:tabs>
        <w:ind w:left="3240" w:hanging="360"/>
      </w:pPr>
      <w:rPr>
        <w:b w:val="0"/>
        <w:bCs w:val="0"/>
        <w:sz w:val="24"/>
        <w:szCs w:val="24"/>
      </w:rPr>
    </w:lvl>
    <w:lvl w:ilvl="8">
      <w:start w:val="1"/>
      <w:numFmt w:val="lowerLetter"/>
      <w:lvlText w:val="%9)"/>
      <w:lvlJc w:val="left"/>
      <w:pPr>
        <w:tabs>
          <w:tab w:val="num" w:pos="3600"/>
        </w:tabs>
        <w:ind w:left="3600" w:hanging="360"/>
      </w:pPr>
      <w:rPr>
        <w:b w:val="0"/>
        <w:bCs w:val="0"/>
        <w:sz w:val="24"/>
        <w:szCs w:val="24"/>
      </w:rPr>
    </w:lvl>
  </w:abstractNum>
  <w:abstractNum w:abstractNumId="57" w15:restartNumberingAfterBreak="0">
    <w:nsid w:val="694421ED"/>
    <w:multiLevelType w:val="hybridMultilevel"/>
    <w:tmpl w:val="858825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B306427"/>
    <w:multiLevelType w:val="multilevel"/>
    <w:tmpl w:val="09FEB53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9" w15:restartNumberingAfterBreak="0">
    <w:nsid w:val="6BB435EE"/>
    <w:multiLevelType w:val="hybridMultilevel"/>
    <w:tmpl w:val="5D82AB24"/>
    <w:lvl w:ilvl="0" w:tplc="B8F64A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C8D3691"/>
    <w:multiLevelType w:val="multilevel"/>
    <w:tmpl w:val="420AD64C"/>
    <w:lvl w:ilvl="0">
      <w:start w:val="5"/>
      <w:numFmt w:val="decimal"/>
      <w:lvlText w:val="%1."/>
      <w:lvlJc w:val="left"/>
      <w:pPr>
        <w:tabs>
          <w:tab w:val="num" w:pos="284"/>
        </w:tabs>
        <w:ind w:left="644" w:hanging="360"/>
      </w:pPr>
      <w:rPr>
        <w:rFonts w:eastAsia="Calibri" w:cs="Times New Roman"/>
        <w:b w:val="0"/>
        <w:sz w:val="24"/>
        <w:szCs w:val="24"/>
      </w:rPr>
    </w:lvl>
    <w:lvl w:ilvl="1">
      <w:start w:val="1"/>
      <w:numFmt w:val="decimal"/>
      <w:lvlText w:val="%1.%2."/>
      <w:lvlJc w:val="left"/>
      <w:pPr>
        <w:tabs>
          <w:tab w:val="num" w:pos="0"/>
        </w:tabs>
        <w:ind w:left="360" w:hanging="360"/>
      </w:pPr>
      <w:rPr>
        <w:b w:val="0"/>
        <w:sz w:val="24"/>
        <w:szCs w:val="24"/>
      </w:rPr>
    </w:lvl>
    <w:lvl w:ilvl="2">
      <w:start w:val="1"/>
      <w:numFmt w:val="decimal"/>
      <w:lvlText w:val="%1.%2.%3."/>
      <w:lvlJc w:val="left"/>
      <w:pPr>
        <w:tabs>
          <w:tab w:val="num" w:pos="0"/>
        </w:tabs>
        <w:ind w:left="720"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61" w15:restartNumberingAfterBreak="0">
    <w:nsid w:val="6DCA3A25"/>
    <w:multiLevelType w:val="hybridMultilevel"/>
    <w:tmpl w:val="C34A6ACE"/>
    <w:lvl w:ilvl="0" w:tplc="B6A8E5D6">
      <w:start w:val="6"/>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CD7039"/>
    <w:multiLevelType w:val="hybridMultilevel"/>
    <w:tmpl w:val="0E3C6354"/>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3" w15:restartNumberingAfterBreak="0">
    <w:nsid w:val="6F3F07B6"/>
    <w:multiLevelType w:val="multilevel"/>
    <w:tmpl w:val="2018B120"/>
    <w:lvl w:ilvl="0">
      <w:start w:val="1"/>
      <w:numFmt w:val="decimal"/>
      <w:lvlText w:val="%1."/>
      <w:lvlJc w:val="left"/>
      <w:pPr>
        <w:tabs>
          <w:tab w:val="num" w:pos="0"/>
        </w:tabs>
        <w:ind w:left="720" w:hanging="360"/>
      </w:pPr>
      <w:rPr>
        <w:rFonts w:asciiTheme="minorHAnsi" w:hAnsiTheme="minorHAnsi" w:cstheme="minorHAnsi" w:hint="default"/>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3067947"/>
    <w:multiLevelType w:val="multilevel"/>
    <w:tmpl w:val="F88A6FE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7315745"/>
    <w:multiLevelType w:val="multilevel"/>
    <w:tmpl w:val="83CCD30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6" w15:restartNumberingAfterBreak="0">
    <w:nsid w:val="77AB3E6C"/>
    <w:multiLevelType w:val="multilevel"/>
    <w:tmpl w:val="D4ECFB9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7" w15:restartNumberingAfterBreak="0">
    <w:nsid w:val="78CB57AF"/>
    <w:multiLevelType w:val="multilevel"/>
    <w:tmpl w:val="60588C30"/>
    <w:lvl w:ilvl="0">
      <w:start w:val="1"/>
      <w:numFmt w:val="decimal"/>
      <w:lvlText w:val="%1."/>
      <w:lvlJc w:val="left"/>
      <w:pPr>
        <w:tabs>
          <w:tab w:val="num" w:pos="0"/>
        </w:tabs>
        <w:ind w:left="720"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B71726B"/>
    <w:multiLevelType w:val="multilevel"/>
    <w:tmpl w:val="A6C093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D1B3F50"/>
    <w:multiLevelType w:val="multilevel"/>
    <w:tmpl w:val="63949554"/>
    <w:lvl w:ilvl="0">
      <w:start w:val="1"/>
      <w:numFmt w:val="upperRoman"/>
      <w:lvlText w:val="%1."/>
      <w:lvlJc w:val="left"/>
      <w:pPr>
        <w:ind w:left="1146" w:hanging="720"/>
      </w:pPr>
      <w:rPr>
        <w:sz w:val="24"/>
        <w:szCs w:val="24"/>
      </w:rPr>
    </w:lvl>
    <w:lvl w:ilvl="1">
      <w:start w:val="1"/>
      <w:numFmt w:val="lowerLetter"/>
      <w:lvlText w:val="%2."/>
      <w:lvlJc w:val="left"/>
      <w:pPr>
        <w:ind w:left="1506" w:hanging="360"/>
      </w:pPr>
      <w:rPr>
        <w:b w:val="0"/>
        <w:bCs w:val="0"/>
      </w:rPr>
    </w:lvl>
    <w:lvl w:ilvl="2">
      <w:start w:val="1"/>
      <w:numFmt w:val="decimal"/>
      <w:lvlText w:val="%3)"/>
      <w:lvlJc w:val="left"/>
      <w:pPr>
        <w:ind w:left="2406" w:hanging="360"/>
      </w:pPr>
      <w:rPr>
        <w:b w:val="0"/>
      </w:rPr>
    </w:lvl>
    <w:lvl w:ilvl="3">
      <w:start w:val="1"/>
      <w:numFmt w:val="decimal"/>
      <w:lvlText w:val="%4."/>
      <w:lvlJc w:val="left"/>
      <w:pPr>
        <w:ind w:left="786" w:hanging="360"/>
      </w:pPr>
      <w:rPr>
        <w:rFonts w:eastAsia="Calibri" w:cs="Calibri Light"/>
        <w:b w:val="0"/>
        <w:bCs/>
        <w:sz w:val="22"/>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0"/>
  </w:num>
  <w:num w:numId="2">
    <w:abstractNumId w:val="41"/>
  </w:num>
  <w:num w:numId="3">
    <w:abstractNumId w:val="6"/>
  </w:num>
  <w:num w:numId="4">
    <w:abstractNumId w:val="52"/>
  </w:num>
  <w:num w:numId="5">
    <w:abstractNumId w:val="65"/>
  </w:num>
  <w:num w:numId="6">
    <w:abstractNumId w:val="17"/>
  </w:num>
  <w:num w:numId="7">
    <w:abstractNumId w:val="39"/>
  </w:num>
  <w:num w:numId="8">
    <w:abstractNumId w:val="24"/>
  </w:num>
  <w:num w:numId="9">
    <w:abstractNumId w:val="63"/>
  </w:num>
  <w:num w:numId="10">
    <w:abstractNumId w:val="35"/>
  </w:num>
  <w:num w:numId="11">
    <w:abstractNumId w:val="34"/>
    <w:lvlOverride w:ilvl="0">
      <w:startOverride w:val="1"/>
    </w:lvlOverride>
  </w:num>
  <w:num w:numId="12">
    <w:abstractNumId w:val="34"/>
  </w:num>
  <w:num w:numId="13">
    <w:abstractNumId w:val="25"/>
  </w:num>
  <w:num w:numId="14">
    <w:abstractNumId w:val="43"/>
  </w:num>
  <w:num w:numId="15">
    <w:abstractNumId w:val="7"/>
  </w:num>
  <w:num w:numId="16">
    <w:abstractNumId w:val="5"/>
  </w:num>
  <w:num w:numId="17">
    <w:abstractNumId w:val="15"/>
  </w:num>
  <w:num w:numId="18">
    <w:abstractNumId w:val="23"/>
  </w:num>
  <w:num w:numId="19">
    <w:abstractNumId w:val="9"/>
  </w:num>
  <w:num w:numId="20">
    <w:abstractNumId w:val="64"/>
  </w:num>
  <w:num w:numId="21">
    <w:abstractNumId w:val="22"/>
  </w:num>
  <w:num w:numId="22">
    <w:abstractNumId w:val="64"/>
    <w:lvlOverride w:ilvl="0">
      <w:startOverride w:val="1"/>
    </w:lvlOverride>
  </w:num>
  <w:num w:numId="23">
    <w:abstractNumId w:val="0"/>
    <w:lvlOverride w:ilvl="0">
      <w:startOverride w:val="1"/>
    </w:lvlOverride>
  </w:num>
  <w:num w:numId="24">
    <w:abstractNumId w:val="10"/>
  </w:num>
  <w:num w:numId="25">
    <w:abstractNumId w:val="45"/>
  </w:num>
  <w:num w:numId="26">
    <w:abstractNumId w:val="42"/>
  </w:num>
  <w:num w:numId="27">
    <w:abstractNumId w:val="14"/>
  </w:num>
  <w:num w:numId="28">
    <w:abstractNumId w:val="54"/>
  </w:num>
  <w:num w:numId="29">
    <w:abstractNumId w:val="16"/>
  </w:num>
  <w:num w:numId="30">
    <w:abstractNumId w:val="48"/>
  </w:num>
  <w:num w:numId="31">
    <w:abstractNumId w:val="53"/>
  </w:num>
  <w:num w:numId="32">
    <w:abstractNumId w:val="58"/>
  </w:num>
  <w:num w:numId="33">
    <w:abstractNumId w:val="49"/>
  </w:num>
  <w:num w:numId="34">
    <w:abstractNumId w:val="60"/>
  </w:num>
  <w:num w:numId="35">
    <w:abstractNumId w:val="50"/>
    <w:lvlOverride w:ilvl="0">
      <w:startOverride w:val="1"/>
    </w:lvlOverride>
  </w:num>
  <w:num w:numId="36">
    <w:abstractNumId w:val="58"/>
    <w:lvlOverride w:ilvl="0">
      <w:startOverride w:val="1"/>
    </w:lvlOverride>
  </w:num>
  <w:num w:numId="37">
    <w:abstractNumId w:val="3"/>
  </w:num>
  <w:num w:numId="38">
    <w:abstractNumId w:val="40"/>
  </w:num>
  <w:num w:numId="39">
    <w:abstractNumId w:val="3"/>
    <w:lvlOverride w:ilvl="0">
      <w:startOverride w:val="1"/>
    </w:lvlOverride>
  </w:num>
  <w:num w:numId="40">
    <w:abstractNumId w:val="40"/>
    <w:lvlOverride w:ilvl="0">
      <w:startOverride w:val="1"/>
    </w:lvlOverride>
  </w:num>
  <w:num w:numId="41">
    <w:abstractNumId w:val="38"/>
  </w:num>
  <w:num w:numId="42">
    <w:abstractNumId w:val="31"/>
  </w:num>
  <w:num w:numId="43">
    <w:abstractNumId w:val="67"/>
  </w:num>
  <w:num w:numId="44">
    <w:abstractNumId w:val="30"/>
  </w:num>
  <w:num w:numId="45">
    <w:abstractNumId w:val="47"/>
  </w:num>
  <w:num w:numId="46">
    <w:abstractNumId w:val="1"/>
  </w:num>
  <w:num w:numId="47">
    <w:abstractNumId w:val="2"/>
  </w:num>
  <w:num w:numId="48">
    <w:abstractNumId w:val="61"/>
  </w:num>
  <w:num w:numId="49">
    <w:abstractNumId w:val="18"/>
  </w:num>
  <w:num w:numId="50">
    <w:abstractNumId w:val="12"/>
  </w:num>
  <w:num w:numId="51">
    <w:abstractNumId w:val="36"/>
  </w:num>
  <w:num w:numId="52">
    <w:abstractNumId w:val="56"/>
  </w:num>
  <w:num w:numId="53">
    <w:abstractNumId w:val="37"/>
  </w:num>
  <w:num w:numId="54">
    <w:abstractNumId w:val="69"/>
  </w:num>
  <w:num w:numId="55">
    <w:abstractNumId w:val="37"/>
    <w:lvlOverride w:ilvl="0">
      <w:lvl w:ilvl="0">
        <w:start w:val="1"/>
        <w:numFmt w:val="decimal"/>
        <w:lvlText w:val="%1."/>
        <w:lvlJc w:val="left"/>
        <w:pPr>
          <w:ind w:left="720" w:hanging="360"/>
        </w:pPr>
        <w:rPr>
          <w:color w:val="000000"/>
        </w:rPr>
      </w:lvl>
    </w:lvlOverride>
  </w:num>
  <w:num w:numId="56">
    <w:abstractNumId w:val="11"/>
  </w:num>
  <w:num w:numId="57">
    <w:abstractNumId w:val="19"/>
  </w:num>
  <w:num w:numId="58">
    <w:abstractNumId w:val="66"/>
  </w:num>
  <w:num w:numId="59">
    <w:abstractNumId w:val="32"/>
  </w:num>
  <w:num w:numId="60">
    <w:abstractNumId w:val="21"/>
  </w:num>
  <w:num w:numId="61">
    <w:abstractNumId w:val="57"/>
  </w:num>
  <w:num w:numId="62">
    <w:abstractNumId w:val="27"/>
  </w:num>
  <w:num w:numId="63">
    <w:abstractNumId w:val="29"/>
  </w:num>
  <w:num w:numId="64">
    <w:abstractNumId w:val="13"/>
  </w:num>
  <w:num w:numId="65">
    <w:abstractNumId w:val="33"/>
  </w:num>
  <w:num w:numId="66">
    <w:abstractNumId w:val="8"/>
  </w:num>
  <w:num w:numId="67">
    <w:abstractNumId w:val="28"/>
  </w:num>
  <w:num w:numId="68">
    <w:abstractNumId w:val="44"/>
  </w:num>
  <w:num w:numId="69">
    <w:abstractNumId w:val="51"/>
  </w:num>
  <w:num w:numId="70">
    <w:abstractNumId w:val="4"/>
  </w:num>
  <w:num w:numId="71">
    <w:abstractNumId w:val="26"/>
  </w:num>
  <w:num w:numId="72">
    <w:abstractNumId w:val="46"/>
  </w:num>
  <w:num w:numId="73">
    <w:abstractNumId w:val="55"/>
  </w:num>
  <w:num w:numId="74">
    <w:abstractNumId w:val="68"/>
  </w:num>
  <w:num w:numId="75">
    <w:abstractNumId w:val="59"/>
  </w:num>
  <w:num w:numId="76">
    <w:abstractNumId w:val="62"/>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Konieczna">
    <w15:presenceInfo w15:providerId="AD" w15:userId="S::anekon@zkzl.poznan.pl::7986c407-660a-47b1-a084-9bfb33db7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FD"/>
    <w:rsid w:val="00010338"/>
    <w:rsid w:val="00011137"/>
    <w:rsid w:val="00015D4D"/>
    <w:rsid w:val="0001615B"/>
    <w:rsid w:val="000271EF"/>
    <w:rsid w:val="00030279"/>
    <w:rsid w:val="0003183D"/>
    <w:rsid w:val="00034C2A"/>
    <w:rsid w:val="00037962"/>
    <w:rsid w:val="00037ECF"/>
    <w:rsid w:val="00040618"/>
    <w:rsid w:val="000414B6"/>
    <w:rsid w:val="000433AD"/>
    <w:rsid w:val="000438D1"/>
    <w:rsid w:val="00043C94"/>
    <w:rsid w:val="00067D5E"/>
    <w:rsid w:val="00074299"/>
    <w:rsid w:val="00074FFD"/>
    <w:rsid w:val="00082080"/>
    <w:rsid w:val="00086DF7"/>
    <w:rsid w:val="00087C63"/>
    <w:rsid w:val="00090A0D"/>
    <w:rsid w:val="000949F6"/>
    <w:rsid w:val="00096962"/>
    <w:rsid w:val="000A0D52"/>
    <w:rsid w:val="000A3294"/>
    <w:rsid w:val="000A36C5"/>
    <w:rsid w:val="000B2FAD"/>
    <w:rsid w:val="000C1724"/>
    <w:rsid w:val="000C27D3"/>
    <w:rsid w:val="000C2EC9"/>
    <w:rsid w:val="000D039F"/>
    <w:rsid w:val="000E5D7B"/>
    <w:rsid w:val="000E7FF6"/>
    <w:rsid w:val="000F008A"/>
    <w:rsid w:val="000F2E42"/>
    <w:rsid w:val="000F40D7"/>
    <w:rsid w:val="000F77EE"/>
    <w:rsid w:val="00102D94"/>
    <w:rsid w:val="00103969"/>
    <w:rsid w:val="00103EE7"/>
    <w:rsid w:val="00107E4D"/>
    <w:rsid w:val="00112EEA"/>
    <w:rsid w:val="001137A0"/>
    <w:rsid w:val="00117937"/>
    <w:rsid w:val="001212A8"/>
    <w:rsid w:val="00122920"/>
    <w:rsid w:val="001236D2"/>
    <w:rsid w:val="00142F9B"/>
    <w:rsid w:val="001437CD"/>
    <w:rsid w:val="00145ECB"/>
    <w:rsid w:val="001518C6"/>
    <w:rsid w:val="00151D5E"/>
    <w:rsid w:val="0015716B"/>
    <w:rsid w:val="001619E8"/>
    <w:rsid w:val="00162176"/>
    <w:rsid w:val="00162375"/>
    <w:rsid w:val="001701EC"/>
    <w:rsid w:val="00192450"/>
    <w:rsid w:val="00192522"/>
    <w:rsid w:val="001B00FD"/>
    <w:rsid w:val="001B1A21"/>
    <w:rsid w:val="001B25CC"/>
    <w:rsid w:val="001B3EAB"/>
    <w:rsid w:val="001B5D9C"/>
    <w:rsid w:val="001B5E0E"/>
    <w:rsid w:val="001B78A9"/>
    <w:rsid w:val="001C6D72"/>
    <w:rsid w:val="001D13EC"/>
    <w:rsid w:val="001D1D50"/>
    <w:rsid w:val="001D3FD1"/>
    <w:rsid w:val="001D66D1"/>
    <w:rsid w:val="001E0190"/>
    <w:rsid w:val="001E0A50"/>
    <w:rsid w:val="001E5E12"/>
    <w:rsid w:val="001E6A5B"/>
    <w:rsid w:val="001F17EB"/>
    <w:rsid w:val="001F4649"/>
    <w:rsid w:val="001F6539"/>
    <w:rsid w:val="00201B54"/>
    <w:rsid w:val="002051A0"/>
    <w:rsid w:val="00207BC0"/>
    <w:rsid w:val="00213ADF"/>
    <w:rsid w:val="00216C3C"/>
    <w:rsid w:val="002223CF"/>
    <w:rsid w:val="00222867"/>
    <w:rsid w:val="00234521"/>
    <w:rsid w:val="0023696E"/>
    <w:rsid w:val="00244045"/>
    <w:rsid w:val="00252ED3"/>
    <w:rsid w:val="00254390"/>
    <w:rsid w:val="002619EE"/>
    <w:rsid w:val="00261B73"/>
    <w:rsid w:val="00265E1B"/>
    <w:rsid w:val="00265EBF"/>
    <w:rsid w:val="002716C3"/>
    <w:rsid w:val="00272E7D"/>
    <w:rsid w:val="0027536A"/>
    <w:rsid w:val="0027685C"/>
    <w:rsid w:val="002802C3"/>
    <w:rsid w:val="00280E65"/>
    <w:rsid w:val="00286147"/>
    <w:rsid w:val="00296004"/>
    <w:rsid w:val="00297711"/>
    <w:rsid w:val="002A10FD"/>
    <w:rsid w:val="002A34E6"/>
    <w:rsid w:val="002A6A0F"/>
    <w:rsid w:val="002B547B"/>
    <w:rsid w:val="002B66F0"/>
    <w:rsid w:val="002C5F43"/>
    <w:rsid w:val="002C638D"/>
    <w:rsid w:val="002D0E19"/>
    <w:rsid w:val="002D2240"/>
    <w:rsid w:val="002D3576"/>
    <w:rsid w:val="002E21BE"/>
    <w:rsid w:val="002E38D9"/>
    <w:rsid w:val="002F14BB"/>
    <w:rsid w:val="002F166F"/>
    <w:rsid w:val="002F667A"/>
    <w:rsid w:val="002F70DA"/>
    <w:rsid w:val="002F74EA"/>
    <w:rsid w:val="002F78F2"/>
    <w:rsid w:val="00304D7A"/>
    <w:rsid w:val="003064B7"/>
    <w:rsid w:val="00323D91"/>
    <w:rsid w:val="003254D2"/>
    <w:rsid w:val="00340E7E"/>
    <w:rsid w:val="00356A77"/>
    <w:rsid w:val="00356EA9"/>
    <w:rsid w:val="00361CE6"/>
    <w:rsid w:val="00362E69"/>
    <w:rsid w:val="00371DB5"/>
    <w:rsid w:val="003738D4"/>
    <w:rsid w:val="00376FC9"/>
    <w:rsid w:val="00377FAD"/>
    <w:rsid w:val="0038302F"/>
    <w:rsid w:val="00385990"/>
    <w:rsid w:val="00391507"/>
    <w:rsid w:val="003916B9"/>
    <w:rsid w:val="003A2FA4"/>
    <w:rsid w:val="003B276D"/>
    <w:rsid w:val="003B40CE"/>
    <w:rsid w:val="003B5419"/>
    <w:rsid w:val="003C17AA"/>
    <w:rsid w:val="003D0625"/>
    <w:rsid w:val="003D2DDB"/>
    <w:rsid w:val="003E414A"/>
    <w:rsid w:val="003F2DEC"/>
    <w:rsid w:val="003F4373"/>
    <w:rsid w:val="003F4E36"/>
    <w:rsid w:val="003F69B3"/>
    <w:rsid w:val="00403738"/>
    <w:rsid w:val="00403955"/>
    <w:rsid w:val="004060F3"/>
    <w:rsid w:val="00410B9D"/>
    <w:rsid w:val="00413A11"/>
    <w:rsid w:val="00421C7A"/>
    <w:rsid w:val="00422F08"/>
    <w:rsid w:val="004232D1"/>
    <w:rsid w:val="00423D89"/>
    <w:rsid w:val="00426C7E"/>
    <w:rsid w:val="00431E10"/>
    <w:rsid w:val="00434314"/>
    <w:rsid w:val="004404B5"/>
    <w:rsid w:val="00460818"/>
    <w:rsid w:val="00462B52"/>
    <w:rsid w:val="00463427"/>
    <w:rsid w:val="0046547E"/>
    <w:rsid w:val="00475C9D"/>
    <w:rsid w:val="00480521"/>
    <w:rsid w:val="00481F4B"/>
    <w:rsid w:val="004822D8"/>
    <w:rsid w:val="0049248E"/>
    <w:rsid w:val="004A50FA"/>
    <w:rsid w:val="004A69EF"/>
    <w:rsid w:val="004B0870"/>
    <w:rsid w:val="004B1E62"/>
    <w:rsid w:val="004B57F1"/>
    <w:rsid w:val="004C1B66"/>
    <w:rsid w:val="004D4684"/>
    <w:rsid w:val="004D477C"/>
    <w:rsid w:val="004D48AC"/>
    <w:rsid w:val="004D5BB6"/>
    <w:rsid w:val="004D646C"/>
    <w:rsid w:val="004E0EDC"/>
    <w:rsid w:val="004E1249"/>
    <w:rsid w:val="004E1B10"/>
    <w:rsid w:val="004F2E36"/>
    <w:rsid w:val="004F5D16"/>
    <w:rsid w:val="004F6062"/>
    <w:rsid w:val="004F6176"/>
    <w:rsid w:val="00507F14"/>
    <w:rsid w:val="005138C1"/>
    <w:rsid w:val="005141F6"/>
    <w:rsid w:val="00520D24"/>
    <w:rsid w:val="00526444"/>
    <w:rsid w:val="00534AEB"/>
    <w:rsid w:val="00541815"/>
    <w:rsid w:val="005475E8"/>
    <w:rsid w:val="0056702F"/>
    <w:rsid w:val="00567EC7"/>
    <w:rsid w:val="005732EF"/>
    <w:rsid w:val="00573B50"/>
    <w:rsid w:val="005823D2"/>
    <w:rsid w:val="0058295C"/>
    <w:rsid w:val="005832C5"/>
    <w:rsid w:val="00585DFC"/>
    <w:rsid w:val="00587600"/>
    <w:rsid w:val="005A029D"/>
    <w:rsid w:val="005A2B2C"/>
    <w:rsid w:val="005B0AD4"/>
    <w:rsid w:val="005B134B"/>
    <w:rsid w:val="005B3823"/>
    <w:rsid w:val="005B76F2"/>
    <w:rsid w:val="005C16BA"/>
    <w:rsid w:val="005C256A"/>
    <w:rsid w:val="005C2590"/>
    <w:rsid w:val="005C69FE"/>
    <w:rsid w:val="005C6CCC"/>
    <w:rsid w:val="005E021C"/>
    <w:rsid w:val="005E2CC5"/>
    <w:rsid w:val="005E77C4"/>
    <w:rsid w:val="005F4F4F"/>
    <w:rsid w:val="005F6ED0"/>
    <w:rsid w:val="00601B35"/>
    <w:rsid w:val="00601D91"/>
    <w:rsid w:val="0060248E"/>
    <w:rsid w:val="00603871"/>
    <w:rsid w:val="0060478E"/>
    <w:rsid w:val="006070FB"/>
    <w:rsid w:val="00613E61"/>
    <w:rsid w:val="0061487F"/>
    <w:rsid w:val="006204C4"/>
    <w:rsid w:val="006257E9"/>
    <w:rsid w:val="006263CF"/>
    <w:rsid w:val="00630010"/>
    <w:rsid w:val="006347FD"/>
    <w:rsid w:val="00637687"/>
    <w:rsid w:val="00646A83"/>
    <w:rsid w:val="00646E2E"/>
    <w:rsid w:val="00660458"/>
    <w:rsid w:val="00663471"/>
    <w:rsid w:val="00671018"/>
    <w:rsid w:val="00672DC5"/>
    <w:rsid w:val="0067728B"/>
    <w:rsid w:val="00680D10"/>
    <w:rsid w:val="0068662F"/>
    <w:rsid w:val="006879B6"/>
    <w:rsid w:val="00691F1A"/>
    <w:rsid w:val="006926BE"/>
    <w:rsid w:val="006B2696"/>
    <w:rsid w:val="006B4561"/>
    <w:rsid w:val="006B6948"/>
    <w:rsid w:val="006B6DD2"/>
    <w:rsid w:val="006C3E1A"/>
    <w:rsid w:val="006C7B2B"/>
    <w:rsid w:val="006D0A34"/>
    <w:rsid w:val="006D1904"/>
    <w:rsid w:val="006D2C9E"/>
    <w:rsid w:val="006D6141"/>
    <w:rsid w:val="006E361C"/>
    <w:rsid w:val="006F0C18"/>
    <w:rsid w:val="006F260C"/>
    <w:rsid w:val="007003AA"/>
    <w:rsid w:val="00707622"/>
    <w:rsid w:val="00707FA5"/>
    <w:rsid w:val="007131C5"/>
    <w:rsid w:val="00715F3C"/>
    <w:rsid w:val="0072779A"/>
    <w:rsid w:val="00733E27"/>
    <w:rsid w:val="007370D0"/>
    <w:rsid w:val="007371B2"/>
    <w:rsid w:val="00765735"/>
    <w:rsid w:val="00780696"/>
    <w:rsid w:val="00787D01"/>
    <w:rsid w:val="007932F6"/>
    <w:rsid w:val="007A1D36"/>
    <w:rsid w:val="007A27E4"/>
    <w:rsid w:val="007A5753"/>
    <w:rsid w:val="007B42D9"/>
    <w:rsid w:val="007B774D"/>
    <w:rsid w:val="007C2726"/>
    <w:rsid w:val="007C2970"/>
    <w:rsid w:val="007C41F1"/>
    <w:rsid w:val="007D5B88"/>
    <w:rsid w:val="0081218C"/>
    <w:rsid w:val="008122A3"/>
    <w:rsid w:val="00812696"/>
    <w:rsid w:val="00815956"/>
    <w:rsid w:val="00820213"/>
    <w:rsid w:val="008229EC"/>
    <w:rsid w:val="0082554D"/>
    <w:rsid w:val="008470C0"/>
    <w:rsid w:val="00854BF9"/>
    <w:rsid w:val="008602A0"/>
    <w:rsid w:val="0086187F"/>
    <w:rsid w:val="00864321"/>
    <w:rsid w:val="00865EAF"/>
    <w:rsid w:val="00873F9D"/>
    <w:rsid w:val="008740CD"/>
    <w:rsid w:val="00874E4C"/>
    <w:rsid w:val="00884885"/>
    <w:rsid w:val="00884A81"/>
    <w:rsid w:val="00885B53"/>
    <w:rsid w:val="0088777F"/>
    <w:rsid w:val="008A3553"/>
    <w:rsid w:val="008A47A1"/>
    <w:rsid w:val="008A5683"/>
    <w:rsid w:val="008B79A7"/>
    <w:rsid w:val="008C00D8"/>
    <w:rsid w:val="008C6EEE"/>
    <w:rsid w:val="008C7786"/>
    <w:rsid w:val="008C79F5"/>
    <w:rsid w:val="008D2222"/>
    <w:rsid w:val="008D3A8E"/>
    <w:rsid w:val="008D4D7C"/>
    <w:rsid w:val="008D57F2"/>
    <w:rsid w:val="008E34D4"/>
    <w:rsid w:val="008E549E"/>
    <w:rsid w:val="008F16AA"/>
    <w:rsid w:val="008F42D3"/>
    <w:rsid w:val="008F482D"/>
    <w:rsid w:val="008F48BF"/>
    <w:rsid w:val="008F687C"/>
    <w:rsid w:val="008F6AF9"/>
    <w:rsid w:val="0091314A"/>
    <w:rsid w:val="0091398C"/>
    <w:rsid w:val="00914227"/>
    <w:rsid w:val="009162AC"/>
    <w:rsid w:val="00920A65"/>
    <w:rsid w:val="009246BD"/>
    <w:rsid w:val="00925DCD"/>
    <w:rsid w:val="009369EB"/>
    <w:rsid w:val="00943A74"/>
    <w:rsid w:val="00946359"/>
    <w:rsid w:val="00947E87"/>
    <w:rsid w:val="00950FD5"/>
    <w:rsid w:val="00956B27"/>
    <w:rsid w:val="009570ED"/>
    <w:rsid w:val="00960937"/>
    <w:rsid w:val="00961F38"/>
    <w:rsid w:val="0096671B"/>
    <w:rsid w:val="009736E4"/>
    <w:rsid w:val="0097445E"/>
    <w:rsid w:val="00982EC6"/>
    <w:rsid w:val="0099050F"/>
    <w:rsid w:val="009A3561"/>
    <w:rsid w:val="009A4D73"/>
    <w:rsid w:val="009B2050"/>
    <w:rsid w:val="009B20BF"/>
    <w:rsid w:val="009B456B"/>
    <w:rsid w:val="009B63A9"/>
    <w:rsid w:val="009B69D0"/>
    <w:rsid w:val="009C57CA"/>
    <w:rsid w:val="009E352E"/>
    <w:rsid w:val="009E3E09"/>
    <w:rsid w:val="009F1F80"/>
    <w:rsid w:val="00A000C9"/>
    <w:rsid w:val="00A054DE"/>
    <w:rsid w:val="00A05C67"/>
    <w:rsid w:val="00A11879"/>
    <w:rsid w:val="00A1452A"/>
    <w:rsid w:val="00A2382B"/>
    <w:rsid w:val="00A25735"/>
    <w:rsid w:val="00A312A3"/>
    <w:rsid w:val="00A31786"/>
    <w:rsid w:val="00A37145"/>
    <w:rsid w:val="00A4200B"/>
    <w:rsid w:val="00A43460"/>
    <w:rsid w:val="00A46E5B"/>
    <w:rsid w:val="00A51A99"/>
    <w:rsid w:val="00A62439"/>
    <w:rsid w:val="00A659B3"/>
    <w:rsid w:val="00A66B0B"/>
    <w:rsid w:val="00A84B5B"/>
    <w:rsid w:val="00A877DB"/>
    <w:rsid w:val="00AA589D"/>
    <w:rsid w:val="00AB142D"/>
    <w:rsid w:val="00AB7A6B"/>
    <w:rsid w:val="00AC152E"/>
    <w:rsid w:val="00AC6C08"/>
    <w:rsid w:val="00AD06C5"/>
    <w:rsid w:val="00AD13A9"/>
    <w:rsid w:val="00AD1D1A"/>
    <w:rsid w:val="00AD3654"/>
    <w:rsid w:val="00AE37B7"/>
    <w:rsid w:val="00AF14FF"/>
    <w:rsid w:val="00AF6AF5"/>
    <w:rsid w:val="00B04626"/>
    <w:rsid w:val="00B11385"/>
    <w:rsid w:val="00B32961"/>
    <w:rsid w:val="00B353A9"/>
    <w:rsid w:val="00B35555"/>
    <w:rsid w:val="00B46006"/>
    <w:rsid w:val="00B472D5"/>
    <w:rsid w:val="00B54C4D"/>
    <w:rsid w:val="00B644B4"/>
    <w:rsid w:val="00B7326C"/>
    <w:rsid w:val="00B761D6"/>
    <w:rsid w:val="00B80D61"/>
    <w:rsid w:val="00B86C4E"/>
    <w:rsid w:val="00B875DD"/>
    <w:rsid w:val="00B90E21"/>
    <w:rsid w:val="00BA35EE"/>
    <w:rsid w:val="00BB40BD"/>
    <w:rsid w:val="00BB66CD"/>
    <w:rsid w:val="00BC08C8"/>
    <w:rsid w:val="00BD2534"/>
    <w:rsid w:val="00BD46AB"/>
    <w:rsid w:val="00BD616D"/>
    <w:rsid w:val="00BE25BD"/>
    <w:rsid w:val="00BE42B7"/>
    <w:rsid w:val="00BE683C"/>
    <w:rsid w:val="00BF5D49"/>
    <w:rsid w:val="00BF7FCC"/>
    <w:rsid w:val="00C01724"/>
    <w:rsid w:val="00C032A8"/>
    <w:rsid w:val="00C13EC5"/>
    <w:rsid w:val="00C23850"/>
    <w:rsid w:val="00C23AA1"/>
    <w:rsid w:val="00C25178"/>
    <w:rsid w:val="00C32009"/>
    <w:rsid w:val="00C404DA"/>
    <w:rsid w:val="00C55DAB"/>
    <w:rsid w:val="00C63B9E"/>
    <w:rsid w:val="00C65025"/>
    <w:rsid w:val="00C71028"/>
    <w:rsid w:val="00C81F51"/>
    <w:rsid w:val="00C836EE"/>
    <w:rsid w:val="00C860B3"/>
    <w:rsid w:val="00C9043E"/>
    <w:rsid w:val="00C97CBA"/>
    <w:rsid w:val="00CA7125"/>
    <w:rsid w:val="00CA7C60"/>
    <w:rsid w:val="00CB688F"/>
    <w:rsid w:val="00CD6116"/>
    <w:rsid w:val="00CD77E6"/>
    <w:rsid w:val="00CE1257"/>
    <w:rsid w:val="00CE2260"/>
    <w:rsid w:val="00CE7387"/>
    <w:rsid w:val="00CE7EA3"/>
    <w:rsid w:val="00CF08E3"/>
    <w:rsid w:val="00CF4736"/>
    <w:rsid w:val="00CF772D"/>
    <w:rsid w:val="00D21EE6"/>
    <w:rsid w:val="00D34642"/>
    <w:rsid w:val="00D36E1C"/>
    <w:rsid w:val="00D423D0"/>
    <w:rsid w:val="00D431DD"/>
    <w:rsid w:val="00D52172"/>
    <w:rsid w:val="00D5612B"/>
    <w:rsid w:val="00D56599"/>
    <w:rsid w:val="00D6448C"/>
    <w:rsid w:val="00D66052"/>
    <w:rsid w:val="00D908FB"/>
    <w:rsid w:val="00DA1F4B"/>
    <w:rsid w:val="00DB4C75"/>
    <w:rsid w:val="00DB4D9F"/>
    <w:rsid w:val="00DB5648"/>
    <w:rsid w:val="00DB7789"/>
    <w:rsid w:val="00DD22C6"/>
    <w:rsid w:val="00DD46AE"/>
    <w:rsid w:val="00DE346C"/>
    <w:rsid w:val="00DE4EFA"/>
    <w:rsid w:val="00DF0C2D"/>
    <w:rsid w:val="00DF523D"/>
    <w:rsid w:val="00E01A0D"/>
    <w:rsid w:val="00E02ED4"/>
    <w:rsid w:val="00E03119"/>
    <w:rsid w:val="00E138CC"/>
    <w:rsid w:val="00E17A1E"/>
    <w:rsid w:val="00E209CF"/>
    <w:rsid w:val="00E2422D"/>
    <w:rsid w:val="00E24AF1"/>
    <w:rsid w:val="00E321E8"/>
    <w:rsid w:val="00E35457"/>
    <w:rsid w:val="00E40041"/>
    <w:rsid w:val="00E40D16"/>
    <w:rsid w:val="00E456DC"/>
    <w:rsid w:val="00E6380C"/>
    <w:rsid w:val="00E66D4A"/>
    <w:rsid w:val="00E677DF"/>
    <w:rsid w:val="00E72271"/>
    <w:rsid w:val="00E76045"/>
    <w:rsid w:val="00E77534"/>
    <w:rsid w:val="00E82C6E"/>
    <w:rsid w:val="00EA0910"/>
    <w:rsid w:val="00EA193C"/>
    <w:rsid w:val="00EA2E3D"/>
    <w:rsid w:val="00EA4331"/>
    <w:rsid w:val="00EA658E"/>
    <w:rsid w:val="00EA6598"/>
    <w:rsid w:val="00EA767E"/>
    <w:rsid w:val="00EC3072"/>
    <w:rsid w:val="00ED4ADC"/>
    <w:rsid w:val="00ED7600"/>
    <w:rsid w:val="00EE34E9"/>
    <w:rsid w:val="00EF1F62"/>
    <w:rsid w:val="00EF2A9F"/>
    <w:rsid w:val="00EF66A7"/>
    <w:rsid w:val="00EF79DC"/>
    <w:rsid w:val="00F01431"/>
    <w:rsid w:val="00F02752"/>
    <w:rsid w:val="00F05298"/>
    <w:rsid w:val="00F05578"/>
    <w:rsid w:val="00F05806"/>
    <w:rsid w:val="00F11EA9"/>
    <w:rsid w:val="00F20EA6"/>
    <w:rsid w:val="00F218E1"/>
    <w:rsid w:val="00F366EC"/>
    <w:rsid w:val="00F443B6"/>
    <w:rsid w:val="00F51460"/>
    <w:rsid w:val="00F6279F"/>
    <w:rsid w:val="00F63A77"/>
    <w:rsid w:val="00F67446"/>
    <w:rsid w:val="00F87D37"/>
    <w:rsid w:val="00F91026"/>
    <w:rsid w:val="00F956CA"/>
    <w:rsid w:val="00F97E43"/>
    <w:rsid w:val="00FA1F14"/>
    <w:rsid w:val="00FA4A9E"/>
    <w:rsid w:val="00FA6C32"/>
    <w:rsid w:val="00FB0826"/>
    <w:rsid w:val="00FB28EA"/>
    <w:rsid w:val="00FB74F9"/>
    <w:rsid w:val="00FC2134"/>
    <w:rsid w:val="00FC297D"/>
    <w:rsid w:val="00FC6CDD"/>
    <w:rsid w:val="00FC6E5D"/>
    <w:rsid w:val="00FD348C"/>
    <w:rsid w:val="00FD4029"/>
    <w:rsid w:val="00FD5B38"/>
    <w:rsid w:val="00FE10EA"/>
    <w:rsid w:val="00FE19AF"/>
    <w:rsid w:val="00FE1D6E"/>
    <w:rsid w:val="00FF1EE1"/>
    <w:rsid w:val="00FF35E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B465"/>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1F4B"/>
    <w:pPr>
      <w:spacing w:after="200" w:line="276" w:lineRule="auto"/>
    </w:pPr>
  </w:style>
  <w:style w:type="paragraph" w:styleId="Nagwek1">
    <w:name w:val="heading 1"/>
    <w:basedOn w:val="Normalny"/>
    <w:next w:val="Normalny"/>
    <w:link w:val="Nagwek1Znak"/>
    <w:uiPriority w:val="9"/>
    <w:qFormat/>
    <w:rsid w:val="00EE34E9"/>
    <w:pPr>
      <w:keepNext/>
      <w:keepLines/>
      <w:numPr>
        <w:numId w:val="46"/>
      </w:numPr>
      <w:spacing w:before="240" w:after="0"/>
      <w:outlineLvl w:val="0"/>
    </w:pPr>
    <w:rPr>
      <w:rFonts w:asciiTheme="majorHAnsi" w:eastAsiaTheme="majorEastAsia" w:hAnsiTheme="majorHAnsi" w:cstheme="majorBidi"/>
      <w:color w:val="365F91" w:themeColor="accent1" w:themeShade="BF"/>
      <w:sz w:val="32"/>
      <w:szCs w:val="32"/>
      <w:lang w:eastAsia="pl-PL"/>
    </w:rPr>
  </w:style>
  <w:style w:type="paragraph" w:styleId="Nagwek2">
    <w:name w:val="heading 2"/>
    <w:basedOn w:val="Normalny"/>
    <w:next w:val="Normalny"/>
    <w:qFormat/>
    <w:pPr>
      <w:ind w:right="-255"/>
      <w:jc w:val="both"/>
      <w:outlineLvl w:val="1"/>
    </w:pPr>
    <w:rPr>
      <w:sz w:val="24"/>
      <w:szCs w:val="24"/>
    </w:rPr>
  </w:style>
  <w:style w:type="paragraph" w:styleId="Nagwek3">
    <w:name w:val="heading 3"/>
    <w:basedOn w:val="Normalny"/>
    <w:next w:val="Normalny"/>
    <w:qFormat/>
    <w:pPr>
      <w:keepNext/>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qFormat/>
    <w:rsid w:val="00906375"/>
  </w:style>
  <w:style w:type="character" w:customStyle="1" w:styleId="czeinternetowe">
    <w:name w:val="Łącze internetowe"/>
    <w:basedOn w:val="Domylnaczcionkaakapitu"/>
    <w:uiPriority w:val="99"/>
    <w:unhideWhenUsed/>
    <w:rsid w:val="007948E3"/>
    <w:rPr>
      <w:color w:val="0000FF" w:themeColor="hyperlink"/>
      <w:u w:val="single"/>
    </w:rPr>
  </w:style>
  <w:style w:type="character" w:customStyle="1" w:styleId="alb-s">
    <w:name w:val="a_lb-s"/>
    <w:basedOn w:val="Domylnaczcionkaakapitu"/>
    <w:qFormat/>
    <w:rsid w:val="00FA73C8"/>
  </w:style>
  <w:style w:type="character" w:customStyle="1" w:styleId="TekstpodstawowyZnak">
    <w:name w:val="Tekst podstawowy Znak"/>
    <w:basedOn w:val="Domylnaczcionkaakapitu"/>
    <w:link w:val="Tekstpodstawowy"/>
    <w:qFormat/>
    <w:rsid w:val="006E3A3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452B2F"/>
    <w:rPr>
      <w:rFonts w:ascii="Tahoma" w:hAnsi="Tahoma" w:cs="Tahoma"/>
      <w:sz w:val="16"/>
      <w:szCs w:val="16"/>
    </w:rPr>
  </w:style>
  <w:style w:type="character" w:customStyle="1" w:styleId="NagwekZnak">
    <w:name w:val="Nagłówek Znak"/>
    <w:basedOn w:val="Domylnaczcionkaakapitu"/>
    <w:link w:val="Nagwek"/>
    <w:uiPriority w:val="99"/>
    <w:qFormat/>
    <w:rsid w:val="00452B2F"/>
  </w:style>
  <w:style w:type="character" w:customStyle="1" w:styleId="StopkaZnak">
    <w:name w:val="Stopka Znak"/>
    <w:basedOn w:val="Domylnaczcionkaakapitu"/>
    <w:link w:val="Stopka"/>
    <w:uiPriority w:val="99"/>
    <w:qFormat/>
    <w:rsid w:val="00452B2F"/>
  </w:style>
  <w:style w:type="character" w:customStyle="1" w:styleId="fn-ref">
    <w:name w:val="fn-ref"/>
    <w:basedOn w:val="Domylnaczcionkaakapitu"/>
    <w:qFormat/>
    <w:rsid w:val="006330C5"/>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99"/>
    <w:qFormat/>
    <w:locked/>
    <w:rsid w:val="005D474B"/>
  </w:style>
  <w:style w:type="character" w:customStyle="1" w:styleId="TeksttreciPogrubienie">
    <w:name w:val="Tekst treści + Pogrubienie"/>
    <w:qFormat/>
    <w:rsid w:val="005D474B"/>
    <w:rPr>
      <w:rFonts w:ascii="Verdana" w:hAnsi="Verdana"/>
      <w:b/>
      <w:bCs w:val="0"/>
      <w:spacing w:val="0"/>
      <w:sz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CA30AD"/>
    <w:rPr>
      <w:rFonts w:ascii="Tahoma" w:eastAsiaTheme="minorEastAsia" w:hAnsi="Tahoma" w:cs="Times New Roman"/>
      <w:sz w:val="20"/>
      <w:szCs w:val="20"/>
      <w:lang w:eastAsia="pl-PL"/>
    </w:rPr>
  </w:style>
  <w:style w:type="character" w:customStyle="1" w:styleId="Zakotwiczenieprzypisudolnego">
    <w:name w:val="Zakotwiczenie przypisu dolnego"/>
    <w:rPr>
      <w:sz w:val="20"/>
      <w:vertAlign w:val="superscript"/>
    </w:rPr>
  </w:style>
  <w:style w:type="character" w:customStyle="1" w:styleId="FootnoteCharacters">
    <w:name w:val="Footnote Characters"/>
    <w:basedOn w:val="Domylnaczcionkaakapitu"/>
    <w:uiPriority w:val="99"/>
    <w:qFormat/>
    <w:rsid w:val="00CA30AD"/>
    <w:rPr>
      <w:sz w:val="20"/>
      <w:vertAlign w:val="superscript"/>
    </w:rPr>
  </w:style>
  <w:style w:type="character" w:customStyle="1" w:styleId="Teksttreci">
    <w:name w:val="Tekst treści_"/>
    <w:basedOn w:val="Domylnaczcionkaakapitu"/>
    <w:link w:val="Teksttreci0"/>
    <w:qFormat/>
    <w:locked/>
    <w:rsid w:val="00CA30AD"/>
    <w:rPr>
      <w:rFonts w:ascii="Verdana" w:eastAsia="Times New Roman" w:hAnsi="Verdana" w:cs="Verdana"/>
      <w:sz w:val="19"/>
      <w:szCs w:val="19"/>
      <w:shd w:val="clear" w:color="auto" w:fill="FFFFFF"/>
    </w:rPr>
  </w:style>
  <w:style w:type="character" w:customStyle="1" w:styleId="Teksttreci4">
    <w:name w:val="Tekst treści (4)_"/>
    <w:basedOn w:val="Domylnaczcionkaakapitu"/>
    <w:link w:val="Teksttreci40"/>
    <w:qFormat/>
    <w:locked/>
    <w:rsid w:val="00CA30AD"/>
    <w:rPr>
      <w:rFonts w:ascii="Verdana" w:eastAsia="Times New Roman" w:hAnsi="Verdana" w:cs="Verdana"/>
      <w:sz w:val="19"/>
      <w:szCs w:val="19"/>
      <w:shd w:val="clear" w:color="auto" w:fill="FFFFFF"/>
    </w:rPr>
  </w:style>
  <w:style w:type="character" w:styleId="Odwoaniedokomentarza">
    <w:name w:val="annotation reference"/>
    <w:basedOn w:val="Domylnaczcionkaakapitu"/>
    <w:uiPriority w:val="99"/>
    <w:semiHidden/>
    <w:unhideWhenUsed/>
    <w:qFormat/>
    <w:rsid w:val="008E4BD5"/>
    <w:rPr>
      <w:sz w:val="16"/>
      <w:szCs w:val="16"/>
    </w:rPr>
  </w:style>
  <w:style w:type="character" w:customStyle="1" w:styleId="TekstkomentarzaZnak">
    <w:name w:val="Tekst komentarza Znak"/>
    <w:basedOn w:val="Domylnaczcionkaakapitu"/>
    <w:link w:val="Tekstkomentarza"/>
    <w:uiPriority w:val="99"/>
    <w:semiHidden/>
    <w:qFormat/>
    <w:rsid w:val="008E4BD5"/>
    <w:rPr>
      <w:sz w:val="20"/>
      <w:szCs w:val="20"/>
    </w:rPr>
  </w:style>
  <w:style w:type="character" w:customStyle="1" w:styleId="TematkomentarzaZnak">
    <w:name w:val="Temat komentarza Znak"/>
    <w:basedOn w:val="TekstkomentarzaZnak"/>
    <w:link w:val="Tematkomentarza"/>
    <w:uiPriority w:val="99"/>
    <w:semiHidden/>
    <w:qFormat/>
    <w:rsid w:val="008E4BD5"/>
    <w:rPr>
      <w:b/>
      <w:bCs/>
      <w:sz w:val="20"/>
      <w:szCs w:val="20"/>
    </w:rPr>
  </w:style>
  <w:style w:type="character" w:customStyle="1" w:styleId="apple-converted-space">
    <w:name w:val="apple-converted-space"/>
    <w:basedOn w:val="Domylnaczcionkaakapitu"/>
    <w:qFormat/>
    <w:rsid w:val="00677C3C"/>
  </w:style>
  <w:style w:type="character" w:customStyle="1" w:styleId="Znakinumeracji">
    <w:name w:val="Znaki numeracji"/>
    <w:qFormat/>
    <w:rPr>
      <w:rFonts w:ascii="Times New Roman" w:hAnsi="Times New Roman"/>
    </w:rPr>
  </w:style>
  <w:style w:type="character" w:customStyle="1" w:styleId="Znakiwypunktowania">
    <w:name w:val="Znaki wypunktowania"/>
    <w:qFormat/>
    <w:rPr>
      <w:rFonts w:ascii="OpenSymbol" w:eastAsia="OpenSymbol" w:hAnsi="OpenSymbol" w:cs="OpenSymbol"/>
    </w:rPr>
  </w:style>
  <w:style w:type="character" w:customStyle="1" w:styleId="Nagwek2Znak">
    <w:name w:val="Nagłówek 2 Znak"/>
    <w:qFormat/>
    <w:rPr>
      <w:rFonts w:cs="Times New Roman"/>
      <w:sz w:val="24"/>
      <w:szCs w:val="24"/>
      <w:lang w:val="pl-PL" w:eastAsia="pl-PL"/>
    </w:rPr>
  </w:style>
  <w:style w:type="character" w:customStyle="1" w:styleId="TekstprzypisukocowegoZnak">
    <w:name w:val="Tekst przypisu końcowego Znak"/>
    <w:basedOn w:val="Domylnaczcionkaakapitu"/>
    <w:link w:val="Tekstprzypisukocowego"/>
    <w:uiPriority w:val="99"/>
    <w:semiHidden/>
    <w:qFormat/>
    <w:rsid w:val="008F7C3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8F7C39"/>
    <w:rPr>
      <w:vertAlign w:val="superscript"/>
    </w:rPr>
  </w:style>
  <w:style w:type="character" w:customStyle="1" w:styleId="WW8Num22z0">
    <w:name w:val="WW8Num22z0"/>
    <w:qFormat/>
    <w:rPr>
      <w:rFonts w:eastAsia="SimSun;宋体"/>
      <w:b/>
      <w:bCs/>
      <w:i w:val="0"/>
      <w:iCs/>
      <w:kern w:val="2"/>
      <w:sz w:val="22"/>
      <w:szCs w:val="22"/>
      <w:lang w:eastAsia="hi-IN" w:bidi="hi-IN"/>
    </w:rPr>
  </w:style>
  <w:style w:type="character" w:customStyle="1" w:styleId="WW8Num22z1">
    <w:name w:val="WW8Num22z1"/>
    <w:qFormat/>
    <w:rPr>
      <w:rFonts w:eastAsia="Calibri"/>
      <w:b/>
      <w:bCs/>
      <w:iCs/>
      <w:color w:val="000000"/>
      <w:spacing w:val="10"/>
      <w:sz w:val="22"/>
      <w:szCs w:val="22"/>
    </w:rPr>
  </w:style>
  <w:style w:type="character" w:customStyle="1" w:styleId="WW8Num22z2">
    <w:name w:val="WW8Num22z2"/>
    <w:qFormat/>
  </w:style>
  <w:style w:type="character" w:customStyle="1" w:styleId="WW8Num29z0">
    <w:name w:val="WW8Num29z0"/>
    <w:qFormat/>
    <w:rPr>
      <w:sz w:val="22"/>
      <w:szCs w:val="22"/>
    </w:rPr>
  </w:style>
  <w:style w:type="paragraph" w:styleId="Nagwek">
    <w:name w:val="header"/>
    <w:basedOn w:val="Normalny"/>
    <w:next w:val="Tekstpodstawowy"/>
    <w:link w:val="NagwekZnak"/>
    <w:uiPriority w:val="99"/>
    <w:unhideWhenUsed/>
    <w:rsid w:val="00452B2F"/>
    <w:pPr>
      <w:tabs>
        <w:tab w:val="center" w:pos="4536"/>
        <w:tab w:val="right" w:pos="9072"/>
      </w:tabs>
      <w:spacing w:after="0" w:line="240" w:lineRule="auto"/>
    </w:pPr>
  </w:style>
  <w:style w:type="paragraph" w:styleId="Tekstpodstawowy">
    <w:name w:val="Body Text"/>
    <w:basedOn w:val="Normalny"/>
    <w:link w:val="TekstpodstawowyZnak"/>
    <w:rsid w:val="006E3A37"/>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Listownik">
    <w:name w:val="Listownik"/>
    <w:basedOn w:val="Normalny"/>
    <w:uiPriority w:val="99"/>
    <w:qFormat/>
    <w:rsid w:val="007D108B"/>
    <w:pPr>
      <w:spacing w:after="0" w:line="240" w:lineRule="auto"/>
    </w:pPr>
    <w:rPr>
      <w:rFonts w:ascii="Arial" w:eastAsia="Times New Roman" w:hAnsi="Arial" w:cs="Arial"/>
      <w:szCs w:val="20"/>
      <w:lang w:eastAsia="zh-CN"/>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L1,Numerowanie,2 heading,CW_Lista"/>
    <w:basedOn w:val="Normalny"/>
    <w:link w:val="AkapitzlistZnak"/>
    <w:uiPriority w:val="99"/>
    <w:qFormat/>
    <w:rsid w:val="007D108B"/>
    <w:pPr>
      <w:ind w:left="720"/>
      <w:contextualSpacing/>
    </w:pPr>
  </w:style>
  <w:style w:type="paragraph" w:customStyle="1" w:styleId="Tekstpodstawowy31">
    <w:name w:val="Tekst podstawowy 31"/>
    <w:basedOn w:val="Normalny"/>
    <w:qFormat/>
    <w:rsid w:val="00283FD4"/>
    <w:pPr>
      <w:spacing w:after="0" w:line="240" w:lineRule="auto"/>
      <w:jc w:val="both"/>
    </w:pPr>
    <w:rPr>
      <w:rFonts w:ascii="Arial" w:eastAsia="Times New Roman" w:hAnsi="Arial" w:cs="Arial"/>
      <w:sz w:val="24"/>
      <w:szCs w:val="20"/>
      <w:lang w:eastAsia="zh-CN"/>
    </w:rPr>
  </w:style>
  <w:style w:type="paragraph" w:styleId="Tekstdymka">
    <w:name w:val="Balloon Text"/>
    <w:basedOn w:val="Normalny"/>
    <w:link w:val="TekstdymkaZnak"/>
    <w:uiPriority w:val="99"/>
    <w:semiHidden/>
    <w:unhideWhenUsed/>
    <w:qFormat/>
    <w:rsid w:val="00452B2F"/>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452B2F"/>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CA30AD"/>
    <w:pPr>
      <w:spacing w:after="0" w:line="240" w:lineRule="auto"/>
    </w:pPr>
    <w:rPr>
      <w:rFonts w:ascii="Tahoma" w:eastAsiaTheme="minorEastAsia" w:hAnsi="Tahoma" w:cs="Times New Roman"/>
      <w:sz w:val="20"/>
      <w:szCs w:val="20"/>
      <w:lang w:eastAsia="pl-PL"/>
    </w:rPr>
  </w:style>
  <w:style w:type="paragraph" w:customStyle="1" w:styleId="Teksttreci0">
    <w:name w:val="Tekst treści"/>
    <w:basedOn w:val="Normalny"/>
    <w:link w:val="Teksttreci"/>
    <w:qFormat/>
    <w:rsid w:val="00CA30AD"/>
    <w:pPr>
      <w:shd w:val="clear" w:color="auto" w:fill="FFFFFF"/>
      <w:spacing w:after="0" w:line="240" w:lineRule="atLeast"/>
      <w:ind w:hanging="1700"/>
    </w:pPr>
    <w:rPr>
      <w:rFonts w:ascii="Verdana" w:eastAsia="Times New Roman" w:hAnsi="Verdana" w:cs="Verdana"/>
      <w:sz w:val="19"/>
      <w:szCs w:val="19"/>
    </w:rPr>
  </w:style>
  <w:style w:type="paragraph" w:customStyle="1" w:styleId="Teksttreci40">
    <w:name w:val="Tekst treści (4)"/>
    <w:basedOn w:val="Normalny"/>
    <w:link w:val="Teksttreci4"/>
    <w:qFormat/>
    <w:rsid w:val="00CA30AD"/>
    <w:pPr>
      <w:shd w:val="clear" w:color="auto" w:fill="FFFFFF"/>
      <w:spacing w:before="240" w:after="240" w:line="240" w:lineRule="atLeast"/>
      <w:ind w:hanging="1420"/>
      <w:jc w:val="both"/>
    </w:pPr>
    <w:rPr>
      <w:rFonts w:ascii="Verdana" w:eastAsia="Times New Roman" w:hAnsi="Verdana" w:cs="Verdana"/>
      <w:sz w:val="19"/>
      <w:szCs w:val="19"/>
    </w:rPr>
  </w:style>
  <w:style w:type="paragraph" w:styleId="Tekstkomentarza">
    <w:name w:val="annotation text"/>
    <w:basedOn w:val="Normalny"/>
    <w:link w:val="TekstkomentarzaZnak"/>
    <w:uiPriority w:val="99"/>
    <w:semiHidden/>
    <w:unhideWhenUsed/>
    <w:qFormat/>
    <w:rsid w:val="008E4BD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E4BD5"/>
    <w:rPr>
      <w:b/>
      <w:bCs/>
    </w:rPr>
  </w:style>
  <w:style w:type="paragraph" w:styleId="NormalnyWeb">
    <w:name w:val="Normal (Web)"/>
    <w:basedOn w:val="Normalny"/>
    <w:uiPriority w:val="99"/>
    <w:semiHidden/>
    <w:unhideWhenUsed/>
    <w:qFormat/>
    <w:rsid w:val="00B310DF"/>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qFormat/>
    <w:pPr>
      <w:spacing w:after="160" w:line="252" w:lineRule="auto"/>
      <w:ind w:left="720"/>
    </w:pPr>
    <w:rPr>
      <w:rFonts w:ascii="Calibri" w:hAnsi="Calibri" w:cs="Calibri"/>
    </w:rPr>
  </w:style>
  <w:style w:type="paragraph" w:styleId="Tekstprzypisukocowego">
    <w:name w:val="endnote text"/>
    <w:basedOn w:val="Normalny"/>
    <w:link w:val="TekstprzypisukocowegoZnak"/>
    <w:uiPriority w:val="99"/>
    <w:semiHidden/>
    <w:unhideWhenUsed/>
    <w:rsid w:val="008F7C39"/>
    <w:pPr>
      <w:spacing w:after="0" w:line="240" w:lineRule="auto"/>
    </w:pPr>
    <w:rPr>
      <w:sz w:val="20"/>
      <w:szCs w:val="20"/>
    </w:rPr>
  </w:style>
  <w:style w:type="numbering" w:customStyle="1" w:styleId="Numeracja123">
    <w:name w:val="Numeracja 123"/>
    <w:qFormat/>
  </w:style>
  <w:style w:type="numbering" w:customStyle="1" w:styleId="WW8Num22">
    <w:name w:val="WW8Num22"/>
    <w:qFormat/>
  </w:style>
  <w:style w:type="numbering" w:customStyle="1" w:styleId="WW8Num29">
    <w:name w:val="WW8Num29"/>
    <w:qFormat/>
  </w:style>
  <w:style w:type="character" w:styleId="Hipercze">
    <w:name w:val="Hyperlink"/>
    <w:uiPriority w:val="99"/>
    <w:rsid w:val="000414B6"/>
    <w:rPr>
      <w:color w:val="0000FF"/>
      <w:u w:val="single"/>
    </w:rPr>
  </w:style>
  <w:style w:type="paragraph" w:customStyle="1" w:styleId="Default">
    <w:name w:val="Default"/>
    <w:rsid w:val="00117937"/>
    <w:pPr>
      <w:suppressAutoHyphens w:val="0"/>
      <w:autoSpaceDE w:val="0"/>
      <w:autoSpaceDN w:val="0"/>
      <w:adjustRightInd w:val="0"/>
    </w:pPr>
    <w:rPr>
      <w:rFonts w:ascii="Calibri" w:hAnsi="Calibri" w:cs="Calibri"/>
      <w:color w:val="000000"/>
      <w:sz w:val="24"/>
      <w:szCs w:val="24"/>
    </w:rPr>
  </w:style>
  <w:style w:type="table" w:customStyle="1" w:styleId="TableGrid">
    <w:name w:val="TableGrid"/>
    <w:rsid w:val="004F2E36"/>
    <w:pPr>
      <w:suppressAutoHyphens w:val="0"/>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EE34E9"/>
    <w:rPr>
      <w:rFonts w:asciiTheme="majorHAnsi" w:eastAsiaTheme="majorEastAsia" w:hAnsiTheme="majorHAnsi" w:cstheme="majorBidi"/>
      <w:color w:val="365F91" w:themeColor="accent1" w:themeShade="BF"/>
      <w:sz w:val="32"/>
      <w:szCs w:val="32"/>
      <w:lang w:eastAsia="pl-PL"/>
    </w:rPr>
  </w:style>
  <w:style w:type="character" w:customStyle="1" w:styleId="Nierozpoznanawzmianka1">
    <w:name w:val="Nierozpoznana wzmianka1"/>
    <w:basedOn w:val="Domylnaczcionkaakapitu"/>
    <w:uiPriority w:val="99"/>
    <w:semiHidden/>
    <w:unhideWhenUsed/>
    <w:rsid w:val="007C2970"/>
    <w:rPr>
      <w:color w:val="605E5C"/>
      <w:shd w:val="clear" w:color="auto" w:fill="E1DFDD"/>
    </w:rPr>
  </w:style>
  <w:style w:type="paragraph" w:styleId="Tytu">
    <w:name w:val="Title"/>
    <w:basedOn w:val="Normalny"/>
    <w:next w:val="Normalny"/>
    <w:link w:val="TytuZnak"/>
    <w:uiPriority w:val="10"/>
    <w:qFormat/>
    <w:rsid w:val="00EE34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34E9"/>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EE34E9"/>
    <w:pPr>
      <w:numPr>
        <w:numId w:val="0"/>
      </w:numPr>
      <w:suppressAutoHyphens w:val="0"/>
      <w:spacing w:line="259" w:lineRule="auto"/>
      <w:outlineLvl w:val="9"/>
    </w:pPr>
  </w:style>
  <w:style w:type="paragraph" w:styleId="Spistreci2">
    <w:name w:val="toc 2"/>
    <w:basedOn w:val="Normalny"/>
    <w:next w:val="Normalny"/>
    <w:autoRedefine/>
    <w:uiPriority w:val="39"/>
    <w:unhideWhenUsed/>
    <w:rsid w:val="00EE34E9"/>
    <w:pPr>
      <w:suppressAutoHyphens w:val="0"/>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9369EB"/>
    <w:pPr>
      <w:tabs>
        <w:tab w:val="left" w:pos="426"/>
        <w:tab w:val="right" w:leader="dot" w:pos="9062"/>
      </w:tabs>
      <w:suppressAutoHyphens w:val="0"/>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EE34E9"/>
    <w:pPr>
      <w:suppressAutoHyphens w:val="0"/>
      <w:spacing w:after="100" w:line="259" w:lineRule="auto"/>
      <w:ind w:left="440"/>
    </w:pPr>
    <w:rPr>
      <w:rFonts w:eastAsiaTheme="minorEastAsia" w:cs="Times New Roman"/>
      <w:lang w:eastAsia="pl-PL"/>
    </w:rPr>
  </w:style>
  <w:style w:type="character" w:customStyle="1" w:styleId="FontStyle38">
    <w:name w:val="Font Style38"/>
    <w:uiPriority w:val="99"/>
    <w:rsid w:val="00261B73"/>
    <w:rPr>
      <w:rFonts w:ascii="Arial" w:hAnsi="Arial" w:cs="Arial"/>
      <w:color w:val="000000"/>
      <w:sz w:val="18"/>
      <w:szCs w:val="18"/>
    </w:rPr>
  </w:style>
  <w:style w:type="character" w:styleId="UyteHipercze">
    <w:name w:val="FollowedHyperlink"/>
    <w:basedOn w:val="Domylnaczcionkaakapitu"/>
    <w:uiPriority w:val="99"/>
    <w:semiHidden/>
    <w:unhideWhenUsed/>
    <w:rsid w:val="00423D89"/>
    <w:rPr>
      <w:color w:val="800080" w:themeColor="followedHyperlink"/>
      <w:u w:val="single"/>
    </w:rPr>
  </w:style>
  <w:style w:type="paragraph" w:styleId="Tekstpodstawowy3">
    <w:name w:val="Body Text 3"/>
    <w:basedOn w:val="Normalny"/>
    <w:link w:val="Tekstpodstawowy3Znak"/>
    <w:qFormat/>
    <w:rsid w:val="00B32961"/>
    <w:pPr>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B32961"/>
    <w:rPr>
      <w:rFonts w:ascii="Times New Roman" w:eastAsia="Times New Roman" w:hAnsi="Times New Roman" w:cs="Times New Roman"/>
      <w:sz w:val="16"/>
      <w:szCs w:val="16"/>
      <w:lang w:eastAsia="ar-SA"/>
    </w:rPr>
  </w:style>
  <w:style w:type="character" w:customStyle="1" w:styleId="ui-provider">
    <w:name w:val="ui-provider"/>
    <w:basedOn w:val="Domylnaczcionkaakapitu"/>
    <w:rsid w:val="003B276D"/>
  </w:style>
  <w:style w:type="character" w:customStyle="1" w:styleId="Nierozpoznanawzmianka2">
    <w:name w:val="Nierozpoznana wzmianka2"/>
    <w:basedOn w:val="Domylnaczcionkaakapitu"/>
    <w:uiPriority w:val="99"/>
    <w:semiHidden/>
    <w:unhideWhenUsed/>
    <w:rsid w:val="005C16BA"/>
    <w:rPr>
      <w:color w:val="605E5C"/>
      <w:shd w:val="clear" w:color="auto" w:fill="E1DFDD"/>
    </w:rPr>
  </w:style>
  <w:style w:type="character" w:styleId="Odwoanieprzypisudolnego">
    <w:name w:val="footnote reference"/>
    <w:basedOn w:val="Domylnaczcionkaakapitu"/>
    <w:uiPriority w:val="99"/>
    <w:semiHidden/>
    <w:unhideWhenUsed/>
    <w:rsid w:val="00602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561">
      <w:bodyDiv w:val="1"/>
      <w:marLeft w:val="0"/>
      <w:marRight w:val="0"/>
      <w:marTop w:val="0"/>
      <w:marBottom w:val="0"/>
      <w:divBdr>
        <w:top w:val="none" w:sz="0" w:space="0" w:color="auto"/>
        <w:left w:val="none" w:sz="0" w:space="0" w:color="auto"/>
        <w:bottom w:val="none" w:sz="0" w:space="0" w:color="auto"/>
        <w:right w:val="none" w:sz="0" w:space="0" w:color="auto"/>
      </w:divBdr>
      <w:divsChild>
        <w:div w:id="1869685038">
          <w:marLeft w:val="0"/>
          <w:marRight w:val="0"/>
          <w:marTop w:val="0"/>
          <w:marBottom w:val="0"/>
          <w:divBdr>
            <w:top w:val="none" w:sz="0" w:space="0" w:color="auto"/>
            <w:left w:val="none" w:sz="0" w:space="0" w:color="auto"/>
            <w:bottom w:val="none" w:sz="0" w:space="0" w:color="auto"/>
            <w:right w:val="none" w:sz="0" w:space="0" w:color="auto"/>
          </w:divBdr>
          <w:divsChild>
            <w:div w:id="1305236308">
              <w:marLeft w:val="0"/>
              <w:marRight w:val="0"/>
              <w:marTop w:val="0"/>
              <w:marBottom w:val="0"/>
              <w:divBdr>
                <w:top w:val="none" w:sz="0" w:space="0" w:color="auto"/>
                <w:left w:val="none" w:sz="0" w:space="0" w:color="auto"/>
                <w:bottom w:val="none" w:sz="0" w:space="0" w:color="auto"/>
                <w:right w:val="none" w:sz="0" w:space="0" w:color="auto"/>
              </w:divBdr>
              <w:divsChild>
                <w:div w:id="52317995">
                  <w:marLeft w:val="0"/>
                  <w:marRight w:val="0"/>
                  <w:marTop w:val="0"/>
                  <w:marBottom w:val="0"/>
                  <w:divBdr>
                    <w:top w:val="none" w:sz="0" w:space="0" w:color="auto"/>
                    <w:left w:val="none" w:sz="0" w:space="0" w:color="auto"/>
                    <w:bottom w:val="none" w:sz="0" w:space="0" w:color="auto"/>
                    <w:right w:val="none" w:sz="0" w:space="0" w:color="auto"/>
                  </w:divBdr>
                  <w:divsChild>
                    <w:div w:id="209268726">
                      <w:marLeft w:val="0"/>
                      <w:marRight w:val="0"/>
                      <w:marTop w:val="0"/>
                      <w:marBottom w:val="0"/>
                      <w:divBdr>
                        <w:top w:val="none" w:sz="0" w:space="0" w:color="auto"/>
                        <w:left w:val="none" w:sz="0" w:space="0" w:color="auto"/>
                        <w:bottom w:val="none" w:sz="0" w:space="0" w:color="auto"/>
                        <w:right w:val="none" w:sz="0" w:space="0" w:color="auto"/>
                      </w:divBdr>
                      <w:divsChild>
                        <w:div w:id="1747876523">
                          <w:marLeft w:val="0"/>
                          <w:marRight w:val="0"/>
                          <w:marTop w:val="0"/>
                          <w:marBottom w:val="0"/>
                          <w:divBdr>
                            <w:top w:val="none" w:sz="0" w:space="0" w:color="auto"/>
                            <w:left w:val="none" w:sz="0" w:space="0" w:color="auto"/>
                            <w:bottom w:val="none" w:sz="0" w:space="0" w:color="auto"/>
                            <w:right w:val="none" w:sz="0" w:space="0" w:color="auto"/>
                          </w:divBdr>
                          <w:divsChild>
                            <w:div w:id="198664128">
                              <w:marLeft w:val="0"/>
                              <w:marRight w:val="0"/>
                              <w:marTop w:val="0"/>
                              <w:marBottom w:val="0"/>
                              <w:divBdr>
                                <w:top w:val="none" w:sz="0" w:space="0" w:color="auto"/>
                                <w:left w:val="none" w:sz="0" w:space="0" w:color="auto"/>
                                <w:bottom w:val="none" w:sz="0" w:space="0" w:color="auto"/>
                                <w:right w:val="none" w:sz="0" w:space="0" w:color="auto"/>
                              </w:divBdr>
                              <w:divsChild>
                                <w:div w:id="1642616975">
                                  <w:marLeft w:val="0"/>
                                  <w:marRight w:val="0"/>
                                  <w:marTop w:val="0"/>
                                  <w:marBottom w:val="0"/>
                                  <w:divBdr>
                                    <w:top w:val="none" w:sz="0" w:space="0" w:color="auto"/>
                                    <w:left w:val="none" w:sz="0" w:space="0" w:color="auto"/>
                                    <w:bottom w:val="none" w:sz="0" w:space="0" w:color="auto"/>
                                    <w:right w:val="none" w:sz="0" w:space="0" w:color="auto"/>
                                  </w:divBdr>
                                  <w:divsChild>
                                    <w:div w:id="1813711328">
                                      <w:marLeft w:val="0"/>
                                      <w:marRight w:val="0"/>
                                      <w:marTop w:val="0"/>
                                      <w:marBottom w:val="0"/>
                                      <w:divBdr>
                                        <w:top w:val="none" w:sz="0" w:space="0" w:color="auto"/>
                                        <w:left w:val="none" w:sz="0" w:space="0" w:color="auto"/>
                                        <w:bottom w:val="none" w:sz="0" w:space="0" w:color="auto"/>
                                        <w:right w:val="none" w:sz="0" w:space="0" w:color="auto"/>
                                      </w:divBdr>
                                      <w:divsChild>
                                        <w:div w:id="1781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76046">
      <w:bodyDiv w:val="1"/>
      <w:marLeft w:val="0"/>
      <w:marRight w:val="0"/>
      <w:marTop w:val="0"/>
      <w:marBottom w:val="0"/>
      <w:divBdr>
        <w:top w:val="none" w:sz="0" w:space="0" w:color="auto"/>
        <w:left w:val="none" w:sz="0" w:space="0" w:color="auto"/>
        <w:bottom w:val="none" w:sz="0" w:space="0" w:color="auto"/>
        <w:right w:val="none" w:sz="0" w:space="0" w:color="auto"/>
      </w:divBdr>
      <w:divsChild>
        <w:div w:id="1449665805">
          <w:marLeft w:val="0"/>
          <w:marRight w:val="0"/>
          <w:marTop w:val="0"/>
          <w:marBottom w:val="0"/>
          <w:divBdr>
            <w:top w:val="none" w:sz="0" w:space="0" w:color="auto"/>
            <w:left w:val="none" w:sz="0" w:space="0" w:color="auto"/>
            <w:bottom w:val="none" w:sz="0" w:space="0" w:color="auto"/>
            <w:right w:val="none" w:sz="0" w:space="0" w:color="auto"/>
          </w:divBdr>
          <w:divsChild>
            <w:div w:id="1109465949">
              <w:marLeft w:val="0"/>
              <w:marRight w:val="0"/>
              <w:marTop w:val="0"/>
              <w:marBottom w:val="0"/>
              <w:divBdr>
                <w:top w:val="none" w:sz="0" w:space="0" w:color="auto"/>
                <w:left w:val="none" w:sz="0" w:space="0" w:color="auto"/>
                <w:bottom w:val="none" w:sz="0" w:space="0" w:color="auto"/>
                <w:right w:val="none" w:sz="0" w:space="0" w:color="auto"/>
              </w:divBdr>
              <w:divsChild>
                <w:div w:id="406147229">
                  <w:marLeft w:val="0"/>
                  <w:marRight w:val="0"/>
                  <w:marTop w:val="0"/>
                  <w:marBottom w:val="0"/>
                  <w:divBdr>
                    <w:top w:val="none" w:sz="0" w:space="0" w:color="auto"/>
                    <w:left w:val="none" w:sz="0" w:space="0" w:color="auto"/>
                    <w:bottom w:val="none" w:sz="0" w:space="0" w:color="auto"/>
                    <w:right w:val="none" w:sz="0" w:space="0" w:color="auto"/>
                  </w:divBdr>
                  <w:divsChild>
                    <w:div w:id="204755901">
                      <w:marLeft w:val="0"/>
                      <w:marRight w:val="0"/>
                      <w:marTop w:val="0"/>
                      <w:marBottom w:val="0"/>
                      <w:divBdr>
                        <w:top w:val="none" w:sz="0" w:space="0" w:color="auto"/>
                        <w:left w:val="none" w:sz="0" w:space="0" w:color="auto"/>
                        <w:bottom w:val="none" w:sz="0" w:space="0" w:color="auto"/>
                        <w:right w:val="none" w:sz="0" w:space="0" w:color="auto"/>
                      </w:divBdr>
                      <w:divsChild>
                        <w:div w:id="42801894">
                          <w:marLeft w:val="0"/>
                          <w:marRight w:val="0"/>
                          <w:marTop w:val="0"/>
                          <w:marBottom w:val="0"/>
                          <w:divBdr>
                            <w:top w:val="none" w:sz="0" w:space="0" w:color="auto"/>
                            <w:left w:val="none" w:sz="0" w:space="0" w:color="auto"/>
                            <w:bottom w:val="none" w:sz="0" w:space="0" w:color="auto"/>
                            <w:right w:val="none" w:sz="0" w:space="0" w:color="auto"/>
                          </w:divBdr>
                          <w:divsChild>
                            <w:div w:id="411850952">
                              <w:marLeft w:val="0"/>
                              <w:marRight w:val="0"/>
                              <w:marTop w:val="0"/>
                              <w:marBottom w:val="0"/>
                              <w:divBdr>
                                <w:top w:val="none" w:sz="0" w:space="0" w:color="auto"/>
                                <w:left w:val="none" w:sz="0" w:space="0" w:color="auto"/>
                                <w:bottom w:val="none" w:sz="0" w:space="0" w:color="auto"/>
                                <w:right w:val="none" w:sz="0" w:space="0" w:color="auto"/>
                              </w:divBdr>
                              <w:divsChild>
                                <w:div w:id="1815096103">
                                  <w:marLeft w:val="0"/>
                                  <w:marRight w:val="0"/>
                                  <w:marTop w:val="0"/>
                                  <w:marBottom w:val="0"/>
                                  <w:divBdr>
                                    <w:top w:val="none" w:sz="0" w:space="0" w:color="auto"/>
                                    <w:left w:val="none" w:sz="0" w:space="0" w:color="auto"/>
                                    <w:bottom w:val="none" w:sz="0" w:space="0" w:color="auto"/>
                                    <w:right w:val="none" w:sz="0" w:space="0" w:color="auto"/>
                                  </w:divBdr>
                                  <w:divsChild>
                                    <w:div w:id="573511674">
                                      <w:marLeft w:val="0"/>
                                      <w:marRight w:val="0"/>
                                      <w:marTop w:val="0"/>
                                      <w:marBottom w:val="0"/>
                                      <w:divBdr>
                                        <w:top w:val="none" w:sz="0" w:space="0" w:color="auto"/>
                                        <w:left w:val="none" w:sz="0" w:space="0" w:color="auto"/>
                                        <w:bottom w:val="none" w:sz="0" w:space="0" w:color="auto"/>
                                        <w:right w:val="none" w:sz="0" w:space="0" w:color="auto"/>
                                      </w:divBdr>
                                      <w:divsChild>
                                        <w:div w:id="128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24805">
      <w:bodyDiv w:val="1"/>
      <w:marLeft w:val="0"/>
      <w:marRight w:val="0"/>
      <w:marTop w:val="0"/>
      <w:marBottom w:val="0"/>
      <w:divBdr>
        <w:top w:val="none" w:sz="0" w:space="0" w:color="auto"/>
        <w:left w:val="none" w:sz="0" w:space="0" w:color="auto"/>
        <w:bottom w:val="none" w:sz="0" w:space="0" w:color="auto"/>
        <w:right w:val="none" w:sz="0" w:space="0" w:color="auto"/>
      </w:divBdr>
      <w:divsChild>
        <w:div w:id="1726221279">
          <w:marLeft w:val="0"/>
          <w:marRight w:val="0"/>
          <w:marTop w:val="0"/>
          <w:marBottom w:val="0"/>
          <w:divBdr>
            <w:top w:val="none" w:sz="0" w:space="0" w:color="auto"/>
            <w:left w:val="none" w:sz="0" w:space="0" w:color="auto"/>
            <w:bottom w:val="none" w:sz="0" w:space="0" w:color="auto"/>
            <w:right w:val="none" w:sz="0" w:space="0" w:color="auto"/>
          </w:divBdr>
          <w:divsChild>
            <w:div w:id="1561597579">
              <w:marLeft w:val="0"/>
              <w:marRight w:val="0"/>
              <w:marTop w:val="0"/>
              <w:marBottom w:val="0"/>
              <w:divBdr>
                <w:top w:val="none" w:sz="0" w:space="0" w:color="auto"/>
                <w:left w:val="none" w:sz="0" w:space="0" w:color="auto"/>
                <w:bottom w:val="none" w:sz="0" w:space="0" w:color="auto"/>
                <w:right w:val="none" w:sz="0" w:space="0" w:color="auto"/>
              </w:divBdr>
              <w:divsChild>
                <w:div w:id="1783458913">
                  <w:marLeft w:val="0"/>
                  <w:marRight w:val="0"/>
                  <w:marTop w:val="0"/>
                  <w:marBottom w:val="0"/>
                  <w:divBdr>
                    <w:top w:val="none" w:sz="0" w:space="0" w:color="auto"/>
                    <w:left w:val="none" w:sz="0" w:space="0" w:color="auto"/>
                    <w:bottom w:val="none" w:sz="0" w:space="0" w:color="auto"/>
                    <w:right w:val="none" w:sz="0" w:space="0" w:color="auto"/>
                  </w:divBdr>
                  <w:divsChild>
                    <w:div w:id="2044014481">
                      <w:marLeft w:val="0"/>
                      <w:marRight w:val="0"/>
                      <w:marTop w:val="0"/>
                      <w:marBottom w:val="0"/>
                      <w:divBdr>
                        <w:top w:val="none" w:sz="0" w:space="0" w:color="auto"/>
                        <w:left w:val="none" w:sz="0" w:space="0" w:color="auto"/>
                        <w:bottom w:val="none" w:sz="0" w:space="0" w:color="auto"/>
                        <w:right w:val="none" w:sz="0" w:space="0" w:color="auto"/>
                      </w:divBdr>
                      <w:divsChild>
                        <w:div w:id="2142847547">
                          <w:marLeft w:val="0"/>
                          <w:marRight w:val="0"/>
                          <w:marTop w:val="0"/>
                          <w:marBottom w:val="0"/>
                          <w:divBdr>
                            <w:top w:val="none" w:sz="0" w:space="0" w:color="auto"/>
                            <w:left w:val="none" w:sz="0" w:space="0" w:color="auto"/>
                            <w:bottom w:val="none" w:sz="0" w:space="0" w:color="auto"/>
                            <w:right w:val="none" w:sz="0" w:space="0" w:color="auto"/>
                          </w:divBdr>
                          <w:divsChild>
                            <w:div w:id="1885023435">
                              <w:marLeft w:val="0"/>
                              <w:marRight w:val="0"/>
                              <w:marTop w:val="0"/>
                              <w:marBottom w:val="0"/>
                              <w:divBdr>
                                <w:top w:val="none" w:sz="0" w:space="0" w:color="auto"/>
                                <w:left w:val="none" w:sz="0" w:space="0" w:color="auto"/>
                                <w:bottom w:val="none" w:sz="0" w:space="0" w:color="auto"/>
                                <w:right w:val="none" w:sz="0" w:space="0" w:color="auto"/>
                              </w:divBdr>
                              <w:divsChild>
                                <w:div w:id="258874903">
                                  <w:marLeft w:val="0"/>
                                  <w:marRight w:val="0"/>
                                  <w:marTop w:val="0"/>
                                  <w:marBottom w:val="0"/>
                                  <w:divBdr>
                                    <w:top w:val="none" w:sz="0" w:space="0" w:color="auto"/>
                                    <w:left w:val="none" w:sz="0" w:space="0" w:color="auto"/>
                                    <w:bottom w:val="none" w:sz="0" w:space="0" w:color="auto"/>
                                    <w:right w:val="none" w:sz="0" w:space="0" w:color="auto"/>
                                  </w:divBdr>
                                  <w:divsChild>
                                    <w:div w:id="311100817">
                                      <w:marLeft w:val="0"/>
                                      <w:marRight w:val="0"/>
                                      <w:marTop w:val="0"/>
                                      <w:marBottom w:val="0"/>
                                      <w:divBdr>
                                        <w:top w:val="none" w:sz="0" w:space="0" w:color="auto"/>
                                        <w:left w:val="none" w:sz="0" w:space="0" w:color="auto"/>
                                        <w:bottom w:val="none" w:sz="0" w:space="0" w:color="auto"/>
                                        <w:right w:val="none" w:sz="0" w:space="0" w:color="auto"/>
                                      </w:divBdr>
                                      <w:divsChild>
                                        <w:div w:id="19748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20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bsluga.klienta@zkzl.poznan.pl" TargetMode="External"/><Relationship Id="rId18" Type="http://schemas.openxmlformats.org/officeDocument/2006/relationships/hyperlink" Target="https://espd.uzp.gov.pl/" TargetMode="External"/><Relationship Id="rId26" Type="http://schemas.openxmlformats.org/officeDocument/2006/relationships/hyperlink" Target="https://platformazakupowa.pl/pn/zkzl_poznan" TargetMode="External"/><Relationship Id="rId3" Type="http://schemas.openxmlformats.org/officeDocument/2006/relationships/styles" Target="styles.xml"/><Relationship Id="rId21" Type="http://schemas.openxmlformats.org/officeDocument/2006/relationships/hyperlink" Target="https://platformazakupowa.pl/pn/zkzl_poznan"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platformazakupowa.pl/pn/zkzl_poznan" TargetMode="External"/><Relationship Id="rId25" Type="http://schemas.openxmlformats.org/officeDocument/2006/relationships/hyperlink" Target="mailto:obsluga.klienta@zkzl.poznan.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c.europa.eu/tools/espd?lang=pl" TargetMode="External"/><Relationship Id="rId20" Type="http://schemas.openxmlformats.org/officeDocument/2006/relationships/hyperlink" Target="https://platformazakupowa.pl/pn/zkzl_poznan" TargetMode="External"/><Relationship Id="rId29" Type="http://schemas.openxmlformats.org/officeDocument/2006/relationships/hyperlink" Target="https://platformazakupowa.pl/pn/zkzl_pozn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kzl_pozna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microsoft.com/office/2011/relationships/commentsExtended" Target="commentsExtended.xm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zkzl.poznan.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zkzl_poznan" TargetMode="External"/><Relationship Id="rId30" Type="http://schemas.openxmlformats.org/officeDocument/2006/relationships/hyperlink" Target="mailto:iod@zkzl.poznan.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F927-ECD7-4699-860F-2E2AE5B0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11044</Words>
  <Characters>66270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Skórzewska</dc:creator>
  <dc:description/>
  <cp:lastModifiedBy>Aneta Konieczna</cp:lastModifiedBy>
  <cp:revision>2</cp:revision>
  <cp:lastPrinted>2024-04-26T13:01:00Z</cp:lastPrinted>
  <dcterms:created xsi:type="dcterms:W3CDTF">2024-05-29T11:34:00Z</dcterms:created>
  <dcterms:modified xsi:type="dcterms:W3CDTF">2024-05-29T11:34:00Z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