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463BB" w14:textId="0C2D6DC5" w:rsidR="004E1584" w:rsidRPr="00C33246" w:rsidRDefault="004E1584" w:rsidP="004E1584">
      <w:pPr>
        <w:rPr>
          <w:b/>
        </w:rPr>
      </w:pPr>
      <w:r w:rsidRPr="00C33246">
        <w:rPr>
          <w:b/>
          <w:iCs/>
        </w:rPr>
        <w:t>Oznaczenie sprawy</w:t>
      </w:r>
      <w:r w:rsidR="00597B56" w:rsidRPr="00C33246">
        <w:rPr>
          <w:b/>
          <w:iCs/>
        </w:rPr>
        <w:t>:</w:t>
      </w:r>
      <w:r w:rsidRPr="00C33246">
        <w:rPr>
          <w:b/>
          <w:iCs/>
        </w:rPr>
        <w:t xml:space="preserve"> </w:t>
      </w:r>
      <w:r w:rsidR="00597B56" w:rsidRPr="002B6BB8">
        <w:rPr>
          <w:b/>
          <w:color w:val="000000" w:themeColor="text1"/>
        </w:rPr>
        <w:t>R</w:t>
      </w:r>
      <w:r w:rsidR="00F53A88">
        <w:rPr>
          <w:b/>
          <w:color w:val="000000" w:themeColor="text1"/>
        </w:rPr>
        <w:t>I</w:t>
      </w:r>
      <w:r w:rsidR="00597B56" w:rsidRPr="002B6BB8">
        <w:rPr>
          <w:b/>
          <w:color w:val="000000" w:themeColor="text1"/>
        </w:rPr>
        <w:t>.ZP.271.</w:t>
      </w:r>
      <w:r w:rsidR="000731B1">
        <w:rPr>
          <w:b/>
          <w:color w:val="000000" w:themeColor="text1"/>
        </w:rPr>
        <w:t>8</w:t>
      </w:r>
      <w:r w:rsidR="007D787D" w:rsidRPr="002B6BB8">
        <w:rPr>
          <w:b/>
          <w:color w:val="000000" w:themeColor="text1"/>
        </w:rPr>
        <w:t>.20</w:t>
      </w:r>
      <w:r w:rsidR="00382A4C">
        <w:rPr>
          <w:b/>
          <w:color w:val="000000" w:themeColor="text1"/>
        </w:rPr>
        <w:t>2</w:t>
      </w:r>
      <w:r w:rsidR="000731B1">
        <w:rPr>
          <w:b/>
          <w:color w:val="000000" w:themeColor="text1"/>
        </w:rPr>
        <w:t>4</w:t>
      </w:r>
    </w:p>
    <w:p w14:paraId="1A12A7B8" w14:textId="77777777" w:rsidR="004E1584" w:rsidRDefault="004E1584" w:rsidP="004E1584">
      <w:pPr>
        <w:jc w:val="center"/>
        <w:rPr>
          <w:b/>
          <w:sz w:val="28"/>
          <w:szCs w:val="28"/>
        </w:rPr>
      </w:pPr>
    </w:p>
    <w:p w14:paraId="58B90CD1" w14:textId="77777777" w:rsidR="00DC2AC6" w:rsidRDefault="00DC2AC6" w:rsidP="004E1584">
      <w:pPr>
        <w:jc w:val="center"/>
        <w:rPr>
          <w:b/>
          <w:sz w:val="28"/>
          <w:szCs w:val="28"/>
        </w:rPr>
      </w:pPr>
    </w:p>
    <w:p w14:paraId="4E2D98FF" w14:textId="77777777" w:rsidR="00DC2AC6" w:rsidRDefault="00DC2AC6" w:rsidP="004E1584">
      <w:pPr>
        <w:jc w:val="center"/>
        <w:rPr>
          <w:b/>
          <w:sz w:val="28"/>
          <w:szCs w:val="28"/>
        </w:rPr>
      </w:pPr>
    </w:p>
    <w:p w14:paraId="2DAE737B" w14:textId="77777777" w:rsidR="00B774C2" w:rsidRPr="00C33246" w:rsidRDefault="00B774C2" w:rsidP="00B774C2">
      <w:pPr>
        <w:tabs>
          <w:tab w:val="left" w:pos="1596"/>
        </w:tabs>
        <w:jc w:val="center"/>
        <w:rPr>
          <w:sz w:val="24"/>
          <w:szCs w:val="24"/>
        </w:rPr>
      </w:pPr>
    </w:p>
    <w:p w14:paraId="189104BC" w14:textId="38CBBD67" w:rsidR="00B774C2" w:rsidRDefault="00B774C2" w:rsidP="00B774C2">
      <w:pPr>
        <w:shd w:val="clear" w:color="auto" w:fill="FFFFFF"/>
        <w:tabs>
          <w:tab w:val="left" w:pos="1596"/>
        </w:tabs>
        <w:jc w:val="center"/>
        <w:rPr>
          <w:b/>
          <w:sz w:val="32"/>
          <w:szCs w:val="32"/>
        </w:rPr>
      </w:pPr>
      <w:r w:rsidRPr="00C33246">
        <w:rPr>
          <w:b/>
          <w:sz w:val="32"/>
          <w:szCs w:val="32"/>
        </w:rPr>
        <w:t>SPECYFIKACJA WARUNKÓW ZAMÓWIENIA</w:t>
      </w:r>
    </w:p>
    <w:p w14:paraId="7B2DDD59" w14:textId="11AA02E5" w:rsidR="00B774C2" w:rsidRDefault="00B774C2" w:rsidP="00B774C2">
      <w:pPr>
        <w:shd w:val="clear" w:color="auto" w:fill="FFFFFF"/>
        <w:tabs>
          <w:tab w:val="left" w:pos="1596"/>
        </w:tabs>
        <w:jc w:val="center"/>
        <w:rPr>
          <w:b/>
          <w:sz w:val="32"/>
          <w:szCs w:val="32"/>
        </w:rPr>
      </w:pPr>
    </w:p>
    <w:p w14:paraId="0FB5486B" w14:textId="38A7F73B" w:rsidR="00B774C2" w:rsidRDefault="00B774C2" w:rsidP="00B774C2">
      <w:pPr>
        <w:shd w:val="clear" w:color="auto" w:fill="FFFFFF"/>
        <w:tabs>
          <w:tab w:val="left" w:pos="1596"/>
        </w:tabs>
        <w:jc w:val="center"/>
        <w:rPr>
          <w:b/>
          <w:sz w:val="32"/>
          <w:szCs w:val="32"/>
        </w:rPr>
      </w:pPr>
    </w:p>
    <w:p w14:paraId="1EC45B6B" w14:textId="5CA16AE3" w:rsidR="00B774C2" w:rsidRPr="00C33246" w:rsidRDefault="00B774C2" w:rsidP="00B774C2">
      <w:pPr>
        <w:shd w:val="clear" w:color="auto" w:fill="FFFFFF"/>
        <w:tabs>
          <w:tab w:val="left" w:pos="1596"/>
        </w:tabs>
        <w:jc w:val="center"/>
        <w:rPr>
          <w:b/>
          <w:sz w:val="32"/>
          <w:szCs w:val="32"/>
        </w:rPr>
      </w:pPr>
      <w:r>
        <w:rPr>
          <w:b/>
          <w:sz w:val="32"/>
          <w:szCs w:val="32"/>
        </w:rPr>
        <w:t>ZAMAWIAJĄCY:</w:t>
      </w:r>
    </w:p>
    <w:p w14:paraId="46535E21" w14:textId="77777777" w:rsidR="00DC2AC6" w:rsidRPr="00C33246" w:rsidRDefault="00DC2AC6" w:rsidP="004E1584">
      <w:pPr>
        <w:jc w:val="center"/>
        <w:rPr>
          <w:b/>
          <w:sz w:val="28"/>
          <w:szCs w:val="28"/>
        </w:rPr>
      </w:pPr>
    </w:p>
    <w:p w14:paraId="3250AA17" w14:textId="77777777" w:rsidR="00B774C2" w:rsidRDefault="00B774C2" w:rsidP="00B774C2">
      <w:pPr>
        <w:adjustRightInd w:val="0"/>
        <w:spacing w:line="276" w:lineRule="auto"/>
        <w:rPr>
          <w:b/>
          <w:bCs/>
          <w:sz w:val="24"/>
          <w:szCs w:val="24"/>
        </w:rPr>
      </w:pPr>
    </w:p>
    <w:p w14:paraId="074EFC9F" w14:textId="2AD11649" w:rsidR="004E1584" w:rsidRPr="00B774C2" w:rsidRDefault="004E1584" w:rsidP="004E1584">
      <w:pPr>
        <w:adjustRightInd w:val="0"/>
        <w:spacing w:line="276" w:lineRule="auto"/>
        <w:jc w:val="center"/>
        <w:rPr>
          <w:sz w:val="28"/>
          <w:szCs w:val="28"/>
        </w:rPr>
      </w:pPr>
      <w:r w:rsidRPr="00B774C2">
        <w:rPr>
          <w:b/>
          <w:bCs/>
          <w:sz w:val="28"/>
          <w:szCs w:val="28"/>
        </w:rPr>
        <w:t xml:space="preserve">Gmina Przechlewo </w:t>
      </w:r>
    </w:p>
    <w:p w14:paraId="7C3E1110" w14:textId="77777777" w:rsidR="004E1584" w:rsidRPr="00B774C2" w:rsidRDefault="004E1584" w:rsidP="004E1584">
      <w:pPr>
        <w:shd w:val="clear" w:color="auto" w:fill="FFFFFF"/>
        <w:spacing w:line="240" w:lineRule="atLeast"/>
        <w:ind w:left="284"/>
        <w:jc w:val="center"/>
        <w:textAlignment w:val="baseline"/>
        <w:outlineLvl w:val="3"/>
        <w:rPr>
          <w:b/>
          <w:bCs/>
          <w:color w:val="000000"/>
          <w:sz w:val="28"/>
          <w:szCs w:val="28"/>
        </w:rPr>
      </w:pPr>
      <w:r w:rsidRPr="00B774C2">
        <w:rPr>
          <w:b/>
          <w:bCs/>
          <w:sz w:val="28"/>
          <w:szCs w:val="28"/>
        </w:rPr>
        <w:t>ul. Człuchowska 26, 77-320 Przechlewo</w:t>
      </w:r>
      <w:r w:rsidRPr="00B774C2">
        <w:rPr>
          <w:b/>
          <w:bCs/>
          <w:color w:val="000000"/>
          <w:sz w:val="28"/>
          <w:szCs w:val="28"/>
        </w:rPr>
        <w:t xml:space="preserve"> </w:t>
      </w:r>
    </w:p>
    <w:p w14:paraId="70C8DC5E" w14:textId="14E077E9" w:rsidR="004E1584" w:rsidRDefault="004E1584" w:rsidP="004E1584">
      <w:pPr>
        <w:tabs>
          <w:tab w:val="left" w:pos="1596"/>
        </w:tabs>
        <w:jc w:val="center"/>
        <w:rPr>
          <w:sz w:val="24"/>
          <w:szCs w:val="24"/>
        </w:rPr>
      </w:pPr>
    </w:p>
    <w:p w14:paraId="71673A26" w14:textId="48D35861" w:rsidR="001C7CB1" w:rsidRDefault="00B774C2" w:rsidP="001C7CB1">
      <w:pPr>
        <w:spacing w:before="480" w:line="360" w:lineRule="auto"/>
        <w:jc w:val="center"/>
        <w:rPr>
          <w:sz w:val="24"/>
          <w:szCs w:val="24"/>
        </w:rPr>
      </w:pPr>
      <w:r w:rsidRPr="00B774C2">
        <w:rPr>
          <w:sz w:val="24"/>
          <w:szCs w:val="24"/>
        </w:rPr>
        <w:t xml:space="preserve">Zaprasza do złożenia oferty w postępowaniu o udzielenie zamówienia publicznego prowadzonego w trybie podstawowym  o wartości zamówienia nie przekraczającej progów unijnych o jakich stanowi art. 3 ustawy z 11 września 2019 r. - Prawo zamówień publicznych </w:t>
      </w:r>
      <w:r>
        <w:rPr>
          <w:sz w:val="24"/>
          <w:szCs w:val="24"/>
        </w:rPr>
        <w:t xml:space="preserve">  </w:t>
      </w:r>
      <w:r w:rsidRPr="00B774C2">
        <w:rPr>
          <w:sz w:val="24"/>
          <w:szCs w:val="24"/>
        </w:rPr>
        <w:t>(</w:t>
      </w:r>
      <w:r w:rsidR="00504D62">
        <w:rPr>
          <w:sz w:val="24"/>
          <w:szCs w:val="24"/>
        </w:rPr>
        <w:t xml:space="preserve">tj. </w:t>
      </w:r>
      <w:r w:rsidRPr="00B774C2">
        <w:rPr>
          <w:sz w:val="24"/>
          <w:szCs w:val="24"/>
        </w:rPr>
        <w:t>Dz. U. z 20</w:t>
      </w:r>
      <w:r w:rsidR="00504D62">
        <w:rPr>
          <w:sz w:val="24"/>
          <w:szCs w:val="24"/>
        </w:rPr>
        <w:t>2</w:t>
      </w:r>
      <w:r w:rsidR="00FD0F8A">
        <w:rPr>
          <w:sz w:val="24"/>
          <w:szCs w:val="24"/>
        </w:rPr>
        <w:t>4</w:t>
      </w:r>
      <w:r w:rsidRPr="00B774C2">
        <w:rPr>
          <w:sz w:val="24"/>
          <w:szCs w:val="24"/>
        </w:rPr>
        <w:t xml:space="preserve"> r. poz. </w:t>
      </w:r>
      <w:r w:rsidR="00504D62">
        <w:rPr>
          <w:sz w:val="24"/>
          <w:szCs w:val="24"/>
        </w:rPr>
        <w:t>1</w:t>
      </w:r>
      <w:r w:rsidR="00FD0F8A">
        <w:rPr>
          <w:sz w:val="24"/>
          <w:szCs w:val="24"/>
        </w:rPr>
        <w:t>320)</w:t>
      </w:r>
      <w:r w:rsidRPr="00B774C2">
        <w:rPr>
          <w:sz w:val="24"/>
          <w:szCs w:val="24"/>
        </w:rPr>
        <w:t xml:space="preserve"> – dalej </w:t>
      </w:r>
      <w:proofErr w:type="spellStart"/>
      <w:r w:rsidR="00BD0E72">
        <w:rPr>
          <w:sz w:val="24"/>
          <w:szCs w:val="24"/>
        </w:rPr>
        <w:t>P.</w:t>
      </w:r>
      <w:r w:rsidRPr="00B774C2">
        <w:rPr>
          <w:sz w:val="24"/>
          <w:szCs w:val="24"/>
        </w:rPr>
        <w:t>z</w:t>
      </w:r>
      <w:r w:rsidR="00BD0E72">
        <w:rPr>
          <w:sz w:val="24"/>
          <w:szCs w:val="24"/>
        </w:rPr>
        <w:t>.</w:t>
      </w:r>
      <w:r w:rsidRPr="00B774C2">
        <w:rPr>
          <w:sz w:val="24"/>
          <w:szCs w:val="24"/>
        </w:rPr>
        <w:t>p</w:t>
      </w:r>
      <w:proofErr w:type="spellEnd"/>
      <w:r w:rsidR="00BD0E72">
        <w:rPr>
          <w:sz w:val="24"/>
          <w:szCs w:val="24"/>
        </w:rPr>
        <w:t>.</w:t>
      </w:r>
      <w:r w:rsidRPr="00B774C2">
        <w:rPr>
          <w:sz w:val="24"/>
          <w:szCs w:val="24"/>
        </w:rPr>
        <w:t xml:space="preserve"> na</w:t>
      </w:r>
      <w:r w:rsidR="00294416">
        <w:rPr>
          <w:sz w:val="24"/>
          <w:szCs w:val="24"/>
        </w:rPr>
        <w:t xml:space="preserve"> dostawy</w:t>
      </w:r>
      <w:r w:rsidRPr="00B774C2">
        <w:rPr>
          <w:sz w:val="24"/>
          <w:szCs w:val="24"/>
        </w:rPr>
        <w:t xml:space="preserve"> pn.</w:t>
      </w:r>
    </w:p>
    <w:p w14:paraId="378A1411" w14:textId="77777777" w:rsidR="00EE0EDA" w:rsidRPr="00B774C2" w:rsidRDefault="00EE0EDA" w:rsidP="001C7CB1">
      <w:pPr>
        <w:spacing w:before="480" w:line="360" w:lineRule="auto"/>
        <w:jc w:val="center"/>
        <w:rPr>
          <w:sz w:val="24"/>
          <w:szCs w:val="24"/>
        </w:rPr>
      </w:pPr>
    </w:p>
    <w:p w14:paraId="0D2DD8EC" w14:textId="734E4301" w:rsidR="001C7CB1" w:rsidRPr="001144EE" w:rsidRDefault="001C7CB1" w:rsidP="001C7CB1">
      <w:pPr>
        <w:tabs>
          <w:tab w:val="left" w:pos="3780"/>
          <w:tab w:val="left" w:pos="4320"/>
        </w:tabs>
        <w:spacing w:before="240" w:line="360" w:lineRule="auto"/>
        <w:jc w:val="center"/>
        <w:textAlignment w:val="baseline"/>
        <w:rPr>
          <w:b/>
          <w:bCs/>
          <w:sz w:val="28"/>
          <w:szCs w:val="28"/>
          <w:lang w:eastAsia="pl-PL"/>
        </w:rPr>
      </w:pPr>
      <w:r w:rsidRPr="001144EE">
        <w:rPr>
          <w:b/>
          <w:bCs/>
          <w:sz w:val="28"/>
          <w:szCs w:val="28"/>
          <w:lang w:eastAsia="pl-PL"/>
        </w:rPr>
        <w:t>„Zakup i dostawa materiałów do remont</w:t>
      </w:r>
      <w:r w:rsidR="00F53A88">
        <w:rPr>
          <w:b/>
          <w:bCs/>
          <w:sz w:val="28"/>
          <w:szCs w:val="28"/>
          <w:lang w:eastAsia="pl-PL"/>
        </w:rPr>
        <w:t>ów</w:t>
      </w:r>
      <w:r w:rsidRPr="001144EE">
        <w:rPr>
          <w:b/>
          <w:bCs/>
          <w:sz w:val="28"/>
          <w:szCs w:val="28"/>
          <w:lang w:eastAsia="pl-PL"/>
        </w:rPr>
        <w:t xml:space="preserve"> dróg</w:t>
      </w:r>
      <w:r w:rsidR="00504D62" w:rsidRPr="001144EE">
        <w:rPr>
          <w:b/>
          <w:bCs/>
          <w:sz w:val="28"/>
          <w:szCs w:val="28"/>
          <w:lang w:eastAsia="pl-PL"/>
        </w:rPr>
        <w:t xml:space="preserve"> gminnych </w:t>
      </w:r>
      <w:r w:rsidRPr="001144EE">
        <w:rPr>
          <w:b/>
          <w:bCs/>
          <w:sz w:val="28"/>
          <w:szCs w:val="28"/>
          <w:lang w:eastAsia="pl-PL"/>
        </w:rPr>
        <w:t>na terenie Gminy Przechlewo”</w:t>
      </w:r>
    </w:p>
    <w:p w14:paraId="0264E184" w14:textId="77777777" w:rsidR="00B774C2" w:rsidRPr="00EE0EDA" w:rsidRDefault="00B774C2" w:rsidP="00B774C2">
      <w:pPr>
        <w:tabs>
          <w:tab w:val="left" w:pos="1596"/>
        </w:tabs>
        <w:rPr>
          <w:sz w:val="24"/>
          <w:szCs w:val="24"/>
        </w:rPr>
      </w:pPr>
    </w:p>
    <w:p w14:paraId="64BAF7C9" w14:textId="77777777" w:rsidR="004E1584" w:rsidRPr="00EE0EDA" w:rsidRDefault="004E1584" w:rsidP="004E1584">
      <w:pPr>
        <w:tabs>
          <w:tab w:val="left" w:pos="1596"/>
        </w:tabs>
        <w:jc w:val="center"/>
        <w:rPr>
          <w:sz w:val="24"/>
          <w:szCs w:val="24"/>
        </w:rPr>
      </w:pPr>
    </w:p>
    <w:p w14:paraId="596ECF02" w14:textId="14485E6C" w:rsidR="00E40407" w:rsidRDefault="00E40407" w:rsidP="00E40407">
      <w:pPr>
        <w:tabs>
          <w:tab w:val="center" w:pos="4536"/>
          <w:tab w:val="left" w:pos="6945"/>
        </w:tabs>
        <w:spacing w:before="40" w:line="276" w:lineRule="auto"/>
        <w:jc w:val="center"/>
        <w:rPr>
          <w:b/>
          <w:color w:val="000000" w:themeColor="text1"/>
          <w:sz w:val="24"/>
          <w:szCs w:val="24"/>
        </w:rPr>
      </w:pPr>
      <w:r w:rsidRPr="00EE0EDA">
        <w:rPr>
          <w:b/>
          <w:color w:val="000000" w:themeColor="text1"/>
          <w:sz w:val="24"/>
          <w:szCs w:val="24"/>
        </w:rPr>
        <w:t xml:space="preserve">Przedmiotowe postępowanie prowadzone jest przy użyciu środków komunikacji elektronicznej. Składanie ofert następuje za pośrednictwem platformy zakupowej dostępnej pod adresem internetowym: </w:t>
      </w:r>
    </w:p>
    <w:p w14:paraId="6B9A45F9" w14:textId="7F31888B" w:rsidR="00855472" w:rsidRPr="00EE0EDA" w:rsidRDefault="00855472" w:rsidP="00E40407">
      <w:pPr>
        <w:tabs>
          <w:tab w:val="center" w:pos="4536"/>
          <w:tab w:val="left" w:pos="6945"/>
        </w:tabs>
        <w:spacing w:before="40" w:line="276" w:lineRule="auto"/>
        <w:jc w:val="center"/>
        <w:rPr>
          <w:b/>
          <w:bCs/>
          <w:color w:val="000000" w:themeColor="text1"/>
          <w:sz w:val="24"/>
          <w:szCs w:val="24"/>
        </w:rPr>
      </w:pPr>
      <w:hyperlink r:id="rId8" w:history="1">
        <w:r w:rsidRPr="002D2111">
          <w:rPr>
            <w:color w:val="0000FF"/>
            <w:sz w:val="24"/>
            <w:szCs w:val="24"/>
            <w:u w:val="single"/>
          </w:rPr>
          <w:t xml:space="preserve">https://platformazakupowa.pl/transakcja/1010528 </w:t>
        </w:r>
      </w:hyperlink>
    </w:p>
    <w:p w14:paraId="375B16CC" w14:textId="34974670" w:rsidR="00E40407" w:rsidRPr="00E35B47" w:rsidRDefault="00E40407" w:rsidP="00E40407">
      <w:pPr>
        <w:tabs>
          <w:tab w:val="center" w:pos="4536"/>
          <w:tab w:val="left" w:pos="6945"/>
        </w:tabs>
        <w:spacing w:before="40" w:line="276" w:lineRule="auto"/>
        <w:jc w:val="center"/>
        <w:rPr>
          <w:rFonts w:ascii="Arial" w:hAnsi="Arial" w:cs="Arial"/>
          <w:b/>
          <w:color w:val="FF0000"/>
          <w:sz w:val="20"/>
          <w:szCs w:val="20"/>
        </w:rPr>
      </w:pPr>
      <w:r w:rsidRPr="00E35B47">
        <w:rPr>
          <w:color w:val="FF0000"/>
        </w:rPr>
        <w:t>  </w:t>
      </w:r>
    </w:p>
    <w:p w14:paraId="73C0BAC0" w14:textId="77777777" w:rsidR="004E1584" w:rsidRPr="00C33246" w:rsidRDefault="004E1584" w:rsidP="004E1584">
      <w:pPr>
        <w:tabs>
          <w:tab w:val="left" w:pos="1596"/>
        </w:tabs>
        <w:jc w:val="center"/>
        <w:rPr>
          <w:sz w:val="24"/>
          <w:szCs w:val="24"/>
        </w:rPr>
      </w:pPr>
    </w:p>
    <w:p w14:paraId="45D61945" w14:textId="6232EC86" w:rsidR="001C7CB1" w:rsidRDefault="001C7CB1" w:rsidP="005E1D02">
      <w:pPr>
        <w:tabs>
          <w:tab w:val="num" w:pos="0"/>
          <w:tab w:val="left" w:pos="6946"/>
        </w:tabs>
        <w:suppressAutoHyphens/>
        <w:spacing w:after="40" w:line="276" w:lineRule="auto"/>
        <w:jc w:val="both"/>
        <w:rPr>
          <w:rFonts w:ascii="Arial" w:hAnsi="Arial" w:cs="Arial"/>
          <w:b/>
          <w:sz w:val="20"/>
          <w:szCs w:val="20"/>
        </w:rPr>
      </w:pPr>
    </w:p>
    <w:p w14:paraId="56A8AB31" w14:textId="77777777" w:rsidR="001C7CB1" w:rsidRDefault="001C7CB1" w:rsidP="005E1D02">
      <w:pPr>
        <w:tabs>
          <w:tab w:val="num" w:pos="0"/>
          <w:tab w:val="left" w:pos="6946"/>
        </w:tabs>
        <w:suppressAutoHyphens/>
        <w:spacing w:after="40" w:line="276" w:lineRule="auto"/>
        <w:jc w:val="both"/>
        <w:rPr>
          <w:rFonts w:ascii="Arial" w:hAnsi="Arial" w:cs="Arial"/>
          <w:b/>
          <w:sz w:val="20"/>
          <w:szCs w:val="20"/>
        </w:rPr>
      </w:pPr>
    </w:p>
    <w:p w14:paraId="42EADA6A" w14:textId="6C42F426" w:rsidR="005E1D02" w:rsidRPr="00855472" w:rsidRDefault="005E1D02" w:rsidP="005E1D02">
      <w:pPr>
        <w:tabs>
          <w:tab w:val="num" w:pos="0"/>
          <w:tab w:val="left" w:pos="6946"/>
        </w:tabs>
        <w:suppressAutoHyphens/>
        <w:spacing w:after="40" w:line="276" w:lineRule="auto"/>
        <w:jc w:val="both"/>
        <w:rPr>
          <w:b/>
          <w:sz w:val="24"/>
          <w:szCs w:val="24"/>
        </w:rPr>
      </w:pPr>
      <w:r w:rsidRPr="00855472">
        <w:rPr>
          <w:b/>
          <w:sz w:val="24"/>
          <w:szCs w:val="24"/>
        </w:rPr>
        <w:t xml:space="preserve">  Zatwierdzam:</w:t>
      </w:r>
    </w:p>
    <w:p w14:paraId="5F9D50E9" w14:textId="2D7CF9A2" w:rsidR="005E1D02" w:rsidRPr="00855472" w:rsidRDefault="000731B1" w:rsidP="005E1D02">
      <w:pPr>
        <w:tabs>
          <w:tab w:val="num" w:pos="0"/>
          <w:tab w:val="left" w:pos="6946"/>
        </w:tabs>
        <w:suppressAutoHyphens/>
        <w:spacing w:after="40" w:line="276" w:lineRule="auto"/>
        <w:jc w:val="both"/>
        <w:rPr>
          <w:b/>
          <w:sz w:val="24"/>
          <w:szCs w:val="24"/>
        </w:rPr>
      </w:pPr>
      <w:r w:rsidRPr="00855472">
        <w:rPr>
          <w:b/>
          <w:sz w:val="24"/>
          <w:szCs w:val="24"/>
        </w:rPr>
        <w:t>Andrzej Żmuda Trzebiatowski</w:t>
      </w:r>
    </w:p>
    <w:p w14:paraId="46C9EDBF" w14:textId="3567C3C7" w:rsidR="005E1D02" w:rsidRPr="00855472" w:rsidRDefault="005E1D02" w:rsidP="005E1D02">
      <w:pPr>
        <w:tabs>
          <w:tab w:val="num" w:pos="0"/>
          <w:tab w:val="left" w:pos="6804"/>
        </w:tabs>
        <w:suppressAutoHyphens/>
        <w:spacing w:after="40" w:line="276" w:lineRule="auto"/>
        <w:jc w:val="both"/>
        <w:rPr>
          <w:bCs/>
          <w:sz w:val="24"/>
          <w:szCs w:val="24"/>
        </w:rPr>
      </w:pPr>
      <w:r w:rsidRPr="00855472">
        <w:rPr>
          <w:bCs/>
          <w:sz w:val="24"/>
          <w:szCs w:val="24"/>
        </w:rPr>
        <w:t>(Wójt Gminy Przechlewo)</w:t>
      </w:r>
    </w:p>
    <w:p w14:paraId="53B502A2" w14:textId="77777777" w:rsidR="001C7CB1" w:rsidRDefault="001C7CB1" w:rsidP="004E1584">
      <w:pPr>
        <w:shd w:val="clear" w:color="auto" w:fill="FFFFFF"/>
        <w:tabs>
          <w:tab w:val="left" w:pos="1596"/>
        </w:tabs>
        <w:rPr>
          <w:b/>
          <w:sz w:val="24"/>
          <w:szCs w:val="24"/>
        </w:rPr>
      </w:pPr>
    </w:p>
    <w:p w14:paraId="09E6D633" w14:textId="77777777" w:rsidR="00E40407" w:rsidRPr="00095EB0" w:rsidRDefault="00E40407" w:rsidP="005E1D02">
      <w:pPr>
        <w:shd w:val="clear" w:color="auto" w:fill="FFFFFF"/>
        <w:tabs>
          <w:tab w:val="left" w:pos="1596"/>
        </w:tabs>
        <w:rPr>
          <w:b/>
          <w:color w:val="FF0000"/>
          <w:spacing w:val="-1"/>
          <w:sz w:val="24"/>
          <w:szCs w:val="24"/>
        </w:rPr>
      </w:pPr>
    </w:p>
    <w:p w14:paraId="7717511E" w14:textId="12921969" w:rsidR="004E1584" w:rsidRPr="00551273" w:rsidRDefault="004E1584" w:rsidP="00E40407">
      <w:pPr>
        <w:shd w:val="clear" w:color="auto" w:fill="FFFFFF"/>
        <w:tabs>
          <w:tab w:val="left" w:pos="1596"/>
        </w:tabs>
        <w:jc w:val="center"/>
        <w:rPr>
          <w:color w:val="000000" w:themeColor="text1"/>
          <w:sz w:val="24"/>
          <w:szCs w:val="24"/>
        </w:rPr>
      </w:pPr>
      <w:r w:rsidRPr="00E40407">
        <w:rPr>
          <w:b/>
          <w:color w:val="000000" w:themeColor="text1"/>
          <w:spacing w:val="-1"/>
          <w:sz w:val="24"/>
          <w:szCs w:val="24"/>
        </w:rPr>
        <w:t>Przechlewo</w:t>
      </w:r>
      <w:r w:rsidR="00FC4959">
        <w:rPr>
          <w:b/>
          <w:color w:val="000000" w:themeColor="text1"/>
          <w:spacing w:val="-1"/>
          <w:sz w:val="24"/>
          <w:szCs w:val="24"/>
        </w:rPr>
        <w:t xml:space="preserve"> </w:t>
      </w:r>
      <w:r w:rsidR="000731B1">
        <w:rPr>
          <w:b/>
          <w:color w:val="000000" w:themeColor="text1"/>
          <w:spacing w:val="-1"/>
          <w:sz w:val="24"/>
          <w:szCs w:val="24"/>
        </w:rPr>
        <w:t>05</w:t>
      </w:r>
      <w:r w:rsidR="00FC4959" w:rsidRPr="00551273">
        <w:rPr>
          <w:b/>
          <w:color w:val="000000" w:themeColor="text1"/>
          <w:spacing w:val="-1"/>
          <w:sz w:val="24"/>
          <w:szCs w:val="24"/>
        </w:rPr>
        <w:t>.</w:t>
      </w:r>
      <w:r w:rsidR="000731B1">
        <w:rPr>
          <w:b/>
          <w:color w:val="000000" w:themeColor="text1"/>
          <w:spacing w:val="-1"/>
          <w:sz w:val="24"/>
          <w:szCs w:val="24"/>
        </w:rPr>
        <w:t>11</w:t>
      </w:r>
      <w:r w:rsidR="00551273" w:rsidRPr="00551273">
        <w:rPr>
          <w:b/>
          <w:color w:val="000000" w:themeColor="text1"/>
          <w:spacing w:val="-1"/>
          <w:sz w:val="24"/>
          <w:szCs w:val="24"/>
        </w:rPr>
        <w:t>.</w:t>
      </w:r>
      <w:r w:rsidR="001726A9" w:rsidRPr="00551273">
        <w:rPr>
          <w:b/>
          <w:color w:val="000000" w:themeColor="text1"/>
          <w:spacing w:val="-1"/>
          <w:sz w:val="24"/>
          <w:szCs w:val="24"/>
        </w:rPr>
        <w:t>20</w:t>
      </w:r>
      <w:r w:rsidR="00382A4C" w:rsidRPr="00551273">
        <w:rPr>
          <w:b/>
          <w:color w:val="000000" w:themeColor="text1"/>
          <w:spacing w:val="-1"/>
          <w:sz w:val="24"/>
          <w:szCs w:val="24"/>
        </w:rPr>
        <w:t>2</w:t>
      </w:r>
      <w:r w:rsidR="000731B1">
        <w:rPr>
          <w:b/>
          <w:color w:val="000000" w:themeColor="text1"/>
          <w:spacing w:val="-1"/>
          <w:sz w:val="24"/>
          <w:szCs w:val="24"/>
        </w:rPr>
        <w:t>4</w:t>
      </w:r>
      <w:r w:rsidR="00325742" w:rsidRPr="00551273">
        <w:rPr>
          <w:b/>
          <w:color w:val="000000" w:themeColor="text1"/>
          <w:spacing w:val="-1"/>
          <w:sz w:val="24"/>
          <w:szCs w:val="24"/>
        </w:rPr>
        <w:t>r.</w:t>
      </w:r>
    </w:p>
    <w:p w14:paraId="548FE43B" w14:textId="77777777" w:rsidR="00203D49" w:rsidRPr="00C33246" w:rsidRDefault="00203D49">
      <w:pPr>
        <w:jc w:val="center"/>
        <w:sectPr w:rsidR="00203D49" w:rsidRPr="00C33246" w:rsidSect="00332A25">
          <w:headerReference w:type="default" r:id="rId9"/>
          <w:footerReference w:type="default" r:id="rId10"/>
          <w:type w:val="continuous"/>
          <w:pgSz w:w="11900" w:h="16840"/>
          <w:pgMar w:top="1340" w:right="780" w:bottom="280" w:left="1020" w:header="284" w:footer="708" w:gutter="0"/>
          <w:cols w:space="708"/>
        </w:sectPr>
      </w:pPr>
    </w:p>
    <w:p w14:paraId="2F33A0D9" w14:textId="3CC8A4C0" w:rsidR="00203D49" w:rsidRPr="00C33246" w:rsidRDefault="00635C15" w:rsidP="00D467B4">
      <w:pPr>
        <w:pStyle w:val="Nagwek1"/>
        <w:tabs>
          <w:tab w:val="left" w:pos="9923"/>
        </w:tabs>
        <w:spacing w:before="72" w:line="276" w:lineRule="auto"/>
        <w:jc w:val="left"/>
      </w:pPr>
      <w:r w:rsidRPr="00C33246">
        <w:rPr>
          <w:shd w:val="clear" w:color="auto" w:fill="D9D9D9"/>
        </w:rPr>
        <w:lastRenderedPageBreak/>
        <w:t xml:space="preserve">ROZDZIAŁ 1 </w:t>
      </w:r>
      <w:r w:rsidR="00E1008D">
        <w:rPr>
          <w:shd w:val="clear" w:color="auto" w:fill="D9D9D9"/>
        </w:rPr>
        <w:t>–</w:t>
      </w:r>
      <w:r w:rsidRPr="00C33246">
        <w:rPr>
          <w:shd w:val="clear" w:color="auto" w:fill="D9D9D9"/>
        </w:rPr>
        <w:t xml:space="preserve"> N</w:t>
      </w:r>
      <w:r w:rsidR="00E1008D">
        <w:rPr>
          <w:shd w:val="clear" w:color="auto" w:fill="D9D9D9"/>
        </w:rPr>
        <w:t>AZWA ORAZ ADRES ZAMAWIAJĄCEGO</w:t>
      </w:r>
      <w:r w:rsidRPr="00C33246">
        <w:rPr>
          <w:shd w:val="clear" w:color="auto" w:fill="D9D9D9"/>
        </w:rPr>
        <w:tab/>
      </w:r>
    </w:p>
    <w:p w14:paraId="6AAE7082" w14:textId="77777777" w:rsidR="00203D49" w:rsidRPr="00E1008D" w:rsidRDefault="00635C15" w:rsidP="00D467B4">
      <w:pPr>
        <w:pStyle w:val="Tekstpodstawowy"/>
        <w:spacing w:before="117" w:line="276" w:lineRule="auto"/>
        <w:ind w:left="0"/>
        <w:jc w:val="left"/>
      </w:pPr>
      <w:r w:rsidRPr="00E1008D">
        <w:t>1.</w:t>
      </w:r>
      <w:r w:rsidRPr="00E1008D">
        <w:rPr>
          <w:spacing w:val="58"/>
        </w:rPr>
        <w:t xml:space="preserve"> </w:t>
      </w:r>
      <w:r w:rsidRPr="00E1008D">
        <w:t>Zamawiający:</w:t>
      </w:r>
    </w:p>
    <w:p w14:paraId="411F1699" w14:textId="77777777" w:rsidR="00D5059E" w:rsidRPr="00E1008D" w:rsidRDefault="00D5059E" w:rsidP="00D467B4">
      <w:pPr>
        <w:adjustRightInd w:val="0"/>
        <w:spacing w:line="276" w:lineRule="auto"/>
        <w:ind w:left="284"/>
        <w:rPr>
          <w:sz w:val="24"/>
          <w:szCs w:val="24"/>
        </w:rPr>
      </w:pPr>
      <w:r w:rsidRPr="00E1008D">
        <w:rPr>
          <w:bCs/>
          <w:sz w:val="24"/>
          <w:szCs w:val="24"/>
        </w:rPr>
        <w:t xml:space="preserve">Gmina Przechlewo </w:t>
      </w:r>
    </w:p>
    <w:p w14:paraId="60B2D095" w14:textId="4C884BD9" w:rsidR="00D5059E" w:rsidRDefault="00D5059E" w:rsidP="00D467B4">
      <w:pPr>
        <w:shd w:val="clear" w:color="auto" w:fill="FFFFFF"/>
        <w:spacing w:line="276" w:lineRule="auto"/>
        <w:ind w:left="284"/>
        <w:textAlignment w:val="baseline"/>
        <w:outlineLvl w:val="3"/>
        <w:rPr>
          <w:bCs/>
          <w:color w:val="000000"/>
          <w:sz w:val="24"/>
          <w:szCs w:val="24"/>
        </w:rPr>
      </w:pPr>
      <w:r w:rsidRPr="00E1008D">
        <w:rPr>
          <w:sz w:val="24"/>
          <w:szCs w:val="24"/>
        </w:rPr>
        <w:t>ul. Człuchowska 26, 77-320 Przechlewo</w:t>
      </w:r>
      <w:r w:rsidRPr="00E1008D">
        <w:rPr>
          <w:bCs/>
          <w:color w:val="000000"/>
          <w:sz w:val="24"/>
          <w:szCs w:val="24"/>
        </w:rPr>
        <w:t xml:space="preserve"> </w:t>
      </w:r>
    </w:p>
    <w:p w14:paraId="653C1B85" w14:textId="77777777" w:rsidR="00B77FA3" w:rsidRPr="00E1008D" w:rsidRDefault="00B77FA3" w:rsidP="00D467B4">
      <w:pPr>
        <w:pStyle w:val="Tekstpodstawowy"/>
        <w:spacing w:before="1" w:line="276" w:lineRule="auto"/>
        <w:ind w:left="284"/>
        <w:jc w:val="left"/>
      </w:pPr>
      <w:r w:rsidRPr="00E1008D">
        <w:t>NIP 843 152 83 65</w:t>
      </w:r>
    </w:p>
    <w:p w14:paraId="23D2B37A" w14:textId="58FBDAF7" w:rsidR="00B77FA3" w:rsidRPr="00B77FA3" w:rsidRDefault="00B77FA3" w:rsidP="00D467B4">
      <w:pPr>
        <w:pStyle w:val="Bezodstpw"/>
        <w:spacing w:line="276" w:lineRule="auto"/>
        <w:ind w:left="284"/>
        <w:jc w:val="both"/>
        <w:rPr>
          <w:rFonts w:ascii="Times New Roman" w:hAnsi="Times New Roman" w:cs="Times New Roman"/>
          <w:sz w:val="24"/>
          <w:szCs w:val="24"/>
        </w:rPr>
      </w:pPr>
      <w:r w:rsidRPr="00E1008D">
        <w:rPr>
          <w:rFonts w:ascii="Times New Roman" w:hAnsi="Times New Roman" w:cs="Times New Roman"/>
          <w:sz w:val="24"/>
          <w:szCs w:val="24"/>
        </w:rPr>
        <w:t>REGON 770979690</w:t>
      </w:r>
    </w:p>
    <w:p w14:paraId="46F8DEA3" w14:textId="77777777" w:rsidR="00D5059E" w:rsidRPr="00E1008D" w:rsidRDefault="00D5059E" w:rsidP="00D467B4">
      <w:pPr>
        <w:shd w:val="clear" w:color="auto" w:fill="FFFFFF"/>
        <w:spacing w:line="276" w:lineRule="auto"/>
        <w:ind w:left="284"/>
        <w:textAlignment w:val="baseline"/>
        <w:outlineLvl w:val="3"/>
        <w:rPr>
          <w:bCs/>
          <w:color w:val="000000"/>
          <w:sz w:val="24"/>
          <w:szCs w:val="24"/>
        </w:rPr>
      </w:pPr>
      <w:r w:rsidRPr="00E1008D">
        <w:rPr>
          <w:bCs/>
          <w:color w:val="000000"/>
          <w:sz w:val="24"/>
          <w:szCs w:val="24"/>
        </w:rPr>
        <w:t>tel.: +48 </w:t>
      </w:r>
      <w:r w:rsidRPr="00E1008D">
        <w:rPr>
          <w:sz w:val="24"/>
          <w:szCs w:val="24"/>
        </w:rPr>
        <w:t>59 83 34 301</w:t>
      </w:r>
    </w:p>
    <w:p w14:paraId="5481EC61" w14:textId="77777777" w:rsidR="00D5059E" w:rsidRPr="00E1008D" w:rsidRDefault="00D5059E" w:rsidP="00D467B4">
      <w:pPr>
        <w:shd w:val="clear" w:color="auto" w:fill="FFFFFF"/>
        <w:spacing w:line="276" w:lineRule="auto"/>
        <w:ind w:left="284"/>
        <w:textAlignment w:val="baseline"/>
        <w:outlineLvl w:val="3"/>
        <w:rPr>
          <w:bCs/>
          <w:color w:val="000000"/>
          <w:sz w:val="24"/>
          <w:szCs w:val="24"/>
        </w:rPr>
      </w:pPr>
      <w:r w:rsidRPr="00E1008D">
        <w:rPr>
          <w:bCs/>
          <w:color w:val="000000"/>
          <w:sz w:val="24"/>
          <w:szCs w:val="24"/>
        </w:rPr>
        <w:t xml:space="preserve">fax: +48 </w:t>
      </w:r>
      <w:r w:rsidRPr="00E1008D">
        <w:rPr>
          <w:sz w:val="24"/>
          <w:szCs w:val="24"/>
        </w:rPr>
        <w:t>59 83 34 631</w:t>
      </w:r>
    </w:p>
    <w:p w14:paraId="6F0378B3" w14:textId="77777777" w:rsidR="00E1008D" w:rsidRDefault="00E1008D" w:rsidP="00D467B4">
      <w:pPr>
        <w:pStyle w:val="Bezodstpw"/>
        <w:spacing w:line="276" w:lineRule="auto"/>
        <w:jc w:val="both"/>
        <w:rPr>
          <w:rFonts w:ascii="Times New Roman" w:hAnsi="Times New Roman" w:cs="Times New Roman"/>
          <w:sz w:val="24"/>
          <w:szCs w:val="24"/>
        </w:rPr>
      </w:pPr>
      <w:r w:rsidRPr="00E1008D">
        <w:rPr>
          <w:rFonts w:ascii="Times New Roman" w:hAnsi="Times New Roman" w:cs="Times New Roman"/>
          <w:sz w:val="24"/>
          <w:szCs w:val="24"/>
        </w:rPr>
        <w:t xml:space="preserve">     </w:t>
      </w:r>
      <w:r w:rsidR="00D5059E" w:rsidRPr="00E1008D">
        <w:rPr>
          <w:rFonts w:ascii="Times New Roman" w:hAnsi="Times New Roman" w:cs="Times New Roman"/>
          <w:sz w:val="24"/>
          <w:szCs w:val="24"/>
        </w:rPr>
        <w:t xml:space="preserve">poczta elektroniczna (e-mail) do postępowań o udzielenie zamówienia publicznego: </w:t>
      </w:r>
      <w:r>
        <w:rPr>
          <w:rFonts w:ascii="Times New Roman" w:hAnsi="Times New Roman" w:cs="Times New Roman"/>
          <w:sz w:val="24"/>
          <w:szCs w:val="24"/>
        </w:rPr>
        <w:t xml:space="preserve">   </w:t>
      </w:r>
    </w:p>
    <w:p w14:paraId="6AC4FB0C" w14:textId="56484B03" w:rsidR="00D5059E" w:rsidRDefault="00E1008D" w:rsidP="00D467B4">
      <w:pPr>
        <w:pStyle w:val="Bezodstpw"/>
        <w:spacing w:line="276" w:lineRule="auto"/>
        <w:jc w:val="both"/>
        <w:rPr>
          <w:rStyle w:val="Hipercze"/>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3B1F51">
          <w:rPr>
            <w:rStyle w:val="Hipercze"/>
            <w:rFonts w:ascii="Times New Roman" w:hAnsi="Times New Roman" w:cs="Times New Roman"/>
            <w:sz w:val="24"/>
            <w:szCs w:val="24"/>
          </w:rPr>
          <w:t>zp@przechlewo.pl</w:t>
        </w:r>
      </w:hyperlink>
    </w:p>
    <w:p w14:paraId="4FD0E027" w14:textId="62E0B148" w:rsidR="00B77FA3" w:rsidRPr="00B77FA3" w:rsidRDefault="00B77FA3" w:rsidP="00EE0EDA">
      <w:pPr>
        <w:tabs>
          <w:tab w:val="left" w:pos="540"/>
        </w:tabs>
        <w:spacing w:line="276" w:lineRule="auto"/>
        <w:ind w:left="284"/>
        <w:rPr>
          <w:sz w:val="24"/>
          <w:szCs w:val="24"/>
        </w:rPr>
      </w:pPr>
      <w:r w:rsidRPr="00B77FA3">
        <w:rPr>
          <w:b/>
          <w:sz w:val="24"/>
          <w:szCs w:val="24"/>
        </w:rPr>
        <w:t xml:space="preserve">Adres strony internetowej, na której jest prowadzone postępowanie i na której będą dostępne wszelkie dokumenty związane z prowadzoną procedurą: </w:t>
      </w:r>
    </w:p>
    <w:p w14:paraId="60FE13AF" w14:textId="438E7624" w:rsidR="00EE0EDA" w:rsidRPr="002D2111" w:rsidRDefault="00EE0EDA" w:rsidP="00EE0EDA">
      <w:pPr>
        <w:tabs>
          <w:tab w:val="center" w:pos="4536"/>
          <w:tab w:val="left" w:pos="6945"/>
        </w:tabs>
        <w:spacing w:before="40" w:line="276" w:lineRule="auto"/>
        <w:rPr>
          <w:sz w:val="24"/>
          <w:szCs w:val="24"/>
        </w:rPr>
      </w:pPr>
      <w:r>
        <w:rPr>
          <w:sz w:val="24"/>
          <w:szCs w:val="24"/>
        </w:rPr>
        <w:t xml:space="preserve">   </w:t>
      </w:r>
      <w:bookmarkStart w:id="0" w:name="_Hlk181615956"/>
      <w:r w:rsidRPr="002D2111">
        <w:rPr>
          <w:sz w:val="24"/>
          <w:szCs w:val="24"/>
        </w:rPr>
        <w:t xml:space="preserve"> </w:t>
      </w:r>
      <w:hyperlink r:id="rId12" w:history="1">
        <w:r w:rsidR="002D2111" w:rsidRPr="002D2111">
          <w:rPr>
            <w:color w:val="0000FF"/>
            <w:sz w:val="24"/>
            <w:szCs w:val="24"/>
            <w:u w:val="single"/>
          </w:rPr>
          <w:t xml:space="preserve">https://platformazakupowa.pl/transakcja/1010528 </w:t>
        </w:r>
      </w:hyperlink>
      <w:bookmarkEnd w:id="0"/>
    </w:p>
    <w:p w14:paraId="2E729AFE" w14:textId="77777777" w:rsidR="00B77FA3" w:rsidRPr="00E1008D" w:rsidRDefault="00B77FA3" w:rsidP="00D467B4">
      <w:pPr>
        <w:pStyle w:val="Bezodstpw"/>
        <w:spacing w:line="276" w:lineRule="auto"/>
        <w:jc w:val="both"/>
        <w:rPr>
          <w:rFonts w:ascii="Times New Roman" w:hAnsi="Times New Roman" w:cs="Times New Roman"/>
          <w:sz w:val="24"/>
          <w:szCs w:val="24"/>
        </w:rPr>
      </w:pPr>
    </w:p>
    <w:p w14:paraId="79AF8CF6" w14:textId="77777777" w:rsidR="00D5059E" w:rsidRPr="00E1008D" w:rsidRDefault="00D5059E" w:rsidP="00D467B4">
      <w:pPr>
        <w:shd w:val="clear" w:color="auto" w:fill="FFFFFF"/>
        <w:spacing w:line="276" w:lineRule="auto"/>
        <w:ind w:left="284"/>
        <w:textAlignment w:val="baseline"/>
        <w:outlineLvl w:val="3"/>
        <w:rPr>
          <w:bCs/>
          <w:color w:val="000000"/>
          <w:sz w:val="24"/>
          <w:szCs w:val="24"/>
          <w:bdr w:val="none" w:sz="0" w:space="0" w:color="auto" w:frame="1"/>
        </w:rPr>
      </w:pPr>
      <w:r w:rsidRPr="00E1008D">
        <w:rPr>
          <w:bCs/>
          <w:color w:val="000000"/>
          <w:sz w:val="24"/>
          <w:szCs w:val="24"/>
          <w:bdr w:val="none" w:sz="0" w:space="0" w:color="auto" w:frame="1"/>
        </w:rPr>
        <w:t>godziny urzędowania:</w:t>
      </w:r>
      <w:r w:rsidR="00382A4C" w:rsidRPr="00E1008D">
        <w:rPr>
          <w:bCs/>
          <w:color w:val="000000"/>
          <w:sz w:val="24"/>
          <w:szCs w:val="24"/>
          <w:bdr w:val="none" w:sz="0" w:space="0" w:color="auto" w:frame="1"/>
        </w:rPr>
        <w:t xml:space="preserve"> poniedziałek, środa, czwartek</w:t>
      </w:r>
      <w:r w:rsidRPr="00E1008D">
        <w:rPr>
          <w:bCs/>
          <w:color w:val="000000"/>
          <w:sz w:val="24"/>
          <w:szCs w:val="24"/>
          <w:bdr w:val="none" w:sz="0" w:space="0" w:color="auto" w:frame="1"/>
        </w:rPr>
        <w:t xml:space="preserve"> 7.30-15.30</w:t>
      </w:r>
    </w:p>
    <w:p w14:paraId="5EBFB107" w14:textId="77777777" w:rsidR="00382A4C" w:rsidRPr="00E1008D" w:rsidRDefault="00382A4C" w:rsidP="00D467B4">
      <w:pPr>
        <w:shd w:val="clear" w:color="auto" w:fill="FFFFFF"/>
        <w:spacing w:line="276" w:lineRule="auto"/>
        <w:ind w:left="284"/>
        <w:textAlignment w:val="baseline"/>
        <w:outlineLvl w:val="3"/>
        <w:rPr>
          <w:bCs/>
          <w:color w:val="000000"/>
          <w:sz w:val="24"/>
          <w:szCs w:val="24"/>
          <w:bdr w:val="none" w:sz="0" w:space="0" w:color="auto" w:frame="1"/>
        </w:rPr>
      </w:pPr>
      <w:r w:rsidRPr="00E1008D">
        <w:rPr>
          <w:bCs/>
          <w:color w:val="000000"/>
          <w:sz w:val="24"/>
          <w:szCs w:val="24"/>
          <w:bdr w:val="none" w:sz="0" w:space="0" w:color="auto" w:frame="1"/>
        </w:rPr>
        <w:t xml:space="preserve">                                     wtorek 7.30 – 16.30</w:t>
      </w:r>
    </w:p>
    <w:p w14:paraId="7AF73687" w14:textId="78651BE9" w:rsidR="00382A4C" w:rsidRPr="00E1008D" w:rsidRDefault="00382A4C" w:rsidP="00D467B4">
      <w:pPr>
        <w:shd w:val="clear" w:color="auto" w:fill="FFFFFF"/>
        <w:spacing w:line="276" w:lineRule="auto"/>
        <w:ind w:left="284"/>
        <w:textAlignment w:val="baseline"/>
        <w:outlineLvl w:val="3"/>
        <w:rPr>
          <w:bCs/>
          <w:color w:val="000000"/>
          <w:sz w:val="24"/>
          <w:szCs w:val="24"/>
          <w:bdr w:val="none" w:sz="0" w:space="0" w:color="auto" w:frame="1"/>
        </w:rPr>
      </w:pPr>
      <w:r w:rsidRPr="00E1008D">
        <w:rPr>
          <w:bCs/>
          <w:color w:val="000000"/>
          <w:sz w:val="24"/>
          <w:szCs w:val="24"/>
          <w:bdr w:val="none" w:sz="0" w:space="0" w:color="auto" w:frame="1"/>
        </w:rPr>
        <w:t xml:space="preserve">                                     piątek 7.30 – 14.30</w:t>
      </w:r>
    </w:p>
    <w:p w14:paraId="59ECA265" w14:textId="77777777" w:rsidR="00E1008D" w:rsidRPr="00C33246" w:rsidRDefault="00E1008D" w:rsidP="00D467B4">
      <w:pPr>
        <w:shd w:val="clear" w:color="auto" w:fill="FFFFFF"/>
        <w:spacing w:line="276" w:lineRule="auto"/>
        <w:ind w:left="284"/>
        <w:textAlignment w:val="baseline"/>
        <w:outlineLvl w:val="3"/>
        <w:rPr>
          <w:bCs/>
          <w:color w:val="000000"/>
        </w:rPr>
      </w:pPr>
    </w:p>
    <w:p w14:paraId="78F3C2D7" w14:textId="025419B1" w:rsidR="00203D49" w:rsidRPr="00E1008D" w:rsidRDefault="00E1008D" w:rsidP="00D467B4">
      <w:pPr>
        <w:shd w:val="clear" w:color="auto" w:fill="FFFFFF"/>
        <w:tabs>
          <w:tab w:val="center" w:pos="5192"/>
          <w:tab w:val="left" w:pos="7970"/>
        </w:tabs>
        <w:spacing w:line="276" w:lineRule="auto"/>
        <w:ind w:left="284"/>
        <w:textAlignment w:val="baseline"/>
        <w:outlineLvl w:val="3"/>
        <w:rPr>
          <w:sz w:val="24"/>
          <w:szCs w:val="24"/>
        </w:rPr>
      </w:pPr>
      <w:r w:rsidRPr="00C33246">
        <w:rPr>
          <w:bCs/>
          <w:color w:val="000000"/>
          <w:sz w:val="24"/>
          <w:szCs w:val="24"/>
        </w:rPr>
        <w:tab/>
      </w:r>
    </w:p>
    <w:p w14:paraId="3A869E3A" w14:textId="14CC5319" w:rsidR="00203D49" w:rsidRPr="00C33246" w:rsidRDefault="00635C15" w:rsidP="00D467B4">
      <w:pPr>
        <w:pStyle w:val="Nagwek1"/>
        <w:tabs>
          <w:tab w:val="left" w:pos="9923"/>
        </w:tabs>
        <w:spacing w:before="90" w:line="276" w:lineRule="auto"/>
        <w:jc w:val="left"/>
      </w:pPr>
      <w:r w:rsidRPr="00C33246">
        <w:rPr>
          <w:shd w:val="clear" w:color="auto" w:fill="D9D9D9"/>
        </w:rPr>
        <w:t xml:space="preserve">ROZDZIAŁ 2 </w:t>
      </w:r>
      <w:r w:rsidR="00E1008D">
        <w:rPr>
          <w:shd w:val="clear" w:color="auto" w:fill="D9D9D9"/>
        </w:rPr>
        <w:t>–</w:t>
      </w:r>
      <w:r w:rsidRPr="00C33246">
        <w:rPr>
          <w:shd w:val="clear" w:color="auto" w:fill="D9D9D9"/>
        </w:rPr>
        <w:t xml:space="preserve"> </w:t>
      </w:r>
      <w:r w:rsidR="00E1008D">
        <w:rPr>
          <w:shd w:val="clear" w:color="auto" w:fill="D9D9D9"/>
        </w:rPr>
        <w:t>OCHRONA DANYCH OSOBOWYCH</w:t>
      </w:r>
      <w:r w:rsidRPr="00C33246">
        <w:rPr>
          <w:shd w:val="clear" w:color="auto" w:fill="D9D9D9"/>
        </w:rPr>
        <w:tab/>
      </w:r>
    </w:p>
    <w:p w14:paraId="048A65D1" w14:textId="77777777" w:rsidR="00E1008D" w:rsidRPr="00171095" w:rsidRDefault="00E1008D" w:rsidP="00D467B4">
      <w:pPr>
        <w:pStyle w:val="pkt"/>
        <w:spacing w:before="240" w:after="0" w:line="276" w:lineRule="auto"/>
        <w:ind w:left="426" w:hanging="426"/>
      </w:pPr>
      <w:r w:rsidRPr="00171095">
        <w:rPr>
          <w:b/>
        </w:rPr>
        <w:t>1.</w:t>
      </w:r>
      <w:r w:rsidRPr="00171095">
        <w:rPr>
          <w:b/>
        </w:rPr>
        <w:tab/>
      </w:r>
      <w:r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C70A5EB" w14:textId="4CCC13DC" w:rsidR="00E1008D" w:rsidRPr="00171095" w:rsidRDefault="00E1008D" w:rsidP="00D467B4">
      <w:pPr>
        <w:pStyle w:val="pkt"/>
        <w:spacing w:before="0" w:after="0" w:line="276" w:lineRule="auto"/>
        <w:ind w:left="852" w:hanging="426"/>
      </w:pPr>
      <w:r w:rsidRPr="00171095">
        <w:rPr>
          <w:b/>
        </w:rPr>
        <w:t>1)</w:t>
      </w:r>
      <w:r w:rsidRPr="00171095">
        <w:rPr>
          <w:b/>
        </w:rPr>
        <w:tab/>
      </w:r>
      <w:r w:rsidRPr="00171095">
        <w:t xml:space="preserve">administratorem Pani/Pana danych osobowych jest </w:t>
      </w:r>
      <w:r w:rsidR="00030613">
        <w:t xml:space="preserve">Wójt </w:t>
      </w:r>
      <w:r w:rsidR="0051268D">
        <w:t>Gmin</w:t>
      </w:r>
      <w:r w:rsidR="00030613">
        <w:t>y</w:t>
      </w:r>
      <w:r w:rsidR="0051268D">
        <w:t xml:space="preserve"> Przechlewo</w:t>
      </w:r>
      <w:r w:rsidRPr="00171095">
        <w:t>;</w:t>
      </w:r>
    </w:p>
    <w:p w14:paraId="1899FB8B" w14:textId="136C6404" w:rsidR="00E1008D" w:rsidRPr="00171095" w:rsidRDefault="00E1008D" w:rsidP="00D467B4">
      <w:pPr>
        <w:pStyle w:val="pkt"/>
        <w:spacing w:before="0" w:after="0" w:line="276" w:lineRule="auto"/>
        <w:ind w:left="852" w:hanging="426"/>
      </w:pPr>
      <w:r w:rsidRPr="00171095">
        <w:rPr>
          <w:b/>
        </w:rPr>
        <w:t>2)</w:t>
      </w:r>
      <w:r w:rsidRPr="00171095">
        <w:rPr>
          <w:b/>
        </w:rPr>
        <w:tab/>
      </w:r>
      <w:r w:rsidRPr="00171095">
        <w:t>administrator wyznaczył Inspektora</w:t>
      </w:r>
      <w:r w:rsidR="00030613">
        <w:t xml:space="preserve"> Ochrony</w:t>
      </w:r>
      <w:r w:rsidRPr="00171095">
        <w:t xml:space="preserve"> Danych Osobowych, z którym można się kontaktować pod adresem e-mail: </w:t>
      </w:r>
      <w:r w:rsidR="00030613">
        <w:t>iodo@przechlewo.pl</w:t>
      </w:r>
    </w:p>
    <w:p w14:paraId="6653CECC" w14:textId="4A2F7A07" w:rsidR="00E1008D" w:rsidRPr="00171095" w:rsidRDefault="00E1008D" w:rsidP="00D467B4">
      <w:pPr>
        <w:pStyle w:val="pkt"/>
        <w:spacing w:before="0" w:after="0" w:line="276" w:lineRule="auto"/>
        <w:ind w:left="852" w:hanging="426"/>
      </w:pPr>
      <w:r w:rsidRPr="00171095">
        <w:rPr>
          <w:b/>
        </w:rPr>
        <w:t>3)</w:t>
      </w:r>
      <w:r w:rsidRPr="00171095">
        <w:rPr>
          <w:b/>
        </w:rPr>
        <w:tab/>
      </w:r>
      <w:r w:rsidRPr="00171095">
        <w:t>Pani/Pana dane osobowe przetwarzane będą na podstawie art. 6 ust. 1 lit. c RODO w</w:t>
      </w:r>
      <w:r w:rsidR="00030613">
        <w:t xml:space="preserve"> związku z Ustawą z dnia</w:t>
      </w:r>
      <w:r w:rsidR="00294416">
        <w:t xml:space="preserve"> 11 września 2019</w:t>
      </w:r>
      <w:r w:rsidR="00030613">
        <w:t xml:space="preserve"> r</w:t>
      </w:r>
      <w:r w:rsidR="00294416">
        <w:t>.</w:t>
      </w:r>
      <w:r w:rsidR="00030613">
        <w:t xml:space="preserve"> – Prawo zamówień publicznych w </w:t>
      </w:r>
      <w:r w:rsidRPr="00171095">
        <w:t xml:space="preserve">celu związanym z przedmiotowym postępowaniem o udzielenie zamówienia publicznego, prowadzonym w trybie przetargu </w:t>
      </w:r>
      <w:r w:rsidR="00294416">
        <w:t>podstawowego</w:t>
      </w:r>
      <w:r w:rsidRPr="00171095">
        <w:t>.</w:t>
      </w:r>
    </w:p>
    <w:p w14:paraId="38315701" w14:textId="77A88927" w:rsidR="00E1008D" w:rsidRPr="00171095" w:rsidRDefault="00E1008D" w:rsidP="00D467B4">
      <w:pPr>
        <w:pStyle w:val="pkt"/>
        <w:spacing w:before="0" w:after="0" w:line="276" w:lineRule="auto"/>
        <w:ind w:left="852" w:hanging="426"/>
      </w:pPr>
      <w:r w:rsidRPr="00171095">
        <w:rPr>
          <w:b/>
        </w:rPr>
        <w:t>4)</w:t>
      </w:r>
      <w:r w:rsidRPr="00171095">
        <w:rPr>
          <w:b/>
        </w:rPr>
        <w:tab/>
      </w:r>
      <w:r w:rsidRPr="00171095">
        <w:t xml:space="preserve">odbiorcami Pani/Pana danych osobowych będą osoby lub podmioty, którym udostępniona zostanie dokumentacja postępowania w oparciu o art. 74 ustawy </w:t>
      </w:r>
      <w:r w:rsidR="00030613">
        <w:t>p</w:t>
      </w:r>
      <w:r w:rsidRPr="00171095">
        <w:t>.</w:t>
      </w:r>
      <w:r w:rsidR="00030613">
        <w:t>z</w:t>
      </w:r>
      <w:r w:rsidRPr="00171095">
        <w:t>.</w:t>
      </w:r>
      <w:r w:rsidR="00030613">
        <w:t>p</w:t>
      </w:r>
      <w:r w:rsidRPr="00171095">
        <w:t>.</w:t>
      </w:r>
    </w:p>
    <w:p w14:paraId="57E3949C" w14:textId="4D4E4F7D" w:rsidR="00E1008D" w:rsidRPr="00171095" w:rsidRDefault="00E1008D" w:rsidP="00D467B4">
      <w:pPr>
        <w:pStyle w:val="pkt"/>
        <w:spacing w:before="0" w:after="0" w:line="276" w:lineRule="auto"/>
        <w:ind w:left="852" w:hanging="426"/>
      </w:pPr>
      <w:r w:rsidRPr="00171095">
        <w:rPr>
          <w:b/>
        </w:rPr>
        <w:t>5)</w:t>
      </w:r>
      <w:r w:rsidRPr="00171095">
        <w:rPr>
          <w:b/>
        </w:rPr>
        <w:tab/>
      </w:r>
      <w:r w:rsidRPr="00171095">
        <w:t xml:space="preserve">Pani/Pana dane osobowe będą przechowywane, zgodnie z art. 78 ust. 1 </w:t>
      </w:r>
      <w:r w:rsidR="00030613">
        <w:t>p.z.p.</w:t>
      </w:r>
      <w:r w:rsidRPr="00171095">
        <w:t>. przez okres 4 lat od dnia zakończenia postępowania o udzielenie zamówienia, a jeżeli czas trwania umowy przekracza 4 lata, okres przechowywania obejmuje cały czas trwania umowy;</w:t>
      </w:r>
    </w:p>
    <w:p w14:paraId="50C8F6F1" w14:textId="405EDD40" w:rsidR="00E1008D" w:rsidRPr="00171095" w:rsidRDefault="00E1008D" w:rsidP="00D467B4">
      <w:pPr>
        <w:pStyle w:val="pkt"/>
        <w:spacing w:before="0" w:after="0" w:line="276" w:lineRule="auto"/>
        <w:ind w:left="852" w:hanging="426"/>
      </w:pPr>
      <w:r w:rsidRPr="00171095">
        <w:rPr>
          <w:b/>
        </w:rPr>
        <w:t>6)</w:t>
      </w:r>
      <w:r w:rsidRPr="00171095">
        <w:rPr>
          <w:b/>
        </w:rPr>
        <w:tab/>
      </w:r>
      <w:r w:rsidRPr="00171095">
        <w:t xml:space="preserve">obowiązek podania przez Panią/Pana danych osobowych bezpośrednio Pani/Pana dotyczących jest wymogiem ustawowym określonym w przepisanych ustawy </w:t>
      </w:r>
      <w:r w:rsidR="00030613">
        <w:t>p</w:t>
      </w:r>
      <w:r w:rsidRPr="00171095">
        <w:t>.</w:t>
      </w:r>
      <w:r w:rsidR="00030613">
        <w:t>z</w:t>
      </w:r>
      <w:r w:rsidRPr="00171095">
        <w:t>.</w:t>
      </w:r>
      <w:r w:rsidR="00030613">
        <w:t>p</w:t>
      </w:r>
      <w:r w:rsidRPr="00171095">
        <w:t>., związanym z udziałem w postępowaniu o udzielenie zamówienia publicznego.</w:t>
      </w:r>
    </w:p>
    <w:p w14:paraId="48B66653" w14:textId="77777777" w:rsidR="00E1008D" w:rsidRPr="00171095" w:rsidRDefault="00E1008D" w:rsidP="00D467B4">
      <w:pPr>
        <w:pStyle w:val="pkt"/>
        <w:spacing w:before="0" w:after="0" w:line="276" w:lineRule="auto"/>
        <w:ind w:left="852" w:hanging="426"/>
      </w:pPr>
      <w:r w:rsidRPr="00171095">
        <w:rPr>
          <w:b/>
        </w:rPr>
        <w:lastRenderedPageBreak/>
        <w:t>7)</w:t>
      </w:r>
      <w:r w:rsidRPr="00171095">
        <w:rPr>
          <w:b/>
        </w:rPr>
        <w:tab/>
      </w:r>
      <w:r w:rsidRPr="00171095">
        <w:t>w odniesieniu do Pani/Pana danych osobowych decyzje nie będą podejmowane w sposób zautomatyzowany, stosownie do art. 22 RODO.</w:t>
      </w:r>
    </w:p>
    <w:p w14:paraId="188051C6" w14:textId="77777777" w:rsidR="00E1008D" w:rsidRPr="00171095" w:rsidRDefault="00E1008D" w:rsidP="00D467B4">
      <w:pPr>
        <w:pStyle w:val="pkt"/>
        <w:spacing w:before="0" w:after="0" w:line="276" w:lineRule="auto"/>
        <w:ind w:left="852" w:hanging="426"/>
      </w:pPr>
      <w:r w:rsidRPr="00171095">
        <w:rPr>
          <w:b/>
        </w:rPr>
        <w:t>8)</w:t>
      </w:r>
      <w:r w:rsidRPr="00171095">
        <w:rPr>
          <w:b/>
        </w:rPr>
        <w:tab/>
      </w:r>
      <w:r w:rsidRPr="00171095">
        <w:t>posiada Pani/Pan:</w:t>
      </w:r>
    </w:p>
    <w:p w14:paraId="0DCDE7AF" w14:textId="77777777" w:rsidR="00E1008D" w:rsidRPr="00171095" w:rsidRDefault="00E1008D" w:rsidP="00D467B4">
      <w:pPr>
        <w:pStyle w:val="pkt"/>
        <w:spacing w:before="0" w:after="0" w:line="276" w:lineRule="auto"/>
        <w:ind w:left="1278" w:hanging="427"/>
      </w:pPr>
      <w:r w:rsidRPr="00171095">
        <w:rPr>
          <w:b/>
        </w:rPr>
        <w:t>a)</w:t>
      </w:r>
      <w:r w:rsidRPr="00171095">
        <w:rPr>
          <w:b/>
        </w:rPr>
        <w:tab/>
      </w:r>
      <w:r w:rsidRPr="00171095">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F3DD461" w14:textId="77777777" w:rsidR="00E1008D" w:rsidRPr="00171095" w:rsidRDefault="00E1008D" w:rsidP="00D467B4">
      <w:pPr>
        <w:pStyle w:val="pkt"/>
        <w:spacing w:before="0" w:after="0" w:line="276" w:lineRule="auto"/>
        <w:ind w:left="1278" w:hanging="427"/>
      </w:pPr>
      <w:r w:rsidRPr="00171095">
        <w:rPr>
          <w:b/>
        </w:rPr>
        <w:t>b)</w:t>
      </w:r>
      <w:r w:rsidRPr="00171095">
        <w:rPr>
          <w:b/>
        </w:rPr>
        <w:tab/>
      </w:r>
      <w:r w:rsidRPr="00171095">
        <w:t>na podstawie art. 16 RODO prawo do sprostowania Pani/Pana danych osobowych (</w:t>
      </w:r>
      <w:r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71095">
        <w:t>);</w:t>
      </w:r>
    </w:p>
    <w:p w14:paraId="720962BB" w14:textId="77777777" w:rsidR="00E1008D" w:rsidRPr="00171095" w:rsidRDefault="00E1008D" w:rsidP="00D467B4">
      <w:pPr>
        <w:pStyle w:val="pkt"/>
        <w:spacing w:before="0" w:after="0" w:line="276" w:lineRule="auto"/>
        <w:ind w:left="1278" w:hanging="427"/>
      </w:pPr>
      <w:r w:rsidRPr="00171095">
        <w:rPr>
          <w:b/>
        </w:rPr>
        <w:t>c)</w:t>
      </w:r>
      <w:r w:rsidRPr="00171095">
        <w:rPr>
          <w:b/>
        </w:rPr>
        <w:tab/>
      </w:r>
      <w:r w:rsidRPr="00171095">
        <w:t>na podstawie art. 18 RODO prawo żądania od administratora ograniczenia przetwarzania danych osobowych z zastrzeżeniem okresu trwania postępowania o udzielenie zamówienia publicznego lub konkursu oraz przypadków, o których mowa w art. 18 ust. 2 RODO (</w:t>
      </w:r>
      <w:r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71095">
        <w:t>);</w:t>
      </w:r>
    </w:p>
    <w:p w14:paraId="6D1D8370" w14:textId="727B6EA1" w:rsidR="00E1008D" w:rsidRPr="00171095" w:rsidRDefault="00E1008D" w:rsidP="00D467B4">
      <w:pPr>
        <w:pStyle w:val="pkt"/>
        <w:spacing w:before="0" w:after="0" w:line="276" w:lineRule="auto"/>
        <w:ind w:left="1278" w:hanging="427"/>
      </w:pPr>
      <w:r w:rsidRPr="00171095">
        <w:rPr>
          <w:b/>
        </w:rPr>
        <w:t>d)</w:t>
      </w:r>
      <w:r w:rsidRPr="00171095">
        <w:rPr>
          <w:b/>
        </w:rPr>
        <w:tab/>
      </w:r>
      <w:r w:rsidRPr="00171095">
        <w:t>prawo do wniesienia skargi do Prezesa Urzędu Ochrony Danych Osobowych,</w:t>
      </w:r>
      <w:r w:rsidR="00030613">
        <w:t xml:space="preserve"> ul. Stawki 2, 00-193 Warszawa,</w:t>
      </w:r>
      <w:r w:rsidRPr="00171095">
        <w:t xml:space="preserve"> gdy uzna Pani/Pan, że przetwarzanie danych osobowych Pani/Pana dotyczących narusza przepisy RODO; </w:t>
      </w:r>
      <w:r w:rsidRPr="00171095">
        <w:rPr>
          <w:i/>
        </w:rPr>
        <w:t xml:space="preserve"> </w:t>
      </w:r>
    </w:p>
    <w:p w14:paraId="204841EC" w14:textId="77777777" w:rsidR="00E1008D" w:rsidRPr="00171095" w:rsidRDefault="00E1008D" w:rsidP="00D467B4">
      <w:pPr>
        <w:pStyle w:val="pkt"/>
        <w:spacing w:before="0" w:after="0" w:line="276" w:lineRule="auto"/>
        <w:ind w:left="852" w:hanging="426"/>
      </w:pPr>
      <w:r w:rsidRPr="00171095">
        <w:rPr>
          <w:b/>
        </w:rPr>
        <w:t>9)</w:t>
      </w:r>
      <w:r w:rsidRPr="00171095">
        <w:rPr>
          <w:b/>
        </w:rPr>
        <w:tab/>
      </w:r>
      <w:r w:rsidRPr="00171095">
        <w:t>nie przysługuje Pani/Panu:</w:t>
      </w:r>
    </w:p>
    <w:p w14:paraId="0F15B34F" w14:textId="77777777" w:rsidR="00E1008D" w:rsidRPr="00171095" w:rsidRDefault="00E1008D" w:rsidP="00D467B4">
      <w:pPr>
        <w:pStyle w:val="pkt"/>
        <w:spacing w:before="0" w:after="0" w:line="276" w:lineRule="auto"/>
        <w:ind w:left="1278" w:hanging="427"/>
      </w:pPr>
      <w:r w:rsidRPr="00171095">
        <w:rPr>
          <w:b/>
        </w:rPr>
        <w:t>a)</w:t>
      </w:r>
      <w:r w:rsidRPr="00171095">
        <w:rPr>
          <w:b/>
        </w:rPr>
        <w:tab/>
      </w:r>
      <w:r w:rsidRPr="00171095">
        <w:t>w związku z art. 17 ust. 3 lit. b, d lub e RODO prawo do usunięcia danych osobowych;</w:t>
      </w:r>
    </w:p>
    <w:p w14:paraId="4E8C967F" w14:textId="77777777" w:rsidR="00E1008D" w:rsidRPr="00171095" w:rsidRDefault="00E1008D" w:rsidP="00D467B4">
      <w:pPr>
        <w:pStyle w:val="pkt"/>
        <w:spacing w:before="0" w:after="0" w:line="276" w:lineRule="auto"/>
        <w:ind w:left="1278" w:hanging="427"/>
      </w:pPr>
      <w:r w:rsidRPr="00171095">
        <w:rPr>
          <w:b/>
        </w:rPr>
        <w:t>b)</w:t>
      </w:r>
      <w:r w:rsidRPr="00171095">
        <w:rPr>
          <w:b/>
        </w:rPr>
        <w:tab/>
      </w:r>
      <w:r w:rsidRPr="00171095">
        <w:t>prawo do przenoszenia danych osobowych, o którym mowa w art. 20 RODO;</w:t>
      </w:r>
    </w:p>
    <w:p w14:paraId="107B2072" w14:textId="59399ED2" w:rsidR="00E1008D" w:rsidRPr="00171095" w:rsidRDefault="00E1008D" w:rsidP="00D467B4">
      <w:pPr>
        <w:pStyle w:val="pkt"/>
        <w:spacing w:before="0" w:after="0" w:line="276" w:lineRule="auto"/>
        <w:ind w:left="1278" w:hanging="427"/>
      </w:pPr>
      <w:r w:rsidRPr="00171095">
        <w:rPr>
          <w:b/>
        </w:rPr>
        <w:t>c)</w:t>
      </w:r>
      <w:r w:rsidRPr="00171095">
        <w:rPr>
          <w:b/>
        </w:rPr>
        <w:tab/>
      </w:r>
      <w:r w:rsidRPr="00171095">
        <w:t>na podstawie art. 21 RODO prawo sprzeciwu, wobec przetwarzania danych osobowych, gdyż podstawą prawną przetwarzania Pani/Pana danych osobowych jest art. 6 ust. 1 lit. c RODO</w:t>
      </w:r>
      <w:r w:rsidR="00030613">
        <w:t>.</w:t>
      </w:r>
    </w:p>
    <w:p w14:paraId="2A095E86" w14:textId="585E92E7" w:rsidR="001749A9" w:rsidRPr="00C33246" w:rsidRDefault="001749A9" w:rsidP="00D467B4">
      <w:pPr>
        <w:pStyle w:val="Nagwek1"/>
        <w:tabs>
          <w:tab w:val="left" w:pos="9923"/>
        </w:tabs>
        <w:spacing w:before="90" w:line="276" w:lineRule="auto"/>
        <w:jc w:val="left"/>
      </w:pPr>
      <w:r w:rsidRPr="00C33246">
        <w:rPr>
          <w:shd w:val="clear" w:color="auto" w:fill="D9D9D9"/>
        </w:rPr>
        <w:t xml:space="preserve">ROZDZIAŁ </w:t>
      </w:r>
      <w:r>
        <w:rPr>
          <w:shd w:val="clear" w:color="auto" w:fill="D9D9D9"/>
        </w:rPr>
        <w:t>3</w:t>
      </w:r>
      <w:r w:rsidRPr="00C33246">
        <w:rPr>
          <w:shd w:val="clear" w:color="auto" w:fill="D9D9D9"/>
        </w:rPr>
        <w:t xml:space="preserve"> </w:t>
      </w:r>
      <w:r>
        <w:rPr>
          <w:shd w:val="clear" w:color="auto" w:fill="D9D9D9"/>
        </w:rPr>
        <w:t>–</w:t>
      </w:r>
      <w:r w:rsidRPr="00C33246">
        <w:rPr>
          <w:shd w:val="clear" w:color="auto" w:fill="D9D9D9"/>
        </w:rPr>
        <w:t xml:space="preserve"> </w:t>
      </w:r>
      <w:r>
        <w:rPr>
          <w:shd w:val="clear" w:color="auto" w:fill="D9D9D9"/>
        </w:rPr>
        <w:t>TRYB UDZIELENIA ZAMÓWIENIA</w:t>
      </w:r>
      <w:r w:rsidRPr="00C33246">
        <w:rPr>
          <w:shd w:val="clear" w:color="auto" w:fill="D9D9D9"/>
        </w:rPr>
        <w:tab/>
      </w:r>
    </w:p>
    <w:p w14:paraId="73056D14" w14:textId="77777777" w:rsidR="001749A9" w:rsidRDefault="001749A9" w:rsidP="00D467B4">
      <w:pPr>
        <w:pStyle w:val="pkt"/>
        <w:spacing w:before="0" w:after="0" w:line="276" w:lineRule="auto"/>
        <w:ind w:left="0" w:firstLine="0"/>
        <w:rPr>
          <w:b/>
        </w:rPr>
      </w:pPr>
    </w:p>
    <w:p w14:paraId="30764091" w14:textId="2E494D8E" w:rsidR="001749A9" w:rsidRDefault="00E1008D" w:rsidP="00D467B4">
      <w:pPr>
        <w:pStyle w:val="pkt"/>
        <w:spacing w:before="0" w:after="0" w:line="276" w:lineRule="auto"/>
        <w:ind w:left="0" w:firstLine="0"/>
      </w:pPr>
      <w:r w:rsidRPr="00171095">
        <w:rPr>
          <w:b/>
        </w:rPr>
        <w:t>1.</w:t>
      </w:r>
      <w:r w:rsidR="001749A9">
        <w:rPr>
          <w:b/>
        </w:rPr>
        <w:t xml:space="preserve">    </w:t>
      </w:r>
      <w:r w:rsidRPr="00171095">
        <w:t xml:space="preserve">Niniejsze postępowanie prowadzone jest w trybie podstawowym o jakim stanowi art. 275 pkt </w:t>
      </w:r>
      <w:r w:rsidR="00855472">
        <w:t>1</w:t>
      </w:r>
    </w:p>
    <w:p w14:paraId="1A3BC1A4" w14:textId="17C50701" w:rsidR="00E1008D" w:rsidRPr="001749A9" w:rsidRDefault="001749A9" w:rsidP="00D467B4">
      <w:pPr>
        <w:pStyle w:val="pkt"/>
        <w:spacing w:before="0" w:after="0" w:line="276" w:lineRule="auto"/>
        <w:ind w:left="0" w:firstLine="0"/>
        <w:rPr>
          <w:b/>
        </w:rPr>
      </w:pPr>
      <w:r>
        <w:t xml:space="preserve">        </w:t>
      </w:r>
      <w:r w:rsidR="00E1008D" w:rsidRPr="00171095">
        <w:t xml:space="preserve">p.z.p. oraz niniejszej Specyfikacji Warunków Zamówienia, zwaną dalej "SWZ". </w:t>
      </w:r>
    </w:p>
    <w:p w14:paraId="01806E53" w14:textId="69EA8BA2" w:rsidR="00E1008D" w:rsidRPr="00171095" w:rsidRDefault="00E1008D" w:rsidP="00D467B4">
      <w:pPr>
        <w:pStyle w:val="pkt"/>
        <w:spacing w:before="0" w:after="0" w:line="276" w:lineRule="auto"/>
        <w:ind w:left="426" w:hanging="426"/>
      </w:pPr>
      <w:r w:rsidRPr="00171095">
        <w:rPr>
          <w:b/>
        </w:rPr>
        <w:t>2.</w:t>
      </w:r>
      <w:r w:rsidRPr="00171095">
        <w:rPr>
          <w:b/>
        </w:rPr>
        <w:tab/>
      </w:r>
      <w:r w:rsidRPr="00171095">
        <w:t>Zamawiający</w:t>
      </w:r>
      <w:r w:rsidR="00855472">
        <w:t xml:space="preserve"> </w:t>
      </w:r>
      <w:r w:rsidRPr="00171095">
        <w:t>przewiduje wyb</w:t>
      </w:r>
      <w:r w:rsidR="0051268D">
        <w:t>ór</w:t>
      </w:r>
      <w:r w:rsidRPr="00171095">
        <w:t xml:space="preserve"> najkorzystniejszej oferty </w:t>
      </w:r>
      <w:r w:rsidR="00855472">
        <w:t>be</w:t>
      </w:r>
      <w:r w:rsidRPr="00171095">
        <w:t xml:space="preserve">z możliwości prowadzenia negocjacji. </w:t>
      </w:r>
    </w:p>
    <w:p w14:paraId="3DA21CE3" w14:textId="32278856" w:rsidR="00E1008D" w:rsidRPr="00171095" w:rsidRDefault="00E1008D" w:rsidP="00D467B4">
      <w:pPr>
        <w:pStyle w:val="pkt"/>
        <w:spacing w:before="0" w:after="0" w:line="276" w:lineRule="auto"/>
        <w:ind w:left="426" w:hanging="426"/>
      </w:pPr>
      <w:r w:rsidRPr="00171095">
        <w:rPr>
          <w:b/>
        </w:rPr>
        <w:t>3.</w:t>
      </w:r>
      <w:r w:rsidRPr="00171095">
        <w:rPr>
          <w:b/>
        </w:rPr>
        <w:tab/>
      </w:r>
      <w:r w:rsidRPr="00171095">
        <w:t xml:space="preserve">Szacunkowa wartość przedmiotowego zamówienia nie przekracza progów unijnych o jakich mowa w art. 3 ustawy p.z.p.  </w:t>
      </w:r>
    </w:p>
    <w:p w14:paraId="0F3B171F" w14:textId="4D81ECF5" w:rsidR="00E1008D" w:rsidRPr="00171095" w:rsidRDefault="0051268D" w:rsidP="00D467B4">
      <w:pPr>
        <w:pStyle w:val="pkt"/>
        <w:spacing w:before="0" w:after="0" w:line="276" w:lineRule="auto"/>
        <w:ind w:left="426" w:hanging="426"/>
      </w:pPr>
      <w:r>
        <w:rPr>
          <w:b/>
        </w:rPr>
        <w:t>4</w:t>
      </w:r>
      <w:r w:rsidR="00E1008D" w:rsidRPr="00171095">
        <w:rPr>
          <w:b/>
        </w:rPr>
        <w:t>.</w:t>
      </w:r>
      <w:r w:rsidR="00E1008D" w:rsidRPr="00171095">
        <w:rPr>
          <w:b/>
        </w:rPr>
        <w:tab/>
      </w:r>
      <w:r w:rsidR="00E1008D" w:rsidRPr="00171095">
        <w:t>Zamawiający nie przewiduje aukcji elektronicznej.</w:t>
      </w:r>
    </w:p>
    <w:p w14:paraId="68F2ADE4" w14:textId="365EFEF7" w:rsidR="00E1008D" w:rsidRDefault="0051268D" w:rsidP="00D467B4">
      <w:pPr>
        <w:pStyle w:val="pkt"/>
        <w:spacing w:before="0" w:after="0" w:line="276" w:lineRule="auto"/>
        <w:ind w:left="426" w:hanging="426"/>
      </w:pPr>
      <w:r>
        <w:rPr>
          <w:b/>
        </w:rPr>
        <w:t>5</w:t>
      </w:r>
      <w:r w:rsidR="00E1008D" w:rsidRPr="00171095">
        <w:rPr>
          <w:b/>
        </w:rPr>
        <w:t>.</w:t>
      </w:r>
      <w:r w:rsidR="00E1008D" w:rsidRPr="00171095">
        <w:rPr>
          <w:b/>
        </w:rPr>
        <w:tab/>
      </w:r>
      <w:r w:rsidR="00E1008D" w:rsidRPr="00171095">
        <w:t>Zamawiający nie przewiduje złożenia oferty w postaci katalogów elektronicznych.</w:t>
      </w:r>
    </w:p>
    <w:p w14:paraId="4105F56B" w14:textId="4581BFCD" w:rsidR="00E1008D" w:rsidRPr="00171095" w:rsidRDefault="00125B0B" w:rsidP="00D467B4">
      <w:pPr>
        <w:pStyle w:val="pkt"/>
        <w:spacing w:before="0" w:after="0" w:line="276" w:lineRule="auto"/>
        <w:ind w:left="426" w:hanging="426"/>
      </w:pPr>
      <w:r>
        <w:rPr>
          <w:b/>
        </w:rPr>
        <w:t>6</w:t>
      </w:r>
      <w:r w:rsidR="00E1008D" w:rsidRPr="00171095">
        <w:rPr>
          <w:b/>
        </w:rPr>
        <w:t>.</w:t>
      </w:r>
      <w:r w:rsidR="00E1008D" w:rsidRPr="00171095">
        <w:rPr>
          <w:b/>
        </w:rPr>
        <w:tab/>
      </w:r>
      <w:r w:rsidR="00E1008D" w:rsidRPr="00171095">
        <w:t>Zamawiający nie prowadzi postępowania w celu zawarcia umowy ramowej.</w:t>
      </w:r>
    </w:p>
    <w:p w14:paraId="4FC0C22D" w14:textId="2CC3B95F" w:rsidR="00203D49" w:rsidRPr="00C86880" w:rsidRDefault="00125B0B" w:rsidP="00D467B4">
      <w:pPr>
        <w:pStyle w:val="pkt"/>
        <w:spacing w:before="0" w:after="0" w:line="276" w:lineRule="auto"/>
        <w:ind w:left="426" w:hanging="426"/>
      </w:pPr>
      <w:r>
        <w:rPr>
          <w:b/>
        </w:rPr>
        <w:lastRenderedPageBreak/>
        <w:t>7</w:t>
      </w:r>
      <w:r w:rsidR="00E1008D" w:rsidRPr="00171095">
        <w:rPr>
          <w:b/>
        </w:rPr>
        <w:t>.</w:t>
      </w:r>
      <w:r w:rsidR="00E1008D" w:rsidRPr="00171095">
        <w:rPr>
          <w:b/>
        </w:rPr>
        <w:tab/>
      </w:r>
      <w:r w:rsidR="00E1008D" w:rsidRPr="00171095">
        <w:t xml:space="preserve">Zamawiający nie zastrzega możliwości ubiegania się o udzielenie zamówienia wyłącznie przez wykonawców, o których mowa w art. 94 p.z.p. </w:t>
      </w:r>
    </w:p>
    <w:p w14:paraId="30E6151C" w14:textId="13B506E8" w:rsidR="00093F5B" w:rsidRDefault="00635C15" w:rsidP="00D467B4">
      <w:pPr>
        <w:pStyle w:val="Nagwek1"/>
        <w:tabs>
          <w:tab w:val="left" w:pos="9923"/>
        </w:tabs>
        <w:spacing w:before="212" w:line="276" w:lineRule="auto"/>
        <w:jc w:val="left"/>
        <w:rPr>
          <w:shd w:val="clear" w:color="auto" w:fill="D9D9D9"/>
        </w:rPr>
      </w:pPr>
      <w:r>
        <w:rPr>
          <w:shd w:val="clear" w:color="auto" w:fill="D9D9D9"/>
        </w:rPr>
        <w:t xml:space="preserve">ROZDZIAŁ </w:t>
      </w:r>
      <w:r w:rsidR="001749A9">
        <w:rPr>
          <w:shd w:val="clear" w:color="auto" w:fill="D9D9D9"/>
        </w:rPr>
        <w:t>4</w:t>
      </w:r>
      <w:r>
        <w:rPr>
          <w:shd w:val="clear" w:color="auto" w:fill="D9D9D9"/>
        </w:rPr>
        <w:t xml:space="preserve"> </w:t>
      </w:r>
      <w:r w:rsidR="0051268D">
        <w:rPr>
          <w:shd w:val="clear" w:color="auto" w:fill="D9D9D9"/>
        </w:rPr>
        <w:t>–</w:t>
      </w:r>
      <w:r>
        <w:rPr>
          <w:shd w:val="clear" w:color="auto" w:fill="D9D9D9"/>
        </w:rPr>
        <w:t xml:space="preserve"> O</w:t>
      </w:r>
      <w:r w:rsidR="0051268D">
        <w:rPr>
          <w:shd w:val="clear" w:color="auto" w:fill="D9D9D9"/>
        </w:rPr>
        <w:t>PIS PRZEDMIOTU ZAMÓWIENIA</w:t>
      </w:r>
      <w:r>
        <w:rPr>
          <w:shd w:val="clear" w:color="auto" w:fill="D9D9D9"/>
        </w:rPr>
        <w:tab/>
      </w:r>
    </w:p>
    <w:p w14:paraId="62A8FCFB" w14:textId="77777777" w:rsidR="001749A9" w:rsidRDefault="001749A9" w:rsidP="00D467B4">
      <w:pPr>
        <w:pStyle w:val="Standard"/>
        <w:shd w:val="clear" w:color="auto" w:fill="FFFFFF"/>
        <w:spacing w:line="276" w:lineRule="auto"/>
        <w:ind w:left="284" w:hanging="426"/>
        <w:jc w:val="both"/>
        <w:rPr>
          <w:b/>
        </w:rPr>
      </w:pPr>
    </w:p>
    <w:p w14:paraId="2B588EF1" w14:textId="7DE2F088" w:rsidR="00294416" w:rsidRDefault="00125B0B" w:rsidP="00D467B4">
      <w:pPr>
        <w:pStyle w:val="Standard"/>
        <w:numPr>
          <w:ilvl w:val="0"/>
          <w:numId w:val="15"/>
        </w:numPr>
        <w:shd w:val="clear" w:color="auto" w:fill="FFFFFF"/>
        <w:spacing w:line="276" w:lineRule="auto"/>
        <w:jc w:val="both"/>
      </w:pPr>
      <w:r w:rsidRPr="00125B0B">
        <w:t xml:space="preserve">Przedmiotem zamówienia jest </w:t>
      </w:r>
      <w:r w:rsidR="0025597B">
        <w:t xml:space="preserve">zakup i </w:t>
      </w:r>
      <w:r w:rsidR="00294416">
        <w:t>dostawa materiałów</w:t>
      </w:r>
      <w:r w:rsidR="005D72FA">
        <w:t xml:space="preserve">  </w:t>
      </w:r>
      <w:r w:rsidR="00294416">
        <w:t>do remon</w:t>
      </w:r>
      <w:r w:rsidR="005D72FA">
        <w:t xml:space="preserve">tów </w:t>
      </w:r>
      <w:r w:rsidR="00294416">
        <w:t>dróg</w:t>
      </w:r>
      <w:r w:rsidR="00504D62">
        <w:t xml:space="preserve"> gminnych n</w:t>
      </w:r>
      <w:r w:rsidR="00294416">
        <w:t>a terenie Gminy Przechlewo</w:t>
      </w:r>
      <w:r w:rsidR="00504D62">
        <w:t xml:space="preserve"> z podziałem na części</w:t>
      </w:r>
      <w:r w:rsidR="00294416">
        <w:t xml:space="preserve"> tj.:</w:t>
      </w:r>
    </w:p>
    <w:p w14:paraId="092A7DFF" w14:textId="60E20FEB" w:rsidR="00893C26" w:rsidRDefault="00893C26" w:rsidP="00D467B4">
      <w:pPr>
        <w:pStyle w:val="Standard"/>
        <w:shd w:val="clear" w:color="auto" w:fill="FFFFFF"/>
        <w:spacing w:line="276" w:lineRule="auto"/>
        <w:ind w:left="-142"/>
        <w:jc w:val="both"/>
        <w:rPr>
          <w:b/>
          <w:sz w:val="22"/>
          <w:szCs w:val="22"/>
          <w:lang w:eastAsia="en-US"/>
        </w:rPr>
      </w:pPr>
      <w:bookmarkStart w:id="1" w:name="_Hlk67039499"/>
      <w:r>
        <w:rPr>
          <w:b/>
          <w:bCs/>
        </w:rPr>
        <w:t xml:space="preserve">1.1  </w:t>
      </w:r>
      <w:r w:rsidR="006F094C">
        <w:rPr>
          <w:b/>
          <w:bCs/>
        </w:rPr>
        <w:t>Część I -</w:t>
      </w:r>
      <w:r w:rsidR="006F094C">
        <w:t xml:space="preserve"> </w:t>
      </w:r>
      <w:r w:rsidR="006F094C">
        <w:rPr>
          <w:b/>
          <w:color w:val="000000"/>
          <w:sz w:val="22"/>
          <w:szCs w:val="22"/>
          <w:lang w:eastAsia="en-US"/>
        </w:rPr>
        <w:t xml:space="preserve">Zakup i dostawa </w:t>
      </w:r>
      <w:bookmarkStart w:id="2" w:name="_Hlk67043476"/>
      <w:r w:rsidR="006F094C">
        <w:rPr>
          <w:b/>
          <w:color w:val="000000"/>
          <w:sz w:val="22"/>
          <w:szCs w:val="22"/>
          <w:lang w:eastAsia="en-US"/>
        </w:rPr>
        <w:t>płyt drogowych</w:t>
      </w:r>
      <w:bookmarkEnd w:id="2"/>
      <w:r w:rsidR="00504D62">
        <w:rPr>
          <w:b/>
          <w:color w:val="000000"/>
          <w:sz w:val="22"/>
          <w:szCs w:val="22"/>
          <w:lang w:eastAsia="en-US"/>
        </w:rPr>
        <w:t xml:space="preserve"> </w:t>
      </w:r>
      <w:r w:rsidR="006F094C">
        <w:rPr>
          <w:b/>
          <w:color w:val="000000"/>
          <w:sz w:val="22"/>
          <w:szCs w:val="22"/>
          <w:lang w:eastAsia="en-US"/>
        </w:rPr>
        <w:t xml:space="preserve"> ażurow</w:t>
      </w:r>
      <w:r w:rsidR="00504D62">
        <w:rPr>
          <w:b/>
          <w:color w:val="000000"/>
          <w:sz w:val="22"/>
          <w:szCs w:val="22"/>
          <w:lang w:eastAsia="en-US"/>
        </w:rPr>
        <w:t>ych</w:t>
      </w:r>
      <w:r w:rsidR="006F094C">
        <w:rPr>
          <w:b/>
          <w:color w:val="000000"/>
          <w:sz w:val="22"/>
          <w:szCs w:val="22"/>
          <w:lang w:eastAsia="en-US"/>
        </w:rPr>
        <w:t xml:space="preserve"> o wymiarach 100</w:t>
      </w:r>
      <w:r>
        <w:rPr>
          <w:b/>
          <w:color w:val="000000"/>
          <w:sz w:val="22"/>
          <w:szCs w:val="22"/>
          <w:lang w:eastAsia="en-US"/>
        </w:rPr>
        <w:t xml:space="preserve"> x 75 x </w:t>
      </w:r>
      <w:r w:rsidR="006F094C">
        <w:rPr>
          <w:b/>
          <w:color w:val="000000"/>
          <w:sz w:val="22"/>
          <w:szCs w:val="22"/>
          <w:lang w:eastAsia="en-US"/>
        </w:rPr>
        <w:t xml:space="preserve"> 12</w:t>
      </w:r>
      <w:r>
        <w:rPr>
          <w:b/>
          <w:color w:val="000000"/>
          <w:sz w:val="22"/>
          <w:szCs w:val="22"/>
          <w:lang w:eastAsia="en-US"/>
        </w:rPr>
        <w:t>,</w:t>
      </w:r>
      <w:r w:rsidR="006F094C">
        <w:rPr>
          <w:b/>
          <w:color w:val="000000"/>
          <w:sz w:val="22"/>
          <w:szCs w:val="22"/>
          <w:lang w:eastAsia="en-US"/>
        </w:rPr>
        <w:t>5</w:t>
      </w:r>
      <w:r>
        <w:rPr>
          <w:b/>
          <w:color w:val="000000"/>
          <w:sz w:val="22"/>
          <w:szCs w:val="22"/>
          <w:lang w:eastAsia="en-US"/>
        </w:rPr>
        <w:t xml:space="preserve"> cm</w:t>
      </w:r>
      <w:r w:rsidR="006F094C">
        <w:rPr>
          <w:b/>
          <w:color w:val="000000"/>
          <w:sz w:val="22"/>
          <w:szCs w:val="22"/>
          <w:lang w:eastAsia="en-US"/>
        </w:rPr>
        <w:t xml:space="preserve"> z </w:t>
      </w:r>
      <w:r w:rsidR="006F094C">
        <w:rPr>
          <w:b/>
          <w:sz w:val="22"/>
          <w:szCs w:val="22"/>
          <w:lang w:eastAsia="en-US"/>
        </w:rPr>
        <w:t>betonu</w:t>
      </w:r>
    </w:p>
    <w:p w14:paraId="1488C4BD" w14:textId="65FBC288" w:rsidR="006F094C" w:rsidRPr="00893C26" w:rsidRDefault="00893C26" w:rsidP="00893C26">
      <w:pPr>
        <w:pStyle w:val="Standard"/>
        <w:shd w:val="clear" w:color="auto" w:fill="FFFFFF"/>
        <w:spacing w:line="276" w:lineRule="auto"/>
        <w:ind w:left="-142"/>
        <w:jc w:val="both"/>
        <w:rPr>
          <w:b/>
          <w:sz w:val="22"/>
          <w:szCs w:val="22"/>
          <w:lang w:eastAsia="en-US"/>
        </w:rPr>
      </w:pPr>
      <w:r>
        <w:rPr>
          <w:b/>
          <w:bCs/>
        </w:rPr>
        <w:t xml:space="preserve">       </w:t>
      </w:r>
      <w:r>
        <w:rPr>
          <w:b/>
          <w:sz w:val="22"/>
          <w:szCs w:val="22"/>
          <w:lang w:eastAsia="en-US"/>
        </w:rPr>
        <w:t>k</w:t>
      </w:r>
      <w:r w:rsidR="006F094C">
        <w:rPr>
          <w:b/>
          <w:sz w:val="22"/>
          <w:szCs w:val="22"/>
          <w:lang w:eastAsia="en-US"/>
        </w:rPr>
        <w:t>lasy</w:t>
      </w:r>
      <w:r>
        <w:rPr>
          <w:b/>
          <w:sz w:val="22"/>
          <w:szCs w:val="22"/>
          <w:lang w:eastAsia="en-US"/>
        </w:rPr>
        <w:t xml:space="preserve"> nie mniejszej niż C25/30</w:t>
      </w:r>
      <w:r w:rsidR="006F094C">
        <w:rPr>
          <w:b/>
          <w:sz w:val="22"/>
          <w:szCs w:val="22"/>
          <w:lang w:eastAsia="en-US"/>
        </w:rPr>
        <w:t xml:space="preserve"> - </w:t>
      </w:r>
      <w:r w:rsidR="006F094C">
        <w:rPr>
          <w:b/>
          <w:color w:val="000000"/>
          <w:sz w:val="22"/>
          <w:szCs w:val="22"/>
          <w:lang w:eastAsia="en-US"/>
        </w:rPr>
        <w:t>ilość</w:t>
      </w:r>
      <w:r w:rsidR="00504D62">
        <w:rPr>
          <w:b/>
          <w:color w:val="000000"/>
          <w:sz w:val="22"/>
          <w:szCs w:val="22"/>
          <w:lang w:eastAsia="en-US"/>
        </w:rPr>
        <w:t xml:space="preserve"> ogółem</w:t>
      </w:r>
      <w:r w:rsidR="006F094C" w:rsidRPr="000731B1">
        <w:rPr>
          <w:b/>
          <w:color w:val="FF0000"/>
          <w:sz w:val="22"/>
          <w:szCs w:val="22"/>
          <w:lang w:eastAsia="en-US"/>
        </w:rPr>
        <w:t xml:space="preserve"> </w:t>
      </w:r>
      <w:r w:rsidR="005E2286" w:rsidRPr="005E2286">
        <w:rPr>
          <w:b/>
          <w:color w:val="000000" w:themeColor="text1"/>
          <w:sz w:val="22"/>
          <w:szCs w:val="22"/>
          <w:lang w:eastAsia="en-US"/>
        </w:rPr>
        <w:t>2</w:t>
      </w:r>
      <w:r w:rsidR="00855472">
        <w:rPr>
          <w:b/>
          <w:color w:val="000000" w:themeColor="text1"/>
          <w:sz w:val="22"/>
          <w:szCs w:val="22"/>
          <w:lang w:eastAsia="en-US"/>
        </w:rPr>
        <w:t>.</w:t>
      </w:r>
      <w:r w:rsidR="005E2286" w:rsidRPr="005E2286">
        <w:rPr>
          <w:b/>
          <w:color w:val="000000" w:themeColor="text1"/>
          <w:sz w:val="22"/>
          <w:szCs w:val="22"/>
          <w:lang w:eastAsia="en-US"/>
        </w:rPr>
        <w:t>34</w:t>
      </w:r>
      <w:r w:rsidR="002D2111">
        <w:rPr>
          <w:b/>
          <w:color w:val="000000" w:themeColor="text1"/>
          <w:sz w:val="22"/>
          <w:szCs w:val="22"/>
          <w:lang w:eastAsia="en-US"/>
        </w:rPr>
        <w:t>5</w:t>
      </w:r>
      <w:r w:rsidR="006F094C" w:rsidRPr="005E2286">
        <w:rPr>
          <w:b/>
          <w:color w:val="000000" w:themeColor="text1"/>
          <w:sz w:val="22"/>
          <w:szCs w:val="22"/>
          <w:lang w:eastAsia="en-US"/>
        </w:rPr>
        <w:t xml:space="preserve"> szt.</w:t>
      </w:r>
    </w:p>
    <w:p w14:paraId="32B148B7" w14:textId="45711E39" w:rsidR="00893C26" w:rsidRPr="00893C26" w:rsidRDefault="00893C26" w:rsidP="00893C26">
      <w:pPr>
        <w:pStyle w:val="pkt"/>
        <w:spacing w:after="0" w:line="276" w:lineRule="auto"/>
        <w:ind w:left="284" w:firstLine="0"/>
        <w:rPr>
          <w:rFonts w:eastAsia="Calibri"/>
          <w:lang w:eastAsia="en-US"/>
        </w:rPr>
      </w:pPr>
      <w:r>
        <w:rPr>
          <w:rFonts w:eastAsia="Calibri"/>
          <w:lang w:eastAsia="en-US"/>
        </w:rPr>
        <w:t xml:space="preserve">Płyty winny być </w:t>
      </w:r>
      <w:r w:rsidRPr="00893C26">
        <w:rPr>
          <w:rFonts w:eastAsia="Calibri"/>
          <w:lang w:eastAsia="en-US"/>
        </w:rPr>
        <w:t>wykonan</w:t>
      </w:r>
      <w:r>
        <w:rPr>
          <w:rFonts w:eastAsia="Calibri"/>
          <w:lang w:eastAsia="en-US"/>
        </w:rPr>
        <w:t>e</w:t>
      </w:r>
      <w:r w:rsidRPr="00893C26">
        <w:rPr>
          <w:rFonts w:eastAsia="Calibri"/>
          <w:lang w:eastAsia="en-US"/>
        </w:rPr>
        <w:t xml:space="preserve"> zgodnie z normą PN-EN 1339:2005 lub równoważn</w:t>
      </w:r>
      <w:r>
        <w:rPr>
          <w:rFonts w:eastAsia="Calibri"/>
          <w:lang w:eastAsia="en-US"/>
        </w:rPr>
        <w:t>ą</w:t>
      </w:r>
      <w:r w:rsidRPr="00893C26">
        <w:rPr>
          <w:rFonts w:eastAsia="Calibri"/>
          <w:lang w:eastAsia="en-US"/>
        </w:rPr>
        <w:t>. Płyty winny być krzyżowo zbrojone stalą wg PN-ISO 6935-2, PN-ISO 6935-2/Ak lub równoważnych w strefie dolnej i górnej o grubości prętów minimum 6 mm (Zamawiający dopuszcza zastosowanie zbrojenia z dwóch siatek, gdzie jedna z siatek będzie się składała z prętów o gr. 8 oraz 6 mm, druga z siatek z prętów zbrojeniowych o grubości 6 oraz 4,5 mm). Grubość otuliny głównych prętów zbrojeniowych - 30 mm ± 5 mm. Odporność na ścieranie poniżej 18 000/5 000 (mm</w:t>
      </w:r>
      <w:r w:rsidRPr="00893C26">
        <w:rPr>
          <w:rFonts w:eastAsia="Calibri"/>
          <w:vertAlign w:val="superscript"/>
          <w:lang w:eastAsia="en-US"/>
        </w:rPr>
        <w:t>3</w:t>
      </w:r>
      <w:r w:rsidRPr="00893C26">
        <w:rPr>
          <w:rFonts w:eastAsia="Calibri"/>
          <w:lang w:eastAsia="en-US"/>
        </w:rPr>
        <w:t>/mm</w:t>
      </w:r>
      <w:r w:rsidRPr="00893C26">
        <w:rPr>
          <w:rFonts w:eastAsia="Calibri"/>
          <w:vertAlign w:val="superscript"/>
          <w:lang w:eastAsia="en-US"/>
        </w:rPr>
        <w:t>2</w:t>
      </w:r>
      <w:r w:rsidRPr="00893C26">
        <w:rPr>
          <w:rFonts w:eastAsia="Calibri"/>
          <w:lang w:eastAsia="en-US"/>
        </w:rPr>
        <w:t>). Odporność na działanie mrozu, stopień mrozoodporności nie mniejszy niż F 150; Wytrzymałość na ściskanie, klasa betonu nie mniejsza niż C25/30; nasiąkliwość poniżej 5%. Powierzchnie płyt powinny być bez rys, pęknięć i ubytków betonu, o fakturze z formy lub zatartej, zgodne z wymaganiami. Krawędzie płyt powinny być równe i proste. Odchyłki od wymiarów nominalnych: długość ±  5 mm, szerokość ± 5 mm, grubość ± 3 mm. Do dostarczonej partii płyt Wykonawca przedłoży certyfikat zgodności lub deklarację zgodności z polską normą. Dostawa płyt będzie się odbywać w godzinach 07:00 do 15:00</w:t>
      </w:r>
      <w:r>
        <w:rPr>
          <w:rFonts w:eastAsia="Calibri"/>
          <w:lang w:eastAsia="en-US"/>
        </w:rPr>
        <w:t xml:space="preserve">. </w:t>
      </w:r>
      <w:r w:rsidRPr="00893C26">
        <w:rPr>
          <w:rFonts w:eastAsia="Calibri"/>
          <w:lang w:eastAsia="en-US"/>
        </w:rPr>
        <w:t>Wykonawca w cenę przedmiotu zamówienia musi wliczyć koszty transportu i rozładunku</w:t>
      </w:r>
      <w:r>
        <w:rPr>
          <w:rFonts w:eastAsia="Calibri"/>
          <w:lang w:eastAsia="en-US"/>
        </w:rPr>
        <w:t xml:space="preserve"> </w:t>
      </w:r>
      <w:r w:rsidRPr="00893C26">
        <w:rPr>
          <w:rFonts w:eastAsia="Calibri"/>
          <w:lang w:eastAsia="en-US"/>
        </w:rPr>
        <w:t xml:space="preserve">. Wykonawca jest odpowiedzialny za ilość i jakość przedmiotu zamówienia. Wymagana jest należyta staranność przy realizacji umowy. Zamawiający nie ponosi odpowiedzialności za szkody wyrządzone przez Wykonawcę podczas wykonywania przedmiotu zamówienia. Wykonawca udziela gwarancji oraz rękojmi na dostarczone materiały na okres min. 24 miesięcy. </w:t>
      </w:r>
    </w:p>
    <w:p w14:paraId="685F4A7F" w14:textId="77777777" w:rsidR="006F094C" w:rsidRPr="00893C26" w:rsidRDefault="006F094C" w:rsidP="00893C26">
      <w:pPr>
        <w:pStyle w:val="Standard"/>
        <w:shd w:val="clear" w:color="auto" w:fill="FFFFFF"/>
        <w:spacing w:line="276" w:lineRule="auto"/>
        <w:jc w:val="both"/>
        <w:rPr>
          <w:b/>
          <w:color w:val="000000"/>
          <w:lang w:eastAsia="en-US"/>
        </w:rPr>
      </w:pPr>
    </w:p>
    <w:p w14:paraId="3B643223" w14:textId="1CEB9E13" w:rsidR="006F094C" w:rsidRDefault="006F094C" w:rsidP="00F11611">
      <w:pPr>
        <w:pStyle w:val="Standard"/>
        <w:numPr>
          <w:ilvl w:val="1"/>
          <w:numId w:val="15"/>
        </w:numPr>
        <w:shd w:val="clear" w:color="auto" w:fill="FFFFFF"/>
        <w:spacing w:line="276" w:lineRule="auto"/>
        <w:jc w:val="both"/>
        <w:rPr>
          <w:b/>
          <w:color w:val="000000" w:themeColor="text1"/>
        </w:rPr>
      </w:pPr>
      <w:r w:rsidRPr="00893C26">
        <w:rPr>
          <w:b/>
          <w:color w:val="000000"/>
          <w:lang w:eastAsia="en-US"/>
        </w:rPr>
        <w:t>Część II zakup i dostawa piasku</w:t>
      </w:r>
      <w:r w:rsidR="00F11611">
        <w:rPr>
          <w:b/>
          <w:color w:val="000000"/>
          <w:lang w:eastAsia="en-US"/>
        </w:rPr>
        <w:t xml:space="preserve"> </w:t>
      </w:r>
      <w:r w:rsidRPr="00F11611">
        <w:rPr>
          <w:b/>
        </w:rPr>
        <w:t>frakcj</w:t>
      </w:r>
      <w:r w:rsidR="00F11611">
        <w:rPr>
          <w:b/>
        </w:rPr>
        <w:t>i</w:t>
      </w:r>
      <w:r w:rsidRPr="00F11611">
        <w:rPr>
          <w:b/>
        </w:rPr>
        <w:t xml:space="preserve"> 0/2 mm - </w:t>
      </w:r>
      <w:r w:rsidRPr="00F11611">
        <w:rPr>
          <w:b/>
          <w:color w:val="000000"/>
        </w:rPr>
        <w:t xml:space="preserve">ilość  </w:t>
      </w:r>
      <w:r w:rsidR="005E2286" w:rsidRPr="005E2286">
        <w:rPr>
          <w:b/>
          <w:color w:val="000000" w:themeColor="text1"/>
        </w:rPr>
        <w:t>2</w:t>
      </w:r>
      <w:r w:rsidR="002D2111">
        <w:rPr>
          <w:b/>
          <w:color w:val="000000" w:themeColor="text1"/>
        </w:rPr>
        <w:t>30</w:t>
      </w:r>
      <w:r w:rsidRPr="005E2286">
        <w:rPr>
          <w:b/>
          <w:color w:val="000000" w:themeColor="text1"/>
        </w:rPr>
        <w:t xml:space="preserve"> t</w:t>
      </w:r>
      <w:r w:rsidR="005E2286" w:rsidRPr="005E2286">
        <w:rPr>
          <w:b/>
          <w:color w:val="000000" w:themeColor="text1"/>
        </w:rPr>
        <w:t xml:space="preserve"> oraz kruszywa frakcji 0-31,5 mm – ilość 90 t</w:t>
      </w:r>
      <w:r w:rsidR="005E2286">
        <w:rPr>
          <w:b/>
          <w:color w:val="000000" w:themeColor="text1"/>
        </w:rPr>
        <w:t>.</w:t>
      </w:r>
    </w:p>
    <w:p w14:paraId="38DEEAA1" w14:textId="2DACF21E" w:rsidR="000D6E8D" w:rsidRPr="000D6E8D" w:rsidRDefault="000D6E8D" w:rsidP="000D6E8D">
      <w:pPr>
        <w:pStyle w:val="Standard"/>
        <w:shd w:val="clear" w:color="auto" w:fill="FFFFFF"/>
        <w:spacing w:line="276" w:lineRule="auto"/>
        <w:ind w:left="360"/>
        <w:jc w:val="both"/>
        <w:rPr>
          <w:bCs/>
          <w:color w:val="000000" w:themeColor="text1"/>
        </w:rPr>
      </w:pPr>
      <w:r w:rsidRPr="000D6E8D">
        <w:rPr>
          <w:bCs/>
          <w:color w:val="000000"/>
          <w:lang w:eastAsia="en-US"/>
        </w:rPr>
        <w:t xml:space="preserve">Przedmiotem zamówienia jest piasek naturalny </w:t>
      </w:r>
      <w:bookmarkStart w:id="3" w:name="_Hlk181619028"/>
      <w:r w:rsidRPr="000D6E8D">
        <w:rPr>
          <w:bCs/>
          <w:color w:val="000000"/>
          <w:lang w:eastAsia="en-US"/>
        </w:rPr>
        <w:t xml:space="preserve">spełniający wymagania </w:t>
      </w:r>
      <w:bookmarkEnd w:id="3"/>
      <w:r w:rsidRPr="000D6E8D">
        <w:rPr>
          <w:bCs/>
          <w:color w:val="000000"/>
          <w:lang w:eastAsia="en-US"/>
        </w:rPr>
        <w:t>PN-EN 13242:2004 w ilości 230 ton oraz kruszywo</w:t>
      </w:r>
      <w:r>
        <w:rPr>
          <w:bCs/>
          <w:color w:val="000000"/>
          <w:lang w:eastAsia="en-US"/>
        </w:rPr>
        <w:t xml:space="preserve"> frakcji 0-31,5 mm </w:t>
      </w:r>
      <w:r w:rsidRPr="000D6E8D">
        <w:rPr>
          <w:bCs/>
          <w:color w:val="000000"/>
          <w:lang w:eastAsia="en-US"/>
        </w:rPr>
        <w:t xml:space="preserve"> spełniając</w:t>
      </w:r>
      <w:r>
        <w:rPr>
          <w:bCs/>
          <w:color w:val="000000"/>
          <w:lang w:eastAsia="en-US"/>
        </w:rPr>
        <w:t>e</w:t>
      </w:r>
      <w:r w:rsidRPr="000D6E8D">
        <w:rPr>
          <w:bCs/>
          <w:color w:val="000000"/>
          <w:lang w:eastAsia="en-US"/>
        </w:rPr>
        <w:t xml:space="preserve"> wymagania </w:t>
      </w:r>
      <w:r>
        <w:t>Normy PN-EN 13242 w ilości 90 t.</w:t>
      </w:r>
    </w:p>
    <w:p w14:paraId="6C7380DC" w14:textId="0F49F24F" w:rsidR="00CB3CC5" w:rsidRDefault="00126271" w:rsidP="002D2111">
      <w:pPr>
        <w:pStyle w:val="Standard"/>
        <w:shd w:val="clear" w:color="auto" w:fill="FFFFFF"/>
        <w:spacing w:line="276" w:lineRule="auto"/>
        <w:ind w:left="360"/>
        <w:jc w:val="both"/>
        <w:rPr>
          <w:rFonts w:eastAsia="Calibri"/>
          <w:lang w:eastAsia="en-US"/>
        </w:rPr>
      </w:pPr>
      <w:r w:rsidRPr="00893C26">
        <w:rPr>
          <w:rFonts w:eastAsia="Calibri"/>
          <w:lang w:eastAsia="en-US"/>
        </w:rPr>
        <w:t>Dostawa p</w:t>
      </w:r>
      <w:r>
        <w:rPr>
          <w:rFonts w:eastAsia="Calibri"/>
          <w:lang w:eastAsia="en-US"/>
        </w:rPr>
        <w:t>iasku</w:t>
      </w:r>
      <w:r w:rsidR="000D6E8D">
        <w:rPr>
          <w:rFonts w:eastAsia="Calibri"/>
          <w:lang w:eastAsia="en-US"/>
        </w:rPr>
        <w:t xml:space="preserve"> i kruszywa</w:t>
      </w:r>
      <w:r w:rsidRPr="00893C26">
        <w:rPr>
          <w:rFonts w:eastAsia="Calibri"/>
          <w:lang w:eastAsia="en-US"/>
        </w:rPr>
        <w:t xml:space="preserve"> będzie się odbywać w godzinach 07:00 do 15:00</w:t>
      </w:r>
      <w:r>
        <w:rPr>
          <w:rFonts w:eastAsia="Calibri"/>
          <w:lang w:eastAsia="en-US"/>
        </w:rPr>
        <w:t xml:space="preserve">. </w:t>
      </w:r>
      <w:r w:rsidRPr="00893C26">
        <w:rPr>
          <w:rFonts w:eastAsia="Calibri"/>
          <w:lang w:eastAsia="en-US"/>
        </w:rPr>
        <w:t>Wykonawca w cenę przedmiotu zamówienia musi wliczyć koszty transportu i rozładunku. Wykonawca jest odpowiedzialny za ilość i jakość przedmiotu zamówienia. Wymagana jest należyta staranność przy realizacji umowy</w:t>
      </w:r>
      <w:r w:rsidR="000D6E8D">
        <w:rPr>
          <w:rFonts w:eastAsia="Calibri"/>
          <w:lang w:eastAsia="en-US"/>
        </w:rPr>
        <w:t>.</w:t>
      </w:r>
    </w:p>
    <w:p w14:paraId="32E1E585" w14:textId="77777777" w:rsidR="002D2111" w:rsidRPr="002D2111" w:rsidRDefault="002D2111" w:rsidP="002D2111">
      <w:pPr>
        <w:pStyle w:val="Standard"/>
        <w:shd w:val="clear" w:color="auto" w:fill="FFFFFF"/>
        <w:spacing w:line="276" w:lineRule="auto"/>
        <w:ind w:left="360"/>
        <w:jc w:val="both"/>
      </w:pPr>
    </w:p>
    <w:bookmarkEnd w:id="1"/>
    <w:p w14:paraId="62ECEE0F" w14:textId="7387B803" w:rsidR="00125B0B" w:rsidRPr="00171095" w:rsidRDefault="00125B0B" w:rsidP="00D467B4">
      <w:pPr>
        <w:pStyle w:val="pkt"/>
        <w:spacing w:before="0" w:after="0" w:line="276" w:lineRule="auto"/>
        <w:ind w:left="426" w:hanging="426"/>
      </w:pPr>
      <w:r w:rsidRPr="00171095">
        <w:rPr>
          <w:b/>
        </w:rPr>
        <w:t>2.</w:t>
      </w:r>
      <w:r w:rsidRPr="00171095">
        <w:rPr>
          <w:b/>
        </w:rPr>
        <w:tab/>
      </w:r>
      <w:r w:rsidRPr="00171095">
        <w:t xml:space="preserve">Wspólny Słownik Zamówień CPV: </w:t>
      </w:r>
    </w:p>
    <w:p w14:paraId="36759F53" w14:textId="2A7FC7F9" w:rsidR="00125B0B" w:rsidRPr="00504D62" w:rsidRDefault="00125B0B" w:rsidP="00D467B4">
      <w:pPr>
        <w:shd w:val="clear" w:color="auto" w:fill="FFFFFF"/>
        <w:spacing w:line="276" w:lineRule="auto"/>
        <w:ind w:left="10"/>
        <w:rPr>
          <w:color w:val="000000"/>
          <w:sz w:val="24"/>
          <w:szCs w:val="24"/>
        </w:rPr>
      </w:pPr>
      <w:r w:rsidRPr="00504D62">
        <w:rPr>
          <w:color w:val="000000"/>
          <w:sz w:val="24"/>
          <w:szCs w:val="24"/>
        </w:rPr>
        <w:t xml:space="preserve">       </w:t>
      </w:r>
      <w:r w:rsidR="007E03BD" w:rsidRPr="00504D62">
        <w:rPr>
          <w:color w:val="000000"/>
          <w:sz w:val="24"/>
          <w:szCs w:val="24"/>
        </w:rPr>
        <w:t>44</w:t>
      </w:r>
      <w:r w:rsidRPr="00504D62">
        <w:rPr>
          <w:color w:val="000000"/>
          <w:sz w:val="24"/>
          <w:szCs w:val="24"/>
        </w:rPr>
        <w:t>.</w:t>
      </w:r>
      <w:r w:rsidR="007E03BD" w:rsidRPr="00504D62">
        <w:rPr>
          <w:color w:val="000000"/>
          <w:sz w:val="24"/>
          <w:szCs w:val="24"/>
        </w:rPr>
        <w:t>11</w:t>
      </w:r>
      <w:r w:rsidRPr="00504D62">
        <w:rPr>
          <w:color w:val="000000"/>
          <w:sz w:val="24"/>
          <w:szCs w:val="24"/>
        </w:rPr>
        <w:t>.</w:t>
      </w:r>
      <w:r w:rsidR="007E03BD" w:rsidRPr="00504D62">
        <w:rPr>
          <w:color w:val="000000"/>
          <w:sz w:val="24"/>
          <w:szCs w:val="24"/>
        </w:rPr>
        <w:t>38</w:t>
      </w:r>
      <w:r w:rsidRPr="00504D62">
        <w:rPr>
          <w:color w:val="000000"/>
          <w:sz w:val="24"/>
          <w:szCs w:val="24"/>
        </w:rPr>
        <w:t>.00</w:t>
      </w:r>
      <w:r w:rsidR="00700FDB">
        <w:rPr>
          <w:color w:val="000000"/>
          <w:sz w:val="24"/>
          <w:szCs w:val="24"/>
        </w:rPr>
        <w:t xml:space="preserve"> </w:t>
      </w:r>
      <w:r w:rsidRPr="00504D62">
        <w:rPr>
          <w:color w:val="000000"/>
          <w:sz w:val="24"/>
          <w:szCs w:val="24"/>
        </w:rPr>
        <w:t>-</w:t>
      </w:r>
      <w:r w:rsidR="00700FDB">
        <w:rPr>
          <w:color w:val="000000"/>
          <w:sz w:val="24"/>
          <w:szCs w:val="24"/>
        </w:rPr>
        <w:t xml:space="preserve"> </w:t>
      </w:r>
      <w:r w:rsidR="007E03BD" w:rsidRPr="00504D62">
        <w:rPr>
          <w:color w:val="000000"/>
          <w:sz w:val="24"/>
          <w:szCs w:val="24"/>
        </w:rPr>
        <w:t>3</w:t>
      </w:r>
      <w:r w:rsidRPr="00504D62">
        <w:rPr>
          <w:rFonts w:eastAsia="Arial"/>
          <w:color w:val="000000"/>
          <w:sz w:val="24"/>
          <w:szCs w:val="24"/>
        </w:rPr>
        <w:t xml:space="preserve"> </w:t>
      </w:r>
      <w:r w:rsidR="007E03BD" w:rsidRPr="00504D62">
        <w:rPr>
          <w:color w:val="000000"/>
          <w:sz w:val="24"/>
          <w:szCs w:val="24"/>
        </w:rPr>
        <w:t>Materiały do układania nawierzchni drogowych</w:t>
      </w:r>
    </w:p>
    <w:p w14:paraId="7AB1629D" w14:textId="1DECFF56" w:rsidR="0084009B" w:rsidRDefault="0084009B" w:rsidP="00D467B4">
      <w:pPr>
        <w:shd w:val="clear" w:color="auto" w:fill="FFFFFF"/>
        <w:spacing w:line="276" w:lineRule="auto"/>
        <w:ind w:left="10"/>
        <w:rPr>
          <w:color w:val="000000"/>
          <w:sz w:val="24"/>
          <w:szCs w:val="24"/>
        </w:rPr>
      </w:pPr>
      <w:r w:rsidRPr="00504D62">
        <w:rPr>
          <w:color w:val="000000"/>
          <w:sz w:val="24"/>
          <w:szCs w:val="24"/>
        </w:rPr>
        <w:t xml:space="preserve">       14.21.11.00 </w:t>
      </w:r>
      <w:r w:rsidR="00700FDB">
        <w:rPr>
          <w:color w:val="000000"/>
          <w:sz w:val="24"/>
          <w:szCs w:val="24"/>
        </w:rPr>
        <w:t xml:space="preserve">- </w:t>
      </w:r>
      <w:r w:rsidR="00E97F56">
        <w:rPr>
          <w:color w:val="000000"/>
          <w:sz w:val="24"/>
          <w:szCs w:val="24"/>
        </w:rPr>
        <w:t>4</w:t>
      </w:r>
      <w:r w:rsidRPr="00504D62">
        <w:rPr>
          <w:color w:val="000000"/>
          <w:sz w:val="24"/>
          <w:szCs w:val="24"/>
        </w:rPr>
        <w:t xml:space="preserve"> Piasek</w:t>
      </w:r>
      <w:r w:rsidR="00E97F56">
        <w:rPr>
          <w:color w:val="000000"/>
          <w:sz w:val="24"/>
          <w:szCs w:val="24"/>
        </w:rPr>
        <w:t xml:space="preserve"> naturalny</w:t>
      </w:r>
    </w:p>
    <w:p w14:paraId="6E23D193" w14:textId="0662BED7" w:rsidR="005E2286" w:rsidRDefault="00FD0F8A" w:rsidP="00855472">
      <w:pPr>
        <w:shd w:val="clear" w:color="auto" w:fill="FFFFFF"/>
        <w:spacing w:line="276" w:lineRule="auto"/>
        <w:ind w:left="10" w:firstLine="416"/>
        <w:rPr>
          <w:color w:val="000000"/>
          <w:sz w:val="24"/>
          <w:szCs w:val="24"/>
        </w:rPr>
      </w:pPr>
      <w:r>
        <w:rPr>
          <w:color w:val="000000"/>
          <w:sz w:val="24"/>
          <w:szCs w:val="24"/>
        </w:rPr>
        <w:t>14.21.22.00 – 2 Kruszywo</w:t>
      </w:r>
    </w:p>
    <w:p w14:paraId="515A5058" w14:textId="77777777" w:rsidR="00855472" w:rsidRPr="00504D62" w:rsidRDefault="00855472" w:rsidP="00855472">
      <w:pPr>
        <w:shd w:val="clear" w:color="auto" w:fill="FFFFFF"/>
        <w:spacing w:line="276" w:lineRule="auto"/>
        <w:ind w:left="10" w:firstLine="416"/>
        <w:rPr>
          <w:color w:val="000000"/>
          <w:sz w:val="24"/>
          <w:szCs w:val="24"/>
        </w:rPr>
      </w:pPr>
    </w:p>
    <w:p w14:paraId="596DFFE1" w14:textId="7D3B365D" w:rsidR="00125B0B" w:rsidRPr="00171095" w:rsidRDefault="00125B0B" w:rsidP="00D467B4">
      <w:pPr>
        <w:pStyle w:val="pkt"/>
        <w:spacing w:before="0" w:after="0" w:line="276" w:lineRule="auto"/>
        <w:ind w:left="426" w:hanging="426"/>
      </w:pPr>
      <w:r w:rsidRPr="00171095">
        <w:rPr>
          <w:b/>
        </w:rPr>
        <w:lastRenderedPageBreak/>
        <w:t>3.</w:t>
      </w:r>
      <w:r w:rsidRPr="00171095">
        <w:rPr>
          <w:b/>
        </w:rPr>
        <w:tab/>
      </w:r>
      <w:r w:rsidRPr="00171095">
        <w:t>Zamawiający  dopuszcza składani</w:t>
      </w:r>
      <w:r w:rsidR="009E1098">
        <w:t>e</w:t>
      </w:r>
      <w:r w:rsidRPr="00171095">
        <w:t xml:space="preserve"> ofert częściowych.</w:t>
      </w:r>
      <w:r w:rsidR="009E1098">
        <w:t xml:space="preserve"> Zadanie zostało podzielone na 2 części.</w:t>
      </w:r>
    </w:p>
    <w:p w14:paraId="6BFE3493" w14:textId="6667FD14" w:rsidR="00125B0B" w:rsidRDefault="00125B0B" w:rsidP="00D467B4">
      <w:pPr>
        <w:pStyle w:val="pkt"/>
        <w:spacing w:before="0" w:after="0" w:line="276" w:lineRule="auto"/>
        <w:ind w:left="426" w:hanging="426"/>
      </w:pPr>
      <w:r w:rsidRPr="00171095">
        <w:rPr>
          <w:b/>
        </w:rPr>
        <w:t>4.</w:t>
      </w:r>
      <w:r w:rsidRPr="00171095">
        <w:rPr>
          <w:b/>
        </w:rPr>
        <w:tab/>
      </w:r>
      <w:r w:rsidRPr="00171095">
        <w:t>Zamawiający nie dopuszcza składania ofert wariantowych oraz w postaci katalogów elektronicznych.</w:t>
      </w:r>
    </w:p>
    <w:p w14:paraId="1233E371" w14:textId="6E75652A" w:rsidR="00125B0B" w:rsidRPr="00171095" w:rsidRDefault="008F615F" w:rsidP="00D467B4">
      <w:pPr>
        <w:pStyle w:val="pkt"/>
        <w:spacing w:before="0" w:after="0" w:line="276" w:lineRule="auto"/>
        <w:ind w:left="426" w:hanging="426"/>
      </w:pPr>
      <w:r>
        <w:rPr>
          <w:b/>
        </w:rPr>
        <w:t>5</w:t>
      </w:r>
      <w:r w:rsidR="00125B0B" w:rsidRPr="00171095">
        <w:rPr>
          <w:b/>
        </w:rPr>
        <w:t>.</w:t>
      </w:r>
      <w:r w:rsidR="00125B0B" w:rsidRPr="00171095">
        <w:rPr>
          <w:b/>
        </w:rPr>
        <w:tab/>
      </w:r>
      <w:r w:rsidR="00125B0B" w:rsidRPr="00171095">
        <w:t>Zamawiający nie przewiduje udzielania zamówień, o których mowa w art. 214 ust. 1 pkt 7 i 8.</w:t>
      </w:r>
    </w:p>
    <w:p w14:paraId="0F067F03" w14:textId="77777777" w:rsidR="00203D49" w:rsidRPr="00C33246" w:rsidRDefault="00635C15" w:rsidP="00D467B4">
      <w:pPr>
        <w:tabs>
          <w:tab w:val="left" w:pos="1596"/>
        </w:tabs>
        <w:spacing w:before="120" w:line="276" w:lineRule="auto"/>
        <w:jc w:val="both"/>
        <w:rPr>
          <w:color w:val="000000"/>
        </w:rPr>
      </w:pPr>
      <w:r>
        <w:rPr>
          <w:noProof/>
          <w:lang w:eastAsia="pl-PL"/>
        </w:rPr>
        <mc:AlternateContent>
          <mc:Choice Requires="wps">
            <w:drawing>
              <wp:anchor distT="0" distB="0" distL="0" distR="0" simplePos="0" relativeHeight="251643904" behindDoc="0" locked="0" layoutInCell="1" allowOverlap="1" wp14:anchorId="7A0AE446" wp14:editId="0EE43AEF">
                <wp:simplePos x="0" y="0"/>
                <wp:positionH relativeFrom="page">
                  <wp:posOffset>622300</wp:posOffset>
                </wp:positionH>
                <wp:positionV relativeFrom="paragraph">
                  <wp:posOffset>236855</wp:posOffset>
                </wp:positionV>
                <wp:extent cx="6318250" cy="350520"/>
                <wp:effectExtent l="0" t="0" r="6350" b="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3505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FF95C" w14:textId="41809A12" w:rsidR="006F094C" w:rsidRPr="006B50B4" w:rsidRDefault="006F094C">
                            <w:pPr>
                              <w:ind w:left="28" w:right="141"/>
                              <w:rPr>
                                <w:b/>
                                <w:sz w:val="24"/>
                                <w:szCs w:val="24"/>
                              </w:rPr>
                            </w:pPr>
                            <w:r w:rsidRPr="006B50B4">
                              <w:rPr>
                                <w:b/>
                                <w:sz w:val="24"/>
                                <w:szCs w:val="24"/>
                              </w:rPr>
                              <w:t xml:space="preserve">ROZDZIAŁ </w:t>
                            </w:r>
                            <w:r>
                              <w:rPr>
                                <w:b/>
                                <w:sz w:val="24"/>
                                <w:szCs w:val="24"/>
                              </w:rPr>
                              <w:t>5</w:t>
                            </w:r>
                            <w:r w:rsidRPr="006B50B4">
                              <w:rPr>
                                <w:b/>
                                <w:sz w:val="24"/>
                                <w:szCs w:val="24"/>
                              </w:rPr>
                              <w:t xml:space="preserve"> - PODWYKONAWSTWO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AE446" id="_x0000_t202" coordsize="21600,21600" o:spt="202" path="m,l,21600r21600,l21600,xe">
                <v:stroke joinstyle="miter"/>
                <v:path gradientshapeok="t" o:connecttype="rect"/>
              </v:shapetype>
              <v:shape id="Text Box 29" o:spid="_x0000_s1026" type="#_x0000_t202" style="position:absolute;left:0;text-align:left;margin-left:49pt;margin-top:18.65pt;width:497.5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tP6gEAALoDAAAOAAAAZHJzL2Uyb0RvYy54bWysU2Fr2zAQ/T7YfxD6vthJSelMnNIldAy6&#10;rdDtB8iybIvJOu2kxM5+/U5ynI7uWykGcdLpnu69e97cjr1hR4Vegy35cpFzpqyEWtu25D9/3H+4&#10;4cwHYWthwKqSn5Tnt9v37zaDK9QKOjC1QkYg1heDK3kXgiuyzMtO9cIvwClLyQawF4G22GY1ioHQ&#10;e5Ot8vw6GwBrhyCV93S6n5J8m/CbRsnwvWm8CsyUnHoLacW0VnHNthtRtChcp+W5DfGKLnqhLT16&#10;gdqLINgB9X9QvZYIHpqwkNBn0DRaqsSB2CzzF2yeOuFU4kLieHeRyb8drPx2fHKPyML4CUYaYCLh&#10;3QPIX55Z2HXCtuoOEYZOiZoeXkbJssH54lwapfaFjyDV8BVqGrI4BEhAY4N9VIV4MkKnAZwuoqsx&#10;MEmH11fLm9WaUpJyV+t8vUpTyUQxVzv04bOCnsWg5EhDTeji+OBD7EYU85X4mAej63ttTNpgW+0M&#10;sqMgA+w/xi8ReHHN2HjZQiybEONJohmZTRzDWI2UjHQrqE9EGGEyFP0AFHSAfzgbyEwl978PAhVn&#10;5osl0aLz5gDnoJoDYSWVljxwNoW7MDn04FC3HSFPY7FwR8I2OnF+7uLcJxkkSXE2c3Tgv/t06/mX&#10;2/4FAAD//wMAUEsDBBQABgAIAAAAIQBKJFPR3gAAAAkBAAAPAAAAZHJzL2Rvd25yZXYueG1sTI/B&#10;TsMwDIbvSLxDZCRuLGVlbCtNpwkJCQ4VYkWc3ca0FYlTmmwtb092gqP9Wb+/P9/N1ogTjb53rOB2&#10;kYAgbpzuuVXwXj3dbED4gKzROCYFP+RhV1xe5JhpN/EbnQ6hFTGEfYYKuhCGTErfdGTRL9xAHNmn&#10;Gy2GOI6t1CNOMdwauUySe2mx5/ihw4EeO2q+Dker4LsOL+a1qqrpuSzvyhW28/pjr9T11bx/ABFo&#10;Dn/HcNaP6lBEp9odWXthFGw3sUpQkK5TEGeebNO4qSNZrkAWufzfoPgFAAD//wMAUEsBAi0AFAAG&#10;AAgAAAAhALaDOJL+AAAA4QEAABMAAAAAAAAAAAAAAAAAAAAAAFtDb250ZW50X1R5cGVzXS54bWxQ&#10;SwECLQAUAAYACAAAACEAOP0h/9YAAACUAQAACwAAAAAAAAAAAAAAAAAvAQAAX3JlbHMvLnJlbHNQ&#10;SwECLQAUAAYACAAAACEAcwzbT+oBAAC6AwAADgAAAAAAAAAAAAAAAAAuAgAAZHJzL2Uyb0RvYy54&#10;bWxQSwECLQAUAAYACAAAACEASiRT0d4AAAAJAQAADwAAAAAAAAAAAAAAAABEBAAAZHJzL2Rvd25y&#10;ZXYueG1sUEsFBgAAAAAEAAQA8wAAAE8FAAAAAA==&#10;" fillcolor="#d9d9d9" stroked="f">
                <v:textbox inset="0,0,0,0">
                  <w:txbxContent>
                    <w:p w14:paraId="74CFF95C" w14:textId="41809A12" w:rsidR="006F094C" w:rsidRPr="006B50B4" w:rsidRDefault="006F094C">
                      <w:pPr>
                        <w:ind w:left="28" w:right="141"/>
                        <w:rPr>
                          <w:b/>
                          <w:sz w:val="24"/>
                          <w:szCs w:val="24"/>
                        </w:rPr>
                      </w:pPr>
                      <w:r w:rsidRPr="006B50B4">
                        <w:rPr>
                          <w:b/>
                          <w:sz w:val="24"/>
                          <w:szCs w:val="24"/>
                        </w:rPr>
                        <w:t xml:space="preserve">ROZDZIAŁ </w:t>
                      </w:r>
                      <w:r>
                        <w:rPr>
                          <w:b/>
                          <w:sz w:val="24"/>
                          <w:szCs w:val="24"/>
                        </w:rPr>
                        <w:t>5</w:t>
                      </w:r>
                      <w:r w:rsidRPr="006B50B4">
                        <w:rPr>
                          <w:b/>
                          <w:sz w:val="24"/>
                          <w:szCs w:val="24"/>
                        </w:rPr>
                        <w:t xml:space="preserve"> - PODWYKONAWSTWO</w:t>
                      </w:r>
                    </w:p>
                  </w:txbxContent>
                </v:textbox>
                <w10:wrap type="topAndBottom" anchorx="page"/>
              </v:shape>
            </w:pict>
          </mc:Fallback>
        </mc:AlternateContent>
      </w:r>
    </w:p>
    <w:p w14:paraId="463ADF61" w14:textId="4BA809EB" w:rsidR="00B807BC" w:rsidRPr="00171095" w:rsidRDefault="00B807BC" w:rsidP="00D467B4">
      <w:pPr>
        <w:pStyle w:val="pkt"/>
        <w:spacing w:before="240" w:after="0" w:line="276" w:lineRule="auto"/>
        <w:ind w:left="426" w:hanging="426"/>
      </w:pPr>
      <w:r w:rsidRPr="00171095">
        <w:rPr>
          <w:b/>
        </w:rPr>
        <w:t>1.</w:t>
      </w:r>
      <w:r w:rsidRPr="00171095">
        <w:rPr>
          <w:b/>
        </w:rPr>
        <w:tab/>
      </w:r>
      <w:r w:rsidRPr="00171095">
        <w:t xml:space="preserve">Wykonawca może powierzyć wykonanie części zamówienia podwykonawcy (podwykonawcom). </w:t>
      </w:r>
    </w:p>
    <w:p w14:paraId="5B9866E6" w14:textId="08914701" w:rsidR="00B807BC" w:rsidRPr="00171095" w:rsidRDefault="00B807BC" w:rsidP="00D467B4">
      <w:pPr>
        <w:pStyle w:val="pkt"/>
        <w:spacing w:before="0" w:after="0" w:line="276" w:lineRule="auto"/>
        <w:ind w:left="426" w:hanging="426"/>
      </w:pPr>
      <w:r w:rsidRPr="00171095">
        <w:rPr>
          <w:b/>
        </w:rPr>
        <w:t>2.</w:t>
      </w:r>
      <w:r w:rsidRPr="00171095">
        <w:rPr>
          <w:b/>
        </w:rPr>
        <w:tab/>
      </w:r>
      <w:r w:rsidRPr="00171095">
        <w:t xml:space="preserve">Zamawiający </w:t>
      </w:r>
      <w:r w:rsidRPr="00171095">
        <w:rPr>
          <w:b/>
        </w:rPr>
        <w:t>nie zastrzega</w:t>
      </w:r>
      <w:r w:rsidRPr="00171095">
        <w:t xml:space="preserve"> obowiązku osobistego wykonania przez Wykonawcę kluczowych części zamówienia.</w:t>
      </w:r>
    </w:p>
    <w:p w14:paraId="00B07D85" w14:textId="485DA18B" w:rsidR="00B807BC" w:rsidRPr="00171095" w:rsidRDefault="00B807BC" w:rsidP="00D467B4">
      <w:pPr>
        <w:pStyle w:val="pkt"/>
        <w:spacing w:before="0" w:after="0" w:line="276" w:lineRule="auto"/>
        <w:ind w:left="426" w:hanging="426"/>
      </w:pPr>
      <w:r w:rsidRPr="00171095">
        <w:rPr>
          <w:b/>
        </w:rPr>
        <w:t>3.</w:t>
      </w:r>
      <w:r w:rsidRPr="00171095">
        <w:rPr>
          <w:b/>
        </w:rPr>
        <w:tab/>
      </w:r>
      <w:r w:rsidRPr="0017109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2E63BD7" w14:textId="77777777" w:rsidR="00B807BC" w:rsidRPr="006B50B4" w:rsidRDefault="00B807BC" w:rsidP="00D467B4">
      <w:pPr>
        <w:spacing w:after="120" w:line="276" w:lineRule="auto"/>
        <w:jc w:val="both"/>
      </w:pPr>
    </w:p>
    <w:p w14:paraId="4E8E1DA0" w14:textId="0117E4BD" w:rsidR="008154DF" w:rsidRPr="006B50B4" w:rsidRDefault="00E17178" w:rsidP="00D467B4">
      <w:pPr>
        <w:pStyle w:val="Nagwek3"/>
        <w:shd w:val="clear" w:color="auto" w:fill="D9D9D9" w:themeFill="background1" w:themeFillShade="D9"/>
        <w:spacing w:after="120" w:line="276" w:lineRule="auto"/>
        <w:jc w:val="both"/>
        <w:rPr>
          <w:rFonts w:ascii="Times New Roman" w:hAnsi="Times New Roman" w:cs="Times New Roman"/>
          <w:color w:val="000000" w:themeColor="text1"/>
          <w:sz w:val="24"/>
          <w:szCs w:val="24"/>
        </w:rPr>
      </w:pPr>
      <w:r w:rsidRPr="006B50B4">
        <w:rPr>
          <w:rFonts w:ascii="Times New Roman" w:hAnsi="Times New Roman" w:cs="Times New Roman"/>
          <w:color w:val="000000" w:themeColor="text1"/>
          <w:sz w:val="24"/>
          <w:szCs w:val="24"/>
        </w:rPr>
        <w:t>R</w:t>
      </w:r>
      <w:r w:rsidR="006B50B4">
        <w:rPr>
          <w:rFonts w:ascii="Times New Roman" w:hAnsi="Times New Roman" w:cs="Times New Roman"/>
          <w:color w:val="000000" w:themeColor="text1"/>
          <w:sz w:val="24"/>
          <w:szCs w:val="24"/>
        </w:rPr>
        <w:t xml:space="preserve">OZDZIAŁ </w:t>
      </w:r>
      <w:r w:rsidR="007E03BD">
        <w:rPr>
          <w:rFonts w:ascii="Times New Roman" w:hAnsi="Times New Roman" w:cs="Times New Roman"/>
          <w:color w:val="000000" w:themeColor="text1"/>
          <w:sz w:val="24"/>
          <w:szCs w:val="24"/>
        </w:rPr>
        <w:t>6</w:t>
      </w:r>
      <w:r w:rsidRPr="006B50B4">
        <w:rPr>
          <w:rFonts w:ascii="Times New Roman" w:hAnsi="Times New Roman" w:cs="Times New Roman"/>
          <w:color w:val="000000" w:themeColor="text1"/>
          <w:sz w:val="24"/>
          <w:szCs w:val="24"/>
        </w:rPr>
        <w:t xml:space="preserve"> </w:t>
      </w:r>
      <w:r w:rsidR="006B50B4">
        <w:rPr>
          <w:rFonts w:ascii="Times New Roman" w:hAnsi="Times New Roman" w:cs="Times New Roman"/>
          <w:color w:val="000000" w:themeColor="text1"/>
          <w:sz w:val="24"/>
          <w:szCs w:val="24"/>
        </w:rPr>
        <w:t>–</w:t>
      </w:r>
      <w:r w:rsidR="00FD6FE8" w:rsidRPr="006B50B4">
        <w:rPr>
          <w:rFonts w:ascii="Times New Roman" w:hAnsi="Times New Roman" w:cs="Times New Roman"/>
          <w:color w:val="000000" w:themeColor="text1"/>
          <w:sz w:val="24"/>
          <w:szCs w:val="24"/>
        </w:rPr>
        <w:t xml:space="preserve"> </w:t>
      </w:r>
      <w:r w:rsidR="006B50B4">
        <w:rPr>
          <w:rFonts w:ascii="Times New Roman" w:hAnsi="Times New Roman" w:cs="Times New Roman"/>
          <w:color w:val="000000" w:themeColor="text1"/>
          <w:sz w:val="24"/>
          <w:szCs w:val="24"/>
        </w:rPr>
        <w:t>TERMIN WYKONANIA ZAMÓWIENIA</w:t>
      </w:r>
    </w:p>
    <w:p w14:paraId="6D0F1051" w14:textId="77777777" w:rsidR="006B50B4" w:rsidRPr="00657F0F" w:rsidRDefault="006B50B4" w:rsidP="00D467B4">
      <w:pPr>
        <w:tabs>
          <w:tab w:val="left" w:pos="1596"/>
        </w:tabs>
        <w:spacing w:before="120" w:line="276" w:lineRule="auto"/>
        <w:ind w:left="284"/>
        <w:jc w:val="both"/>
        <w:rPr>
          <w:color w:val="FF0000"/>
          <w:sz w:val="24"/>
          <w:szCs w:val="24"/>
        </w:rPr>
      </w:pPr>
    </w:p>
    <w:p w14:paraId="5E03BCC1" w14:textId="5CACA006" w:rsidR="006B50B4" w:rsidRPr="00E35B47" w:rsidRDefault="00E35B47" w:rsidP="00D467B4">
      <w:pPr>
        <w:tabs>
          <w:tab w:val="left" w:pos="1596"/>
        </w:tabs>
        <w:spacing w:before="120" w:line="276" w:lineRule="auto"/>
        <w:jc w:val="both"/>
        <w:rPr>
          <w:color w:val="000000" w:themeColor="text1"/>
          <w:sz w:val="24"/>
          <w:szCs w:val="24"/>
        </w:rPr>
      </w:pPr>
      <w:r w:rsidRPr="00E35B47">
        <w:rPr>
          <w:color w:val="000000" w:themeColor="text1"/>
          <w:sz w:val="24"/>
          <w:szCs w:val="24"/>
        </w:rPr>
        <w:t>Termin wykonania zamówienia</w:t>
      </w:r>
      <w:r w:rsidR="00D467B4">
        <w:rPr>
          <w:color w:val="000000" w:themeColor="text1"/>
          <w:sz w:val="24"/>
          <w:szCs w:val="24"/>
        </w:rPr>
        <w:t xml:space="preserve"> do </w:t>
      </w:r>
      <w:r w:rsidR="000731B1">
        <w:rPr>
          <w:b/>
          <w:bCs/>
          <w:color w:val="000000" w:themeColor="text1"/>
          <w:sz w:val="24"/>
          <w:szCs w:val="24"/>
          <w:u w:val="single"/>
        </w:rPr>
        <w:t>20 dni</w:t>
      </w:r>
      <w:r w:rsidR="008838AA" w:rsidRPr="001870C1">
        <w:rPr>
          <w:color w:val="000000" w:themeColor="text1"/>
          <w:sz w:val="24"/>
          <w:szCs w:val="24"/>
          <w:u w:val="single"/>
        </w:rPr>
        <w:t xml:space="preserve"> od dnia podpisania umowy.</w:t>
      </w:r>
    </w:p>
    <w:p w14:paraId="71926D72" w14:textId="77777777" w:rsidR="006B50B4" w:rsidRPr="00096070" w:rsidRDefault="006B50B4" w:rsidP="00D467B4">
      <w:pPr>
        <w:widowControl/>
        <w:suppressAutoHyphens/>
        <w:adjustRightInd w:val="0"/>
        <w:spacing w:after="120" w:line="276" w:lineRule="auto"/>
        <w:rPr>
          <w:sz w:val="18"/>
        </w:rPr>
      </w:pPr>
    </w:p>
    <w:p w14:paraId="4B5E4397" w14:textId="297D9334" w:rsidR="008154DF" w:rsidRPr="006B50B4" w:rsidRDefault="00E17178" w:rsidP="00D467B4">
      <w:pPr>
        <w:pStyle w:val="Nagwek3"/>
        <w:shd w:val="clear" w:color="auto" w:fill="BFBFBF" w:themeFill="background1" w:themeFillShade="BF"/>
        <w:spacing w:before="120" w:line="276" w:lineRule="auto"/>
        <w:jc w:val="both"/>
        <w:rPr>
          <w:rFonts w:ascii="Times New Roman" w:hAnsi="Times New Roman" w:cs="Times New Roman"/>
          <w:color w:val="000000" w:themeColor="text1"/>
          <w:sz w:val="24"/>
          <w:szCs w:val="24"/>
        </w:rPr>
      </w:pPr>
      <w:r w:rsidRPr="006B50B4">
        <w:rPr>
          <w:rFonts w:ascii="Times New Roman" w:hAnsi="Times New Roman" w:cs="Times New Roman"/>
          <w:color w:val="000000" w:themeColor="text1"/>
          <w:sz w:val="24"/>
          <w:szCs w:val="24"/>
        </w:rPr>
        <w:t>R</w:t>
      </w:r>
      <w:r w:rsidR="006B50B4" w:rsidRPr="006B50B4">
        <w:rPr>
          <w:rFonts w:ascii="Times New Roman" w:hAnsi="Times New Roman" w:cs="Times New Roman"/>
          <w:color w:val="000000" w:themeColor="text1"/>
          <w:sz w:val="24"/>
          <w:szCs w:val="24"/>
        </w:rPr>
        <w:t xml:space="preserve">OZDZIAŁ </w:t>
      </w:r>
      <w:r w:rsidRPr="006B50B4">
        <w:rPr>
          <w:rFonts w:ascii="Times New Roman" w:hAnsi="Times New Roman" w:cs="Times New Roman"/>
          <w:color w:val="000000" w:themeColor="text1"/>
          <w:sz w:val="24"/>
          <w:szCs w:val="24"/>
        </w:rPr>
        <w:t xml:space="preserve"> </w:t>
      </w:r>
      <w:r w:rsidR="007E03BD">
        <w:rPr>
          <w:rFonts w:ascii="Times New Roman" w:hAnsi="Times New Roman" w:cs="Times New Roman"/>
          <w:color w:val="000000" w:themeColor="text1"/>
          <w:sz w:val="24"/>
          <w:szCs w:val="24"/>
        </w:rPr>
        <w:t>7</w:t>
      </w:r>
      <w:r w:rsidRPr="006B50B4">
        <w:rPr>
          <w:rFonts w:ascii="Times New Roman" w:hAnsi="Times New Roman" w:cs="Times New Roman"/>
          <w:color w:val="000000" w:themeColor="text1"/>
          <w:sz w:val="24"/>
          <w:szCs w:val="24"/>
        </w:rPr>
        <w:t xml:space="preserve"> </w:t>
      </w:r>
      <w:r w:rsidR="006B50B4">
        <w:rPr>
          <w:rFonts w:ascii="Times New Roman" w:hAnsi="Times New Roman" w:cs="Times New Roman"/>
          <w:color w:val="000000" w:themeColor="text1"/>
          <w:sz w:val="24"/>
          <w:szCs w:val="24"/>
        </w:rPr>
        <w:t>–</w:t>
      </w:r>
      <w:r w:rsidR="008154DF" w:rsidRPr="006B50B4">
        <w:rPr>
          <w:rFonts w:ascii="Times New Roman" w:hAnsi="Times New Roman" w:cs="Times New Roman"/>
          <w:color w:val="000000" w:themeColor="text1"/>
          <w:sz w:val="24"/>
          <w:szCs w:val="24"/>
        </w:rPr>
        <w:t xml:space="preserve"> </w:t>
      </w:r>
      <w:r w:rsidR="006B50B4">
        <w:rPr>
          <w:rFonts w:ascii="Times New Roman" w:hAnsi="Times New Roman" w:cs="Times New Roman"/>
          <w:color w:val="000000" w:themeColor="text1"/>
          <w:sz w:val="24"/>
          <w:szCs w:val="24"/>
        </w:rPr>
        <w:t>WARUNKI UDZIAŁU W POSTĘPOWANIU</w:t>
      </w:r>
    </w:p>
    <w:p w14:paraId="1B68E1C9" w14:textId="77777777" w:rsidR="00700FDB" w:rsidRPr="00D25AB6" w:rsidRDefault="00700FDB" w:rsidP="00D467B4">
      <w:pPr>
        <w:spacing w:line="276" w:lineRule="auto"/>
        <w:jc w:val="both"/>
        <w:rPr>
          <w:rFonts w:asciiTheme="minorHAnsi" w:hAnsiTheme="minorHAnsi" w:cs="Arial"/>
          <w:sz w:val="24"/>
          <w:szCs w:val="24"/>
        </w:rPr>
      </w:pPr>
    </w:p>
    <w:p w14:paraId="21AA8C6D" w14:textId="77777777" w:rsidR="00700FDB" w:rsidRPr="00700FDB" w:rsidRDefault="00700FDB" w:rsidP="00D467B4">
      <w:pPr>
        <w:spacing w:line="276" w:lineRule="auto"/>
        <w:jc w:val="both"/>
        <w:rPr>
          <w:sz w:val="24"/>
          <w:szCs w:val="24"/>
        </w:rPr>
      </w:pPr>
      <w:r w:rsidRPr="00700FDB">
        <w:rPr>
          <w:sz w:val="24"/>
          <w:szCs w:val="24"/>
        </w:rPr>
        <w:t>Zamawiający nie formułuje wymogów w zakresie warunków udziału w postępowaniu.</w:t>
      </w:r>
    </w:p>
    <w:p w14:paraId="4B617187" w14:textId="69A034E7" w:rsidR="00203D49" w:rsidRPr="00C33246" w:rsidRDefault="008426CF" w:rsidP="00D467B4">
      <w:pPr>
        <w:pStyle w:val="Tekstpodstawowy"/>
        <w:spacing w:after="120" w:line="276" w:lineRule="auto"/>
        <w:ind w:left="0"/>
        <w:jc w:val="left"/>
        <w:rPr>
          <w:sz w:val="22"/>
          <w:szCs w:val="22"/>
        </w:rPr>
      </w:pPr>
      <w:r w:rsidRPr="00002D07">
        <w:rPr>
          <w:noProof/>
          <w:sz w:val="22"/>
          <w:szCs w:val="22"/>
          <w:lang w:eastAsia="pl-PL"/>
        </w:rPr>
        <mc:AlternateContent>
          <mc:Choice Requires="wps">
            <w:drawing>
              <wp:anchor distT="0" distB="0" distL="0" distR="0" simplePos="0" relativeHeight="251652096" behindDoc="0" locked="0" layoutInCell="1" allowOverlap="1" wp14:anchorId="64B58CB5" wp14:editId="31E4BE43">
                <wp:simplePos x="0" y="0"/>
                <wp:positionH relativeFrom="page">
                  <wp:posOffset>749300</wp:posOffset>
                </wp:positionH>
                <wp:positionV relativeFrom="paragraph">
                  <wp:posOffset>400685</wp:posOffset>
                </wp:positionV>
                <wp:extent cx="6362700" cy="493395"/>
                <wp:effectExtent l="0" t="0" r="0" b="1905"/>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933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3A3F1" w14:textId="77777777" w:rsidR="006F094C" w:rsidRDefault="006F094C" w:rsidP="000519EA">
                            <w:pPr>
                              <w:ind w:left="28" w:right="97"/>
                              <w:jc w:val="both"/>
                              <w:rPr>
                                <w:b/>
                                <w:sz w:val="24"/>
                              </w:rPr>
                            </w:pPr>
                          </w:p>
                          <w:p w14:paraId="746E2D8B" w14:textId="73D45812" w:rsidR="006F094C" w:rsidRPr="00C33246" w:rsidRDefault="006F094C" w:rsidP="000519EA">
                            <w:pPr>
                              <w:ind w:left="28" w:right="97"/>
                              <w:jc w:val="both"/>
                              <w:rPr>
                                <w:b/>
                                <w:sz w:val="24"/>
                              </w:rPr>
                            </w:pPr>
                            <w:r w:rsidRPr="00C33246">
                              <w:rPr>
                                <w:b/>
                                <w:sz w:val="24"/>
                              </w:rPr>
                              <w:t xml:space="preserve">ROZDZIAŁ </w:t>
                            </w:r>
                            <w:r>
                              <w:rPr>
                                <w:b/>
                                <w:sz w:val="24"/>
                              </w:rPr>
                              <w:t>8</w:t>
                            </w:r>
                            <w:r w:rsidRPr="00C33246">
                              <w:rPr>
                                <w:b/>
                                <w:sz w:val="24"/>
                              </w:rPr>
                              <w:t xml:space="preserve"> – </w:t>
                            </w:r>
                            <w:r>
                              <w:rPr>
                                <w:b/>
                                <w:sz w:val="24"/>
                              </w:rPr>
                              <w:t>PODSTAWY WYLKUCZENIA Z 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8CB5" id="Text Box 26" o:spid="_x0000_s1027" type="#_x0000_t202" style="position:absolute;margin-left:59pt;margin-top:31.55pt;width:501pt;height:38.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XV7gEAAMEDAAAOAAAAZHJzL2Uyb0RvYy54bWysU9tu2zAMfR+wfxD0vjiXLVuMOEWXoMOA&#10;7gJ0/QBZlm1hsqhRSuzs60fJTrrLWzEYECiRPOQ5pLc3Q2fYSaHXYAu+mM05U1ZCpW1T8Mdvd6/e&#10;ceaDsJUwYFXBz8rzm93LF9ve5WoJLZhKISMQ6/PeFbwNweVZ5mWrOuFn4JQlZw3YiUBXbLIKRU/o&#10;ncmW8/k66wErhyCV9/R6GJ18l/DrWsnwpa69CswUnHoL6cR0lvHMdluRNyhcq+XUhnhGF53Qlope&#10;oQ4iCHZE/Q9UpyWChzrMJHQZ1LWWKnEgNov5X2weWuFU4kLieHeVyf8/WPn59OC+IgvDexhogImE&#10;d/cgv3tmYd8K26hbROhbJSoqvIiSZb3z+ZQapfa5jyBl/wkqGrI4BkhAQ41dVIV4MkKnAZyvoqsh&#10;MEmP69V6+XZOLkm+15vVavMmlRD5JduhDx8UdCwaBUcaakIXp3sfYjciv4TEYh6Mru60MemCTbk3&#10;yE6CFuCwid+E/keYsTHYQkwbEeNLohmZjRzDUA5MV5MGkXUJ1Zl4I4x7Rf8BGS3gT8562qmC+x9H&#10;gYoz89GSdnEBLwZejPJiCCspteCBs9Hch3FRjw510xLyOB0Lt6RvrRP1py6mdmlPkiLTTsdF/P2e&#10;op7+vN0vAAAA//8DAFBLAwQUAAYACAAAACEAqIYpBN8AAAALAQAADwAAAGRycy9kb3ducmV2Lnht&#10;bEyPT0vDQBDF74LfYRnBm91Eaw0xm1IEQQ9BbMTzJDsmwf0Ts9smfnunJ3ubxzze+71iu1gjjjSF&#10;wTsF6SoBQa71enCdgo/6+SYDESI6jcY7UvBLAbbl5UWBufaze6fjPnaCQ1zIUUEf45hLGdqeLIaV&#10;H8nx78tPFiPLqZN6wpnDrZG3SbKRFgfHDT2O9NRT+70/WAU/TXw1b3Vdzy9Vta7usVsePndKXV8t&#10;u0cQkZb4b4YTPqNDyUyNPzgdhGGdZrwlKtjcpSBOhpQLQTR8rZMMZFnI8w3lHwAAAP//AwBQSwEC&#10;LQAUAAYACAAAACEAtoM4kv4AAADhAQAAEwAAAAAAAAAAAAAAAAAAAAAAW0NvbnRlbnRfVHlwZXNd&#10;LnhtbFBLAQItABQABgAIAAAAIQA4/SH/1gAAAJQBAAALAAAAAAAAAAAAAAAAAC8BAABfcmVscy8u&#10;cmVsc1BLAQItABQABgAIAAAAIQDP8uXV7gEAAMEDAAAOAAAAAAAAAAAAAAAAAC4CAABkcnMvZTJv&#10;RG9jLnhtbFBLAQItABQABgAIAAAAIQCohikE3wAAAAsBAAAPAAAAAAAAAAAAAAAAAEgEAABkcnMv&#10;ZG93bnJldi54bWxQSwUGAAAAAAQABADzAAAAVAUAAAAA&#10;" fillcolor="#d9d9d9" stroked="f">
                <v:textbox inset="0,0,0,0">
                  <w:txbxContent>
                    <w:p w14:paraId="3493A3F1" w14:textId="77777777" w:rsidR="006F094C" w:rsidRDefault="006F094C" w:rsidP="000519EA">
                      <w:pPr>
                        <w:ind w:left="28" w:right="97"/>
                        <w:jc w:val="both"/>
                        <w:rPr>
                          <w:b/>
                          <w:sz w:val="24"/>
                        </w:rPr>
                      </w:pPr>
                    </w:p>
                    <w:p w14:paraId="746E2D8B" w14:textId="73D45812" w:rsidR="006F094C" w:rsidRPr="00C33246" w:rsidRDefault="006F094C" w:rsidP="000519EA">
                      <w:pPr>
                        <w:ind w:left="28" w:right="97"/>
                        <w:jc w:val="both"/>
                        <w:rPr>
                          <w:b/>
                          <w:sz w:val="24"/>
                        </w:rPr>
                      </w:pPr>
                      <w:r w:rsidRPr="00C33246">
                        <w:rPr>
                          <w:b/>
                          <w:sz w:val="24"/>
                        </w:rPr>
                        <w:t xml:space="preserve">ROZDZIAŁ </w:t>
                      </w:r>
                      <w:r>
                        <w:rPr>
                          <w:b/>
                          <w:sz w:val="24"/>
                        </w:rPr>
                        <w:t>8</w:t>
                      </w:r>
                      <w:r w:rsidRPr="00C33246">
                        <w:rPr>
                          <w:b/>
                          <w:sz w:val="24"/>
                        </w:rPr>
                        <w:t xml:space="preserve"> – </w:t>
                      </w:r>
                      <w:r>
                        <w:rPr>
                          <w:b/>
                          <w:sz w:val="24"/>
                        </w:rPr>
                        <w:t>PODSTAWY WYLKUCZENIA Z POSTĘPOWANIA</w:t>
                      </w:r>
                    </w:p>
                  </w:txbxContent>
                </v:textbox>
                <w10:wrap type="topAndBottom" anchorx="page"/>
              </v:shape>
            </w:pict>
          </mc:Fallback>
        </mc:AlternateContent>
      </w:r>
    </w:p>
    <w:p w14:paraId="16A9F3AE" w14:textId="77777777" w:rsidR="00FD73DB" w:rsidRDefault="00FD73DB" w:rsidP="00D467B4">
      <w:pPr>
        <w:widowControl/>
        <w:autoSpaceDE/>
        <w:autoSpaceDN/>
        <w:spacing w:line="276" w:lineRule="auto"/>
        <w:rPr>
          <w:sz w:val="24"/>
          <w:szCs w:val="24"/>
          <w:lang w:eastAsia="pl-PL"/>
        </w:rPr>
      </w:pPr>
    </w:p>
    <w:p w14:paraId="4E5C55BA" w14:textId="42DCED67" w:rsidR="00FD73DB" w:rsidRPr="00FD73DB" w:rsidRDefault="00FD73DB" w:rsidP="00D467B4">
      <w:pPr>
        <w:widowControl/>
        <w:autoSpaceDE/>
        <w:autoSpaceDN/>
        <w:spacing w:line="276" w:lineRule="auto"/>
        <w:rPr>
          <w:sz w:val="24"/>
          <w:szCs w:val="24"/>
          <w:lang w:eastAsia="pl-PL"/>
        </w:rPr>
      </w:pPr>
      <w:r w:rsidRPr="00FD73DB">
        <w:rPr>
          <w:sz w:val="24"/>
          <w:szCs w:val="24"/>
          <w:lang w:eastAsia="pl-PL"/>
        </w:rPr>
        <w:t xml:space="preserve">1. Na podstawie art. 108 ustawy z postępowania o udzielenia zamówienia Zamawiający wykluczy </w:t>
      </w:r>
      <w:r>
        <w:rPr>
          <w:sz w:val="24"/>
          <w:szCs w:val="24"/>
          <w:lang w:eastAsia="pl-PL"/>
        </w:rPr>
        <w:t>W</w:t>
      </w:r>
      <w:r w:rsidRPr="00FD73DB">
        <w:rPr>
          <w:sz w:val="24"/>
          <w:szCs w:val="24"/>
          <w:lang w:eastAsia="pl-PL"/>
        </w:rPr>
        <w:t>ykonawcę:</w:t>
      </w:r>
      <w:r w:rsidRPr="00FD73DB">
        <w:rPr>
          <w:sz w:val="24"/>
          <w:szCs w:val="24"/>
          <w:lang w:eastAsia="pl-PL"/>
        </w:rPr>
        <w:br/>
        <w:t>1) będącego osobą fizyczną, którego prawomocnie skazano za przestępstwo:</w:t>
      </w:r>
      <w:r w:rsidRPr="00FD73DB">
        <w:rPr>
          <w:sz w:val="24"/>
          <w:szCs w:val="24"/>
          <w:lang w:eastAsia="pl-PL"/>
        </w:rPr>
        <w:br/>
        <w:t>a) udziału w zorganizowanej grupie przestępczej albo związku mającym na celu popełnienie</w:t>
      </w:r>
      <w:r w:rsidRPr="00FD73DB">
        <w:rPr>
          <w:sz w:val="24"/>
          <w:szCs w:val="24"/>
          <w:lang w:eastAsia="pl-PL"/>
        </w:rPr>
        <w:br/>
        <w:t>przestępstwa lub przestępstwa skarbowego, o którym mowa w art. 258 Kodeksu karnego,</w:t>
      </w:r>
      <w:r w:rsidRPr="00FD73DB">
        <w:rPr>
          <w:sz w:val="24"/>
          <w:szCs w:val="24"/>
          <w:lang w:eastAsia="pl-PL"/>
        </w:rPr>
        <w:br/>
        <w:t>b) handlu ludźmi, o którym mowa w art. 189a Kodeksu karnego,</w:t>
      </w:r>
      <w:r w:rsidRPr="00FD73DB">
        <w:rPr>
          <w:sz w:val="24"/>
          <w:szCs w:val="24"/>
          <w:lang w:eastAsia="pl-PL"/>
        </w:rPr>
        <w:br/>
        <w:t>c) o którym mowa w art. 228-230a, art. 250a Kodeksu karnego lub w art. 46 - 48 ustawy z</w:t>
      </w:r>
      <w:r w:rsidRPr="00FD73DB">
        <w:rPr>
          <w:sz w:val="24"/>
          <w:szCs w:val="24"/>
          <w:lang w:eastAsia="pl-PL"/>
        </w:rPr>
        <w:br/>
        <w:t>dnia 25 czerwca 2010 r. o sporcie lub w art. 54 ust. 1-4 ustawy z dnia 12 maja 2011 r. o</w:t>
      </w:r>
      <w:r w:rsidRPr="00FD73DB">
        <w:rPr>
          <w:sz w:val="24"/>
          <w:szCs w:val="24"/>
          <w:lang w:eastAsia="pl-PL"/>
        </w:rPr>
        <w:br/>
        <w:t>refundacji leków, środków spożywczych specjalnego przeznaczenia żywieniowego oraz</w:t>
      </w:r>
      <w:r w:rsidRPr="00FD73DB">
        <w:rPr>
          <w:sz w:val="24"/>
          <w:szCs w:val="24"/>
          <w:lang w:eastAsia="pl-PL"/>
        </w:rPr>
        <w:br/>
        <w:t>wyrobów medycznych ,</w:t>
      </w:r>
      <w:r w:rsidRPr="00FD73DB">
        <w:rPr>
          <w:sz w:val="24"/>
          <w:szCs w:val="24"/>
          <w:lang w:eastAsia="pl-PL"/>
        </w:rPr>
        <w:br/>
        <w:t>d) finansowania przestępstwa o charakterze terrorystycznym, o którym mowa w art. 165a</w:t>
      </w:r>
      <w:r w:rsidRPr="00FD73DB">
        <w:rPr>
          <w:sz w:val="24"/>
          <w:szCs w:val="24"/>
          <w:lang w:eastAsia="pl-PL"/>
        </w:rPr>
        <w:br/>
        <w:t>Kodeksu karnego, lub przestępstwo udaremniania lub utrudniania stwierdzenia</w:t>
      </w:r>
      <w:r w:rsidRPr="00FD73DB">
        <w:rPr>
          <w:sz w:val="24"/>
          <w:szCs w:val="24"/>
          <w:lang w:eastAsia="pl-PL"/>
        </w:rPr>
        <w:br/>
        <w:t>przestępnego pochodzenia pieniędzy lub ukrywania ich pochodzenia, o którym mowa</w:t>
      </w:r>
      <w:r w:rsidRPr="00FD73DB">
        <w:rPr>
          <w:sz w:val="24"/>
          <w:szCs w:val="24"/>
          <w:lang w:eastAsia="pl-PL"/>
        </w:rPr>
        <w:br/>
      </w:r>
      <w:r w:rsidRPr="00FD73DB">
        <w:rPr>
          <w:sz w:val="24"/>
          <w:szCs w:val="24"/>
          <w:lang w:eastAsia="pl-PL"/>
        </w:rPr>
        <w:lastRenderedPageBreak/>
        <w:t>w art. 299 Kodeksu karnego,</w:t>
      </w:r>
      <w:r w:rsidRPr="00FD73DB">
        <w:rPr>
          <w:sz w:val="24"/>
          <w:szCs w:val="24"/>
          <w:lang w:eastAsia="pl-PL"/>
        </w:rPr>
        <w:br/>
        <w:t>e) o charakterze terrorystycznym, o którym mowa w art. 115 § 20 Kodeksu karnego,</w:t>
      </w:r>
      <w:r w:rsidRPr="00FD73DB">
        <w:rPr>
          <w:sz w:val="24"/>
          <w:szCs w:val="24"/>
          <w:lang w:eastAsia="pl-PL"/>
        </w:rPr>
        <w:br/>
        <w:t>lub mające na celu popełnienie tego przestępstwa,</w:t>
      </w:r>
      <w:r w:rsidRPr="00FD73DB">
        <w:rPr>
          <w:sz w:val="24"/>
          <w:szCs w:val="24"/>
          <w:lang w:eastAsia="pl-PL"/>
        </w:rPr>
        <w:br/>
        <w:t>f) powierzenia wykonywania pracy małoletniemu cudzoziemcowi, o którym mowa w art. 9</w:t>
      </w:r>
      <w:r w:rsidRPr="00FD73DB">
        <w:rPr>
          <w:sz w:val="24"/>
          <w:szCs w:val="24"/>
          <w:lang w:eastAsia="pl-PL"/>
        </w:rPr>
        <w:br/>
        <w:t>ust. 2 ustawy z dnia 15 czerwca 2012 r. o skutkach powierzania wykonywania pracy</w:t>
      </w:r>
      <w:r w:rsidRPr="00FD73DB">
        <w:rPr>
          <w:sz w:val="24"/>
          <w:szCs w:val="24"/>
          <w:lang w:eastAsia="pl-PL"/>
        </w:rPr>
        <w:br/>
        <w:t>cudzoziemcom przebywającym wbrew przepisom na terytorium Rzeczypospolitej Polskiej,</w:t>
      </w:r>
      <w:r w:rsidRPr="00FD73DB">
        <w:rPr>
          <w:sz w:val="24"/>
          <w:szCs w:val="24"/>
          <w:lang w:eastAsia="pl-PL"/>
        </w:rPr>
        <w:br/>
        <w:t>g) przeciwko obrotowi gospodarczemu, o których mowa w art. 296-307 Kodeksu karnego,</w:t>
      </w:r>
      <w:r w:rsidRPr="00FD73DB">
        <w:rPr>
          <w:sz w:val="24"/>
          <w:szCs w:val="24"/>
          <w:lang w:eastAsia="pl-PL"/>
        </w:rPr>
        <w:br/>
        <w:t>przestępstwo oszustwa, o którym mowa w art. 286 Kodeksu karnego, przestępstwo</w:t>
      </w:r>
      <w:r w:rsidRPr="00FD73DB">
        <w:rPr>
          <w:sz w:val="24"/>
          <w:szCs w:val="24"/>
          <w:lang w:eastAsia="pl-PL"/>
        </w:rPr>
        <w:br/>
        <w:t>przeciwko wiarygodności dokumentów, o których mowa w art. 270-277d Kodeksu karnego,</w:t>
      </w:r>
      <w:r w:rsidRPr="00FD73DB">
        <w:rPr>
          <w:sz w:val="24"/>
          <w:szCs w:val="24"/>
          <w:lang w:eastAsia="pl-PL"/>
        </w:rPr>
        <w:br/>
        <w:t>lub przestępstwo skarbowe,</w:t>
      </w:r>
      <w:r w:rsidRPr="00FD73DB">
        <w:rPr>
          <w:sz w:val="24"/>
          <w:szCs w:val="24"/>
          <w:lang w:eastAsia="pl-PL"/>
        </w:rPr>
        <w:br/>
        <w:t>h) o którym mowa w art. 9 ust. 1 i 3 lub art. 10 ustawy z dnia 15 czerwca 2012 r. o skutkach</w:t>
      </w:r>
      <w:r w:rsidRPr="00FD73DB">
        <w:rPr>
          <w:sz w:val="24"/>
          <w:szCs w:val="24"/>
          <w:lang w:eastAsia="pl-PL"/>
        </w:rPr>
        <w:br/>
        <w:t>powierzania wykonywania pracy cudzoziemcom przebywającym wbrew przepisom</w:t>
      </w:r>
      <w:r w:rsidRPr="00FD73DB">
        <w:rPr>
          <w:sz w:val="24"/>
          <w:szCs w:val="24"/>
          <w:lang w:eastAsia="pl-PL"/>
        </w:rPr>
        <w:br/>
        <w:t>na terytorium Rzeczypospolitej Polskiej</w:t>
      </w:r>
      <w:r w:rsidRPr="00FD73DB">
        <w:rPr>
          <w:sz w:val="24"/>
          <w:szCs w:val="24"/>
          <w:lang w:eastAsia="pl-PL"/>
        </w:rPr>
        <w:br/>
        <w:t>- lub za odpowiedni czyn zabroniony określony w przepisach prawa obcego;</w:t>
      </w:r>
      <w:r w:rsidRPr="00FD73DB">
        <w:rPr>
          <w:sz w:val="24"/>
          <w:szCs w:val="24"/>
          <w:lang w:eastAsia="pl-PL"/>
        </w:rPr>
        <w:br/>
        <w:t>2) jeżeli urzędującego członka jego organu zarządzającego lub nadzorczego, wspólnika spółki</w:t>
      </w:r>
      <w:r w:rsidRPr="00FD73DB">
        <w:rPr>
          <w:sz w:val="24"/>
          <w:szCs w:val="24"/>
          <w:lang w:eastAsia="pl-PL"/>
        </w:rPr>
        <w:br/>
        <w:t>w spółce jawnej lub partnerskiej albo komplementariusza w spółce komandytowej</w:t>
      </w:r>
      <w:r w:rsidRPr="00FD73DB">
        <w:rPr>
          <w:sz w:val="24"/>
          <w:szCs w:val="24"/>
          <w:lang w:eastAsia="pl-PL"/>
        </w:rPr>
        <w:br/>
        <w:t>lub komandytowo-akcyjnej lub prokurenta prawomocnie skazano za przestępstwo, o którym</w:t>
      </w:r>
      <w:r w:rsidRPr="00FD73DB">
        <w:rPr>
          <w:sz w:val="24"/>
          <w:szCs w:val="24"/>
          <w:lang w:eastAsia="pl-PL"/>
        </w:rPr>
        <w:br/>
        <w:t>mowa w pkt 1;</w:t>
      </w:r>
      <w:r w:rsidRPr="00FD73DB">
        <w:rPr>
          <w:sz w:val="24"/>
          <w:szCs w:val="24"/>
          <w:lang w:eastAsia="pl-PL"/>
        </w:rPr>
        <w:br/>
        <w:t>3) wobec którego wydano prawomocny wyrok sądu lub ostateczną decyzję administracyjną</w:t>
      </w:r>
      <w:r w:rsidRPr="00FD73DB">
        <w:rPr>
          <w:sz w:val="24"/>
          <w:szCs w:val="24"/>
          <w:lang w:eastAsia="pl-PL"/>
        </w:rPr>
        <w:br/>
        <w:t>o zaleganiu z uiszczeniem podatków, opłat lub składek na ubezpieczenie społeczne</w:t>
      </w:r>
      <w:r w:rsidRPr="00FD73DB">
        <w:rPr>
          <w:sz w:val="24"/>
          <w:szCs w:val="24"/>
          <w:lang w:eastAsia="pl-PL"/>
        </w:rPr>
        <w:br/>
        <w:t>lub zdrowotne, chyba że wykonawca odpowiednio przed upływem terminu do składania</w:t>
      </w:r>
      <w:r w:rsidRPr="00FD73DB">
        <w:rPr>
          <w:sz w:val="24"/>
          <w:szCs w:val="24"/>
          <w:lang w:eastAsia="pl-PL"/>
        </w:rPr>
        <w:br/>
        <w:t>wniosków o dopuszczenie do udziału w postępowaniu albo przed upływem terminu składania</w:t>
      </w:r>
      <w:r w:rsidRPr="00FD73DB">
        <w:rPr>
          <w:sz w:val="24"/>
          <w:szCs w:val="24"/>
          <w:lang w:eastAsia="pl-PL"/>
        </w:rPr>
        <w:br/>
        <w:t>ofert dokonał płatności należnych podatków, opłat lub składek na ubezpieczenie społeczne</w:t>
      </w:r>
      <w:r w:rsidRPr="00FD73DB">
        <w:rPr>
          <w:sz w:val="24"/>
          <w:szCs w:val="24"/>
          <w:lang w:eastAsia="pl-PL"/>
        </w:rPr>
        <w:br/>
        <w:t>lub zdrowotne wraz z odsetkami lub grzywnami lub zawarł wiążące porozumienie w sprawie</w:t>
      </w:r>
      <w:r w:rsidRPr="00FD73DB">
        <w:rPr>
          <w:sz w:val="24"/>
          <w:szCs w:val="24"/>
          <w:lang w:eastAsia="pl-PL"/>
        </w:rPr>
        <w:br/>
        <w:t>spłaty tych należności;</w:t>
      </w:r>
      <w:r w:rsidRPr="00FD73DB">
        <w:rPr>
          <w:sz w:val="24"/>
          <w:szCs w:val="24"/>
          <w:lang w:eastAsia="pl-PL"/>
        </w:rPr>
        <w:br/>
        <w:t>4) wobec którego prawomocnie orzeczono zakaz ubiegania się o zamówienia publiczne;</w:t>
      </w:r>
      <w:r w:rsidRPr="00FD73DB">
        <w:rPr>
          <w:sz w:val="24"/>
          <w:szCs w:val="24"/>
          <w:lang w:eastAsia="pl-PL"/>
        </w:rPr>
        <w:br/>
        <w:t>5) jeżeli zamawiający może stwierdzić, na podstawie wiarygodnych przesłanek, że wykonawca</w:t>
      </w:r>
      <w:r w:rsidRPr="00FD73DB">
        <w:rPr>
          <w:sz w:val="24"/>
          <w:szCs w:val="24"/>
          <w:lang w:eastAsia="pl-PL"/>
        </w:rPr>
        <w:br/>
        <w:t>zawarł z innymi wykonawcami porozumienie mające na celu zakłócenie konkurencji,</w:t>
      </w:r>
      <w:r w:rsidRPr="00FD73DB">
        <w:rPr>
          <w:sz w:val="24"/>
          <w:szCs w:val="24"/>
          <w:lang w:eastAsia="pl-PL"/>
        </w:rPr>
        <w:br/>
        <w:t>w szczególności jeżeli należąc do tej samej grupy kapitałowej w rozumieniu ustawy</w:t>
      </w:r>
      <w:r w:rsidRPr="00FD73DB">
        <w:rPr>
          <w:sz w:val="24"/>
          <w:szCs w:val="24"/>
          <w:lang w:eastAsia="pl-PL"/>
        </w:rPr>
        <w:br/>
        <w:t>z dnia 16 lutego 2007 r. o ochronie konkurencji i konsumentów, złożyli odrębne oferty, oferty</w:t>
      </w:r>
      <w:r w:rsidRPr="00FD73DB">
        <w:rPr>
          <w:sz w:val="24"/>
          <w:szCs w:val="24"/>
          <w:lang w:eastAsia="pl-PL"/>
        </w:rPr>
        <w:br/>
        <w:t>częściowe lub wnioski o dopuszczenie do udziału w postępowaniu, chyba że wykażą,</w:t>
      </w:r>
      <w:r w:rsidRPr="00FD73DB">
        <w:rPr>
          <w:sz w:val="24"/>
          <w:szCs w:val="24"/>
          <w:lang w:eastAsia="pl-PL"/>
        </w:rPr>
        <w:br/>
        <w:t>że przygotowali te oferty lub wnioski niezależnie od siebie;</w:t>
      </w:r>
      <w:r w:rsidRPr="00FD73DB">
        <w:rPr>
          <w:sz w:val="24"/>
          <w:szCs w:val="24"/>
          <w:lang w:eastAsia="pl-PL"/>
        </w:rPr>
        <w:br/>
        <w:t>6) jeżeli, w przypadkach, o których mowa w art. 85 ust. 1 ustawy, doszło do zakłócenia</w:t>
      </w:r>
      <w:r w:rsidRPr="00FD73DB">
        <w:rPr>
          <w:sz w:val="24"/>
          <w:szCs w:val="24"/>
          <w:lang w:eastAsia="pl-PL"/>
        </w:rPr>
        <w:br/>
        <w:t>konkurencji wynikającego z wcześniejszego zaangażowania tego wykonawcy lub podmiotu,</w:t>
      </w:r>
      <w:r w:rsidRPr="00FD73DB">
        <w:rPr>
          <w:sz w:val="24"/>
          <w:szCs w:val="24"/>
          <w:lang w:eastAsia="pl-PL"/>
        </w:rPr>
        <w:br/>
        <w:t>który należy z wykonawcą do tej samej grupy kapitałowej w rozumieniu ustawy</w:t>
      </w:r>
      <w:r w:rsidRPr="00FD73DB">
        <w:rPr>
          <w:sz w:val="24"/>
          <w:szCs w:val="24"/>
          <w:lang w:eastAsia="pl-PL"/>
        </w:rPr>
        <w:br/>
        <w:t>z dnia 16 lutego 2007 r. o ochronie konkurencji i konsumentów, chyba że spowodowane tym</w:t>
      </w:r>
      <w:r w:rsidRPr="00FD73DB">
        <w:rPr>
          <w:sz w:val="24"/>
          <w:szCs w:val="24"/>
          <w:lang w:eastAsia="pl-PL"/>
        </w:rPr>
        <w:br/>
        <w:t>zakłócenie konkurencji może być wyeliminowane w inny sposób niż przez wykluczenie</w:t>
      </w:r>
      <w:r w:rsidRPr="00FD73DB">
        <w:rPr>
          <w:sz w:val="24"/>
          <w:szCs w:val="24"/>
          <w:lang w:eastAsia="pl-PL"/>
        </w:rPr>
        <w:br/>
        <w:t>wykonawcy z udziału w postępowaniu o udzielenie zamówienia.</w:t>
      </w:r>
    </w:p>
    <w:p w14:paraId="0C14DCD2" w14:textId="77777777" w:rsidR="00FD73DB" w:rsidRDefault="00FD73DB" w:rsidP="00D467B4">
      <w:pPr>
        <w:pStyle w:val="pkt"/>
        <w:spacing w:before="0" w:after="0" w:line="276" w:lineRule="auto"/>
        <w:ind w:left="556" w:hanging="556"/>
        <w:jc w:val="left"/>
        <w:rPr>
          <w:rFonts w:eastAsia="Times New Roman"/>
          <w:szCs w:val="24"/>
        </w:rPr>
      </w:pPr>
      <w:r w:rsidRPr="00FD73DB">
        <w:rPr>
          <w:rFonts w:eastAsia="Times New Roman"/>
          <w:szCs w:val="24"/>
        </w:rPr>
        <w:t xml:space="preserve">2. Na podstawie art. 7 ust. 1 ustawy z dnia 13 kwietnia 2022 r. o szczególnych rozwiązaniach </w:t>
      </w:r>
    </w:p>
    <w:p w14:paraId="33202C0B" w14:textId="64683061" w:rsidR="00700FDB" w:rsidRPr="00FD73DB" w:rsidRDefault="00FD73DB" w:rsidP="00D467B4">
      <w:pPr>
        <w:pStyle w:val="pkt"/>
        <w:spacing w:before="0" w:after="0" w:line="276" w:lineRule="auto"/>
        <w:ind w:left="0" w:firstLine="0"/>
        <w:jc w:val="left"/>
      </w:pPr>
      <w:r w:rsidRPr="00FD73DB">
        <w:rPr>
          <w:rFonts w:eastAsia="Times New Roman"/>
          <w:szCs w:val="24"/>
        </w:rPr>
        <w:t>zakresie przeciwdziałania wspieraniu agresji na Ukrainę oraz służących ochronie</w:t>
      </w:r>
      <w:r w:rsidRPr="00FD73DB">
        <w:rPr>
          <w:rFonts w:eastAsia="Times New Roman"/>
          <w:szCs w:val="24"/>
        </w:rPr>
        <w:br/>
        <w:t>bezpieczeństwa narodowego z postępowania o udzielenie zamówienia publicznego lub konkursu</w:t>
      </w:r>
      <w:r w:rsidRPr="00FD73DB">
        <w:rPr>
          <w:rFonts w:eastAsia="Times New Roman"/>
          <w:szCs w:val="24"/>
        </w:rPr>
        <w:br/>
        <w:t>prowadzonego na podstawie ustawy Pzp wyklucza się:</w:t>
      </w:r>
      <w:r w:rsidRPr="00FD73DB">
        <w:rPr>
          <w:rFonts w:eastAsia="Times New Roman"/>
          <w:szCs w:val="24"/>
        </w:rPr>
        <w:br/>
        <w:t>1) wykonawcę oraz uczestnika konkursu wymienionego w wykazach określonych</w:t>
      </w:r>
      <w:r w:rsidRPr="00FD73DB">
        <w:rPr>
          <w:rFonts w:eastAsia="Times New Roman"/>
          <w:szCs w:val="24"/>
        </w:rPr>
        <w:br/>
        <w:t>w rozporządzeniu 765/2006 i rozporządzeniu 269/2014 albo wpisanego na listę</w:t>
      </w:r>
      <w:r w:rsidRPr="00FD73DB">
        <w:rPr>
          <w:rFonts w:eastAsia="Times New Roman"/>
          <w:szCs w:val="24"/>
        </w:rPr>
        <w:br/>
      </w:r>
      <w:r w:rsidRPr="00FD73DB">
        <w:rPr>
          <w:rFonts w:eastAsia="Times New Roman"/>
          <w:szCs w:val="24"/>
        </w:rPr>
        <w:lastRenderedPageBreak/>
        <w:t>na podstawie decyzji w sprawie wpisu na listę rozstrzygającej o zastosowaniu środka,</w:t>
      </w:r>
      <w:r w:rsidRPr="00FD73DB">
        <w:rPr>
          <w:rFonts w:eastAsia="Times New Roman"/>
          <w:szCs w:val="24"/>
        </w:rPr>
        <w:br/>
        <w:t>o którym mowa w art. 1 pkt 3 ustawy;</w:t>
      </w:r>
      <w:r w:rsidRPr="00FD73DB">
        <w:rPr>
          <w:rFonts w:eastAsia="Times New Roman"/>
          <w:szCs w:val="24"/>
        </w:rPr>
        <w:br/>
        <w:t>2) wykonawcę oraz uczestnika konkursu, którego beneficjentem rzeczywistym w rozumieniu</w:t>
      </w:r>
      <w:r w:rsidRPr="00FD73DB">
        <w:rPr>
          <w:rFonts w:eastAsia="Times New Roman"/>
          <w:szCs w:val="24"/>
        </w:rPr>
        <w:br/>
        <w:t>ustawy z dnia 1 marca 2018 r. o przeciwdziałaniu praniu pieniędzy oraz finansowaniu</w:t>
      </w:r>
      <w:r w:rsidRPr="00FD73DB">
        <w:rPr>
          <w:rFonts w:eastAsia="Times New Roman"/>
          <w:szCs w:val="24"/>
        </w:rPr>
        <w:br/>
        <w:t>terroryzmu jest osoba wymieniona w wykazach określonych w rozporządzeniu 765/2006 i</w:t>
      </w:r>
      <w:r w:rsidRPr="00FD73DB">
        <w:rPr>
          <w:rFonts w:eastAsia="Times New Roman"/>
          <w:szCs w:val="24"/>
        </w:rPr>
        <w:br/>
        <w:t>rozporządzeniu 269/2014 albo wpisana na listę lub będąca takim beneficjentem</w:t>
      </w:r>
      <w:r w:rsidRPr="00FD73DB">
        <w:rPr>
          <w:rFonts w:eastAsia="Times New Roman"/>
          <w:szCs w:val="24"/>
        </w:rPr>
        <w:br/>
        <w:t>rzeczywistym od dnia 24 lutego 2022 r., o ile została wpisana na listę na podstawie decyzji w</w:t>
      </w:r>
      <w:r w:rsidRPr="00FD73DB">
        <w:rPr>
          <w:rFonts w:eastAsia="Times New Roman"/>
          <w:szCs w:val="24"/>
        </w:rPr>
        <w:br/>
        <w:t>sprawie wpisu na listę rozstrzygającej o zastosowaniu środka, o którym mowa w art. 1 pkt 3</w:t>
      </w:r>
      <w:r w:rsidRPr="00FD73DB">
        <w:rPr>
          <w:rFonts w:eastAsia="Times New Roman"/>
          <w:szCs w:val="24"/>
        </w:rPr>
        <w:br/>
        <w:t>ustawy;</w:t>
      </w:r>
      <w:r w:rsidRPr="00FD73DB">
        <w:rPr>
          <w:rFonts w:eastAsia="Times New Roman"/>
          <w:szCs w:val="24"/>
        </w:rPr>
        <w:br/>
        <w:t>3) wykonawcę oraz uczestnika konkursu, którego jednostką dominującą w rozumieniu art. 3</w:t>
      </w:r>
      <w:r w:rsidRPr="00FD73DB">
        <w:rPr>
          <w:rFonts w:eastAsia="Times New Roman"/>
          <w:szCs w:val="24"/>
        </w:rPr>
        <w:br/>
        <w:t>ust. 1 pkt 37 ustawy z dnia 29 września 1994 r. o rachunkowości, jest podmiot wymieniony w</w:t>
      </w:r>
      <w:r w:rsidRPr="00FD73DB">
        <w:rPr>
          <w:rFonts w:eastAsia="Times New Roman"/>
          <w:szCs w:val="24"/>
        </w:rPr>
        <w:br/>
        <w:t>wykazach określonych w rozporządzeniu 765/2006 i rozporządzeniu 269/2014 albo wpisany</w:t>
      </w:r>
      <w:r w:rsidRPr="00FD73DB">
        <w:rPr>
          <w:rFonts w:eastAsia="Times New Roman"/>
          <w:szCs w:val="24"/>
        </w:rPr>
        <w:br/>
        <w:t>na listę lub będący taką jednostką dominującą od dnia 24 lutego 2022 r., o ile został wpisany</w:t>
      </w:r>
      <w:r w:rsidRPr="00FD73DB">
        <w:rPr>
          <w:rFonts w:eastAsia="Times New Roman"/>
          <w:szCs w:val="24"/>
        </w:rPr>
        <w:br/>
        <w:t>na listę na podstawie decyzji w sprawie wpisu na listę rozstrzygającej o zastosowaniu</w:t>
      </w:r>
      <w:r w:rsidRPr="00FD73DB">
        <w:rPr>
          <w:rFonts w:eastAsia="Times New Roman"/>
          <w:szCs w:val="24"/>
        </w:rPr>
        <w:br/>
        <w:t>środka, o którym mowa w art. 1 pkt 3 ustawy.</w:t>
      </w:r>
    </w:p>
    <w:p w14:paraId="431A6775" w14:textId="77777777" w:rsidR="00E35B47" w:rsidRPr="00065164" w:rsidRDefault="00E35B47" w:rsidP="00D467B4">
      <w:pPr>
        <w:tabs>
          <w:tab w:val="left" w:pos="752"/>
        </w:tabs>
        <w:spacing w:after="120" w:line="276" w:lineRule="auto"/>
        <w:ind w:right="-28"/>
        <w:rPr>
          <w:sz w:val="24"/>
          <w:szCs w:val="24"/>
        </w:rPr>
      </w:pPr>
    </w:p>
    <w:p w14:paraId="2CAC475F" w14:textId="089ACFE0" w:rsidR="00203D49" w:rsidRPr="00002D07" w:rsidRDefault="00635C15" w:rsidP="00D467B4">
      <w:pPr>
        <w:pStyle w:val="Nagwek1"/>
        <w:tabs>
          <w:tab w:val="left" w:pos="9923"/>
        </w:tabs>
        <w:spacing w:after="120" w:line="276" w:lineRule="auto"/>
        <w:jc w:val="left"/>
        <w:rPr>
          <w:sz w:val="22"/>
          <w:szCs w:val="22"/>
        </w:rPr>
      </w:pPr>
      <w:r w:rsidRPr="00C33246">
        <w:rPr>
          <w:spacing w:val="-32"/>
          <w:w w:val="99"/>
          <w:shd w:val="clear" w:color="auto" w:fill="D9D9D9"/>
        </w:rPr>
        <w:t xml:space="preserve"> </w:t>
      </w:r>
      <w:r w:rsidR="00760C98" w:rsidRPr="00AE2480">
        <w:rPr>
          <w:shd w:val="clear" w:color="auto" w:fill="D9D9D9"/>
        </w:rPr>
        <w:t>ROZDZIAŁ</w:t>
      </w:r>
      <w:r w:rsidR="006E68E5">
        <w:rPr>
          <w:shd w:val="clear" w:color="auto" w:fill="D9D9D9"/>
        </w:rPr>
        <w:t xml:space="preserve"> 9</w:t>
      </w:r>
      <w:r w:rsidR="00760C98" w:rsidRPr="00AE2480">
        <w:rPr>
          <w:shd w:val="clear" w:color="auto" w:fill="D9D9D9"/>
        </w:rPr>
        <w:t xml:space="preserve"> </w:t>
      </w:r>
      <w:r w:rsidRPr="00AE2480">
        <w:rPr>
          <w:shd w:val="clear" w:color="auto" w:fill="D9D9D9"/>
        </w:rPr>
        <w:t xml:space="preserve"> –</w:t>
      </w:r>
      <w:r w:rsidR="00C90426">
        <w:rPr>
          <w:shd w:val="clear" w:color="auto" w:fill="D9D9D9"/>
        </w:rPr>
        <w:t xml:space="preserve"> </w:t>
      </w:r>
      <w:r w:rsidR="00275DB5">
        <w:rPr>
          <w:shd w:val="clear" w:color="auto" w:fill="D9D9D9"/>
        </w:rPr>
        <w:t xml:space="preserve">WYKAZ </w:t>
      </w:r>
      <w:r w:rsidR="00C90426">
        <w:rPr>
          <w:shd w:val="clear" w:color="auto" w:fill="D9D9D9"/>
        </w:rPr>
        <w:t>OŚWIADCZE</w:t>
      </w:r>
      <w:r w:rsidR="00275DB5">
        <w:rPr>
          <w:shd w:val="clear" w:color="auto" w:fill="D9D9D9"/>
        </w:rPr>
        <w:t xml:space="preserve">Ń ORAZ </w:t>
      </w:r>
      <w:r w:rsidR="00C90426">
        <w:rPr>
          <w:shd w:val="clear" w:color="auto" w:fill="D9D9D9"/>
        </w:rPr>
        <w:t xml:space="preserve"> PODMIOTOW</w:t>
      </w:r>
      <w:r w:rsidR="00275DB5">
        <w:rPr>
          <w:shd w:val="clear" w:color="auto" w:fill="D9D9D9"/>
        </w:rPr>
        <w:t>YCH</w:t>
      </w:r>
      <w:r w:rsidR="00C90426">
        <w:rPr>
          <w:shd w:val="clear" w:color="auto" w:fill="D9D9D9"/>
        </w:rPr>
        <w:t xml:space="preserve"> ŚRODK</w:t>
      </w:r>
      <w:r w:rsidR="00275DB5">
        <w:rPr>
          <w:shd w:val="clear" w:color="auto" w:fill="D9D9D9"/>
        </w:rPr>
        <w:t>ÓW</w:t>
      </w:r>
      <w:r w:rsidR="00C90426">
        <w:rPr>
          <w:shd w:val="clear" w:color="auto" w:fill="D9D9D9"/>
        </w:rPr>
        <w:t xml:space="preserve"> </w:t>
      </w:r>
      <w:r w:rsidR="00275DB5">
        <w:rPr>
          <w:shd w:val="clear" w:color="auto" w:fill="D9D9D9"/>
        </w:rPr>
        <w:t xml:space="preserve">  </w:t>
      </w:r>
      <w:r w:rsidR="00C90426">
        <w:rPr>
          <w:shd w:val="clear" w:color="auto" w:fill="D9D9D9"/>
        </w:rPr>
        <w:t>DOWODOW</w:t>
      </w:r>
      <w:r w:rsidR="00275DB5">
        <w:rPr>
          <w:shd w:val="clear" w:color="auto" w:fill="D9D9D9"/>
        </w:rPr>
        <w:t xml:space="preserve">YCH                                                                                                                     </w:t>
      </w:r>
    </w:p>
    <w:p w14:paraId="395A250D" w14:textId="1B670510" w:rsidR="00E562E8" w:rsidRDefault="00275DB5" w:rsidP="00D467B4">
      <w:pPr>
        <w:tabs>
          <w:tab w:val="left" w:pos="1247"/>
          <w:tab w:val="left" w:pos="1248"/>
        </w:tabs>
        <w:spacing w:after="120" w:line="276" w:lineRule="auto"/>
        <w:ind w:right="-28"/>
      </w:pPr>
      <w:r>
        <w:t xml:space="preserve">             </w:t>
      </w:r>
    </w:p>
    <w:p w14:paraId="6654AC0C" w14:textId="41464CB4" w:rsidR="00275DB5" w:rsidRPr="00275DB5" w:rsidRDefault="00275DB5" w:rsidP="00D467B4">
      <w:pPr>
        <w:pStyle w:val="Akapitzlist"/>
        <w:widowControl/>
        <w:numPr>
          <w:ilvl w:val="0"/>
          <w:numId w:val="19"/>
        </w:numPr>
        <w:suppressAutoHyphens/>
        <w:autoSpaceDE/>
        <w:autoSpaceDN/>
        <w:spacing w:line="276" w:lineRule="auto"/>
        <w:ind w:left="426"/>
        <w:contextualSpacing/>
        <w:rPr>
          <w:sz w:val="24"/>
          <w:szCs w:val="24"/>
        </w:rPr>
      </w:pPr>
      <w:r w:rsidRPr="00275DB5">
        <w:rPr>
          <w:sz w:val="24"/>
          <w:szCs w:val="24"/>
        </w:rPr>
        <w:t xml:space="preserve">W celu potwierdzenia braku podstaw wykluczenia z postępowania, o których mowa w Rozdziale </w:t>
      </w:r>
      <w:r w:rsidR="00126271">
        <w:rPr>
          <w:sz w:val="24"/>
          <w:szCs w:val="24"/>
        </w:rPr>
        <w:t>8</w:t>
      </w:r>
      <w:r w:rsidRPr="00275DB5">
        <w:rPr>
          <w:sz w:val="24"/>
          <w:szCs w:val="24"/>
        </w:rPr>
        <w:t xml:space="preserve">, Wykonawca składa wraz z ofertą </w:t>
      </w:r>
      <w:bookmarkStart w:id="4" w:name="_Hlk62944230"/>
      <w:r w:rsidRPr="00275DB5">
        <w:rPr>
          <w:sz w:val="24"/>
          <w:szCs w:val="24"/>
        </w:rPr>
        <w:t xml:space="preserve">oświadczenie, o którym mowa w art. 125 ust. 1 PZP, tj. </w:t>
      </w:r>
      <w:bookmarkStart w:id="5" w:name="_Hlk62940840"/>
      <w:r w:rsidRPr="00275DB5">
        <w:rPr>
          <w:sz w:val="24"/>
          <w:szCs w:val="24"/>
        </w:rPr>
        <w:t xml:space="preserve">oświadczenie o niepodleganiu wykluczeniu, sporządzone zgodnie ze wzorem stanowiącym </w:t>
      </w:r>
      <w:r w:rsidRPr="00275DB5">
        <w:rPr>
          <w:b/>
          <w:sz w:val="24"/>
          <w:szCs w:val="24"/>
        </w:rPr>
        <w:t>Załącznik nr 2 do SWZ</w:t>
      </w:r>
      <w:bookmarkEnd w:id="5"/>
      <w:r w:rsidRPr="00275DB5">
        <w:rPr>
          <w:sz w:val="24"/>
          <w:szCs w:val="24"/>
        </w:rPr>
        <w:t xml:space="preserve">. </w:t>
      </w:r>
      <w:bookmarkEnd w:id="4"/>
    </w:p>
    <w:p w14:paraId="5959396D" w14:textId="77777777" w:rsidR="00275DB5" w:rsidRPr="00275DB5" w:rsidRDefault="00275DB5" w:rsidP="00D467B4">
      <w:pPr>
        <w:pStyle w:val="Akapitzlist"/>
        <w:widowControl/>
        <w:numPr>
          <w:ilvl w:val="0"/>
          <w:numId w:val="19"/>
        </w:numPr>
        <w:suppressAutoHyphens/>
        <w:autoSpaceDE/>
        <w:autoSpaceDN/>
        <w:spacing w:line="276" w:lineRule="auto"/>
        <w:ind w:left="426"/>
        <w:contextualSpacing/>
        <w:rPr>
          <w:sz w:val="24"/>
          <w:szCs w:val="24"/>
        </w:rPr>
      </w:pPr>
      <w:r w:rsidRPr="00275DB5">
        <w:rPr>
          <w:sz w:val="24"/>
          <w:szCs w:val="24"/>
        </w:rPr>
        <w:t>Oświadczenie, o którym mowa w ust. 1 składa się, pod rygorem nieważności, w formie elektronicznej (tj. opatrzonej kwalifikowanym podpisem elektronicznym) lub w postaci elektronicznej opatrzonej podpisem zaufanym lub podpisem osobistym.</w:t>
      </w:r>
    </w:p>
    <w:p w14:paraId="4EFCE81C" w14:textId="77777777" w:rsidR="00275DB5" w:rsidRPr="00275DB5" w:rsidRDefault="00275DB5" w:rsidP="00D467B4">
      <w:pPr>
        <w:pStyle w:val="Akapitzlist"/>
        <w:widowControl/>
        <w:numPr>
          <w:ilvl w:val="0"/>
          <w:numId w:val="19"/>
        </w:numPr>
        <w:suppressAutoHyphens/>
        <w:autoSpaceDE/>
        <w:autoSpaceDN/>
        <w:spacing w:line="276" w:lineRule="auto"/>
        <w:ind w:left="426"/>
        <w:contextualSpacing/>
        <w:rPr>
          <w:sz w:val="24"/>
          <w:szCs w:val="24"/>
        </w:rPr>
      </w:pPr>
      <w:r w:rsidRPr="00275DB5">
        <w:rPr>
          <w:sz w:val="24"/>
          <w:szCs w:val="24"/>
        </w:rPr>
        <w:t xml:space="preserve">W przypadku oferty Wykonawców wspólnie ubiegających się o udzielenie zamówienia </w:t>
      </w:r>
      <w:r w:rsidRPr="00275DB5">
        <w:rPr>
          <w:b/>
          <w:sz w:val="24"/>
          <w:szCs w:val="24"/>
        </w:rPr>
        <w:t>(konsorcjum</w:t>
      </w:r>
      <w:r w:rsidRPr="00275DB5">
        <w:rPr>
          <w:sz w:val="24"/>
          <w:szCs w:val="24"/>
        </w:rPr>
        <w:t xml:space="preserve">): </w:t>
      </w:r>
      <w:bookmarkStart w:id="6" w:name="_Hlk63015735"/>
    </w:p>
    <w:p w14:paraId="57614805" w14:textId="77777777" w:rsidR="00275DB5" w:rsidRPr="00275DB5" w:rsidRDefault="00275DB5" w:rsidP="00D467B4">
      <w:pPr>
        <w:pStyle w:val="Akapitzlist"/>
        <w:widowControl/>
        <w:numPr>
          <w:ilvl w:val="0"/>
          <w:numId w:val="20"/>
        </w:numPr>
        <w:suppressAutoHyphens/>
        <w:autoSpaceDE/>
        <w:autoSpaceDN/>
        <w:spacing w:line="276" w:lineRule="auto"/>
        <w:contextualSpacing/>
        <w:rPr>
          <w:sz w:val="24"/>
          <w:szCs w:val="24"/>
        </w:rPr>
      </w:pPr>
      <w:r w:rsidRPr="00275DB5">
        <w:rPr>
          <w:sz w:val="24"/>
          <w:szCs w:val="24"/>
        </w:rPr>
        <w:t>w Formularzu ofertowym należy wskazać firmy (nazwy) wszystkich Wykonawców wspólnie ubiegających się o udzielenie zamówienia;</w:t>
      </w:r>
    </w:p>
    <w:p w14:paraId="4A14DD74" w14:textId="77777777" w:rsidR="00275DB5" w:rsidRPr="00275DB5" w:rsidRDefault="00275DB5" w:rsidP="00D467B4">
      <w:pPr>
        <w:pStyle w:val="Akapitzlist"/>
        <w:widowControl/>
        <w:numPr>
          <w:ilvl w:val="0"/>
          <w:numId w:val="20"/>
        </w:numPr>
        <w:suppressAutoHyphens/>
        <w:autoSpaceDE/>
        <w:autoSpaceDN/>
        <w:spacing w:line="276" w:lineRule="auto"/>
        <w:contextualSpacing/>
        <w:rPr>
          <w:sz w:val="24"/>
          <w:szCs w:val="24"/>
        </w:rPr>
      </w:pPr>
      <w:r w:rsidRPr="00275DB5">
        <w:rPr>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D808BBA" w14:textId="77777777" w:rsidR="00275DB5" w:rsidRPr="00275DB5" w:rsidRDefault="00275DB5" w:rsidP="00D467B4">
      <w:pPr>
        <w:pStyle w:val="Akapitzlist"/>
        <w:widowControl/>
        <w:numPr>
          <w:ilvl w:val="0"/>
          <w:numId w:val="20"/>
        </w:numPr>
        <w:suppressAutoHyphens/>
        <w:autoSpaceDE/>
        <w:autoSpaceDN/>
        <w:spacing w:line="276" w:lineRule="auto"/>
        <w:contextualSpacing/>
        <w:rPr>
          <w:sz w:val="24"/>
          <w:szCs w:val="24"/>
        </w:rPr>
      </w:pPr>
      <w:r w:rsidRPr="00275DB5">
        <w:rPr>
          <w:sz w:val="24"/>
          <w:szCs w:val="24"/>
        </w:rPr>
        <w:t xml:space="preserve">Oświadczenie o niepodleganiu wykluczeniu (wg wzoru stanowiącego </w:t>
      </w:r>
      <w:r w:rsidRPr="00275DB5">
        <w:rPr>
          <w:b/>
          <w:sz w:val="24"/>
          <w:szCs w:val="24"/>
        </w:rPr>
        <w:t>Załącznik nr 2 do SWZ</w:t>
      </w:r>
      <w:r w:rsidRPr="00275DB5">
        <w:rPr>
          <w:sz w:val="24"/>
          <w:szCs w:val="24"/>
        </w:rPr>
        <w:t xml:space="preserve">) składa każdy z Wykonawców. </w:t>
      </w:r>
      <w:bookmarkStart w:id="7" w:name="_Hlk62944566"/>
      <w:r w:rsidRPr="00275DB5">
        <w:rPr>
          <w:sz w:val="24"/>
          <w:szCs w:val="24"/>
        </w:rPr>
        <w:t>Oświadczenia Wykonawców wspólnie ubiegających się o udzielenie zamówienia, o których mowa wyżej powinny zostać złożone wraz z ofertą pod rygorem nieważności, w formie elektronicznej (tj. opatrzonej kwalifikowanym podpisem elektronicznym) lub w postaci elektronicznej opatrzonej podpisem zaufanym lub podpisem osobistym</w:t>
      </w:r>
      <w:bookmarkEnd w:id="7"/>
      <w:r w:rsidRPr="00275DB5">
        <w:rPr>
          <w:sz w:val="24"/>
          <w:szCs w:val="24"/>
        </w:rPr>
        <w:t>;</w:t>
      </w:r>
    </w:p>
    <w:p w14:paraId="677D1737" w14:textId="77777777" w:rsidR="00275DB5" w:rsidRPr="00275DB5" w:rsidRDefault="00275DB5" w:rsidP="00D467B4">
      <w:pPr>
        <w:pStyle w:val="Akapitzlist"/>
        <w:widowControl/>
        <w:numPr>
          <w:ilvl w:val="0"/>
          <w:numId w:val="20"/>
        </w:numPr>
        <w:suppressAutoHyphens/>
        <w:autoSpaceDE/>
        <w:autoSpaceDN/>
        <w:spacing w:line="276" w:lineRule="auto"/>
        <w:contextualSpacing/>
        <w:rPr>
          <w:sz w:val="24"/>
          <w:szCs w:val="24"/>
        </w:rPr>
      </w:pPr>
      <w:r w:rsidRPr="00275DB5">
        <w:rPr>
          <w:sz w:val="24"/>
          <w:szCs w:val="24"/>
        </w:rPr>
        <w:t>wszyscy Wykonawcy wspólnie ubiegający się o udzielenie zamówienia będą ponosić odpowiedzialność solidarną za wykonanie umowy;</w:t>
      </w:r>
    </w:p>
    <w:p w14:paraId="44F07F1C" w14:textId="77777777" w:rsidR="00275DB5" w:rsidRPr="00275DB5" w:rsidRDefault="00275DB5" w:rsidP="00D467B4">
      <w:pPr>
        <w:pStyle w:val="Akapitzlist"/>
        <w:widowControl/>
        <w:numPr>
          <w:ilvl w:val="0"/>
          <w:numId w:val="20"/>
        </w:numPr>
        <w:suppressAutoHyphens/>
        <w:autoSpaceDE/>
        <w:autoSpaceDN/>
        <w:spacing w:line="276" w:lineRule="auto"/>
        <w:contextualSpacing/>
        <w:rPr>
          <w:sz w:val="24"/>
          <w:szCs w:val="24"/>
        </w:rPr>
      </w:pPr>
      <w:r w:rsidRPr="00275DB5">
        <w:rPr>
          <w:sz w:val="24"/>
          <w:szCs w:val="24"/>
        </w:rPr>
        <w:lastRenderedPageBreak/>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59491EC0" w14:textId="77777777" w:rsidR="00275DB5" w:rsidRPr="00275DB5" w:rsidRDefault="00275DB5" w:rsidP="00D467B4">
      <w:pPr>
        <w:pStyle w:val="Akapitzlist"/>
        <w:widowControl/>
        <w:numPr>
          <w:ilvl w:val="0"/>
          <w:numId w:val="20"/>
        </w:numPr>
        <w:suppressAutoHyphens/>
        <w:autoSpaceDE/>
        <w:autoSpaceDN/>
        <w:spacing w:line="276" w:lineRule="auto"/>
        <w:contextualSpacing/>
        <w:rPr>
          <w:sz w:val="24"/>
          <w:szCs w:val="24"/>
        </w:rPr>
      </w:pPr>
      <w:r w:rsidRPr="00275DB5">
        <w:rPr>
          <w:sz w:val="24"/>
          <w:szCs w:val="24"/>
        </w:rPr>
        <w:t>Zamawiający może w ramach odpowiedzialności solidarnej żądać wykonania umowy w całości przez lidera lub od wszystkich Wykonawców wspólnie ubiegających się o udzielenie zamówienia łącznie lub każdego z osobna.</w:t>
      </w:r>
    </w:p>
    <w:p w14:paraId="652D93D3" w14:textId="77777777" w:rsidR="00275DB5" w:rsidRPr="00275DB5" w:rsidRDefault="00275DB5" w:rsidP="00D467B4">
      <w:pPr>
        <w:pStyle w:val="Akapitzlist"/>
        <w:widowControl/>
        <w:numPr>
          <w:ilvl w:val="0"/>
          <w:numId w:val="19"/>
        </w:numPr>
        <w:suppressAutoHyphens/>
        <w:autoSpaceDE/>
        <w:autoSpaceDN/>
        <w:spacing w:line="276" w:lineRule="auto"/>
        <w:ind w:left="426"/>
        <w:contextualSpacing/>
        <w:rPr>
          <w:sz w:val="24"/>
          <w:szCs w:val="24"/>
        </w:rPr>
      </w:pPr>
      <w:bookmarkStart w:id="8" w:name="_Hlk63015909"/>
      <w:bookmarkEnd w:id="6"/>
      <w:r w:rsidRPr="00275DB5">
        <w:rPr>
          <w:sz w:val="24"/>
          <w:szCs w:val="24"/>
        </w:rPr>
        <w:t>W przypadku Wykonawców wykonujących działalność w formie spółki cywilnej postanowienia dot. oferty Wykonawców wspólnie ubiegających się o udzielenie zamówienia (konsorcjum) stosuje się odpowiednio</w:t>
      </w:r>
      <w:bookmarkEnd w:id="8"/>
      <w:r w:rsidRPr="00275DB5">
        <w:rPr>
          <w:sz w:val="24"/>
          <w:szCs w:val="24"/>
        </w:rPr>
        <w:t>.</w:t>
      </w:r>
    </w:p>
    <w:p w14:paraId="208CEAF5" w14:textId="77777777" w:rsidR="00275DB5" w:rsidRPr="00275DB5" w:rsidRDefault="00275DB5" w:rsidP="00D467B4">
      <w:pPr>
        <w:pStyle w:val="Akapitzlist"/>
        <w:widowControl/>
        <w:numPr>
          <w:ilvl w:val="0"/>
          <w:numId w:val="19"/>
        </w:numPr>
        <w:suppressAutoHyphens/>
        <w:autoSpaceDE/>
        <w:autoSpaceDN/>
        <w:spacing w:line="276" w:lineRule="auto"/>
        <w:ind w:left="426"/>
        <w:contextualSpacing/>
        <w:rPr>
          <w:sz w:val="24"/>
          <w:szCs w:val="24"/>
        </w:rPr>
      </w:pPr>
      <w:bookmarkStart w:id="9" w:name="_Hlk63015993"/>
      <w:r w:rsidRPr="00275DB5">
        <w:rPr>
          <w:sz w:val="24"/>
          <w:szCs w:val="24"/>
        </w:rPr>
        <w:t>Sposoby przekazywania dokumentów potwierdzających umocowanie do reprezentowania lub innych dokumentów:</w:t>
      </w:r>
    </w:p>
    <w:p w14:paraId="591E82A8"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rPr>
      </w:pPr>
      <w:r w:rsidRPr="00275DB5">
        <w:rPr>
          <w:sz w:val="24"/>
          <w:szCs w:val="24"/>
          <w:lang w:val="x-none"/>
        </w:rPr>
        <w:t>W przypadku gdy dokumenty potwierdzające umocowanie do reprezentowania odpowiednio Wykonawcy, Wykonawców wspólnie ubiegających się o udzielenie zamówienia publicznego</w:t>
      </w:r>
      <w:r w:rsidRPr="00275DB5">
        <w:rPr>
          <w:sz w:val="24"/>
          <w:szCs w:val="24"/>
        </w:rPr>
        <w:t xml:space="preserve"> lub inne dokumenty</w:t>
      </w:r>
      <w:r w:rsidRPr="00275DB5">
        <w:rPr>
          <w:sz w:val="24"/>
          <w:szCs w:val="24"/>
          <w:lang w:val="x-none"/>
        </w:rPr>
        <w:t>, zostały wystawione przez upoważnione podmioty inne niż Wykonawca, Wykonawca wspólnie ubiegający się o udzielenie zamówienia, jako dokument elektroniczny, przekazuje się ten dokument.</w:t>
      </w:r>
    </w:p>
    <w:p w14:paraId="02875614"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lang w:val="x-none"/>
        </w:rPr>
      </w:pPr>
      <w:r w:rsidRPr="00275DB5">
        <w:rPr>
          <w:sz w:val="24"/>
          <w:szCs w:val="24"/>
          <w:lang w:val="x-none"/>
        </w:rPr>
        <w:t>W przypadku gdy dokumenty potwierdzające umocowanie do reprezentowania</w:t>
      </w:r>
      <w:r w:rsidRPr="00275DB5">
        <w:rPr>
          <w:sz w:val="24"/>
          <w:szCs w:val="24"/>
        </w:rPr>
        <w:t xml:space="preserve"> lub inne dokumenty</w:t>
      </w:r>
      <w:r w:rsidRPr="00275DB5">
        <w:rPr>
          <w:sz w:val="24"/>
          <w:szCs w:val="24"/>
          <w:lang w:val="x-none"/>
        </w:rPr>
        <w:t>, zostały wystawione przez upoważnione podmioty jako dokument w postaci papierowej, przekazuje się cyfrowe odwzorowanie tego dokumentu opatrzone kwalifikowanym podpisem elektronicznym</w:t>
      </w:r>
      <w:r w:rsidRPr="00275DB5">
        <w:rPr>
          <w:sz w:val="24"/>
          <w:szCs w:val="24"/>
        </w:rPr>
        <w:t>, podpisem zaufanym lub podpisem osobistym</w:t>
      </w:r>
      <w:r w:rsidRPr="00275DB5">
        <w:rPr>
          <w:sz w:val="24"/>
          <w:szCs w:val="24"/>
          <w:lang w:val="x-none"/>
        </w:rPr>
        <w:t xml:space="preserve">, poświadczającym zgodność cyfrowego odwzorowania z dokumentem w postaci papierowej. </w:t>
      </w:r>
    </w:p>
    <w:p w14:paraId="1CFDF816"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lang w:val="x-none"/>
        </w:rPr>
      </w:pPr>
      <w:r w:rsidRPr="00275DB5">
        <w:rPr>
          <w:sz w:val="24"/>
          <w:szCs w:val="24"/>
          <w:lang w:val="x-none"/>
        </w:rPr>
        <w:t>Poświadczenia zgodności cyfrowego odwzorowania z dokumentem w postaci papierowej, o którym mowa w</w:t>
      </w:r>
      <w:r w:rsidRPr="00275DB5">
        <w:rPr>
          <w:sz w:val="24"/>
          <w:szCs w:val="24"/>
        </w:rPr>
        <w:t xml:space="preserve"> ust. 5</w:t>
      </w:r>
      <w:r w:rsidRPr="00275DB5">
        <w:rPr>
          <w:sz w:val="24"/>
          <w:szCs w:val="24"/>
          <w:lang w:val="x-none"/>
        </w:rPr>
        <w:t xml:space="preserve"> </w:t>
      </w:r>
      <w:r w:rsidRPr="00275DB5">
        <w:rPr>
          <w:sz w:val="24"/>
          <w:szCs w:val="24"/>
        </w:rPr>
        <w:t>pkt 2 powyżej</w:t>
      </w:r>
      <w:r w:rsidRPr="00275DB5">
        <w:rPr>
          <w:sz w:val="24"/>
          <w:szCs w:val="24"/>
          <w:lang w:val="x-none"/>
        </w:rPr>
        <w:t>, dokonuje w przypadku:</w:t>
      </w:r>
    </w:p>
    <w:p w14:paraId="56232E06" w14:textId="77777777" w:rsidR="00275DB5" w:rsidRPr="00275DB5" w:rsidRDefault="00275DB5" w:rsidP="00D467B4">
      <w:pPr>
        <w:pStyle w:val="Akapitzlist"/>
        <w:widowControl/>
        <w:numPr>
          <w:ilvl w:val="0"/>
          <w:numId w:val="22"/>
        </w:numPr>
        <w:suppressAutoHyphens/>
        <w:autoSpaceDE/>
        <w:autoSpaceDN/>
        <w:spacing w:line="276" w:lineRule="auto"/>
        <w:contextualSpacing/>
        <w:rPr>
          <w:sz w:val="24"/>
          <w:szCs w:val="24"/>
          <w:lang w:val="x-none"/>
        </w:rPr>
      </w:pPr>
      <w:r w:rsidRPr="00275DB5">
        <w:rPr>
          <w:sz w:val="24"/>
          <w:szCs w:val="24"/>
          <w:lang w:val="x-none"/>
        </w:rPr>
        <w:t>dokumentów potwierdzających umocowanie do reprezentowania - odpowiednio Wykonawca, Wykonawca wspólnie ubiegający się o udzielenie zamówienia</w:t>
      </w:r>
      <w:r w:rsidRPr="00275DB5">
        <w:rPr>
          <w:sz w:val="24"/>
          <w:szCs w:val="24"/>
        </w:rPr>
        <w:t xml:space="preserve">, </w:t>
      </w:r>
      <w:r w:rsidRPr="00275DB5">
        <w:rPr>
          <w:sz w:val="24"/>
          <w:szCs w:val="24"/>
          <w:lang w:val="x-none"/>
        </w:rPr>
        <w:t>w zakresie dokumentów, które każdego z nich dotyczą;</w:t>
      </w:r>
    </w:p>
    <w:p w14:paraId="1EA97858" w14:textId="77777777" w:rsidR="00275DB5" w:rsidRPr="00275DB5" w:rsidRDefault="00275DB5" w:rsidP="00D467B4">
      <w:pPr>
        <w:pStyle w:val="Akapitzlist"/>
        <w:widowControl/>
        <w:numPr>
          <w:ilvl w:val="0"/>
          <w:numId w:val="22"/>
        </w:numPr>
        <w:suppressAutoHyphens/>
        <w:autoSpaceDE/>
        <w:autoSpaceDN/>
        <w:spacing w:line="276" w:lineRule="auto"/>
        <w:contextualSpacing/>
        <w:rPr>
          <w:sz w:val="24"/>
          <w:szCs w:val="24"/>
          <w:lang w:val="x-none"/>
        </w:rPr>
      </w:pPr>
      <w:r w:rsidRPr="00275DB5">
        <w:rPr>
          <w:sz w:val="24"/>
          <w:szCs w:val="24"/>
          <w:lang w:val="x-none"/>
        </w:rPr>
        <w:t>innych dokumentów – odpowiednio Wykonawca lub Wykonawca wspólnie ubiegający się o udzielenie zamówienia, w zakresie dokumentów, które każdego z nich dotyczą.</w:t>
      </w:r>
    </w:p>
    <w:p w14:paraId="667A8B7A"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lang w:val="x-none"/>
        </w:rPr>
      </w:pPr>
      <w:r w:rsidRPr="00275DB5">
        <w:rPr>
          <w:sz w:val="24"/>
          <w:szCs w:val="24"/>
          <w:lang w:val="x-none"/>
        </w:rPr>
        <w:t>Poświadczenia zgodności cyfrowego odwzorowania z dokumentem w postaci papierowej, o którym mowa w</w:t>
      </w:r>
      <w:r w:rsidRPr="00275DB5">
        <w:rPr>
          <w:sz w:val="24"/>
          <w:szCs w:val="24"/>
        </w:rPr>
        <w:t xml:space="preserve"> ust. 5 pkt 2 powyżej,</w:t>
      </w:r>
      <w:r w:rsidRPr="00275DB5">
        <w:rPr>
          <w:sz w:val="24"/>
          <w:szCs w:val="24"/>
          <w:lang w:val="x-none"/>
        </w:rPr>
        <w:t xml:space="preserve"> może dokonać również notariusz.</w:t>
      </w:r>
    </w:p>
    <w:p w14:paraId="0645BA6A"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lang w:val="x-none"/>
        </w:rPr>
      </w:pPr>
      <w:r w:rsidRPr="00275DB5">
        <w:rPr>
          <w:sz w:val="24"/>
          <w:szCs w:val="24"/>
        </w:rPr>
        <w:t>Pełnomocnictwo</w:t>
      </w:r>
      <w:r w:rsidRPr="00275DB5">
        <w:rPr>
          <w:sz w:val="24"/>
          <w:szCs w:val="24"/>
          <w:lang w:val="x-none"/>
        </w:rPr>
        <w:t xml:space="preserve"> przekazuje się w postaci elektronicznej i opatruje się kwalifikowanym podpisem elektronicznym, podpisem zaufanym lub podpisem osobistym</w:t>
      </w:r>
    </w:p>
    <w:p w14:paraId="3C0D27FC"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lang w:val="x-none"/>
        </w:rPr>
      </w:pPr>
      <w:r w:rsidRPr="00275DB5">
        <w:rPr>
          <w:sz w:val="24"/>
          <w:szCs w:val="24"/>
          <w:lang w:val="x-none"/>
        </w:rPr>
        <w:t>W przypadku gdy pełnomocnictwo zostało sporządzone jako dokument w postaci papierowej i opatrzone własnoręcznym podpisem, przekazuje się cyfrowe odwzorowanie tego dokumentu opatrzone kwalifikowanym podpisem elektronicznym</w:t>
      </w:r>
      <w:r w:rsidRPr="00275DB5">
        <w:rPr>
          <w:sz w:val="24"/>
          <w:szCs w:val="24"/>
        </w:rPr>
        <w:t>, podpisem zaufanym lub podpisem osobistym</w:t>
      </w:r>
      <w:r w:rsidRPr="00275DB5">
        <w:rPr>
          <w:sz w:val="24"/>
          <w:szCs w:val="24"/>
          <w:lang w:val="x-none"/>
        </w:rPr>
        <w:t>, poświadczającym zgodność cyfrowego odwzorowania z dokumentem w postaci papierowej.</w:t>
      </w:r>
    </w:p>
    <w:p w14:paraId="5FC3C038"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lang w:val="x-none"/>
        </w:rPr>
      </w:pPr>
      <w:r w:rsidRPr="00275DB5">
        <w:rPr>
          <w:sz w:val="24"/>
          <w:szCs w:val="24"/>
          <w:lang w:val="x-none"/>
        </w:rPr>
        <w:t xml:space="preserve">Poświadczenia zgodności cyfrowego odwzorowania z dokumentem w postaci papierowej, o którym mowa w ust. </w:t>
      </w:r>
      <w:r w:rsidRPr="00275DB5">
        <w:rPr>
          <w:sz w:val="24"/>
          <w:szCs w:val="24"/>
        </w:rPr>
        <w:t>5 pkt 6 powyżej</w:t>
      </w:r>
      <w:r w:rsidRPr="00275DB5">
        <w:rPr>
          <w:sz w:val="24"/>
          <w:szCs w:val="24"/>
          <w:lang w:val="x-none"/>
        </w:rPr>
        <w:t>, dokonuje mocodawca.</w:t>
      </w:r>
    </w:p>
    <w:p w14:paraId="73B1FDBB"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lang w:val="x-none"/>
        </w:rPr>
      </w:pPr>
      <w:r w:rsidRPr="00275DB5">
        <w:rPr>
          <w:sz w:val="24"/>
          <w:szCs w:val="24"/>
          <w:lang w:val="x-none"/>
        </w:rPr>
        <w:t xml:space="preserve">Poświadczenia zgodności cyfrowego odwzorowania z dokumentem w postaci papierowej, o którym mowa ust. </w:t>
      </w:r>
      <w:r w:rsidRPr="00275DB5">
        <w:rPr>
          <w:sz w:val="24"/>
          <w:szCs w:val="24"/>
        </w:rPr>
        <w:t>5 pkt 6 powyżej</w:t>
      </w:r>
      <w:r w:rsidRPr="00275DB5">
        <w:rPr>
          <w:sz w:val="24"/>
          <w:szCs w:val="24"/>
          <w:lang w:val="x-none"/>
        </w:rPr>
        <w:t>, może dokonać również notariusz.</w:t>
      </w:r>
    </w:p>
    <w:p w14:paraId="0E5FE386" w14:textId="77777777" w:rsidR="00275DB5" w:rsidRPr="00275DB5" w:rsidRDefault="00275DB5" w:rsidP="00D467B4">
      <w:pPr>
        <w:pStyle w:val="Akapitzlist"/>
        <w:widowControl/>
        <w:numPr>
          <w:ilvl w:val="0"/>
          <w:numId w:val="21"/>
        </w:numPr>
        <w:suppressAutoHyphens/>
        <w:autoSpaceDE/>
        <w:autoSpaceDN/>
        <w:spacing w:line="276" w:lineRule="auto"/>
        <w:contextualSpacing/>
        <w:rPr>
          <w:sz w:val="24"/>
          <w:szCs w:val="24"/>
          <w:lang w:val="x-none"/>
        </w:rPr>
      </w:pPr>
      <w:r w:rsidRPr="00275DB5">
        <w:rPr>
          <w:sz w:val="24"/>
          <w:szCs w:val="24"/>
          <w:lang w:val="x-none"/>
        </w:rPr>
        <w:t xml:space="preserve">Przez cyfrowe odwzorowanie, o którym mowa wyżej, należy rozumieć dokument elektroniczny będący kopią elektroniczną treści zapisanej w postaci papierowej </w:t>
      </w:r>
      <w:r w:rsidRPr="00275DB5">
        <w:rPr>
          <w:sz w:val="24"/>
          <w:szCs w:val="24"/>
          <w:lang w:val="x-none"/>
        </w:rPr>
        <w:lastRenderedPageBreak/>
        <w:t>umożliwiający zapoznanie się z tą treścią i jej zrozumienie, bez konieczności bezpośredniego dostępu do oryginału.</w:t>
      </w:r>
    </w:p>
    <w:p w14:paraId="0FA8576F" w14:textId="77777777" w:rsidR="00275DB5" w:rsidRPr="00526AE0" w:rsidRDefault="00275DB5" w:rsidP="00D467B4">
      <w:pPr>
        <w:pStyle w:val="Akapitzlist"/>
        <w:widowControl/>
        <w:numPr>
          <w:ilvl w:val="0"/>
          <w:numId w:val="19"/>
        </w:numPr>
        <w:suppressAutoHyphens/>
        <w:autoSpaceDE/>
        <w:autoSpaceDN/>
        <w:spacing w:line="276" w:lineRule="auto"/>
        <w:contextualSpacing/>
        <w:rPr>
          <w:rFonts w:asciiTheme="minorHAnsi" w:hAnsiTheme="minorHAnsi" w:cs="Arial"/>
          <w:sz w:val="24"/>
          <w:szCs w:val="24"/>
        </w:rPr>
      </w:pPr>
      <w:r w:rsidRPr="00275DB5">
        <w:rPr>
          <w:sz w:val="24"/>
          <w:szCs w:val="24"/>
        </w:rPr>
        <w:t>Sposób sporządzenia i przekazywania dokumentów w postępowaniu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526AE0">
        <w:rPr>
          <w:rFonts w:asciiTheme="minorHAnsi" w:hAnsiTheme="minorHAnsi" w:cs="Arial"/>
          <w:sz w:val="24"/>
          <w:szCs w:val="24"/>
        </w:rPr>
        <w:t xml:space="preserve"> </w:t>
      </w:r>
    </w:p>
    <w:bookmarkEnd w:id="9"/>
    <w:p w14:paraId="6E367C55" w14:textId="1D9C26DA" w:rsidR="0010446F" w:rsidRPr="0010446F" w:rsidRDefault="0010446F" w:rsidP="00D467B4">
      <w:pPr>
        <w:pStyle w:val="Akapitzlist"/>
        <w:tabs>
          <w:tab w:val="left" w:pos="1105"/>
          <w:tab w:val="left" w:pos="2625"/>
          <w:tab w:val="left" w:pos="3069"/>
          <w:tab w:val="left" w:pos="4763"/>
          <w:tab w:val="left" w:pos="5901"/>
          <w:tab w:val="left" w:pos="7288"/>
          <w:tab w:val="left" w:pos="8197"/>
        </w:tabs>
        <w:spacing w:after="120" w:line="276" w:lineRule="auto"/>
        <w:ind w:left="1103" w:right="629"/>
      </w:pPr>
    </w:p>
    <w:p w14:paraId="3B4CB5C0" w14:textId="2C37B504" w:rsidR="00203D49" w:rsidRPr="00C33246" w:rsidRDefault="00635C15" w:rsidP="00D467B4">
      <w:pPr>
        <w:pStyle w:val="Nagwek1"/>
        <w:tabs>
          <w:tab w:val="left" w:pos="9923"/>
        </w:tabs>
        <w:spacing w:after="120" w:line="276" w:lineRule="auto"/>
        <w:jc w:val="left"/>
        <w:rPr>
          <w:sz w:val="22"/>
          <w:szCs w:val="22"/>
        </w:rPr>
      </w:pPr>
      <w:r w:rsidRPr="00C33246">
        <w:rPr>
          <w:spacing w:val="-32"/>
          <w:w w:val="99"/>
          <w:sz w:val="22"/>
          <w:szCs w:val="22"/>
          <w:shd w:val="clear" w:color="auto" w:fill="D9D9D9"/>
        </w:rPr>
        <w:t xml:space="preserve"> </w:t>
      </w:r>
      <w:r w:rsidR="00312674" w:rsidRPr="00343B2F">
        <w:rPr>
          <w:shd w:val="clear" w:color="auto" w:fill="D9D9D9"/>
        </w:rPr>
        <w:t>ROZDZIAŁ</w:t>
      </w:r>
      <w:r w:rsidR="00312674" w:rsidRPr="00C33246">
        <w:rPr>
          <w:sz w:val="22"/>
          <w:szCs w:val="22"/>
          <w:shd w:val="clear" w:color="auto" w:fill="D9D9D9"/>
        </w:rPr>
        <w:t xml:space="preserve"> </w:t>
      </w:r>
      <w:r w:rsidR="00312674" w:rsidRPr="00275DB5">
        <w:rPr>
          <w:shd w:val="clear" w:color="auto" w:fill="D9D9D9"/>
        </w:rPr>
        <w:t>1</w:t>
      </w:r>
      <w:r w:rsidR="00275DB5" w:rsidRPr="00275DB5">
        <w:rPr>
          <w:shd w:val="clear" w:color="auto" w:fill="D9D9D9"/>
        </w:rPr>
        <w:t>0</w:t>
      </w:r>
      <w:r w:rsidRPr="00275DB5">
        <w:rPr>
          <w:shd w:val="clear" w:color="auto" w:fill="D9D9D9"/>
        </w:rPr>
        <w:t xml:space="preserve">– </w:t>
      </w:r>
      <w:r w:rsidR="000E335B" w:rsidRPr="00275DB5">
        <w:rPr>
          <w:shd w:val="clear" w:color="auto" w:fill="D9D9D9"/>
        </w:rPr>
        <w:t>SPOSÓB KOMUNIKACJI ORAZ WYJAŚNIENIA TREŚCI SWZ</w:t>
      </w:r>
    </w:p>
    <w:p w14:paraId="6FA53E6D" w14:textId="77777777" w:rsidR="000E335B" w:rsidRPr="00171095" w:rsidRDefault="000E335B" w:rsidP="00D467B4">
      <w:pPr>
        <w:pStyle w:val="pkt"/>
        <w:spacing w:before="240" w:after="0" w:line="276" w:lineRule="auto"/>
        <w:ind w:left="426" w:hanging="426"/>
        <w:rPr>
          <w:bCs/>
        </w:rPr>
      </w:pPr>
      <w:r w:rsidRPr="00171095">
        <w:rPr>
          <w:rFonts w:eastAsia="Times New Roman"/>
          <w:b/>
          <w:szCs w:val="19"/>
        </w:rPr>
        <w:t>1.</w:t>
      </w:r>
      <w:r w:rsidRPr="00171095">
        <w:rPr>
          <w:rFonts w:eastAsia="Times New Roman"/>
          <w:b/>
          <w:szCs w:val="19"/>
        </w:rPr>
        <w:tab/>
      </w:r>
      <w:r w:rsidRPr="00171095">
        <w:rPr>
          <w:bCs/>
        </w:rPr>
        <w:t xml:space="preserve">Komunikacja w postępowaniu o udzielenie zamówienia i w konkursie, w tym składanie ofert, wniosków o </w:t>
      </w:r>
      <w:r w:rsidRPr="0019688F">
        <w:t>dopuszczenie</w:t>
      </w:r>
      <w:r w:rsidRPr="00171095">
        <w:rPr>
          <w:bCs/>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3158E05F" w14:textId="5452DB0F" w:rsidR="000E335B" w:rsidRPr="00171095" w:rsidRDefault="000E335B" w:rsidP="00D467B4">
      <w:pPr>
        <w:pStyle w:val="pkt"/>
        <w:spacing w:before="0" w:after="0" w:line="276" w:lineRule="auto"/>
        <w:ind w:left="426" w:hanging="426"/>
        <w:rPr>
          <w:bCs/>
        </w:rPr>
      </w:pPr>
      <w:r w:rsidRPr="00171095">
        <w:rPr>
          <w:rFonts w:eastAsia="Times New Roman"/>
          <w:b/>
          <w:szCs w:val="19"/>
        </w:rPr>
        <w:t>2.</w:t>
      </w:r>
      <w:r w:rsidRPr="00171095">
        <w:rPr>
          <w:rFonts w:eastAsia="Times New Roman"/>
          <w:b/>
          <w:szCs w:val="19"/>
        </w:rPr>
        <w:tab/>
      </w:r>
      <w:r w:rsidRPr="00171095">
        <w:rPr>
          <w:bCs/>
        </w:rPr>
        <w:t xml:space="preserve">Ofertę, oświadczenia, o których mowa w art. 125 ust. 1 p.z.p., podmiotowe środki dowodowe, </w:t>
      </w:r>
      <w:r w:rsidRPr="0019688F">
        <w:t>pełnomocnictwa</w:t>
      </w:r>
      <w:r w:rsidRPr="00171095">
        <w:rPr>
          <w:bCs/>
        </w:rPr>
        <w:t>, zobowiązanie podmiotu udostępniającego zasoby sporządza się w postaci elektronicznej, w ogólnie dostępnych formatach danych, w szczególności w formatach .txt, .rtf, .pdf, .doc, .docx, .odt. Ofertę, a także oświadc</w:t>
      </w:r>
      <w:r w:rsidR="00096070">
        <w:rPr>
          <w:bCs/>
        </w:rPr>
        <w:t>zenie o jakim mowa w Rozdziale 10</w:t>
      </w:r>
      <w:r w:rsidRPr="00171095">
        <w:rPr>
          <w:bCs/>
        </w:rPr>
        <w:t xml:space="preserve"> ust. 1 SWZ składa się, pod rygorem nieważności, w formie elektronicznej lub w postaci elektronicznej opatrzonej podpisem zaufanym lub podpisem osobistym. </w:t>
      </w:r>
    </w:p>
    <w:p w14:paraId="39A47142" w14:textId="18935F16" w:rsidR="000E335B" w:rsidRDefault="000E335B" w:rsidP="00D467B4">
      <w:pPr>
        <w:pStyle w:val="pkt"/>
        <w:spacing w:before="0" w:after="0" w:line="276" w:lineRule="auto"/>
        <w:ind w:left="426" w:hanging="426"/>
        <w:rPr>
          <w:color w:val="333333"/>
          <w:szCs w:val="24"/>
        </w:rPr>
      </w:pPr>
      <w:r w:rsidRPr="00171095">
        <w:rPr>
          <w:rFonts w:eastAsia="Times New Roman"/>
          <w:b/>
          <w:szCs w:val="19"/>
        </w:rPr>
        <w:t>3.</w:t>
      </w:r>
      <w:r w:rsidRPr="00171095">
        <w:rPr>
          <w:rFonts w:eastAsia="Times New Roman"/>
          <w:b/>
          <w:szCs w:val="19"/>
        </w:rPr>
        <w:tab/>
      </w:r>
      <w:r w:rsidRPr="00171095">
        <w:t>Zawiadomienia, oświadczenia, wnioski lub informacje Wykonawcy przekazują</w:t>
      </w:r>
      <w:r w:rsidR="009D11AF">
        <w:t xml:space="preserve"> elektronicznie za pomocą platformazakupowa.pl (dalej jako „Platforma”) dostępną pod adresem </w:t>
      </w:r>
      <w:bookmarkStart w:id="10" w:name="_Hlk62713705"/>
      <w:r w:rsidR="00C4091A">
        <w:fldChar w:fldCharType="begin"/>
      </w:r>
      <w:r w:rsidR="00C4091A">
        <w:instrText xml:space="preserve"> HYPERLINK "https://platformazakupowa.pl/pn/przechlewo" </w:instrText>
      </w:r>
      <w:r w:rsidR="00C4091A">
        <w:fldChar w:fldCharType="separate"/>
      </w:r>
      <w:r w:rsidR="009D11AF" w:rsidRPr="00B77FA3">
        <w:rPr>
          <w:color w:val="0000FF"/>
          <w:szCs w:val="24"/>
          <w:u w:val="single"/>
        </w:rPr>
        <w:t>https://platformazakupowa.pl/pn/przechlewo</w:t>
      </w:r>
      <w:r w:rsidR="00C4091A">
        <w:rPr>
          <w:color w:val="0000FF"/>
          <w:szCs w:val="24"/>
          <w:u w:val="single"/>
        </w:rPr>
        <w:fldChar w:fldCharType="end"/>
      </w:r>
      <w:bookmarkEnd w:id="10"/>
      <w:r w:rsidR="009D11AF">
        <w:rPr>
          <w:color w:val="333333"/>
          <w:szCs w:val="24"/>
        </w:rPr>
        <w:t xml:space="preserve"> i formularza </w:t>
      </w:r>
      <w:r w:rsidR="009D11AF" w:rsidRPr="009D11AF">
        <w:rPr>
          <w:b/>
          <w:bCs/>
          <w:color w:val="333333"/>
          <w:szCs w:val="24"/>
        </w:rPr>
        <w:t>„Wyślij wiadomość dla zamawiającego”</w:t>
      </w:r>
      <w:r w:rsidR="009D11AF">
        <w:rPr>
          <w:color w:val="333333"/>
          <w:szCs w:val="24"/>
        </w:rPr>
        <w:t xml:space="preserve"> dostępnego na stronie dotyczącej danego postępowania (nie dotyczy składania ofert).</w:t>
      </w:r>
    </w:p>
    <w:p w14:paraId="2B2F3BE4" w14:textId="27D07873" w:rsidR="00161D4C" w:rsidRDefault="009D11AF" w:rsidP="00D467B4">
      <w:pPr>
        <w:widowControl/>
        <w:autoSpaceDE/>
        <w:autoSpaceDN/>
        <w:spacing w:line="276" w:lineRule="auto"/>
        <w:ind w:right="92"/>
        <w:rPr>
          <w:sz w:val="24"/>
          <w:szCs w:val="24"/>
        </w:rPr>
      </w:pPr>
      <w:r w:rsidRPr="00161D4C">
        <w:rPr>
          <w:b/>
          <w:sz w:val="24"/>
          <w:szCs w:val="24"/>
        </w:rPr>
        <w:t>4.</w:t>
      </w:r>
      <w:r w:rsidR="00161D4C">
        <w:rPr>
          <w:b/>
          <w:sz w:val="24"/>
          <w:szCs w:val="24"/>
        </w:rPr>
        <w:t xml:space="preserve">  </w:t>
      </w:r>
      <w:r w:rsidRPr="00161D4C">
        <w:rPr>
          <w:b/>
          <w:sz w:val="24"/>
          <w:szCs w:val="24"/>
        </w:rPr>
        <w:t xml:space="preserve"> </w:t>
      </w:r>
      <w:r w:rsidR="00161D4C" w:rsidRPr="00161D4C">
        <w:rPr>
          <w:bCs/>
          <w:sz w:val="24"/>
          <w:szCs w:val="24"/>
        </w:rPr>
        <w:t>W sytuacjach</w:t>
      </w:r>
      <w:r w:rsidR="00161D4C" w:rsidRPr="00161D4C">
        <w:rPr>
          <w:b/>
          <w:sz w:val="24"/>
          <w:szCs w:val="24"/>
        </w:rPr>
        <w:t xml:space="preserve"> </w:t>
      </w:r>
      <w:r w:rsidR="00161D4C" w:rsidRPr="00161D4C">
        <w:rPr>
          <w:sz w:val="24"/>
          <w:szCs w:val="24"/>
        </w:rPr>
        <w:t>awaryjnych np. w przypadku niedziałania Platformy, Zamawiający dopuszcza</w:t>
      </w:r>
    </w:p>
    <w:p w14:paraId="141402A3" w14:textId="77777777" w:rsidR="00161D4C" w:rsidRDefault="00161D4C" w:rsidP="00D467B4">
      <w:pPr>
        <w:widowControl/>
        <w:autoSpaceDE/>
        <w:autoSpaceDN/>
        <w:spacing w:line="276" w:lineRule="auto"/>
        <w:ind w:right="92"/>
        <w:rPr>
          <w:sz w:val="24"/>
          <w:szCs w:val="24"/>
        </w:rPr>
      </w:pPr>
      <w:r>
        <w:rPr>
          <w:sz w:val="24"/>
          <w:szCs w:val="24"/>
        </w:rPr>
        <w:t xml:space="preserve">       </w:t>
      </w:r>
      <w:r w:rsidRPr="00161D4C">
        <w:rPr>
          <w:sz w:val="24"/>
          <w:szCs w:val="24"/>
        </w:rPr>
        <w:t>komunikację za pomocą poczty elektronicznej na adres: przetargi@gminakwidzyn.pl (nie</w:t>
      </w:r>
    </w:p>
    <w:p w14:paraId="68B39559" w14:textId="570210A0" w:rsidR="009D11AF" w:rsidRPr="00161D4C" w:rsidRDefault="00161D4C" w:rsidP="00D467B4">
      <w:pPr>
        <w:widowControl/>
        <w:autoSpaceDE/>
        <w:autoSpaceDN/>
        <w:spacing w:line="276" w:lineRule="auto"/>
        <w:ind w:right="92"/>
        <w:rPr>
          <w:sz w:val="24"/>
          <w:szCs w:val="24"/>
        </w:rPr>
      </w:pPr>
      <w:r>
        <w:rPr>
          <w:sz w:val="24"/>
          <w:szCs w:val="24"/>
        </w:rPr>
        <w:t xml:space="preserve">       </w:t>
      </w:r>
      <w:r w:rsidRPr="00161D4C">
        <w:rPr>
          <w:sz w:val="24"/>
          <w:szCs w:val="24"/>
        </w:rPr>
        <w:t>dotyczy składania ofert).</w:t>
      </w:r>
      <w:r w:rsidRPr="00161D4C">
        <w:rPr>
          <w:b/>
          <w:sz w:val="24"/>
          <w:szCs w:val="24"/>
        </w:rPr>
        <w:t xml:space="preserve"> </w:t>
      </w:r>
    </w:p>
    <w:p w14:paraId="7CA85564" w14:textId="7D38DAED" w:rsidR="009D11AF" w:rsidRPr="00161D4C" w:rsidRDefault="009D11AF" w:rsidP="00D467B4">
      <w:pPr>
        <w:pStyle w:val="pkt"/>
        <w:spacing w:before="0" w:after="0" w:line="276" w:lineRule="auto"/>
        <w:ind w:left="426" w:hanging="426"/>
        <w:rPr>
          <w:bCs/>
          <w:color w:val="000000" w:themeColor="text1"/>
          <w:szCs w:val="24"/>
        </w:rPr>
      </w:pPr>
      <w:r w:rsidRPr="00161D4C">
        <w:rPr>
          <w:rFonts w:eastAsia="Times New Roman"/>
          <w:bCs/>
          <w:color w:val="000000" w:themeColor="text1"/>
          <w:szCs w:val="24"/>
        </w:rPr>
        <w:t xml:space="preserve">5. </w:t>
      </w:r>
      <w:r w:rsidR="00161D4C">
        <w:rPr>
          <w:rFonts w:eastAsia="Times New Roman"/>
          <w:bCs/>
          <w:color w:val="000000" w:themeColor="text1"/>
          <w:szCs w:val="24"/>
        </w:rPr>
        <w:t xml:space="preserve">   </w:t>
      </w:r>
      <w:r w:rsidRPr="00161D4C">
        <w:rPr>
          <w:bCs/>
          <w:color w:val="000000" w:themeColor="text1"/>
          <w:szCs w:val="24"/>
        </w:rPr>
        <w:t>Korzystanie z platformy zakupowej przez Wykonawcę jest bezpłatne.</w:t>
      </w:r>
    </w:p>
    <w:p w14:paraId="60E0E10D" w14:textId="1BE3215A" w:rsidR="009D11AF" w:rsidRPr="00161D4C" w:rsidRDefault="009D11AF" w:rsidP="00D467B4">
      <w:pPr>
        <w:pStyle w:val="Akapitzlist"/>
        <w:widowControl/>
        <w:numPr>
          <w:ilvl w:val="0"/>
          <w:numId w:val="12"/>
        </w:numPr>
        <w:autoSpaceDE/>
        <w:autoSpaceDN/>
        <w:spacing w:line="276" w:lineRule="auto"/>
        <w:ind w:left="426" w:right="92" w:hanging="426"/>
        <w:rPr>
          <w:b/>
          <w:color w:val="000000" w:themeColor="text1"/>
          <w:sz w:val="24"/>
          <w:szCs w:val="24"/>
        </w:rPr>
      </w:pPr>
      <w:r w:rsidRPr="00161D4C">
        <w:rPr>
          <w:color w:val="000000" w:themeColor="text1"/>
          <w:sz w:val="24"/>
          <w:szCs w:val="24"/>
        </w:rPr>
        <w:t xml:space="preserve">Wykonawca przystępując do niniejszego postępowania o udzielenie zamówienia publicznego: </w:t>
      </w:r>
    </w:p>
    <w:p w14:paraId="2E269627" w14:textId="794B91A7" w:rsidR="009D11AF" w:rsidRPr="00161D4C" w:rsidRDefault="009D11AF" w:rsidP="00D467B4">
      <w:pPr>
        <w:pStyle w:val="Akapitzlist"/>
        <w:widowControl/>
        <w:numPr>
          <w:ilvl w:val="0"/>
          <w:numId w:val="10"/>
        </w:numPr>
        <w:autoSpaceDE/>
        <w:autoSpaceDN/>
        <w:spacing w:line="276" w:lineRule="auto"/>
        <w:ind w:left="993" w:right="92" w:hanging="426"/>
        <w:rPr>
          <w:color w:val="000000" w:themeColor="text1"/>
          <w:sz w:val="24"/>
          <w:szCs w:val="24"/>
        </w:rPr>
      </w:pPr>
      <w:r w:rsidRPr="00161D4C">
        <w:rPr>
          <w:color w:val="000000" w:themeColor="text1"/>
          <w:sz w:val="24"/>
          <w:szCs w:val="24"/>
        </w:rPr>
        <w:t xml:space="preserve"> akceptuje warunki korzystania z Platformy, określone w Regulaminie zamieszczonym </w:t>
      </w:r>
      <w:r w:rsidRPr="00161D4C">
        <w:rPr>
          <w:color w:val="000000" w:themeColor="text1"/>
          <w:sz w:val="24"/>
          <w:szCs w:val="24"/>
        </w:rPr>
        <w:br/>
        <w:t xml:space="preserve">na stronie internetowej pod linkiem w zakładce „Regulamin" oraz uznaje go za wiążący. </w:t>
      </w:r>
    </w:p>
    <w:p w14:paraId="195B1543" w14:textId="631FAB7A" w:rsidR="009D11AF" w:rsidRPr="00161D4C" w:rsidRDefault="009D11AF" w:rsidP="00D467B4">
      <w:pPr>
        <w:pStyle w:val="Akapitzlist"/>
        <w:widowControl/>
        <w:numPr>
          <w:ilvl w:val="0"/>
          <w:numId w:val="10"/>
        </w:numPr>
        <w:autoSpaceDE/>
        <w:autoSpaceDN/>
        <w:spacing w:line="276" w:lineRule="auto"/>
        <w:ind w:left="993" w:right="92" w:hanging="426"/>
        <w:rPr>
          <w:color w:val="000000" w:themeColor="text1"/>
          <w:sz w:val="24"/>
          <w:szCs w:val="24"/>
        </w:rPr>
      </w:pPr>
      <w:r w:rsidRPr="00161D4C">
        <w:rPr>
          <w:color w:val="000000" w:themeColor="text1"/>
          <w:sz w:val="24"/>
          <w:szCs w:val="24"/>
        </w:rPr>
        <w:t xml:space="preserve"> zapoznał i stosuje się do Instrukcji składania ofert dostępnej pod adresem: </w:t>
      </w:r>
      <w:hyperlink r:id="rId13" w:history="1">
        <w:r w:rsidRPr="00161D4C">
          <w:rPr>
            <w:rStyle w:val="Hipercze"/>
            <w:rFonts w:eastAsiaTheme="majorEastAsia"/>
            <w:color w:val="000000" w:themeColor="text1"/>
            <w:sz w:val="24"/>
            <w:szCs w:val="24"/>
          </w:rPr>
          <w:t>https://drive.google.com/file/d/1Kd1DttbBeiNWt4q4slS4t76lZVKPbkyD/view</w:t>
        </w:r>
      </w:hyperlink>
    </w:p>
    <w:p w14:paraId="564B5C91" w14:textId="50E2DA76" w:rsidR="009D11AF" w:rsidRPr="00161D4C" w:rsidRDefault="009D11AF" w:rsidP="00D467B4">
      <w:pPr>
        <w:pStyle w:val="Akapitzlist"/>
        <w:widowControl/>
        <w:numPr>
          <w:ilvl w:val="0"/>
          <w:numId w:val="12"/>
        </w:numPr>
        <w:autoSpaceDE/>
        <w:autoSpaceDN/>
        <w:spacing w:line="276" w:lineRule="auto"/>
        <w:ind w:left="426" w:right="92" w:hanging="426"/>
        <w:rPr>
          <w:color w:val="000000" w:themeColor="text1"/>
          <w:sz w:val="24"/>
          <w:szCs w:val="24"/>
        </w:rPr>
      </w:pPr>
      <w:r w:rsidRPr="00161D4C">
        <w:rPr>
          <w:color w:val="000000" w:themeColor="text1"/>
          <w:sz w:val="24"/>
          <w:szCs w:val="24"/>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161D4C">
        <w:rPr>
          <w:color w:val="000000" w:themeColor="text1"/>
          <w:sz w:val="24"/>
          <w:szCs w:val="24"/>
        </w:rPr>
        <w:br/>
        <w:t xml:space="preserve">w postępowaniu o udzielenie zamówienia publicznego lub konkursie (Dz. U. z 2020 r. poz. 2452), określa niezbędne wymagania sprzętowo-aplikacyjne umożliwiające pracę na Platformie, tj.: </w:t>
      </w:r>
    </w:p>
    <w:p w14:paraId="242B0D7B" w14:textId="1A20DD55" w:rsidR="009D11AF" w:rsidRPr="00161D4C" w:rsidRDefault="009D11AF" w:rsidP="00D467B4">
      <w:pPr>
        <w:pStyle w:val="Akapitzlist"/>
        <w:widowControl/>
        <w:numPr>
          <w:ilvl w:val="0"/>
          <w:numId w:val="11"/>
        </w:numPr>
        <w:autoSpaceDE/>
        <w:autoSpaceDN/>
        <w:spacing w:line="276" w:lineRule="auto"/>
        <w:ind w:left="993" w:right="92"/>
        <w:rPr>
          <w:color w:val="000000" w:themeColor="text1"/>
          <w:sz w:val="24"/>
          <w:szCs w:val="24"/>
        </w:rPr>
      </w:pPr>
      <w:r w:rsidRPr="00161D4C">
        <w:rPr>
          <w:color w:val="000000" w:themeColor="text1"/>
          <w:sz w:val="24"/>
          <w:szCs w:val="24"/>
        </w:rPr>
        <w:t xml:space="preserve">stały dostęp do sieci Internet, </w:t>
      </w:r>
    </w:p>
    <w:p w14:paraId="22B0E341" w14:textId="4BBCEC64" w:rsidR="009D11AF" w:rsidRPr="00161D4C" w:rsidRDefault="009D11AF" w:rsidP="00D467B4">
      <w:pPr>
        <w:pStyle w:val="Akapitzlist"/>
        <w:widowControl/>
        <w:numPr>
          <w:ilvl w:val="0"/>
          <w:numId w:val="11"/>
        </w:numPr>
        <w:autoSpaceDE/>
        <w:autoSpaceDN/>
        <w:spacing w:line="276" w:lineRule="auto"/>
        <w:ind w:left="993" w:right="92"/>
        <w:rPr>
          <w:color w:val="000000" w:themeColor="text1"/>
          <w:sz w:val="24"/>
          <w:szCs w:val="24"/>
        </w:rPr>
      </w:pPr>
      <w:r w:rsidRPr="00161D4C">
        <w:rPr>
          <w:color w:val="000000" w:themeColor="text1"/>
          <w:sz w:val="24"/>
          <w:szCs w:val="24"/>
        </w:rPr>
        <w:lastRenderedPageBreak/>
        <w:t xml:space="preserve">komputer klasy PC lub MAC, </w:t>
      </w:r>
    </w:p>
    <w:p w14:paraId="770AF799" w14:textId="29C588E1" w:rsidR="009D11AF" w:rsidRPr="00504D62" w:rsidRDefault="009D11AF" w:rsidP="00D467B4">
      <w:pPr>
        <w:pStyle w:val="Akapitzlist"/>
        <w:widowControl/>
        <w:numPr>
          <w:ilvl w:val="0"/>
          <w:numId w:val="11"/>
        </w:numPr>
        <w:autoSpaceDE/>
        <w:autoSpaceDN/>
        <w:spacing w:line="276" w:lineRule="auto"/>
        <w:ind w:left="993" w:right="92"/>
        <w:rPr>
          <w:color w:val="000000" w:themeColor="text1"/>
          <w:sz w:val="24"/>
          <w:szCs w:val="24"/>
          <w:lang w:val="en-US"/>
        </w:rPr>
      </w:pPr>
      <w:r w:rsidRPr="00161D4C">
        <w:rPr>
          <w:color w:val="000000" w:themeColor="text1"/>
          <w:sz w:val="24"/>
          <w:szCs w:val="24"/>
        </w:rPr>
        <w:t xml:space="preserve"> zainstalowana dowolna przeglądarka internetowa, np. </w:t>
      </w:r>
      <w:r w:rsidRPr="00504D62">
        <w:rPr>
          <w:color w:val="000000" w:themeColor="text1"/>
          <w:sz w:val="24"/>
          <w:szCs w:val="24"/>
          <w:lang w:val="en-US"/>
        </w:rPr>
        <w:t>Google Chrome, FireFox lub Internet Explorer,</w:t>
      </w:r>
    </w:p>
    <w:p w14:paraId="7AC99141" w14:textId="79D7C531" w:rsidR="009D11AF" w:rsidRPr="00161D4C" w:rsidRDefault="009D11AF" w:rsidP="00D467B4">
      <w:pPr>
        <w:pStyle w:val="Akapitzlist"/>
        <w:widowControl/>
        <w:numPr>
          <w:ilvl w:val="0"/>
          <w:numId w:val="11"/>
        </w:numPr>
        <w:autoSpaceDE/>
        <w:autoSpaceDN/>
        <w:spacing w:line="276" w:lineRule="auto"/>
        <w:ind w:left="993" w:right="92"/>
        <w:rPr>
          <w:color w:val="000000" w:themeColor="text1"/>
          <w:sz w:val="24"/>
          <w:szCs w:val="24"/>
        </w:rPr>
      </w:pPr>
      <w:r w:rsidRPr="00504D62">
        <w:rPr>
          <w:color w:val="000000" w:themeColor="text1"/>
          <w:sz w:val="24"/>
          <w:szCs w:val="24"/>
          <w:lang w:val="en-US"/>
        </w:rPr>
        <w:t xml:space="preserve"> </w:t>
      </w:r>
      <w:r w:rsidRPr="00161D4C">
        <w:rPr>
          <w:color w:val="000000" w:themeColor="text1"/>
          <w:sz w:val="24"/>
          <w:szCs w:val="24"/>
        </w:rPr>
        <w:t>włączona obsługa JavaScript,</w:t>
      </w:r>
    </w:p>
    <w:p w14:paraId="21D66160" w14:textId="65B4D54C" w:rsidR="009D11AF" w:rsidRPr="00161D4C" w:rsidRDefault="009D11AF" w:rsidP="00D467B4">
      <w:pPr>
        <w:pStyle w:val="Akapitzlist"/>
        <w:widowControl/>
        <w:numPr>
          <w:ilvl w:val="0"/>
          <w:numId w:val="11"/>
        </w:numPr>
        <w:autoSpaceDE/>
        <w:autoSpaceDN/>
        <w:spacing w:line="276" w:lineRule="auto"/>
        <w:ind w:left="993" w:right="92"/>
        <w:rPr>
          <w:color w:val="000000" w:themeColor="text1"/>
          <w:sz w:val="24"/>
          <w:szCs w:val="24"/>
        </w:rPr>
      </w:pPr>
      <w:r w:rsidRPr="00161D4C">
        <w:rPr>
          <w:color w:val="000000" w:themeColor="text1"/>
          <w:sz w:val="24"/>
          <w:szCs w:val="24"/>
        </w:rPr>
        <w:t xml:space="preserve"> zainstalowany program Adobe Acrobat Reader, lub inny obsługujący format plików .pdf, </w:t>
      </w:r>
    </w:p>
    <w:p w14:paraId="386275F8" w14:textId="65679F0C" w:rsidR="009D11AF" w:rsidRPr="00161D4C" w:rsidRDefault="009D11AF" w:rsidP="00D467B4">
      <w:pPr>
        <w:pStyle w:val="Akapitzlist"/>
        <w:widowControl/>
        <w:numPr>
          <w:ilvl w:val="0"/>
          <w:numId w:val="11"/>
        </w:numPr>
        <w:autoSpaceDE/>
        <w:autoSpaceDN/>
        <w:spacing w:line="276" w:lineRule="auto"/>
        <w:ind w:left="993" w:right="92"/>
        <w:rPr>
          <w:color w:val="000000" w:themeColor="text1"/>
          <w:sz w:val="24"/>
          <w:szCs w:val="24"/>
        </w:rPr>
      </w:pPr>
      <w:r w:rsidRPr="00161D4C">
        <w:rPr>
          <w:color w:val="000000" w:themeColor="text1"/>
          <w:sz w:val="24"/>
          <w:szCs w:val="24"/>
        </w:rPr>
        <w:t xml:space="preserve"> Platforma działa według standardu przyjętego w komunikacji sieciowej - kodowanie UTF8, </w:t>
      </w:r>
    </w:p>
    <w:p w14:paraId="349D4778" w14:textId="148B36B2" w:rsidR="00EE0EDA" w:rsidRPr="00EE0EDA" w:rsidRDefault="009D11AF" w:rsidP="00EE0EDA">
      <w:pPr>
        <w:pStyle w:val="Akapitzlist"/>
        <w:widowControl/>
        <w:numPr>
          <w:ilvl w:val="0"/>
          <w:numId w:val="11"/>
        </w:numPr>
        <w:autoSpaceDE/>
        <w:autoSpaceDN/>
        <w:spacing w:line="276" w:lineRule="auto"/>
        <w:ind w:left="993" w:right="92"/>
        <w:rPr>
          <w:color w:val="000000" w:themeColor="text1"/>
          <w:sz w:val="24"/>
          <w:szCs w:val="24"/>
        </w:rPr>
      </w:pPr>
      <w:r w:rsidRPr="00161D4C">
        <w:rPr>
          <w:color w:val="000000" w:themeColor="text1"/>
          <w:sz w:val="24"/>
          <w:szCs w:val="24"/>
        </w:rPr>
        <w:t xml:space="preserve"> oznaczenie czasu odbioru danych przez platformę zakupową stanowi datę oraz dokładny czas (hh:mm:ss) generowany wg. czasu lokalnego serwera synchronizowanego </w:t>
      </w:r>
      <w:r w:rsidRPr="00161D4C">
        <w:rPr>
          <w:color w:val="000000" w:themeColor="text1"/>
          <w:sz w:val="24"/>
          <w:szCs w:val="24"/>
        </w:rPr>
        <w:br/>
        <w:t>z zegarem Głównego Urzędu Miar.</w:t>
      </w:r>
    </w:p>
    <w:p w14:paraId="740B724F" w14:textId="0A6E8F0D" w:rsidR="00EE0EDA" w:rsidRPr="00EE0EDA" w:rsidRDefault="009D11AF" w:rsidP="00EE0EDA">
      <w:pPr>
        <w:pStyle w:val="Akapitzlist"/>
        <w:numPr>
          <w:ilvl w:val="0"/>
          <w:numId w:val="12"/>
        </w:numPr>
        <w:tabs>
          <w:tab w:val="center" w:pos="4536"/>
          <w:tab w:val="left" w:pos="6945"/>
        </w:tabs>
        <w:spacing w:before="40" w:line="276" w:lineRule="auto"/>
        <w:ind w:left="426" w:hanging="426"/>
        <w:rPr>
          <w:sz w:val="24"/>
          <w:szCs w:val="24"/>
        </w:rPr>
      </w:pPr>
      <w:r w:rsidRPr="00EE0EDA">
        <w:rPr>
          <w:color w:val="000000" w:themeColor="text1"/>
          <w:sz w:val="24"/>
          <w:szCs w:val="24"/>
        </w:rPr>
        <w:t>Zamawiający zamieści na stronie internetowej</w:t>
      </w:r>
      <w:r w:rsidR="00EE0EDA">
        <w:rPr>
          <w:color w:val="000000" w:themeColor="text1"/>
          <w:sz w:val="24"/>
          <w:szCs w:val="24"/>
        </w:rPr>
        <w:t xml:space="preserve"> </w:t>
      </w:r>
      <w:r w:rsidR="002D2111" w:rsidRPr="002D2111">
        <w:rPr>
          <w:sz w:val="24"/>
          <w:szCs w:val="24"/>
        </w:rPr>
        <w:t xml:space="preserve"> </w:t>
      </w:r>
      <w:hyperlink r:id="rId14" w:history="1">
        <w:r w:rsidR="002D2111" w:rsidRPr="002D2111">
          <w:rPr>
            <w:color w:val="0000FF"/>
            <w:sz w:val="24"/>
            <w:szCs w:val="24"/>
            <w:u w:val="single"/>
          </w:rPr>
          <w:t xml:space="preserve">https://platformazakupowa.pl/transakcja/1010528 </w:t>
        </w:r>
      </w:hyperlink>
    </w:p>
    <w:p w14:paraId="27CA8A07" w14:textId="0DE21A34" w:rsidR="009D11AF" w:rsidRPr="00161D4C" w:rsidRDefault="009D11AF" w:rsidP="00EE0EDA">
      <w:pPr>
        <w:pStyle w:val="Akapitzlist"/>
        <w:widowControl/>
        <w:autoSpaceDE/>
        <w:autoSpaceDN/>
        <w:spacing w:line="276" w:lineRule="auto"/>
        <w:ind w:left="426" w:right="92"/>
        <w:rPr>
          <w:sz w:val="24"/>
          <w:szCs w:val="24"/>
        </w:rPr>
      </w:pPr>
      <w:r w:rsidRPr="00161D4C">
        <w:rPr>
          <w:sz w:val="24"/>
          <w:szCs w:val="24"/>
        </w:rPr>
        <w:t xml:space="preserve">dokumenty określone w przepisach ustawy Pzp.  </w:t>
      </w:r>
    </w:p>
    <w:p w14:paraId="201DEA0A" w14:textId="0CFF2657" w:rsidR="009D11AF" w:rsidRPr="00161D4C" w:rsidRDefault="009D11AF" w:rsidP="00D467B4">
      <w:pPr>
        <w:pStyle w:val="Akapitzlist"/>
        <w:widowControl/>
        <w:numPr>
          <w:ilvl w:val="0"/>
          <w:numId w:val="12"/>
        </w:numPr>
        <w:autoSpaceDE/>
        <w:autoSpaceDN/>
        <w:spacing w:line="276" w:lineRule="auto"/>
        <w:ind w:left="426" w:right="92" w:hanging="426"/>
        <w:rPr>
          <w:sz w:val="24"/>
          <w:szCs w:val="24"/>
        </w:rPr>
      </w:pPr>
      <w:r w:rsidRPr="00161D4C">
        <w:rPr>
          <w:sz w:val="24"/>
          <w:szCs w:val="24"/>
        </w:rPr>
        <w:t xml:space="preserve">W korespondencji kierowanej do Zamawiającego Wykonawcy powinni posługiwać się numerem przedmiotowego postępowania. </w:t>
      </w:r>
    </w:p>
    <w:p w14:paraId="36A83DA7" w14:textId="2A3CC37D" w:rsidR="009D11AF" w:rsidRPr="00161D4C" w:rsidRDefault="009D11AF" w:rsidP="00D467B4">
      <w:pPr>
        <w:pStyle w:val="Akapitzlist"/>
        <w:widowControl/>
        <w:numPr>
          <w:ilvl w:val="0"/>
          <w:numId w:val="12"/>
        </w:numPr>
        <w:autoSpaceDE/>
        <w:autoSpaceDN/>
        <w:spacing w:line="276" w:lineRule="auto"/>
        <w:ind w:left="426" w:right="92" w:hanging="426"/>
        <w:rPr>
          <w:sz w:val="24"/>
          <w:szCs w:val="24"/>
        </w:rPr>
      </w:pPr>
      <w:r w:rsidRPr="00161D4C">
        <w:rPr>
          <w:sz w:val="24"/>
          <w:szCs w:val="24"/>
        </w:rPr>
        <w:t xml:space="preserve">Wykonawca może zwrócić się do zamawiającego z wnioskiem o wyjaśnienie treści SWZ </w:t>
      </w:r>
      <w:r w:rsidRPr="00161D4C">
        <w:rPr>
          <w:sz w:val="24"/>
          <w:szCs w:val="24"/>
        </w:rPr>
        <w:br/>
        <w:t xml:space="preserve">za pośrednictwem Platformy i formularza </w:t>
      </w:r>
      <w:r w:rsidRPr="00161D4C">
        <w:rPr>
          <w:b/>
          <w:sz w:val="24"/>
          <w:szCs w:val="24"/>
        </w:rPr>
        <w:t xml:space="preserve">„Wyślij wiadomość do zamawiającego” </w:t>
      </w:r>
      <w:r w:rsidRPr="00161D4C">
        <w:rPr>
          <w:sz w:val="24"/>
          <w:szCs w:val="24"/>
        </w:rPr>
        <w:t>dostępnego na stronie dotyczącej danego postępowania.</w:t>
      </w:r>
    </w:p>
    <w:p w14:paraId="6F51F619" w14:textId="7F6BD4DB" w:rsidR="009D11AF" w:rsidRPr="00161D4C" w:rsidRDefault="009D11AF" w:rsidP="00D467B4">
      <w:pPr>
        <w:pStyle w:val="Akapitzlist"/>
        <w:widowControl/>
        <w:numPr>
          <w:ilvl w:val="0"/>
          <w:numId w:val="13"/>
        </w:numPr>
        <w:autoSpaceDE/>
        <w:autoSpaceDN/>
        <w:spacing w:line="276" w:lineRule="auto"/>
        <w:ind w:left="426" w:right="92" w:hanging="426"/>
        <w:rPr>
          <w:sz w:val="24"/>
          <w:szCs w:val="24"/>
        </w:rPr>
      </w:pPr>
      <w:r w:rsidRPr="00161D4C">
        <w:rPr>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65B1365" w14:textId="317F01B2" w:rsidR="009D11AF" w:rsidRPr="00161D4C" w:rsidRDefault="009D11AF" w:rsidP="00D467B4">
      <w:pPr>
        <w:pStyle w:val="Akapitzlist"/>
        <w:widowControl/>
        <w:numPr>
          <w:ilvl w:val="0"/>
          <w:numId w:val="13"/>
        </w:numPr>
        <w:autoSpaceDE/>
        <w:autoSpaceDN/>
        <w:spacing w:line="276" w:lineRule="auto"/>
        <w:ind w:left="426" w:right="92" w:hanging="426"/>
        <w:rPr>
          <w:sz w:val="24"/>
          <w:szCs w:val="24"/>
        </w:rPr>
      </w:pPr>
      <w:r w:rsidRPr="00161D4C">
        <w:rPr>
          <w:sz w:val="24"/>
          <w:szCs w:val="24"/>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5F03DC56" w14:textId="6AE65F3A" w:rsidR="009D11AF" w:rsidRPr="00837790" w:rsidRDefault="009D11AF" w:rsidP="00D467B4">
      <w:pPr>
        <w:pStyle w:val="Akapitzlist"/>
        <w:widowControl/>
        <w:numPr>
          <w:ilvl w:val="0"/>
          <w:numId w:val="13"/>
        </w:numPr>
        <w:autoSpaceDE/>
        <w:autoSpaceDN/>
        <w:spacing w:line="276" w:lineRule="auto"/>
        <w:ind w:left="426" w:right="92" w:hanging="426"/>
        <w:rPr>
          <w:sz w:val="24"/>
          <w:szCs w:val="24"/>
        </w:rPr>
      </w:pPr>
      <w:r w:rsidRPr="00837790">
        <w:rPr>
          <w:sz w:val="24"/>
          <w:szCs w:val="24"/>
        </w:rPr>
        <w:t xml:space="preserve">Przedłużenie terminu składania ofert, o których mowa w ust. 12, nie wpływa na bieg terminu składania wniosku o wyjaśnienie treści SWZ </w:t>
      </w:r>
    </w:p>
    <w:p w14:paraId="3228B67F" w14:textId="6F7C4AD4" w:rsidR="009D11AF" w:rsidRPr="00837790" w:rsidRDefault="009D11AF" w:rsidP="00D467B4">
      <w:pPr>
        <w:pStyle w:val="Akapitzlist"/>
        <w:widowControl/>
        <w:numPr>
          <w:ilvl w:val="0"/>
          <w:numId w:val="13"/>
        </w:numPr>
        <w:autoSpaceDE/>
        <w:autoSpaceDN/>
        <w:spacing w:line="276" w:lineRule="auto"/>
        <w:ind w:left="426" w:right="92" w:hanging="426"/>
        <w:rPr>
          <w:sz w:val="24"/>
          <w:szCs w:val="24"/>
        </w:rPr>
      </w:pPr>
      <w:r w:rsidRPr="00837790">
        <w:rPr>
          <w:sz w:val="24"/>
          <w:szCs w:val="24"/>
        </w:rPr>
        <w:t xml:space="preserve">W przypadku rozbieżności pomiędzy treścią niniejszej SWZ a treścią udzielonych odpowiedzi jako obowiązującą należy przyjąć treść pisma zawierającego późniejsze oświadczenie Zamawiającego. </w:t>
      </w:r>
    </w:p>
    <w:p w14:paraId="5EEDE526" w14:textId="614C9DBA" w:rsidR="009D11AF" w:rsidRPr="00837790" w:rsidRDefault="009D11AF" w:rsidP="00D467B4">
      <w:pPr>
        <w:pStyle w:val="Akapitzlist"/>
        <w:widowControl/>
        <w:numPr>
          <w:ilvl w:val="0"/>
          <w:numId w:val="13"/>
        </w:numPr>
        <w:autoSpaceDE/>
        <w:autoSpaceDN/>
        <w:spacing w:line="276" w:lineRule="auto"/>
        <w:ind w:left="426" w:right="92" w:hanging="426"/>
        <w:rPr>
          <w:sz w:val="24"/>
          <w:szCs w:val="24"/>
        </w:rPr>
      </w:pPr>
      <w:r w:rsidRPr="00837790">
        <w:rPr>
          <w:sz w:val="24"/>
          <w:szCs w:val="24"/>
        </w:rPr>
        <w:t xml:space="preserve">Zamawiający będzie przekazywał Wykonawcom informacje w formie elektronicznej </w:t>
      </w:r>
      <w:r w:rsidRPr="00837790">
        <w:rPr>
          <w:sz w:val="24"/>
          <w:szCs w:val="24"/>
        </w:rPr>
        <w:br/>
        <w:t xml:space="preserve">za pośrednictwem Platformy. Informacje dotyczące odpowiedzi na pytania, zmiany specyfikacji, zmiany terminu składania i otwarcia ofert Zamawiający będzie zamieszczał na platformie w sekcji </w:t>
      </w:r>
      <w:r w:rsidRPr="00837790">
        <w:rPr>
          <w:b/>
          <w:sz w:val="24"/>
          <w:szCs w:val="24"/>
        </w:rPr>
        <w:t>„Komunikaty”</w:t>
      </w:r>
      <w:r w:rsidRPr="00837790">
        <w:rPr>
          <w:sz w:val="24"/>
          <w:szCs w:val="24"/>
        </w:rPr>
        <w:t>. Korespondencja, której zgodnie z obowiązującymi przepisami adresatem jest konkretny Wykonawca, będzie przekazywana w formie elektronicznej za pośrednictwem Platformy do konkretnego Wykonawcy.</w:t>
      </w:r>
    </w:p>
    <w:p w14:paraId="677CD9CA" w14:textId="6876C7E1" w:rsidR="009D11AF" w:rsidRPr="00837790" w:rsidRDefault="009D11AF" w:rsidP="00D467B4">
      <w:pPr>
        <w:pStyle w:val="Akapitzlist"/>
        <w:widowControl/>
        <w:numPr>
          <w:ilvl w:val="0"/>
          <w:numId w:val="13"/>
        </w:numPr>
        <w:autoSpaceDE/>
        <w:autoSpaceDN/>
        <w:spacing w:line="276" w:lineRule="auto"/>
        <w:ind w:left="426" w:right="92" w:hanging="426"/>
        <w:rPr>
          <w:sz w:val="24"/>
          <w:szCs w:val="24"/>
        </w:rPr>
      </w:pPr>
      <w:r w:rsidRPr="00837790">
        <w:rPr>
          <w:sz w:val="24"/>
          <w:szCs w:val="24"/>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3BBC054E" w14:textId="1B40F077" w:rsidR="009D11AF" w:rsidRPr="00837790" w:rsidRDefault="009D11AF" w:rsidP="00D467B4">
      <w:pPr>
        <w:pStyle w:val="Akapitzlist"/>
        <w:widowControl/>
        <w:numPr>
          <w:ilvl w:val="0"/>
          <w:numId w:val="13"/>
        </w:numPr>
        <w:autoSpaceDE/>
        <w:autoSpaceDN/>
        <w:spacing w:line="276" w:lineRule="auto"/>
        <w:ind w:left="426" w:right="92" w:hanging="426"/>
        <w:rPr>
          <w:sz w:val="24"/>
          <w:szCs w:val="24"/>
        </w:rPr>
      </w:pPr>
      <w:r w:rsidRPr="00837790">
        <w:rPr>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837790">
        <w:rPr>
          <w:b/>
          <w:sz w:val="24"/>
          <w:szCs w:val="24"/>
        </w:rPr>
        <w:t>„Wyślij wiadomość do zamawiającego”</w:t>
      </w:r>
      <w:r w:rsidRPr="00837790">
        <w:rPr>
          <w:sz w:val="24"/>
          <w:szCs w:val="24"/>
        </w:rPr>
        <w:t>).</w:t>
      </w:r>
    </w:p>
    <w:p w14:paraId="372462E5" w14:textId="6CD39860" w:rsidR="009D11AF" w:rsidRPr="00837790" w:rsidRDefault="009D11AF" w:rsidP="00D467B4">
      <w:pPr>
        <w:pStyle w:val="Akapitzlist"/>
        <w:widowControl/>
        <w:numPr>
          <w:ilvl w:val="0"/>
          <w:numId w:val="13"/>
        </w:numPr>
        <w:autoSpaceDE/>
        <w:autoSpaceDN/>
        <w:spacing w:line="276" w:lineRule="auto"/>
        <w:ind w:left="426" w:right="92" w:hanging="426"/>
        <w:rPr>
          <w:sz w:val="24"/>
          <w:szCs w:val="24"/>
        </w:rPr>
      </w:pPr>
      <w:r w:rsidRPr="00837790">
        <w:rPr>
          <w:sz w:val="24"/>
          <w:szCs w:val="24"/>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837790">
        <w:rPr>
          <w:color w:val="0070C0"/>
          <w:sz w:val="24"/>
          <w:szCs w:val="24"/>
        </w:rPr>
        <w:t>https://platformazakupowa.pl/strona/45- instrukcje</w:t>
      </w:r>
    </w:p>
    <w:p w14:paraId="09F2B1B4" w14:textId="7992B89B" w:rsidR="009D11AF" w:rsidRPr="008F725E" w:rsidRDefault="009D11AF" w:rsidP="00D467B4">
      <w:pPr>
        <w:pStyle w:val="Akapitzlist"/>
        <w:widowControl/>
        <w:numPr>
          <w:ilvl w:val="0"/>
          <w:numId w:val="13"/>
        </w:numPr>
        <w:autoSpaceDE/>
        <w:autoSpaceDN/>
        <w:spacing w:line="276" w:lineRule="auto"/>
        <w:ind w:left="426" w:right="92" w:hanging="426"/>
        <w:rPr>
          <w:sz w:val="24"/>
          <w:szCs w:val="24"/>
        </w:rPr>
      </w:pPr>
      <w:r w:rsidRPr="008F725E">
        <w:rPr>
          <w:sz w:val="24"/>
          <w:szCs w:val="24"/>
        </w:rPr>
        <w:t>Osobą uprawnioną do porozumiewania się z Wykonawcami jest:</w:t>
      </w:r>
    </w:p>
    <w:p w14:paraId="452D0AC1" w14:textId="6E0CE527" w:rsidR="00837790" w:rsidRPr="00343B2F" w:rsidRDefault="00343B2F" w:rsidP="00D467B4">
      <w:pPr>
        <w:spacing w:line="276" w:lineRule="auto"/>
        <w:ind w:right="92"/>
        <w:rPr>
          <w:sz w:val="24"/>
          <w:szCs w:val="24"/>
        </w:rPr>
      </w:pPr>
      <w:r>
        <w:rPr>
          <w:sz w:val="24"/>
          <w:szCs w:val="24"/>
        </w:rPr>
        <w:t xml:space="preserve">       </w:t>
      </w:r>
      <w:r w:rsidR="00837790" w:rsidRPr="00343B2F">
        <w:rPr>
          <w:sz w:val="24"/>
          <w:szCs w:val="24"/>
        </w:rPr>
        <w:t>Danuta Karpińska, tel. 59 858 87 33;</w:t>
      </w:r>
    </w:p>
    <w:p w14:paraId="44A5AB9F" w14:textId="77777777" w:rsidR="00203D49" w:rsidRPr="00C33246" w:rsidRDefault="00203D49" w:rsidP="00D467B4">
      <w:pPr>
        <w:pStyle w:val="Tekstpodstawowy"/>
        <w:spacing w:after="120" w:line="276" w:lineRule="auto"/>
        <w:ind w:left="0"/>
        <w:jc w:val="left"/>
        <w:rPr>
          <w:sz w:val="22"/>
          <w:szCs w:val="22"/>
        </w:rPr>
      </w:pPr>
    </w:p>
    <w:p w14:paraId="22B5DBBD" w14:textId="668D44C8" w:rsidR="00203D49" w:rsidRPr="00C33246" w:rsidRDefault="00635C15" w:rsidP="00D467B4">
      <w:pPr>
        <w:pStyle w:val="Nagwek1"/>
        <w:tabs>
          <w:tab w:val="left" w:pos="9923"/>
        </w:tabs>
        <w:spacing w:after="120" w:line="276" w:lineRule="auto"/>
        <w:jc w:val="left"/>
      </w:pPr>
      <w:r w:rsidRPr="00C33246">
        <w:rPr>
          <w:spacing w:val="-32"/>
          <w:w w:val="99"/>
          <w:sz w:val="22"/>
          <w:szCs w:val="22"/>
          <w:shd w:val="clear" w:color="auto" w:fill="D9D9D9"/>
        </w:rPr>
        <w:t xml:space="preserve"> </w:t>
      </w:r>
      <w:r w:rsidR="00312674" w:rsidRPr="00C33246">
        <w:rPr>
          <w:shd w:val="clear" w:color="auto" w:fill="D9D9D9"/>
        </w:rPr>
        <w:t>ROZDZIAŁ 1</w:t>
      </w:r>
      <w:r w:rsidR="00340B26">
        <w:rPr>
          <w:shd w:val="clear" w:color="auto" w:fill="D9D9D9"/>
        </w:rPr>
        <w:t>1</w:t>
      </w:r>
      <w:r w:rsidRPr="00C33246">
        <w:rPr>
          <w:shd w:val="clear" w:color="auto" w:fill="D9D9D9"/>
        </w:rPr>
        <w:t xml:space="preserve"> – O</w:t>
      </w:r>
      <w:r w:rsidR="00413E90">
        <w:rPr>
          <w:shd w:val="clear" w:color="auto" w:fill="D9D9D9"/>
        </w:rPr>
        <w:t>PIS SPOSOBU PRZYGOTOWANIA OFERT ORAZ WYMAGANIA FORMALNE DOTYCZĄCE SKŁADANIA OŚWIADCZEŃ I DOKUMENTÓW</w:t>
      </w:r>
      <w:r w:rsidRPr="00C33246">
        <w:rPr>
          <w:shd w:val="clear" w:color="auto" w:fill="D9D9D9"/>
        </w:rPr>
        <w:tab/>
      </w:r>
    </w:p>
    <w:p w14:paraId="52D92A5A" w14:textId="64711758" w:rsidR="00091646" w:rsidRPr="00171095" w:rsidRDefault="00091646" w:rsidP="00D467B4">
      <w:pPr>
        <w:pStyle w:val="pkt"/>
        <w:spacing w:before="240" w:after="0" w:line="276" w:lineRule="auto"/>
        <w:ind w:left="426" w:hanging="426"/>
        <w:rPr>
          <w:rFonts w:eastAsia="Times New Roman"/>
        </w:rPr>
      </w:pPr>
      <w:bookmarkStart w:id="11" w:name="_Hlk516567608"/>
      <w:r w:rsidRPr="00171095">
        <w:rPr>
          <w:rFonts w:eastAsia="Times New Roman"/>
          <w:b/>
        </w:rPr>
        <w:t>1.</w:t>
      </w:r>
      <w:r w:rsidRPr="00171095">
        <w:rPr>
          <w:rFonts w:eastAsia="Times New Roman"/>
          <w:b/>
        </w:rPr>
        <w:tab/>
      </w:r>
      <w:r w:rsidRPr="00171095">
        <w:rPr>
          <w:rFonts w:eastAsia="Times New Roman"/>
        </w:rPr>
        <w:t>Wykonawca może złożyć tylko jedną ofertę</w:t>
      </w:r>
      <w:r w:rsidR="002459E8">
        <w:rPr>
          <w:rFonts w:eastAsia="Times New Roman"/>
        </w:rPr>
        <w:t xml:space="preserve"> do każdej z części </w:t>
      </w:r>
      <w:r w:rsidRPr="00171095">
        <w:rPr>
          <w:rFonts w:eastAsia="Times New Roman"/>
        </w:rPr>
        <w:t>.</w:t>
      </w:r>
    </w:p>
    <w:p w14:paraId="703A922A" w14:textId="77777777" w:rsidR="00091646" w:rsidRPr="00171095" w:rsidRDefault="00091646" w:rsidP="00D467B4">
      <w:pPr>
        <w:pStyle w:val="pkt"/>
        <w:spacing w:before="0" w:after="0" w:line="276" w:lineRule="auto"/>
        <w:ind w:left="426" w:hanging="426"/>
        <w:rPr>
          <w:rFonts w:eastAsia="Times New Roman"/>
        </w:rPr>
      </w:pPr>
      <w:r w:rsidRPr="00171095">
        <w:rPr>
          <w:rFonts w:eastAsia="Times New Roman"/>
          <w:b/>
        </w:rPr>
        <w:t>2.</w:t>
      </w:r>
      <w:r w:rsidRPr="00171095">
        <w:rPr>
          <w:rFonts w:eastAsia="Times New Roman"/>
          <w:b/>
        </w:rPr>
        <w:tab/>
      </w:r>
      <w:r w:rsidRPr="00171095">
        <w:rPr>
          <w:rFonts w:eastAsia="Times New Roman"/>
        </w:rPr>
        <w:t xml:space="preserve">Treść oferty musi </w:t>
      </w:r>
      <w:r w:rsidRPr="0019688F">
        <w:t>odpowiadać</w:t>
      </w:r>
      <w:r w:rsidRPr="00171095">
        <w:rPr>
          <w:rFonts w:eastAsia="Times New Roman"/>
        </w:rPr>
        <w:t xml:space="preserve"> treści SWZ.</w:t>
      </w:r>
    </w:p>
    <w:p w14:paraId="01DFE359" w14:textId="5F0ACCF1" w:rsidR="00096070" w:rsidRDefault="00091646" w:rsidP="00D467B4">
      <w:pPr>
        <w:pStyle w:val="pkt"/>
        <w:spacing w:before="0" w:after="0" w:line="276" w:lineRule="auto"/>
        <w:ind w:left="426" w:hanging="426"/>
        <w:rPr>
          <w:rFonts w:eastAsia="Times New Roman"/>
        </w:rPr>
      </w:pPr>
      <w:r w:rsidRPr="00171095">
        <w:rPr>
          <w:rFonts w:eastAsia="Times New Roman"/>
          <w:b/>
        </w:rPr>
        <w:t>3.</w:t>
      </w:r>
      <w:r w:rsidRPr="00171095">
        <w:rPr>
          <w:rFonts w:eastAsia="Times New Roman"/>
          <w:b/>
        </w:rPr>
        <w:tab/>
      </w:r>
      <w:r w:rsidRPr="00171095">
        <w:rPr>
          <w:rFonts w:eastAsia="Times New Roman"/>
        </w:rPr>
        <w:t xml:space="preserve">Ofertę składa się </w:t>
      </w:r>
      <w:r w:rsidRPr="0019688F">
        <w:t>na</w:t>
      </w:r>
      <w:r w:rsidRPr="00171095">
        <w:rPr>
          <w:rFonts w:eastAsia="Times New Roman"/>
        </w:rPr>
        <w:t xml:space="preserve"> Formularzu Ofertowym - zgodnie z </w:t>
      </w:r>
      <w:r w:rsidRPr="00171095">
        <w:rPr>
          <w:rFonts w:eastAsia="Times New Roman"/>
          <w:b/>
        </w:rPr>
        <w:t>Załącznikiem nr 1 do SWZ</w:t>
      </w:r>
      <w:r w:rsidR="00096070">
        <w:rPr>
          <w:rFonts w:eastAsia="Times New Roman"/>
          <w:b/>
        </w:rPr>
        <w:t xml:space="preserve"> </w:t>
      </w:r>
      <w:bookmarkStart w:id="12" w:name="_Hlk67047731"/>
      <w:r w:rsidR="00340B26">
        <w:rPr>
          <w:rFonts w:eastAsia="Times New Roman"/>
          <w:b/>
        </w:rPr>
        <w:t>.</w:t>
      </w:r>
      <w:r w:rsidRPr="00171095">
        <w:rPr>
          <w:rFonts w:eastAsia="Times New Roman"/>
        </w:rPr>
        <w:t xml:space="preserve"> </w:t>
      </w:r>
      <w:bookmarkEnd w:id="12"/>
    </w:p>
    <w:p w14:paraId="5FDB8A3A" w14:textId="4161B891" w:rsidR="00096070" w:rsidRPr="00343B2F" w:rsidRDefault="00091646" w:rsidP="00D467B4">
      <w:pPr>
        <w:pStyle w:val="pkt"/>
        <w:spacing w:before="0" w:after="0" w:line="276" w:lineRule="auto"/>
        <w:ind w:left="426" w:hanging="426"/>
        <w:rPr>
          <w:rFonts w:eastAsia="Times New Roman"/>
        </w:rPr>
      </w:pPr>
      <w:r w:rsidRPr="00171095">
        <w:rPr>
          <w:rFonts w:eastAsia="Times New Roman"/>
        </w:rPr>
        <w:t>Wraz z ofertą Wykonawca jest zobowiązany złożyć:</w:t>
      </w:r>
    </w:p>
    <w:p w14:paraId="5B147CE9" w14:textId="2949452F" w:rsidR="00091646" w:rsidRPr="00837790" w:rsidRDefault="00343B2F" w:rsidP="00D467B4">
      <w:pPr>
        <w:spacing w:line="276" w:lineRule="auto"/>
        <w:ind w:left="852" w:right="20" w:hanging="426"/>
        <w:jc w:val="both"/>
        <w:rPr>
          <w:b/>
          <w:sz w:val="24"/>
          <w:szCs w:val="24"/>
        </w:rPr>
      </w:pPr>
      <w:r>
        <w:rPr>
          <w:b/>
          <w:sz w:val="24"/>
          <w:szCs w:val="24"/>
        </w:rPr>
        <w:t>1</w:t>
      </w:r>
      <w:r w:rsidR="00096070">
        <w:rPr>
          <w:b/>
          <w:sz w:val="24"/>
          <w:szCs w:val="24"/>
        </w:rPr>
        <w:t xml:space="preserve">)    </w:t>
      </w:r>
      <w:r w:rsidR="00091646" w:rsidRPr="00837790">
        <w:rPr>
          <w:sz w:val="24"/>
          <w:szCs w:val="24"/>
        </w:rPr>
        <w:t>oświadczen</w:t>
      </w:r>
      <w:r w:rsidR="00096070">
        <w:rPr>
          <w:sz w:val="24"/>
          <w:szCs w:val="24"/>
        </w:rPr>
        <w:t>i</w:t>
      </w:r>
      <w:r w:rsidR="00340B26">
        <w:rPr>
          <w:sz w:val="24"/>
          <w:szCs w:val="24"/>
        </w:rPr>
        <w:t>e</w:t>
      </w:r>
      <w:r w:rsidR="00096070">
        <w:rPr>
          <w:sz w:val="24"/>
          <w:szCs w:val="24"/>
        </w:rPr>
        <w:t xml:space="preserve">, o których mowa w Rozdziale </w:t>
      </w:r>
      <w:r w:rsidR="00340B26">
        <w:rPr>
          <w:sz w:val="24"/>
          <w:szCs w:val="24"/>
        </w:rPr>
        <w:t>9</w:t>
      </w:r>
      <w:r w:rsidR="00091646" w:rsidRPr="00837790">
        <w:rPr>
          <w:sz w:val="24"/>
          <w:szCs w:val="24"/>
        </w:rPr>
        <w:t xml:space="preserve"> ust. 1 SWZ;</w:t>
      </w:r>
    </w:p>
    <w:p w14:paraId="3B15E0FE" w14:textId="43E5C6E9" w:rsidR="00091646" w:rsidRPr="00171095" w:rsidRDefault="00340B26" w:rsidP="00D467B4">
      <w:pPr>
        <w:spacing w:line="276" w:lineRule="auto"/>
        <w:ind w:left="852" w:right="20" w:hanging="426"/>
        <w:jc w:val="both"/>
        <w:rPr>
          <w:b/>
          <w:szCs w:val="20"/>
        </w:rPr>
      </w:pPr>
      <w:r>
        <w:rPr>
          <w:b/>
          <w:sz w:val="24"/>
          <w:szCs w:val="24"/>
        </w:rPr>
        <w:t>2</w:t>
      </w:r>
      <w:r w:rsidR="00091646" w:rsidRPr="00837790">
        <w:rPr>
          <w:b/>
          <w:sz w:val="24"/>
          <w:szCs w:val="24"/>
        </w:rPr>
        <w:t>)</w:t>
      </w:r>
      <w:r w:rsidR="00091646" w:rsidRPr="00837790">
        <w:rPr>
          <w:b/>
          <w:sz w:val="24"/>
          <w:szCs w:val="24"/>
        </w:rPr>
        <w:tab/>
      </w:r>
      <w:r w:rsidR="00091646" w:rsidRPr="00837790">
        <w:rPr>
          <w:sz w:val="24"/>
          <w:szCs w:val="24"/>
        </w:rPr>
        <w:t>dokumenty, z których wynika prawo do podpisania oferty; odpowiednie pełnomocnictwa (jeżeli</w:t>
      </w:r>
      <w:r w:rsidR="00091646" w:rsidRPr="00171095">
        <w:rPr>
          <w:szCs w:val="20"/>
        </w:rPr>
        <w:t xml:space="preserve"> </w:t>
      </w:r>
      <w:r w:rsidR="00091646" w:rsidRPr="00837790">
        <w:rPr>
          <w:sz w:val="24"/>
          <w:szCs w:val="24"/>
        </w:rPr>
        <w:t>dotyczy).</w:t>
      </w:r>
      <w:r w:rsidR="00091646" w:rsidRPr="00171095">
        <w:rPr>
          <w:szCs w:val="20"/>
        </w:rPr>
        <w:t xml:space="preserve"> </w:t>
      </w:r>
    </w:p>
    <w:p w14:paraId="516547DD" w14:textId="3F9E3FDD" w:rsidR="00091646" w:rsidRPr="00171095" w:rsidRDefault="00091646" w:rsidP="00D467B4">
      <w:pPr>
        <w:pStyle w:val="pkt"/>
        <w:spacing w:before="0" w:after="0" w:line="276" w:lineRule="auto"/>
        <w:ind w:left="426" w:hanging="426"/>
        <w:rPr>
          <w:rFonts w:eastAsia="Times New Roman"/>
        </w:rPr>
      </w:pPr>
      <w:r w:rsidRPr="00171095">
        <w:rPr>
          <w:rFonts w:eastAsia="Times New Roman"/>
          <w:b/>
        </w:rPr>
        <w:t>4.</w:t>
      </w:r>
      <w:r w:rsidRPr="00171095">
        <w:rPr>
          <w:rFonts w:eastAsia="Times New Roman"/>
          <w:b/>
        </w:rPr>
        <w:tab/>
      </w:r>
      <w:r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19688F">
        <w:t>Wykonawcy</w:t>
      </w:r>
      <w:r w:rsidRPr="00171095">
        <w:rPr>
          <w:rFonts w:eastAsia="Times New Roman"/>
        </w:rPr>
        <w:t xml:space="preserve">.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582D016" w14:textId="77777777" w:rsidR="00091646" w:rsidRPr="00171095" w:rsidRDefault="00091646" w:rsidP="00D467B4">
      <w:pPr>
        <w:pStyle w:val="pkt"/>
        <w:spacing w:before="0" w:after="0" w:line="276" w:lineRule="auto"/>
        <w:ind w:left="426" w:hanging="426"/>
        <w:rPr>
          <w:rFonts w:eastAsia="Times New Roman"/>
        </w:rPr>
      </w:pPr>
      <w:r w:rsidRPr="00171095">
        <w:rPr>
          <w:rFonts w:eastAsia="Times New Roman"/>
          <w:b/>
        </w:rPr>
        <w:t>5.</w:t>
      </w:r>
      <w:r w:rsidRPr="00171095">
        <w:rPr>
          <w:rFonts w:eastAsia="Times New Roman"/>
          <w:b/>
        </w:rPr>
        <w:tab/>
      </w:r>
      <w:r w:rsidRPr="00171095">
        <w:rPr>
          <w:rFonts w:eastAsia="Times New Roman"/>
        </w:rPr>
        <w:t xml:space="preserve">Oferta oraz pozostałe oświadczenia i dokumenty, dla których Zamawiający określił wzory w formie </w:t>
      </w:r>
      <w:r w:rsidRPr="0019688F">
        <w:t>formularzy</w:t>
      </w:r>
      <w:r w:rsidRPr="00171095">
        <w:rPr>
          <w:rFonts w:eastAsia="Times New Roman"/>
        </w:rPr>
        <w:t xml:space="preserve"> zamieszczonych w załącznikach do SWZ, powinny być sporządzone zgodnie z tymi wzorami, co do treści oraz opisu kolumn i wierszy.</w:t>
      </w:r>
    </w:p>
    <w:p w14:paraId="7675BDEC" w14:textId="77777777" w:rsidR="00091646" w:rsidRPr="00171095" w:rsidRDefault="00091646" w:rsidP="00D467B4">
      <w:pPr>
        <w:pStyle w:val="pkt"/>
        <w:spacing w:before="0" w:after="0" w:line="276" w:lineRule="auto"/>
        <w:ind w:left="426" w:hanging="426"/>
        <w:rPr>
          <w:rFonts w:eastAsia="Times New Roman"/>
        </w:rPr>
      </w:pPr>
      <w:r w:rsidRPr="00171095">
        <w:rPr>
          <w:rFonts w:eastAsia="Times New Roman"/>
          <w:b/>
        </w:rPr>
        <w:t>6.</w:t>
      </w:r>
      <w:r w:rsidRPr="00171095">
        <w:rPr>
          <w:rFonts w:eastAsia="Times New Roman"/>
          <w:b/>
        </w:rPr>
        <w:tab/>
        <w:t xml:space="preserve">Ofertę składa się pod rygorem nieważności w formie elektronicznej lub w postaci elektronicznej </w:t>
      </w:r>
      <w:r w:rsidRPr="0019688F">
        <w:t>opatrzonej</w:t>
      </w:r>
      <w:r w:rsidRPr="00171095">
        <w:rPr>
          <w:rFonts w:eastAsia="Times New Roman"/>
          <w:b/>
        </w:rPr>
        <w:t xml:space="preserve"> podpisem zaufanym lub podpisem osobistym.</w:t>
      </w:r>
    </w:p>
    <w:p w14:paraId="1E03F016" w14:textId="77777777" w:rsidR="00091646" w:rsidRPr="00171095" w:rsidRDefault="00091646" w:rsidP="00D467B4">
      <w:pPr>
        <w:pStyle w:val="pkt"/>
        <w:spacing w:before="0" w:after="0" w:line="276" w:lineRule="auto"/>
        <w:ind w:left="426" w:hanging="426"/>
        <w:rPr>
          <w:rFonts w:eastAsia="Times New Roman"/>
        </w:rPr>
      </w:pPr>
      <w:r w:rsidRPr="00171095">
        <w:rPr>
          <w:rFonts w:eastAsia="Times New Roman"/>
          <w:b/>
        </w:rPr>
        <w:t>7.</w:t>
      </w:r>
      <w:r w:rsidRPr="00171095">
        <w:rPr>
          <w:rFonts w:eastAsia="Times New Roman"/>
          <w:b/>
        </w:rPr>
        <w:tab/>
      </w:r>
      <w:r w:rsidRPr="00171095">
        <w:rPr>
          <w:rFonts w:eastAsia="Times New Roman"/>
        </w:rPr>
        <w:t xml:space="preserve">Oferta powinna </w:t>
      </w:r>
      <w:r w:rsidRPr="0019688F">
        <w:t>być</w:t>
      </w:r>
      <w:r w:rsidRPr="00171095">
        <w:rPr>
          <w:rFonts w:eastAsia="Times New Roman"/>
        </w:rPr>
        <w:t xml:space="preserve"> sporządzona w języku polskim. Każdy dokument składający się na ofertę powinien być czytelny.</w:t>
      </w:r>
    </w:p>
    <w:p w14:paraId="181E3E75" w14:textId="77777777" w:rsidR="00091646" w:rsidRPr="00171095" w:rsidRDefault="00091646" w:rsidP="00D467B4">
      <w:pPr>
        <w:pStyle w:val="pkt"/>
        <w:spacing w:before="0" w:after="0" w:line="276" w:lineRule="auto"/>
        <w:ind w:left="426" w:hanging="426"/>
        <w:rPr>
          <w:rFonts w:eastAsia="Times New Roman"/>
        </w:rPr>
      </w:pPr>
      <w:r w:rsidRPr="00171095">
        <w:rPr>
          <w:rFonts w:eastAsia="Times New Roman"/>
          <w:b/>
        </w:rPr>
        <w:t>8.</w:t>
      </w:r>
      <w:r w:rsidRPr="00171095">
        <w:rPr>
          <w:rFonts w:eastAsia="Times New Roman"/>
          <w:b/>
        </w:rPr>
        <w:tab/>
      </w:r>
      <w:r w:rsidRPr="00171095">
        <w:rPr>
          <w:rFonts w:eastAsia="Times New Roman"/>
        </w:rPr>
        <w:t xml:space="preserve">Jeśli oferta zawiera </w:t>
      </w:r>
      <w:r w:rsidRPr="0019688F">
        <w:t>informacje</w:t>
      </w:r>
      <w:r w:rsidRPr="00171095">
        <w:rPr>
          <w:rFonts w:eastAsia="Times New Roman"/>
        </w:rPr>
        <w:t xml:space="preserv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5B4EC666" w14:textId="3BFB0D70" w:rsidR="00091646" w:rsidRPr="00171095" w:rsidRDefault="00091646" w:rsidP="00D467B4">
      <w:pPr>
        <w:pStyle w:val="pkt"/>
        <w:spacing w:before="0" w:after="0" w:line="276" w:lineRule="auto"/>
        <w:ind w:left="426" w:hanging="426"/>
        <w:rPr>
          <w:rFonts w:eastAsia="Times New Roman"/>
        </w:rPr>
      </w:pPr>
      <w:r w:rsidRPr="00837790">
        <w:rPr>
          <w:rFonts w:eastAsia="Times New Roman"/>
          <w:b/>
          <w:color w:val="000000" w:themeColor="text1"/>
        </w:rPr>
        <w:t>9.</w:t>
      </w:r>
      <w:r w:rsidRPr="00837790">
        <w:rPr>
          <w:rFonts w:eastAsia="Times New Roman"/>
          <w:b/>
          <w:color w:val="000000" w:themeColor="text1"/>
        </w:rPr>
        <w:tab/>
      </w:r>
      <w:r w:rsidRPr="00837790">
        <w:rPr>
          <w:rFonts w:eastAsia="Times New Roman"/>
          <w:color w:val="000000" w:themeColor="text1"/>
        </w:rPr>
        <w:t xml:space="preserve">W celu złożenia oferty należy zarejestrować (zalogować) się na Platformie i postępować zgodnie z instrukcjami dostępnymi u dostawcy rozwiązania informatycznego pod adresem </w:t>
      </w:r>
      <w:r w:rsidR="00837790" w:rsidRPr="00837790">
        <w:rPr>
          <w:color w:val="0070C0"/>
          <w:szCs w:val="24"/>
        </w:rPr>
        <w:t>https://platformazakupowa.pl/strona/45- instrukcje</w:t>
      </w:r>
      <w:r w:rsidRPr="00091646">
        <w:rPr>
          <w:rFonts w:eastAsia="Times New Roman"/>
          <w:color w:val="FF0000"/>
        </w:rPr>
        <w:t xml:space="preserve"> </w:t>
      </w:r>
    </w:p>
    <w:p w14:paraId="781E2439" w14:textId="77777777" w:rsidR="00091646" w:rsidRPr="00171095" w:rsidRDefault="00091646" w:rsidP="00D467B4">
      <w:pPr>
        <w:pStyle w:val="pkt"/>
        <w:spacing w:before="0" w:after="0" w:line="276" w:lineRule="auto"/>
        <w:ind w:left="426" w:hanging="426"/>
        <w:rPr>
          <w:rFonts w:eastAsia="Times New Roman"/>
        </w:rPr>
      </w:pPr>
      <w:r w:rsidRPr="00171095">
        <w:rPr>
          <w:rFonts w:eastAsia="Times New Roman"/>
          <w:b/>
        </w:rPr>
        <w:t>10.</w:t>
      </w:r>
      <w:r w:rsidRPr="00171095">
        <w:rPr>
          <w:rFonts w:eastAsia="Times New Roman"/>
          <w:b/>
        </w:rPr>
        <w:tab/>
      </w:r>
      <w:r w:rsidRPr="00171095">
        <w:rPr>
          <w:rFonts w:eastAsia="Times New Roman"/>
        </w:rPr>
        <w:t xml:space="preserve">Przed upływem terminu składania ofert, Wykonawca może wprowadzić zmiany do złożonej oferty lub wycofać ofertę. W tym celu należy w systemie Platformy kliknąć przycisk "Wycofaj ofertę". </w:t>
      </w:r>
      <w:r w:rsidRPr="0019688F">
        <w:t>Zmiana</w:t>
      </w:r>
      <w:r w:rsidRPr="00171095">
        <w:rPr>
          <w:rFonts w:eastAsia="Times New Roman"/>
        </w:rPr>
        <w:t xml:space="preserve"> oferty następuje poprzez wycofanie oferty oraz jej ponownym złożeniu.</w:t>
      </w:r>
    </w:p>
    <w:p w14:paraId="3760917F" w14:textId="77777777" w:rsidR="00091646" w:rsidRPr="00171095" w:rsidRDefault="00091646" w:rsidP="00D467B4">
      <w:pPr>
        <w:pStyle w:val="pkt"/>
        <w:spacing w:before="0" w:after="0" w:line="276" w:lineRule="auto"/>
        <w:ind w:left="426" w:hanging="426"/>
        <w:rPr>
          <w:rFonts w:eastAsia="Times New Roman"/>
        </w:rPr>
      </w:pPr>
      <w:r w:rsidRPr="00171095">
        <w:rPr>
          <w:rFonts w:eastAsia="Times New Roman"/>
          <w:b/>
        </w:rPr>
        <w:lastRenderedPageBreak/>
        <w:t>11.</w:t>
      </w:r>
      <w:r w:rsidRPr="00171095">
        <w:rPr>
          <w:rFonts w:eastAsia="Times New Roman"/>
          <w:b/>
        </w:rPr>
        <w:tab/>
      </w:r>
      <w:r w:rsidRPr="00171095">
        <w:rPr>
          <w:rFonts w:eastAsia="Times New Roman"/>
        </w:rPr>
        <w:t xml:space="preserve">Podmiotowe środki dowodowe lub inne dokumenty, w tym dokumenty potwierdzające umocowanie do reprezentowania, </w:t>
      </w:r>
      <w:r w:rsidRPr="0019688F">
        <w:t>sporządzone</w:t>
      </w:r>
      <w:r w:rsidRPr="00171095">
        <w:rPr>
          <w:rFonts w:eastAsia="Times New Roman"/>
        </w:rPr>
        <w:t xml:space="preserve"> w języku obcym przekazuje się wraz z tłumaczeniem na język polski.</w:t>
      </w:r>
    </w:p>
    <w:p w14:paraId="267D0F4D" w14:textId="77777777" w:rsidR="004F188A" w:rsidRDefault="00091646" w:rsidP="00D467B4">
      <w:pPr>
        <w:pStyle w:val="pkt"/>
        <w:spacing w:before="0" w:after="0" w:line="276" w:lineRule="auto"/>
        <w:ind w:left="426" w:hanging="426"/>
        <w:rPr>
          <w:rFonts w:eastAsia="Times New Roman"/>
        </w:rPr>
      </w:pPr>
      <w:r w:rsidRPr="00171095">
        <w:rPr>
          <w:rFonts w:eastAsia="Times New Roman"/>
          <w:b/>
        </w:rPr>
        <w:t>12.</w:t>
      </w:r>
      <w:r w:rsidRPr="00171095">
        <w:rPr>
          <w:rFonts w:eastAsia="Times New Roman"/>
          <w:b/>
        </w:rPr>
        <w:tab/>
      </w:r>
      <w:r w:rsidRPr="00171095">
        <w:rPr>
          <w:rFonts w:eastAsia="Times New Roman"/>
        </w:rPr>
        <w:t xml:space="preserve">Wszystkie koszty związane z uczestnictwem w postępowaniu, w szczególności z </w:t>
      </w:r>
    </w:p>
    <w:p w14:paraId="07338008" w14:textId="77777777" w:rsidR="00BE50D1" w:rsidRDefault="004F188A" w:rsidP="00D467B4">
      <w:pPr>
        <w:pStyle w:val="pkt"/>
        <w:spacing w:before="0" w:after="0" w:line="276" w:lineRule="auto"/>
        <w:ind w:left="426" w:hanging="426"/>
        <w:rPr>
          <w:noProof/>
        </w:rPr>
      </w:pPr>
      <w:r>
        <w:rPr>
          <w:rFonts w:eastAsia="Times New Roman"/>
        </w:rPr>
        <w:t xml:space="preserve">       </w:t>
      </w:r>
      <w:r w:rsidRPr="00171095">
        <w:rPr>
          <w:rFonts w:eastAsia="Times New Roman"/>
        </w:rPr>
        <w:t xml:space="preserve">przygotowaniem i złożeniem oferty </w:t>
      </w:r>
      <w:r w:rsidRPr="0019688F">
        <w:t>ponosi</w:t>
      </w:r>
      <w:r w:rsidRPr="00171095">
        <w:rPr>
          <w:rFonts w:eastAsia="Times New Roman"/>
        </w:rPr>
        <w:t xml:space="preserve"> Wykonawca składający ofertę. Zamawiający nie przewiduje zwrotu </w:t>
      </w:r>
      <w:r>
        <w:rPr>
          <w:rFonts w:eastAsia="Times New Roman"/>
        </w:rPr>
        <w:t>kosztów udziału w postępowaniu.</w:t>
      </w:r>
    </w:p>
    <w:p w14:paraId="22F994B5" w14:textId="3F2EF32B" w:rsidR="002640DA" w:rsidRPr="002D7FFC" w:rsidRDefault="009C6CCB" w:rsidP="00D467B4">
      <w:pPr>
        <w:pStyle w:val="pkt"/>
        <w:spacing w:before="0" w:after="0" w:line="276" w:lineRule="auto"/>
        <w:ind w:left="426" w:hanging="426"/>
        <w:rPr>
          <w:noProof/>
        </w:rPr>
      </w:pPr>
      <w:r w:rsidRPr="00002D07">
        <w:rPr>
          <w:noProof/>
        </w:rPr>
        <mc:AlternateContent>
          <mc:Choice Requires="wps">
            <w:drawing>
              <wp:anchor distT="0" distB="0" distL="0" distR="0" simplePos="0" relativeHeight="251658240" behindDoc="0" locked="0" layoutInCell="1" allowOverlap="1" wp14:anchorId="799C7653" wp14:editId="20034545">
                <wp:simplePos x="0" y="0"/>
                <wp:positionH relativeFrom="page">
                  <wp:posOffset>883920</wp:posOffset>
                </wp:positionH>
                <wp:positionV relativeFrom="paragraph">
                  <wp:posOffset>473075</wp:posOffset>
                </wp:positionV>
                <wp:extent cx="6236970" cy="350520"/>
                <wp:effectExtent l="0" t="0" r="0" b="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3505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CD339" w14:textId="6194B0DF" w:rsidR="006F094C" w:rsidRPr="00C33246" w:rsidRDefault="006F094C" w:rsidP="002640DA">
                            <w:pPr>
                              <w:ind w:left="142" w:right="141"/>
                              <w:rPr>
                                <w:b/>
                                <w:sz w:val="24"/>
                              </w:rPr>
                            </w:pPr>
                            <w:r w:rsidRPr="00C33246">
                              <w:rPr>
                                <w:b/>
                                <w:sz w:val="24"/>
                              </w:rPr>
                              <w:t>ROZDZIAŁ 1</w:t>
                            </w:r>
                            <w:r w:rsidR="00340B26">
                              <w:rPr>
                                <w:b/>
                                <w:sz w:val="24"/>
                              </w:rPr>
                              <w:t>2</w:t>
                            </w:r>
                            <w:r w:rsidRPr="00C33246">
                              <w:rPr>
                                <w:b/>
                                <w:sz w:val="24"/>
                              </w:rPr>
                              <w:t xml:space="preserve"> – </w:t>
                            </w:r>
                            <w:r>
                              <w:rPr>
                                <w:b/>
                                <w:sz w:val="24"/>
                              </w:rPr>
                              <w:t>SPOSÓB OBLICZANIA CENY 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7653" id="Text Box 20" o:spid="_x0000_s1028" type="#_x0000_t202" style="position:absolute;left:0;text-align:left;margin-left:69.6pt;margin-top:37.25pt;width:491.1pt;height:27.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08AEAAMEDAAAOAAAAZHJzL2Uyb0RvYy54bWysU9tu2zAMfR+wfxD0vjhx0Ww14hRdgg4D&#10;ugvQ9QNkWbaFyaJGKbGzrx8lx+nQvg2DAYESxSOew+PN7dgbdlToNdiSrxZLzpSVUGvblvzpx/27&#10;D5z5IGwtDFhV8pPy/Hb79s1mcIXKoQNTK2QEYn0xuJJ3Ibgiy7zsVC/8ApyylGwAexFoi21WoxgI&#10;vTdZvlyuswGwdghSeU+n+ynJtwm/aZQM35rGq8BMyam3kFZMaxXXbLsRRYvCdVqe2xD/0EUvtKVH&#10;L1B7EQQ7oH4F1WuJ4KEJCwl9Bk2jpUociM1q+YLNYyecSlxIHO8uMvn/Byu/Hh/dd2Rh/AgjDTCR&#10;8O4B5E/PLOw6YVt1hwhDp0RND6+iZNngfHEujVL7wkeQavgCNQ1ZHAIkoLHBPqpCPBmh0wBOF9HV&#10;GJikw3V+tb55TylJuavr5XWeppKJYq526MMnBT2LQcmRhprQxfHBh9iNKOYr8TEPRtf32pi0wbba&#10;GWRHQQbY38QvEXhxzdh42UIsmxDjSaIZmU0cw1iNTNclzyNEZF1BfSLeCJOv6D+goAP8zdlAniq5&#10;/3UQqDgzny1pFw04BzgH1RwIK6m05IGzKdyFyagHh7rtCHmajoU70rfRifpzF+d2ySdJkbOnoxH/&#10;3qdbz3/e9g8AAAD//wMAUEsDBBQABgAIAAAAIQDta1QH4AAAAAsBAAAPAAAAZHJzL2Rvd25yZXYu&#10;eG1sTI/BToQwEIbvJr5DMybe3AKy4iJlszEx0QMxLsZzoSMQ2ynS7oJvv93Teps/8+Wfb4rtYjQ7&#10;4uQGSwLiVQQMqbVqoE7AZ/1y9wjMeUlKakso4A8dbMvrq0Lmys70gce971goIZdLAb33Y865a3s0&#10;0q3siBR233Yy0oc4dVxNcg7lRvMkih64kQOFC70c8bnH9md/MAJ+G/+m3+u6nl+rKq3Wsluyr50Q&#10;tzfL7gmYx8VfYDjrB3Uog1NjD6Qc0yHfb5KACsjSNbAzECdxCqwJU7LJgJcF//9DeQIAAP//AwBQ&#10;SwECLQAUAAYACAAAACEAtoM4kv4AAADhAQAAEwAAAAAAAAAAAAAAAAAAAAAAW0NvbnRlbnRfVHlw&#10;ZXNdLnhtbFBLAQItABQABgAIAAAAIQA4/SH/1gAAAJQBAAALAAAAAAAAAAAAAAAAAC8BAABfcmVs&#10;cy8ucmVsc1BLAQItABQABgAIAAAAIQDM/g608AEAAMEDAAAOAAAAAAAAAAAAAAAAAC4CAABkcnMv&#10;ZTJvRG9jLnhtbFBLAQItABQABgAIAAAAIQDta1QH4AAAAAsBAAAPAAAAAAAAAAAAAAAAAEoEAABk&#10;cnMvZG93bnJldi54bWxQSwUGAAAAAAQABADzAAAAVwUAAAAA&#10;" fillcolor="#d9d9d9" stroked="f">
                <v:textbox inset="0,0,0,0">
                  <w:txbxContent>
                    <w:p w14:paraId="518CD339" w14:textId="6194B0DF" w:rsidR="006F094C" w:rsidRPr="00C33246" w:rsidRDefault="006F094C" w:rsidP="002640DA">
                      <w:pPr>
                        <w:ind w:left="142" w:right="141"/>
                        <w:rPr>
                          <w:b/>
                          <w:sz w:val="24"/>
                        </w:rPr>
                      </w:pPr>
                      <w:r w:rsidRPr="00C33246">
                        <w:rPr>
                          <w:b/>
                          <w:sz w:val="24"/>
                        </w:rPr>
                        <w:t>ROZDZIAŁ 1</w:t>
                      </w:r>
                      <w:r w:rsidR="00340B26">
                        <w:rPr>
                          <w:b/>
                          <w:sz w:val="24"/>
                        </w:rPr>
                        <w:t>2</w:t>
                      </w:r>
                      <w:r w:rsidRPr="00C33246">
                        <w:rPr>
                          <w:b/>
                          <w:sz w:val="24"/>
                        </w:rPr>
                        <w:t xml:space="preserve"> – </w:t>
                      </w:r>
                      <w:r>
                        <w:rPr>
                          <w:b/>
                          <w:sz w:val="24"/>
                        </w:rPr>
                        <w:t>SPOSÓB OBLICZANIA CENY OFERTY</w:t>
                      </w:r>
                    </w:p>
                  </w:txbxContent>
                </v:textbox>
                <w10:wrap type="topAndBottom" anchorx="page"/>
              </v:shape>
            </w:pict>
          </mc:Fallback>
        </mc:AlternateContent>
      </w:r>
      <w:bookmarkEnd w:id="11"/>
    </w:p>
    <w:p w14:paraId="26F987B5" w14:textId="205232C1" w:rsidR="009C6CCB" w:rsidRPr="00171095" w:rsidRDefault="009C6CCB" w:rsidP="00D467B4">
      <w:pPr>
        <w:pStyle w:val="pkt"/>
        <w:spacing w:before="240" w:after="0" w:line="276" w:lineRule="auto"/>
        <w:ind w:left="426" w:hanging="426"/>
      </w:pPr>
      <w:r w:rsidRPr="00171095">
        <w:rPr>
          <w:rFonts w:eastAsia="Times New Roman"/>
          <w:b/>
        </w:rPr>
        <w:t>1.</w:t>
      </w:r>
      <w:r w:rsidRPr="00171095">
        <w:rPr>
          <w:rFonts w:eastAsia="Times New Roman"/>
          <w:b/>
        </w:rPr>
        <w:tab/>
      </w:r>
      <w:r w:rsidRPr="00171095">
        <w:t xml:space="preserve">Wykonawca podaje cenę za realizację przedmiotu zamówienia zgodnie ze wzorem Formularza Ofertowego, stanowiącego </w:t>
      </w:r>
      <w:r w:rsidRPr="00171095">
        <w:rPr>
          <w:b/>
        </w:rPr>
        <w:t>Załącznik nr 1 do SWZ</w:t>
      </w:r>
      <w:r w:rsidR="001870C1">
        <w:rPr>
          <w:b/>
        </w:rPr>
        <w:t xml:space="preserve">  </w:t>
      </w:r>
    </w:p>
    <w:p w14:paraId="4DD803D8" w14:textId="480092B6" w:rsidR="009C6CCB" w:rsidRPr="00171095" w:rsidRDefault="009C6CCB" w:rsidP="00D467B4">
      <w:pPr>
        <w:pStyle w:val="pkt"/>
        <w:spacing w:before="0" w:after="0" w:line="276" w:lineRule="auto"/>
        <w:ind w:left="426" w:hanging="426"/>
      </w:pPr>
      <w:r w:rsidRPr="00171095">
        <w:rPr>
          <w:rFonts w:eastAsia="Times New Roman"/>
          <w:b/>
        </w:rPr>
        <w:t>2.</w:t>
      </w:r>
      <w:r w:rsidRPr="00171095">
        <w:rPr>
          <w:rFonts w:eastAsia="Times New Roman"/>
          <w:b/>
        </w:rPr>
        <w:tab/>
      </w:r>
      <w:r w:rsidRPr="00171095">
        <w:t>Cena ofertowa brutto musi uwzględniać wszystkie koszty związane z realizacją przedmiotu zamówienia zgodnie z opisem przedmiotu zamówienia oraz istotnymi postanowieniami umowy określonymi w niniejszej SWZ</w:t>
      </w:r>
      <w:r>
        <w:t xml:space="preserve"> oraz s</w:t>
      </w:r>
      <w:r w:rsidRPr="00171095">
        <w:t>tawk</w:t>
      </w:r>
      <w:r>
        <w:t>ę</w:t>
      </w:r>
      <w:r w:rsidRPr="00171095">
        <w:t xml:space="preserve"> podatku VAT</w:t>
      </w:r>
      <w:r>
        <w:t>.</w:t>
      </w:r>
    </w:p>
    <w:p w14:paraId="73184E2E" w14:textId="77777777" w:rsidR="009C6CCB" w:rsidRPr="00171095" w:rsidRDefault="009C6CCB" w:rsidP="00D467B4">
      <w:pPr>
        <w:pStyle w:val="pkt"/>
        <w:spacing w:before="0" w:after="0" w:line="276" w:lineRule="auto"/>
        <w:ind w:left="426" w:hanging="426"/>
      </w:pPr>
      <w:r w:rsidRPr="00171095">
        <w:rPr>
          <w:rFonts w:eastAsia="Times New Roman"/>
          <w:b/>
        </w:rPr>
        <w:t>3.</w:t>
      </w:r>
      <w:r w:rsidRPr="00171095">
        <w:rPr>
          <w:rFonts w:eastAsia="Times New Roman"/>
          <w:b/>
        </w:rPr>
        <w:tab/>
      </w:r>
      <w:r w:rsidRPr="00171095">
        <w:t>Cena podana na Formularzu Ofertowym jest ceną ostateczną, niepodlegającą negocjacji i wyczerpującą wszelkie należności Wykonawcy wobec Zamawiającego związane z realizacją przedmiotu zamówienia.</w:t>
      </w:r>
    </w:p>
    <w:p w14:paraId="067C3D51" w14:textId="77777777" w:rsidR="009C6CCB" w:rsidRPr="00171095" w:rsidRDefault="009C6CCB" w:rsidP="00D467B4">
      <w:pPr>
        <w:pStyle w:val="pkt"/>
        <w:spacing w:before="0" w:after="0" w:line="276" w:lineRule="auto"/>
        <w:ind w:left="426" w:hanging="426"/>
      </w:pPr>
      <w:r w:rsidRPr="00171095">
        <w:rPr>
          <w:rFonts w:eastAsia="Times New Roman"/>
          <w:b/>
        </w:rPr>
        <w:t>4.</w:t>
      </w:r>
      <w:r w:rsidRPr="00171095">
        <w:rPr>
          <w:rFonts w:eastAsia="Times New Roman"/>
          <w:b/>
        </w:rPr>
        <w:tab/>
      </w:r>
      <w:r w:rsidRPr="00171095">
        <w:t>Cena oferty powinna być wyrażona w złotych polskich (PLN) z dokładnością do dwóch miejsc po przecinku.</w:t>
      </w:r>
    </w:p>
    <w:p w14:paraId="6748F09D" w14:textId="77777777" w:rsidR="009C6CCB" w:rsidRPr="00171095" w:rsidRDefault="009C6CCB" w:rsidP="00D467B4">
      <w:pPr>
        <w:pStyle w:val="pkt"/>
        <w:spacing w:before="0" w:after="0" w:line="276" w:lineRule="auto"/>
        <w:ind w:left="426" w:hanging="426"/>
      </w:pPr>
      <w:r w:rsidRPr="00171095">
        <w:rPr>
          <w:rFonts w:eastAsia="Times New Roman"/>
          <w:b/>
        </w:rPr>
        <w:t>5.</w:t>
      </w:r>
      <w:r w:rsidRPr="00171095">
        <w:rPr>
          <w:rFonts w:eastAsia="Times New Roman"/>
          <w:b/>
        </w:rPr>
        <w:tab/>
      </w:r>
      <w:r w:rsidRPr="00171095">
        <w:t>Zamawiający nie przewiduje rozliczeń w walucie obcej.</w:t>
      </w:r>
    </w:p>
    <w:p w14:paraId="7443ACF8" w14:textId="77777777" w:rsidR="009C6CCB" w:rsidRPr="00171095" w:rsidRDefault="009C6CCB" w:rsidP="00D467B4">
      <w:pPr>
        <w:pStyle w:val="pkt"/>
        <w:spacing w:before="0" w:after="0" w:line="276" w:lineRule="auto"/>
        <w:ind w:left="426" w:hanging="426"/>
      </w:pPr>
      <w:r w:rsidRPr="00171095">
        <w:rPr>
          <w:rFonts w:eastAsia="Times New Roman"/>
          <w:b/>
        </w:rPr>
        <w:t>6.</w:t>
      </w:r>
      <w:r w:rsidRPr="00171095">
        <w:rPr>
          <w:rFonts w:eastAsia="Times New Roman"/>
          <w:b/>
        </w:rPr>
        <w:tab/>
      </w:r>
      <w:r w:rsidRPr="00171095">
        <w:t>Wyliczona cena oferty brutto będzie służyć do porównania złożonych ofert i do rozliczenia w trakcie realizacji zamówienia.</w:t>
      </w:r>
    </w:p>
    <w:p w14:paraId="634FA28C" w14:textId="60E0605A" w:rsidR="009C6CCB" w:rsidRPr="00171095" w:rsidRDefault="009C6CCB" w:rsidP="00D467B4">
      <w:pPr>
        <w:pStyle w:val="pkt"/>
        <w:spacing w:before="0" w:after="0" w:line="276" w:lineRule="auto"/>
        <w:ind w:left="426" w:hanging="426"/>
        <w:rPr>
          <w:b/>
        </w:rPr>
      </w:pPr>
      <w:r w:rsidRPr="00171095">
        <w:rPr>
          <w:rFonts w:eastAsia="Times New Roman"/>
          <w:b/>
        </w:rPr>
        <w:t>7.</w:t>
      </w:r>
      <w:r w:rsidRPr="00171095">
        <w:rPr>
          <w:rFonts w:eastAsia="Times New Roman"/>
          <w:b/>
        </w:rPr>
        <w:tab/>
      </w:r>
      <w:r w:rsidRPr="00171095">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171095">
        <w:rPr>
          <w:b/>
        </w:rPr>
        <w:t xml:space="preserve"> </w:t>
      </w:r>
      <w:r w:rsidRPr="00171095">
        <w:t>W ofercie, o której mowa w ust. 1, wykonawca ma obowiązek:</w:t>
      </w:r>
    </w:p>
    <w:p w14:paraId="011BC9D4" w14:textId="77777777" w:rsidR="009C6CCB" w:rsidRPr="009C6CCB" w:rsidRDefault="009C6CCB" w:rsidP="00D467B4">
      <w:pPr>
        <w:suppressAutoHyphens/>
        <w:spacing w:line="276" w:lineRule="auto"/>
        <w:ind w:left="852" w:hanging="426"/>
        <w:jc w:val="both"/>
        <w:rPr>
          <w:sz w:val="24"/>
          <w:szCs w:val="24"/>
        </w:rPr>
      </w:pPr>
      <w:r w:rsidRPr="009C6CCB">
        <w:rPr>
          <w:sz w:val="24"/>
          <w:szCs w:val="24"/>
        </w:rPr>
        <w:t>1)</w:t>
      </w:r>
      <w:r w:rsidRPr="009C6CCB">
        <w:rPr>
          <w:sz w:val="24"/>
          <w:szCs w:val="24"/>
        </w:rPr>
        <w:tab/>
        <w:t>poinformowania zamawiającego, że wybór jego oferty będzie prowadził do powstania u zamawiającego obowiązku podatkowego;</w:t>
      </w:r>
    </w:p>
    <w:p w14:paraId="221A6BE3" w14:textId="77777777" w:rsidR="009C6CCB" w:rsidRPr="009C6CCB" w:rsidRDefault="009C6CCB" w:rsidP="00D467B4">
      <w:pPr>
        <w:suppressAutoHyphens/>
        <w:spacing w:line="276" w:lineRule="auto"/>
        <w:ind w:left="852" w:hanging="426"/>
        <w:jc w:val="both"/>
        <w:rPr>
          <w:sz w:val="24"/>
          <w:szCs w:val="24"/>
        </w:rPr>
      </w:pPr>
      <w:r w:rsidRPr="009C6CCB">
        <w:rPr>
          <w:sz w:val="24"/>
          <w:szCs w:val="24"/>
        </w:rPr>
        <w:t>2)</w:t>
      </w:r>
      <w:r w:rsidRPr="009C6CCB">
        <w:rPr>
          <w:sz w:val="24"/>
          <w:szCs w:val="24"/>
        </w:rPr>
        <w:tab/>
        <w:t>wskazania nazwy (rodzaju) towaru lub usługi, których dostawa lub świadczenie będą prowadziły do powstania obowiązku podatkowego;</w:t>
      </w:r>
    </w:p>
    <w:p w14:paraId="6AA99AD6" w14:textId="77777777" w:rsidR="009C6CCB" w:rsidRPr="009C6CCB" w:rsidRDefault="009C6CCB" w:rsidP="00D467B4">
      <w:pPr>
        <w:suppressAutoHyphens/>
        <w:spacing w:line="276" w:lineRule="auto"/>
        <w:ind w:left="852" w:hanging="426"/>
        <w:jc w:val="both"/>
        <w:rPr>
          <w:sz w:val="24"/>
          <w:szCs w:val="24"/>
        </w:rPr>
      </w:pPr>
      <w:r w:rsidRPr="009C6CCB">
        <w:rPr>
          <w:sz w:val="24"/>
          <w:szCs w:val="24"/>
        </w:rPr>
        <w:t>3)</w:t>
      </w:r>
      <w:r w:rsidRPr="009C6CCB">
        <w:rPr>
          <w:sz w:val="24"/>
          <w:szCs w:val="24"/>
        </w:rPr>
        <w:tab/>
        <w:t>wskazania wartości towaru lub usługi objętego obowiązkiem podatkowym zamawiającego, bez kwoty podatku;</w:t>
      </w:r>
    </w:p>
    <w:p w14:paraId="37D0FA2A" w14:textId="46810DF3" w:rsidR="007C1AF8" w:rsidRDefault="009C6CCB" w:rsidP="00D467B4">
      <w:pPr>
        <w:suppressAutoHyphens/>
        <w:spacing w:line="276" w:lineRule="auto"/>
        <w:ind w:left="852" w:hanging="426"/>
        <w:jc w:val="both"/>
        <w:rPr>
          <w:sz w:val="24"/>
          <w:szCs w:val="24"/>
        </w:rPr>
      </w:pPr>
      <w:r w:rsidRPr="009C6CCB">
        <w:rPr>
          <w:sz w:val="24"/>
          <w:szCs w:val="24"/>
        </w:rPr>
        <w:t>4)</w:t>
      </w:r>
      <w:r w:rsidRPr="009C6CCB">
        <w:rPr>
          <w:sz w:val="24"/>
          <w:szCs w:val="24"/>
        </w:rPr>
        <w:tab/>
        <w:t>wskazania stawki podatku od towarów i usług, która zgodnie z wiedzą wykonawcy, będzie miała zastosowanie.</w:t>
      </w:r>
    </w:p>
    <w:p w14:paraId="60010475" w14:textId="77777777" w:rsidR="009C6CCB" w:rsidRPr="009C6CCB" w:rsidRDefault="009C6CCB" w:rsidP="00D467B4">
      <w:pPr>
        <w:suppressAutoHyphens/>
        <w:spacing w:line="276" w:lineRule="auto"/>
        <w:ind w:left="852" w:hanging="426"/>
        <w:jc w:val="both"/>
        <w:rPr>
          <w:sz w:val="24"/>
          <w:szCs w:val="24"/>
        </w:rPr>
      </w:pPr>
    </w:p>
    <w:p w14:paraId="6719FCCA" w14:textId="77777777" w:rsidR="00203D49" w:rsidRPr="00002D07" w:rsidRDefault="00635C15" w:rsidP="00D467B4">
      <w:pPr>
        <w:pStyle w:val="Tekstpodstawowy"/>
        <w:spacing w:after="120" w:line="276" w:lineRule="auto"/>
        <w:ind w:left="0"/>
        <w:jc w:val="left"/>
        <w:rPr>
          <w:sz w:val="22"/>
          <w:szCs w:val="22"/>
        </w:rPr>
      </w:pPr>
      <w:r w:rsidRPr="00002D07">
        <w:rPr>
          <w:noProof/>
          <w:sz w:val="22"/>
          <w:szCs w:val="22"/>
          <w:lang w:eastAsia="pl-PL"/>
        </w:rPr>
        <mc:AlternateContent>
          <mc:Choice Requires="wps">
            <w:drawing>
              <wp:inline distT="0" distB="0" distL="0" distR="0" wp14:anchorId="3FC14F54" wp14:editId="032FD384">
                <wp:extent cx="5931789" cy="280416"/>
                <wp:effectExtent l="0" t="0" r="0" b="571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789" cy="2804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E5886" w14:textId="0857691A" w:rsidR="006F094C" w:rsidRPr="00C33246" w:rsidRDefault="006F094C">
                            <w:pPr>
                              <w:ind w:left="28" w:right="141"/>
                              <w:rPr>
                                <w:b/>
                                <w:sz w:val="24"/>
                              </w:rPr>
                            </w:pPr>
                            <w:r w:rsidRPr="00C33246">
                              <w:rPr>
                                <w:b/>
                                <w:sz w:val="24"/>
                              </w:rPr>
                              <w:t>ROZDZIAŁ 1</w:t>
                            </w:r>
                            <w:r w:rsidR="00340B26">
                              <w:rPr>
                                <w:b/>
                                <w:sz w:val="24"/>
                              </w:rPr>
                              <w:t>3</w:t>
                            </w:r>
                            <w:r w:rsidRPr="00C33246">
                              <w:rPr>
                                <w:b/>
                                <w:sz w:val="24"/>
                              </w:rPr>
                              <w:t xml:space="preserve"> – </w:t>
                            </w:r>
                            <w:r>
                              <w:rPr>
                                <w:b/>
                                <w:sz w:val="24"/>
                              </w:rPr>
                              <w:t>WYMAGANIA DOTYCZĄCE WADIUM</w:t>
                            </w:r>
                          </w:p>
                        </w:txbxContent>
                      </wps:txbx>
                      <wps:bodyPr rot="0" vert="horz" wrap="square" lIns="0" tIns="0" rIns="0" bIns="0" anchor="t" anchorCtr="0" upright="1">
                        <a:noAutofit/>
                      </wps:bodyPr>
                    </wps:wsp>
                  </a:graphicData>
                </a:graphic>
              </wp:inline>
            </w:drawing>
          </mc:Choice>
          <mc:Fallback>
            <w:pict>
              <v:shape w14:anchorId="3FC14F54" id="Text Box 16" o:spid="_x0000_s1029" type="#_x0000_t202" style="width:467.05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8QEAAMEDAAAOAAAAZHJzL2Uyb0RvYy54bWysU9tu2zAMfR+wfxD0vjhJty4x4hRdgg4D&#10;um5A1w+QZdkWJosapcTOvn6UHKe7vBWDAYG68JDn8HhzM3SGHRV6Dbbgi9mcM2UlVNo2BX/6dvdm&#10;xZkPwlbCgFUFPynPb7avX216l6sltGAqhYxArM97V/A2BJdnmZet6oSfgVOWLmvATgTaYpNVKHpC&#10;70y2nM+vsx6wcghSeU+n+/GSbxN+XSsZvtS1V4GZglNvIa2Y1jKu2XYj8gaFa7U8tyFe0EUntKWi&#10;F6i9CIIdUP8D1WmJ4KEOMwldBnWtpUociM1i/hebx1Y4lbiQON5dZPL/D1Y+HB/dV2Rh+AADDTCR&#10;8O4e5HfPLOxaYRt1iwh9q0RFhRdRsqx3Pj+nRql97iNI2X+GioYsDgES0FBjF1UhnozQaQCni+hq&#10;CEzS4bv11eL9as2ZpLvlav52cZ1KiHzKdujDRwUdi0HBkYaa0MXx3ofYjcinJ7GYB6OrO21M2mBT&#10;7gyyoyAD7NfxO6P/8czY+NhCTBsR40miGZmNHMNQDkxXBb+KEJF1CdWJeCOMvqL/gIIW8CdnPXmq&#10;4P7HQaDizHyypF004BTgFJRTIKyk1IIHzsZwF0ajHhzqpiXkcToWbknfWifqz12c2yWfJEXOno5G&#10;/H2fXj3/edtfAAAA//8DAFBLAwQUAAYACAAAACEAOa8F3NsAAAAEAQAADwAAAGRycy9kb3ducmV2&#10;LnhtbEyPQUvDQBCF74L/YRnBm920Rq0xm1IEQQ+h2EjPk+yYBHdnY3bbxH/v6kUvA4/3eO+bfDNb&#10;I040+t6xguUiAUHcON1zq+Cterpag/ABWaNxTAq+yMOmOD/LMdNu4lc67UMrYgn7DBV0IQyZlL7p&#10;yKJfuIE4eu9utBiiHFupR5xiuTVylSS30mLPcaHDgR47aj72R6vgsw4vZldV1fRclml5g+18d9gq&#10;dXkxbx9ABJrDXxh+8CM6FJGpdkfWXhgF8ZHwe6N3f50uQdQK0nQFssjlf/jiGwAA//8DAFBLAQIt&#10;ABQABgAIAAAAIQC2gziS/gAAAOEBAAATAAAAAAAAAAAAAAAAAAAAAABbQ29udGVudF9UeXBlc10u&#10;eG1sUEsBAi0AFAAGAAgAAAAhADj9If/WAAAAlAEAAAsAAAAAAAAAAAAAAAAALwEAAF9yZWxzLy5y&#10;ZWxzUEsBAi0AFAAGAAgAAAAhAP7k78rxAQAAwQMAAA4AAAAAAAAAAAAAAAAALgIAAGRycy9lMm9E&#10;b2MueG1sUEsBAi0AFAAGAAgAAAAhADmvBdzbAAAABAEAAA8AAAAAAAAAAAAAAAAASwQAAGRycy9k&#10;b3ducmV2LnhtbFBLBQYAAAAABAAEAPMAAABTBQAAAAA=&#10;" fillcolor="#d9d9d9" stroked="f">
                <v:textbox inset="0,0,0,0">
                  <w:txbxContent>
                    <w:p w14:paraId="0CBE5886" w14:textId="0857691A" w:rsidR="006F094C" w:rsidRPr="00C33246" w:rsidRDefault="006F094C">
                      <w:pPr>
                        <w:ind w:left="28" w:right="141"/>
                        <w:rPr>
                          <w:b/>
                          <w:sz w:val="24"/>
                        </w:rPr>
                      </w:pPr>
                      <w:r w:rsidRPr="00C33246">
                        <w:rPr>
                          <w:b/>
                          <w:sz w:val="24"/>
                        </w:rPr>
                        <w:t>ROZDZIAŁ 1</w:t>
                      </w:r>
                      <w:r w:rsidR="00340B26">
                        <w:rPr>
                          <w:b/>
                          <w:sz w:val="24"/>
                        </w:rPr>
                        <w:t>3</w:t>
                      </w:r>
                      <w:r w:rsidRPr="00C33246">
                        <w:rPr>
                          <w:b/>
                          <w:sz w:val="24"/>
                        </w:rPr>
                        <w:t xml:space="preserve"> – </w:t>
                      </w:r>
                      <w:r>
                        <w:rPr>
                          <w:b/>
                          <w:sz w:val="24"/>
                        </w:rPr>
                        <w:t>WYMAGANIA DOTYCZĄCE WADIUM</w:t>
                      </w:r>
                    </w:p>
                  </w:txbxContent>
                </v:textbox>
                <w10:anchorlock/>
              </v:shape>
            </w:pict>
          </mc:Fallback>
        </mc:AlternateContent>
      </w:r>
    </w:p>
    <w:p w14:paraId="5A505902" w14:textId="205FD41B" w:rsidR="009C6CCB" w:rsidRPr="007E03BD" w:rsidRDefault="007E03BD" w:rsidP="00D467B4">
      <w:pPr>
        <w:pStyle w:val="pkt"/>
        <w:spacing w:before="240" w:after="0" w:line="276" w:lineRule="auto"/>
        <w:ind w:left="426" w:hanging="426"/>
      </w:pPr>
      <w:r w:rsidRPr="007E03BD">
        <w:t>Zamawiający nie wymaga wniesienia wadium.</w:t>
      </w:r>
    </w:p>
    <w:p w14:paraId="79DF5A1D" w14:textId="77777777" w:rsidR="009C6CCB" w:rsidRPr="00C33246" w:rsidRDefault="009C6CCB" w:rsidP="00D467B4">
      <w:pPr>
        <w:tabs>
          <w:tab w:val="left" w:pos="284"/>
        </w:tabs>
        <w:spacing w:after="120" w:line="276" w:lineRule="auto"/>
        <w:ind w:right="35"/>
      </w:pPr>
    </w:p>
    <w:p w14:paraId="2D9B1F57" w14:textId="14B5086E" w:rsidR="004C1E67" w:rsidRPr="00D6242E" w:rsidRDefault="00635C15" w:rsidP="00D467B4">
      <w:pPr>
        <w:pStyle w:val="Tekstpodstawowy"/>
        <w:spacing w:after="120" w:line="276" w:lineRule="auto"/>
        <w:ind w:left="0"/>
        <w:jc w:val="left"/>
        <w:rPr>
          <w:sz w:val="22"/>
          <w:szCs w:val="22"/>
        </w:rPr>
      </w:pPr>
      <w:r w:rsidRPr="00002D07">
        <w:rPr>
          <w:noProof/>
          <w:sz w:val="22"/>
          <w:szCs w:val="22"/>
          <w:lang w:eastAsia="pl-PL"/>
        </w:rPr>
        <mc:AlternateContent>
          <mc:Choice Requires="wps">
            <w:drawing>
              <wp:inline distT="0" distB="0" distL="0" distR="0" wp14:anchorId="734E48FF" wp14:editId="1D5346DD">
                <wp:extent cx="6534150" cy="350520"/>
                <wp:effectExtent l="0" t="0" r="0" b="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505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8E325" w14:textId="555D9C57" w:rsidR="006F094C" w:rsidRPr="00C33246" w:rsidRDefault="006F094C">
                            <w:pPr>
                              <w:ind w:left="28" w:right="141"/>
                              <w:rPr>
                                <w:b/>
                                <w:sz w:val="24"/>
                              </w:rPr>
                            </w:pPr>
                            <w:r w:rsidRPr="00C33246">
                              <w:rPr>
                                <w:b/>
                                <w:sz w:val="24"/>
                              </w:rPr>
                              <w:t>ROZDZIAŁ 1</w:t>
                            </w:r>
                            <w:r w:rsidR="00340B26">
                              <w:rPr>
                                <w:b/>
                                <w:sz w:val="24"/>
                              </w:rPr>
                              <w:t>4</w:t>
                            </w:r>
                            <w:r w:rsidRPr="00C33246">
                              <w:rPr>
                                <w:b/>
                                <w:sz w:val="24"/>
                              </w:rPr>
                              <w:t xml:space="preserve"> – </w:t>
                            </w:r>
                            <w:r>
                              <w:rPr>
                                <w:b/>
                                <w:sz w:val="24"/>
                              </w:rPr>
                              <w:t xml:space="preserve">TERMIN ZWIĄZANIA OFERTĄ </w:t>
                            </w:r>
                          </w:p>
                        </w:txbxContent>
                      </wps:txbx>
                      <wps:bodyPr rot="0" vert="horz" wrap="square" lIns="0" tIns="0" rIns="0" bIns="0" anchor="t" anchorCtr="0" upright="1">
                        <a:noAutofit/>
                      </wps:bodyPr>
                    </wps:wsp>
                  </a:graphicData>
                </a:graphic>
              </wp:inline>
            </w:drawing>
          </mc:Choice>
          <mc:Fallback>
            <w:pict>
              <v:shape w14:anchorId="734E48FF" id="Text Box 15" o:spid="_x0000_s1030" type="#_x0000_t202" style="width:514.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FM8AEAAMEDAAAOAAAAZHJzL2Uyb0RvYy54bWysU9tu2zAMfR+wfxD0vthJm2Iz4hRdgg4D&#10;ugvQ9QNkWbaFyaJGKbGzrx8lx+nQvRWDAYESxSOew+PN7dgbdlToNdiSLxc5Z8pKqLVtS/704/7d&#10;e858ELYWBqwq+Ul5frt9+2YzuEKtoANTK2QEYn0xuJJ3Ibgiy7zsVC/8ApyylGwAexFoi21WoxgI&#10;vTfZKs9vsgGwdghSeU+n+ynJtwm/aZQM35rGq8BMyam3kFZMaxXXbLsRRYvCdVqe2xCv6KIX2tKj&#10;F6i9CIIdUP8D1WuJ4KEJCwl9Bk2jpUociM0yf8HmsRNOJS4kjncXmfz/g5Vfj4/uO7IwfoSRBphI&#10;ePcA8qdnFnadsK26Q4ShU6Kmh5dRsmxwvjiXRql94SNINXyBmoYsDgES0NhgH1UhnozQaQCni+hq&#10;DEzS4c366nq5ppSk3NU6X6/SVDJRzNUOffikoGcxKDnSUBO6OD74ELsRxXwlPubB6PpeG5M22FY7&#10;g+woyAD7D/FLBF5cMzZethDLJsR4kmhGZhPHMFYj03XJryNEZF1BfSLeCJOv6D+goAP8zdlAniq5&#10;/3UQqDgzny1pFw04BzgH1RwIK6m05IGzKdyFyagHh7rtCHmajoU70rfRifpzF+d2ySdJkbOnoxH/&#10;3qdbz3/e9g8AAAD//wMAUEsDBBQABgAIAAAAIQBgr0dJ2gAAAAUBAAAPAAAAZHJzL2Rvd25yZXYu&#10;eG1sTI9BS8QwEIXvgv8hjODNTS1W3W7TZREEPRRxK56nzdgWk0ltstv678160cuDxxve+6bYLtaI&#10;I01+cKzgepWAIG6dHrhT8FY/Xt2D8AFZo3FMCr7Jw7Y8Pysw127mVzruQydiCfscFfQhjLmUvu3J&#10;ol+5kThmH26yGKKdOqknnGO5NTJNkltpceC40ONIDz21n/uDVfDVhGfzUtf1/FRVN1WG3XL3vlPq&#10;8mLZbUAEWsLfMZzwIzqUkalxB9ZeGAXxkfCrpyxJ19E3CrIsBVkW8j99+QMAAP//AwBQSwECLQAU&#10;AAYACAAAACEAtoM4kv4AAADhAQAAEwAAAAAAAAAAAAAAAAAAAAAAW0NvbnRlbnRfVHlwZXNdLnht&#10;bFBLAQItABQABgAIAAAAIQA4/SH/1gAAAJQBAAALAAAAAAAAAAAAAAAAAC8BAABfcmVscy8ucmVs&#10;c1BLAQItABQABgAIAAAAIQCkVgFM8AEAAMEDAAAOAAAAAAAAAAAAAAAAAC4CAABkcnMvZTJvRG9j&#10;LnhtbFBLAQItABQABgAIAAAAIQBgr0dJ2gAAAAUBAAAPAAAAAAAAAAAAAAAAAEoEAABkcnMvZG93&#10;bnJldi54bWxQSwUGAAAAAAQABADzAAAAUQUAAAAA&#10;" fillcolor="#d9d9d9" stroked="f">
                <v:textbox inset="0,0,0,0">
                  <w:txbxContent>
                    <w:p w14:paraId="0538E325" w14:textId="555D9C57" w:rsidR="006F094C" w:rsidRPr="00C33246" w:rsidRDefault="006F094C">
                      <w:pPr>
                        <w:ind w:left="28" w:right="141"/>
                        <w:rPr>
                          <w:b/>
                          <w:sz w:val="24"/>
                        </w:rPr>
                      </w:pPr>
                      <w:r w:rsidRPr="00C33246">
                        <w:rPr>
                          <w:b/>
                          <w:sz w:val="24"/>
                        </w:rPr>
                        <w:t>ROZDZIAŁ 1</w:t>
                      </w:r>
                      <w:r w:rsidR="00340B26">
                        <w:rPr>
                          <w:b/>
                          <w:sz w:val="24"/>
                        </w:rPr>
                        <w:t>4</w:t>
                      </w:r>
                      <w:r w:rsidRPr="00C33246">
                        <w:rPr>
                          <w:b/>
                          <w:sz w:val="24"/>
                        </w:rPr>
                        <w:t xml:space="preserve"> – </w:t>
                      </w:r>
                      <w:r>
                        <w:rPr>
                          <w:b/>
                          <w:sz w:val="24"/>
                        </w:rPr>
                        <w:t xml:space="preserve">TERMIN ZWIĄZANIA OFERTĄ </w:t>
                      </w:r>
                    </w:p>
                  </w:txbxContent>
                </v:textbox>
                <w10:anchorlock/>
              </v:shape>
            </w:pict>
          </mc:Fallback>
        </mc:AlternateContent>
      </w:r>
    </w:p>
    <w:p w14:paraId="03F683E9" w14:textId="6240B444" w:rsidR="00D6242E" w:rsidRPr="00171095" w:rsidRDefault="00D6242E" w:rsidP="00D467B4">
      <w:pPr>
        <w:pStyle w:val="pkt"/>
        <w:spacing w:before="240" w:after="0" w:line="276" w:lineRule="auto"/>
        <w:ind w:left="426" w:hanging="426"/>
      </w:pPr>
      <w:r w:rsidRPr="00171095">
        <w:rPr>
          <w:b/>
        </w:rPr>
        <w:lastRenderedPageBreak/>
        <w:t>1.</w:t>
      </w:r>
      <w:r w:rsidRPr="00171095">
        <w:rPr>
          <w:b/>
        </w:rPr>
        <w:tab/>
      </w:r>
      <w:r w:rsidRPr="00171095">
        <w:t xml:space="preserve">Wykonawca będzie związany ofertą przez okres </w:t>
      </w:r>
      <w:r w:rsidRPr="00171095">
        <w:rPr>
          <w:b/>
        </w:rPr>
        <w:t>30 dni</w:t>
      </w:r>
      <w:r w:rsidRPr="00171095">
        <w:t xml:space="preserve">, tj. </w:t>
      </w:r>
      <w:r w:rsidR="007A5286" w:rsidRPr="007A5286">
        <w:rPr>
          <w:color w:val="000000" w:themeColor="text1"/>
        </w:rPr>
        <w:t xml:space="preserve">do dnia </w:t>
      </w:r>
      <w:r w:rsidR="007A5286" w:rsidRPr="005405D5">
        <w:rPr>
          <w:b/>
          <w:bCs/>
        </w:rPr>
        <w:t>1</w:t>
      </w:r>
      <w:r w:rsidR="005405D5" w:rsidRPr="005405D5">
        <w:rPr>
          <w:b/>
          <w:bCs/>
        </w:rPr>
        <w:t>3</w:t>
      </w:r>
      <w:r w:rsidR="007A5286" w:rsidRPr="005405D5">
        <w:rPr>
          <w:b/>
          <w:bCs/>
        </w:rPr>
        <w:t>.</w:t>
      </w:r>
      <w:r w:rsidR="000731B1" w:rsidRPr="005405D5">
        <w:rPr>
          <w:b/>
          <w:bCs/>
        </w:rPr>
        <w:t>12</w:t>
      </w:r>
      <w:r w:rsidR="00BE50D1" w:rsidRPr="005405D5">
        <w:rPr>
          <w:b/>
          <w:bCs/>
        </w:rPr>
        <w:t>.</w:t>
      </w:r>
      <w:r w:rsidR="007A5286" w:rsidRPr="005405D5">
        <w:rPr>
          <w:b/>
          <w:bCs/>
        </w:rPr>
        <w:t>202</w:t>
      </w:r>
      <w:r w:rsidR="000731B1" w:rsidRPr="005405D5">
        <w:rPr>
          <w:b/>
          <w:bCs/>
        </w:rPr>
        <w:t>4</w:t>
      </w:r>
      <w:r w:rsidRPr="005405D5">
        <w:rPr>
          <w:b/>
          <w:bCs/>
        </w:rPr>
        <w:t xml:space="preserve"> r.</w:t>
      </w:r>
      <w:r w:rsidR="008217D2" w:rsidRPr="005405D5">
        <w:t xml:space="preserve"> </w:t>
      </w:r>
      <w:r w:rsidRPr="00171095">
        <w:t>Bieg terminu związania ofertą rozpoczyna się wraz z upływem terminu składania ofert.</w:t>
      </w:r>
    </w:p>
    <w:p w14:paraId="232F3E90" w14:textId="15DAA1D6" w:rsidR="00D6242E" w:rsidRPr="00171095" w:rsidRDefault="00D6242E" w:rsidP="00D467B4">
      <w:pPr>
        <w:pStyle w:val="pkt"/>
        <w:spacing w:before="0" w:after="0" w:line="276" w:lineRule="auto"/>
        <w:ind w:left="426" w:hanging="426"/>
      </w:pPr>
      <w:r w:rsidRPr="00171095">
        <w:rPr>
          <w:b/>
        </w:rPr>
        <w:t>2.</w:t>
      </w:r>
      <w:r w:rsidRPr="00171095">
        <w:rPr>
          <w:b/>
        </w:rPr>
        <w:tab/>
      </w:r>
      <w:r w:rsidRPr="00171095">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67FE7A3" w14:textId="08D627D4" w:rsidR="00D6242E" w:rsidRDefault="00D6242E" w:rsidP="00D467B4">
      <w:pPr>
        <w:pStyle w:val="pkt"/>
        <w:spacing w:before="0" w:after="0" w:line="276" w:lineRule="auto"/>
        <w:ind w:left="426" w:hanging="426"/>
      </w:pPr>
      <w:r w:rsidRPr="00171095">
        <w:rPr>
          <w:b/>
        </w:rPr>
        <w:t>3.</w:t>
      </w:r>
      <w:r w:rsidRPr="00171095">
        <w:rPr>
          <w:b/>
        </w:rPr>
        <w:tab/>
      </w:r>
      <w:r w:rsidRPr="00171095">
        <w:t>Odmowa wyrażenia zgody na przedłużenie terminu związania ofertą nie powoduje utraty wadium.</w:t>
      </w:r>
    </w:p>
    <w:p w14:paraId="1AC293D5" w14:textId="77777777" w:rsidR="00E9327E" w:rsidRDefault="00E9327E" w:rsidP="00D467B4">
      <w:pPr>
        <w:pStyle w:val="pkt"/>
        <w:spacing w:before="0" w:after="0" w:line="276" w:lineRule="auto"/>
        <w:ind w:left="426" w:hanging="426"/>
      </w:pPr>
    </w:p>
    <w:p w14:paraId="06A2159C" w14:textId="2F37FE50" w:rsidR="00D6242E" w:rsidRDefault="00E9327E" w:rsidP="00E9327E">
      <w:pPr>
        <w:tabs>
          <w:tab w:val="left" w:pos="426"/>
        </w:tabs>
        <w:spacing w:after="120" w:line="276" w:lineRule="auto"/>
        <w:ind w:right="35"/>
      </w:pPr>
      <w:r w:rsidRPr="00002D07">
        <w:rPr>
          <w:noProof/>
          <w:lang w:eastAsia="pl-PL"/>
        </w:rPr>
        <mc:AlternateContent>
          <mc:Choice Requires="wps">
            <w:drawing>
              <wp:inline distT="0" distB="0" distL="0" distR="0" wp14:anchorId="12240022" wp14:editId="5A1290A6">
                <wp:extent cx="6159500" cy="330422"/>
                <wp:effectExtent l="0" t="0" r="0" b="0"/>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33042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8D4C6" w14:textId="4F5739C9" w:rsidR="00E9327E" w:rsidRPr="00C33246" w:rsidRDefault="00E9327E" w:rsidP="00E9327E">
                            <w:pPr>
                              <w:ind w:left="28" w:right="141"/>
                              <w:rPr>
                                <w:b/>
                                <w:sz w:val="24"/>
                              </w:rPr>
                            </w:pPr>
                            <w:r w:rsidRPr="00C33246">
                              <w:rPr>
                                <w:b/>
                                <w:sz w:val="24"/>
                              </w:rPr>
                              <w:t>ROZDZIAŁ 1</w:t>
                            </w:r>
                            <w:r>
                              <w:rPr>
                                <w:b/>
                                <w:sz w:val="24"/>
                              </w:rPr>
                              <w:t>5</w:t>
                            </w:r>
                            <w:r w:rsidRPr="00C33246">
                              <w:rPr>
                                <w:b/>
                                <w:sz w:val="24"/>
                              </w:rPr>
                              <w:t xml:space="preserve"> – </w:t>
                            </w:r>
                            <w:r>
                              <w:rPr>
                                <w:b/>
                                <w:sz w:val="24"/>
                              </w:rPr>
                              <w:t>MIEJSCE I TERMIN SKŁADANIA OFERT</w:t>
                            </w:r>
                          </w:p>
                        </w:txbxContent>
                      </wps:txbx>
                      <wps:bodyPr rot="0" vert="horz" wrap="square" lIns="0" tIns="0" rIns="0" bIns="0" anchor="t" anchorCtr="0" upright="1">
                        <a:noAutofit/>
                      </wps:bodyPr>
                    </wps:wsp>
                  </a:graphicData>
                </a:graphic>
              </wp:inline>
            </w:drawing>
          </mc:Choice>
          <mc:Fallback>
            <w:pict>
              <v:shape w14:anchorId="12240022" id="_x0000_s1031" type="#_x0000_t202" style="width:485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jF8AEAAMEDAAAOAAAAZHJzL2Uyb0RvYy54bWysU9tu2zAMfR+wfxD0vthJl2I14hRdgg4D&#10;ugvQ9QNkWbaFyaJGKbGzrx8lO+m2vg2DAYESyUOeQ3pzO/aGHRV6Dbbky0XOmbISam3bkj99u3/z&#10;jjMfhK2FAatKflKe325fv9oMrlAr6MDUChmBWF8MruRdCK7IMi871Qu/AKcsORvAXgS6YpvVKAZC&#10;7022yvPrbACsHYJU3tPrfnLybcJvGiXDl6bxKjBTcuotpBPTWcUz225E0aJwnZZzG+IfuuiFtlT0&#10;ArUXQbAD6hdQvZYIHpqwkNBn0DRaqsSB2Czzv9g8dsKpxIXE8e4ik/9/sPLz8dF9RRbG9zDSABMJ&#10;7x5AfvfMwq4TtlV3iDB0StRUeBklywbnizk1Su0LH0Gq4RPUNGRxCJCAxgb7qArxZIROAzhdRFdj&#10;YJIer5frm3VOLkm+q6v87WqVSojinO3Qhw8KehaNkiMNNaGL44MPsRtRnENiMQ9G1/famHTBttoZ&#10;ZEdBC7C/id+M/keYsTHYQkybEONLohmZTRzDWI1M1yVfR4jIuoL6RLwRpr2i/4CMDvAnZwPtVMn9&#10;j4NAxZn5aEm7uIBnA89GdTaElZRa8sDZZO7CtKgHh7rtCHmajoU70rfRifpzF3O7tCdJkXmn4yL+&#10;fk9Rz3/e9hcAAAD//wMAUEsDBBQABgAIAAAAIQBnOn2M2gAAAAQBAAAPAAAAZHJzL2Rvd25yZXYu&#10;eG1sTI9PS8NAEMXvgt9hGcGb3bVYa2M2pQiCHoLYSM+T7JgE90/Mbpv47R296OXB4w3v/Sbfzs6K&#10;E42xD17D9UKBIN8E0/tWw1v1eHUHIib0Bm3wpOGLImyL87McMxMm/0qnfWoFl/iYoYYupSGTMjYd&#10;OYyLMJDn7D2MDhPbsZVmxInLnZVLpW6lw97zQocDPXTUfOyPTsNnnZ7tS1VV01NZ3pQrbOf1Yaf1&#10;5cW8uweRaE5/x/CDz+hQMFMdjt5EYTXwI+lXOdusFdtaw2qpQBa5/A9ffAMAAP//AwBQSwECLQAU&#10;AAYACAAAACEAtoM4kv4AAADhAQAAEwAAAAAAAAAAAAAAAAAAAAAAW0NvbnRlbnRfVHlwZXNdLnht&#10;bFBLAQItABQABgAIAAAAIQA4/SH/1gAAAJQBAAALAAAAAAAAAAAAAAAAAC8BAABfcmVscy8ucmVs&#10;c1BLAQItABQABgAIAAAAIQA811jF8AEAAMEDAAAOAAAAAAAAAAAAAAAAAC4CAABkcnMvZTJvRG9j&#10;LnhtbFBLAQItABQABgAIAAAAIQBnOn2M2gAAAAQBAAAPAAAAAAAAAAAAAAAAAEoEAABkcnMvZG93&#10;bnJldi54bWxQSwUGAAAAAAQABADzAAAAUQUAAAAA&#10;" fillcolor="#d9d9d9" stroked="f">
                <v:textbox inset="0,0,0,0">
                  <w:txbxContent>
                    <w:p w14:paraId="7558D4C6" w14:textId="4F5739C9" w:rsidR="00E9327E" w:rsidRPr="00C33246" w:rsidRDefault="00E9327E" w:rsidP="00E9327E">
                      <w:pPr>
                        <w:ind w:left="28" w:right="141"/>
                        <w:rPr>
                          <w:b/>
                          <w:sz w:val="24"/>
                        </w:rPr>
                      </w:pPr>
                      <w:r w:rsidRPr="00C33246">
                        <w:rPr>
                          <w:b/>
                          <w:sz w:val="24"/>
                        </w:rPr>
                        <w:t>ROZDZIAŁ 1</w:t>
                      </w:r>
                      <w:r>
                        <w:rPr>
                          <w:b/>
                          <w:sz w:val="24"/>
                        </w:rPr>
                        <w:t>5</w:t>
                      </w:r>
                      <w:r w:rsidRPr="00C33246">
                        <w:rPr>
                          <w:b/>
                          <w:sz w:val="24"/>
                        </w:rPr>
                        <w:t xml:space="preserve"> – </w:t>
                      </w:r>
                      <w:r>
                        <w:rPr>
                          <w:b/>
                          <w:sz w:val="24"/>
                        </w:rPr>
                        <w:t>MIEJSCE I TERMIN SKŁADANIA OFERT</w:t>
                      </w:r>
                    </w:p>
                  </w:txbxContent>
                </v:textbox>
                <w10:anchorlock/>
              </v:shape>
            </w:pict>
          </mc:Fallback>
        </mc:AlternateContent>
      </w:r>
    </w:p>
    <w:p w14:paraId="57E46164" w14:textId="4F1130AB" w:rsidR="00E9327E" w:rsidRPr="00491B8B" w:rsidRDefault="00E9327E" w:rsidP="00491B8B">
      <w:pPr>
        <w:pStyle w:val="Akapitzlist"/>
        <w:numPr>
          <w:ilvl w:val="0"/>
          <w:numId w:val="32"/>
        </w:numPr>
        <w:tabs>
          <w:tab w:val="center" w:pos="4536"/>
          <w:tab w:val="left" w:pos="6945"/>
        </w:tabs>
        <w:spacing w:before="40" w:line="276" w:lineRule="auto"/>
        <w:ind w:left="284" w:hanging="284"/>
        <w:rPr>
          <w:sz w:val="24"/>
          <w:szCs w:val="24"/>
        </w:rPr>
      </w:pPr>
      <w:r w:rsidRPr="00491B8B">
        <w:rPr>
          <w:color w:val="000000" w:themeColor="text1"/>
          <w:sz w:val="24"/>
          <w:szCs w:val="24"/>
        </w:rPr>
        <w:t xml:space="preserve">Ofertę wraz z wymaganymi dokumentami należy umieścić na </w:t>
      </w:r>
      <w:hyperlink r:id="rId15">
        <w:r w:rsidRPr="00491B8B">
          <w:rPr>
            <w:color w:val="000000" w:themeColor="text1"/>
            <w:sz w:val="24"/>
            <w:szCs w:val="24"/>
            <w:u w:val="single"/>
          </w:rPr>
          <w:t>platformazakupowa.pl</w:t>
        </w:r>
      </w:hyperlink>
      <w:r w:rsidRPr="00491B8B">
        <w:rPr>
          <w:color w:val="000000" w:themeColor="text1"/>
          <w:sz w:val="24"/>
          <w:szCs w:val="24"/>
        </w:rPr>
        <w:t xml:space="preserve"> pod adresem </w:t>
      </w:r>
      <w:r w:rsidR="002D2111" w:rsidRPr="002D2111">
        <w:rPr>
          <w:sz w:val="24"/>
          <w:szCs w:val="24"/>
        </w:rPr>
        <w:t xml:space="preserve"> </w:t>
      </w:r>
      <w:hyperlink r:id="rId16" w:history="1">
        <w:r w:rsidR="002D2111" w:rsidRPr="002D2111">
          <w:rPr>
            <w:color w:val="0000FF"/>
            <w:sz w:val="24"/>
            <w:szCs w:val="24"/>
            <w:u w:val="single"/>
          </w:rPr>
          <w:t xml:space="preserve">https://platformazakupowa.pl/transakcja/1010528 </w:t>
        </w:r>
      </w:hyperlink>
      <w:r w:rsidRPr="00491B8B">
        <w:rPr>
          <w:color w:val="000000" w:themeColor="text1"/>
          <w:sz w:val="24"/>
          <w:szCs w:val="24"/>
        </w:rPr>
        <w:t xml:space="preserve">w myśl Ustawy PZP na stronie internetowej prowadzonego postępowania </w:t>
      </w:r>
      <w:r w:rsidRPr="00491B8B">
        <w:rPr>
          <w:b/>
          <w:bCs/>
          <w:color w:val="000000" w:themeColor="text1"/>
          <w:sz w:val="24"/>
          <w:szCs w:val="24"/>
        </w:rPr>
        <w:t xml:space="preserve"> do dnia </w:t>
      </w:r>
      <w:r w:rsidRPr="002D2111">
        <w:rPr>
          <w:b/>
          <w:bCs/>
          <w:color w:val="000000" w:themeColor="text1"/>
          <w:sz w:val="24"/>
          <w:szCs w:val="24"/>
        </w:rPr>
        <w:t>1</w:t>
      </w:r>
      <w:r w:rsidR="002D2111" w:rsidRPr="002D2111">
        <w:rPr>
          <w:b/>
          <w:bCs/>
          <w:color w:val="000000" w:themeColor="text1"/>
          <w:sz w:val="24"/>
          <w:szCs w:val="24"/>
        </w:rPr>
        <w:t>4</w:t>
      </w:r>
      <w:r w:rsidRPr="002D2111">
        <w:rPr>
          <w:b/>
          <w:bCs/>
          <w:color w:val="000000" w:themeColor="text1"/>
          <w:sz w:val="24"/>
          <w:szCs w:val="24"/>
        </w:rPr>
        <w:t>.</w:t>
      </w:r>
      <w:r w:rsidR="000731B1" w:rsidRPr="002D2111">
        <w:rPr>
          <w:b/>
          <w:bCs/>
          <w:color w:val="000000" w:themeColor="text1"/>
          <w:sz w:val="24"/>
          <w:szCs w:val="24"/>
        </w:rPr>
        <w:t>11</w:t>
      </w:r>
      <w:r w:rsidRPr="002D2111">
        <w:rPr>
          <w:b/>
          <w:bCs/>
          <w:color w:val="000000" w:themeColor="text1"/>
          <w:sz w:val="24"/>
          <w:szCs w:val="24"/>
        </w:rPr>
        <w:t>.202</w:t>
      </w:r>
      <w:r w:rsidR="000731B1" w:rsidRPr="002D2111">
        <w:rPr>
          <w:b/>
          <w:bCs/>
          <w:color w:val="000000" w:themeColor="text1"/>
          <w:sz w:val="24"/>
          <w:szCs w:val="24"/>
        </w:rPr>
        <w:t>4</w:t>
      </w:r>
      <w:r w:rsidRPr="002D2111">
        <w:rPr>
          <w:b/>
          <w:bCs/>
          <w:color w:val="000000" w:themeColor="text1"/>
          <w:sz w:val="24"/>
          <w:szCs w:val="24"/>
        </w:rPr>
        <w:t xml:space="preserve"> </w:t>
      </w:r>
      <w:r w:rsidRPr="00491B8B">
        <w:rPr>
          <w:b/>
          <w:bCs/>
          <w:color w:val="000000" w:themeColor="text1"/>
          <w:sz w:val="24"/>
          <w:szCs w:val="24"/>
        </w:rPr>
        <w:t>roku  do godziny 10:00.</w:t>
      </w:r>
    </w:p>
    <w:p w14:paraId="6F792047" w14:textId="0BCB79BC" w:rsidR="00E9327E" w:rsidRPr="00491B8B" w:rsidRDefault="00E9327E" w:rsidP="00491B8B">
      <w:pPr>
        <w:pStyle w:val="Akapitzlist"/>
        <w:widowControl/>
        <w:numPr>
          <w:ilvl w:val="0"/>
          <w:numId w:val="32"/>
        </w:numPr>
        <w:pBdr>
          <w:top w:val="nil"/>
          <w:left w:val="nil"/>
          <w:bottom w:val="nil"/>
          <w:right w:val="nil"/>
          <w:between w:val="nil"/>
        </w:pBdr>
        <w:autoSpaceDE/>
        <w:autoSpaceDN/>
        <w:spacing w:line="276" w:lineRule="auto"/>
        <w:ind w:left="284" w:hanging="284"/>
        <w:rPr>
          <w:sz w:val="24"/>
          <w:szCs w:val="24"/>
        </w:rPr>
      </w:pPr>
      <w:r w:rsidRPr="00491B8B">
        <w:rPr>
          <w:sz w:val="24"/>
          <w:szCs w:val="24"/>
        </w:rPr>
        <w:t>Do oferty należy dołączyć wszystkie wymagane w SWZ dokumenty.</w:t>
      </w:r>
    </w:p>
    <w:p w14:paraId="14D833AA" w14:textId="77777777" w:rsidR="00E9327E" w:rsidRPr="00E9327E" w:rsidRDefault="00E9327E" w:rsidP="00491B8B">
      <w:pPr>
        <w:widowControl/>
        <w:numPr>
          <w:ilvl w:val="0"/>
          <w:numId w:val="32"/>
        </w:numPr>
        <w:pBdr>
          <w:top w:val="nil"/>
          <w:left w:val="nil"/>
          <w:bottom w:val="nil"/>
          <w:right w:val="nil"/>
          <w:between w:val="nil"/>
        </w:pBdr>
        <w:autoSpaceDE/>
        <w:autoSpaceDN/>
        <w:spacing w:line="276" w:lineRule="auto"/>
        <w:ind w:left="426" w:hanging="426"/>
        <w:rPr>
          <w:sz w:val="24"/>
          <w:szCs w:val="24"/>
        </w:rPr>
      </w:pPr>
      <w:r w:rsidRPr="00E9327E">
        <w:rPr>
          <w:sz w:val="24"/>
          <w:szCs w:val="24"/>
        </w:rPr>
        <w:t>Po wypełnieniu Formularza składania oferty lub wniosku i dołączenia  wszystkich wymaganych załączników należy kliknąć przycisk „Przejdź do podsumowania”.</w:t>
      </w:r>
    </w:p>
    <w:p w14:paraId="4542BB94" w14:textId="77777777" w:rsidR="00E9327E" w:rsidRPr="00E9327E" w:rsidRDefault="00E9327E" w:rsidP="00491B8B">
      <w:pPr>
        <w:widowControl/>
        <w:numPr>
          <w:ilvl w:val="0"/>
          <w:numId w:val="32"/>
        </w:numPr>
        <w:pBdr>
          <w:top w:val="nil"/>
          <w:left w:val="nil"/>
          <w:bottom w:val="nil"/>
          <w:right w:val="nil"/>
          <w:between w:val="nil"/>
        </w:pBdr>
        <w:autoSpaceDE/>
        <w:autoSpaceDN/>
        <w:spacing w:line="276" w:lineRule="auto"/>
        <w:ind w:left="426" w:hanging="426"/>
        <w:rPr>
          <w:sz w:val="24"/>
          <w:szCs w:val="24"/>
        </w:rPr>
      </w:pPr>
      <w:r w:rsidRPr="00E9327E">
        <w:rPr>
          <w:sz w:val="24"/>
          <w:szCs w:val="24"/>
        </w:rPr>
        <w:t xml:space="preserve">Oferta lub wniosek składana elektronicznie musi zostać podpisana elektronicznym podpisem kwalifikowanym, podpisem zaufanym lub podpisem osobistym. W procesie składania oferty za pośrednictwem </w:t>
      </w:r>
      <w:hyperlink r:id="rId17">
        <w:r w:rsidRPr="00E9327E">
          <w:rPr>
            <w:color w:val="1155CC"/>
            <w:sz w:val="24"/>
            <w:szCs w:val="24"/>
            <w:u w:val="single"/>
          </w:rPr>
          <w:t>platformazakupowa.pl</w:t>
        </w:r>
      </w:hyperlink>
      <w:r w:rsidRPr="00E9327E">
        <w:rPr>
          <w:sz w:val="24"/>
          <w:szCs w:val="24"/>
        </w:rPr>
        <w:t xml:space="preserve">, Wykonawca powinien złożyć podpis bezpośrednio na dokumentach przesłanych za pośrednictwem </w:t>
      </w:r>
      <w:hyperlink r:id="rId18">
        <w:r w:rsidRPr="00E9327E">
          <w:rPr>
            <w:color w:val="1155CC"/>
            <w:sz w:val="24"/>
            <w:szCs w:val="24"/>
            <w:u w:val="single"/>
          </w:rPr>
          <w:t>platformazakupowa.pl</w:t>
        </w:r>
      </w:hyperlink>
      <w:r w:rsidRPr="00E9327E">
        <w:rPr>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C22E6CC" w14:textId="77777777" w:rsidR="00E9327E" w:rsidRPr="00E9327E" w:rsidRDefault="00E9327E" w:rsidP="00491B8B">
      <w:pPr>
        <w:widowControl/>
        <w:numPr>
          <w:ilvl w:val="0"/>
          <w:numId w:val="32"/>
        </w:numPr>
        <w:pBdr>
          <w:top w:val="nil"/>
          <w:left w:val="nil"/>
          <w:bottom w:val="nil"/>
          <w:right w:val="nil"/>
          <w:between w:val="nil"/>
        </w:pBdr>
        <w:autoSpaceDE/>
        <w:autoSpaceDN/>
        <w:spacing w:line="276" w:lineRule="auto"/>
        <w:ind w:left="426" w:hanging="426"/>
        <w:rPr>
          <w:sz w:val="24"/>
          <w:szCs w:val="24"/>
        </w:rPr>
      </w:pPr>
      <w:r w:rsidRPr="00E9327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1FCE544" w14:textId="54E2E11F" w:rsidR="00E9327E" w:rsidRPr="00E9327E" w:rsidRDefault="00E9327E" w:rsidP="00491B8B">
      <w:pPr>
        <w:widowControl/>
        <w:numPr>
          <w:ilvl w:val="0"/>
          <w:numId w:val="32"/>
        </w:numPr>
        <w:pBdr>
          <w:top w:val="nil"/>
          <w:left w:val="nil"/>
          <w:bottom w:val="nil"/>
          <w:right w:val="nil"/>
          <w:between w:val="nil"/>
        </w:pBdr>
        <w:autoSpaceDE/>
        <w:autoSpaceDN/>
        <w:spacing w:after="240" w:line="276" w:lineRule="auto"/>
        <w:ind w:left="426" w:hanging="426"/>
        <w:rPr>
          <w:sz w:val="24"/>
          <w:szCs w:val="24"/>
        </w:rPr>
      </w:pPr>
      <w:r w:rsidRPr="00E9327E">
        <w:rPr>
          <w:sz w:val="24"/>
          <w:szCs w:val="24"/>
        </w:rPr>
        <w:t xml:space="preserve">Szczegółowa instrukcja dla Wykonawców dotycząca złożenia, zmiany i wycofania oferty znajduje się na stronie internetowej pod adresem:  </w:t>
      </w:r>
      <w:hyperlink r:id="rId19">
        <w:r w:rsidRPr="00E9327E">
          <w:rPr>
            <w:color w:val="1155CC"/>
            <w:sz w:val="24"/>
            <w:szCs w:val="24"/>
            <w:u w:val="single"/>
          </w:rPr>
          <w:t>https://platformazakupowa.pl/strona/45-instrukcje</w:t>
        </w:r>
      </w:hyperlink>
      <w:r>
        <w:rPr>
          <w:color w:val="1155CC"/>
          <w:sz w:val="24"/>
          <w:szCs w:val="24"/>
          <w:u w:val="single"/>
        </w:rPr>
        <w:t>.</w:t>
      </w:r>
    </w:p>
    <w:p w14:paraId="1EE33BBA" w14:textId="28822719" w:rsidR="00E9327E" w:rsidRPr="00E9327E" w:rsidRDefault="00E9327E" w:rsidP="00E9327E">
      <w:pPr>
        <w:widowControl/>
        <w:pBdr>
          <w:top w:val="nil"/>
          <w:left w:val="nil"/>
          <w:bottom w:val="nil"/>
          <w:right w:val="nil"/>
          <w:between w:val="nil"/>
        </w:pBdr>
        <w:autoSpaceDE/>
        <w:autoSpaceDN/>
        <w:spacing w:after="240" w:line="276" w:lineRule="auto"/>
        <w:ind w:left="426" w:hanging="426"/>
        <w:rPr>
          <w:sz w:val="24"/>
          <w:szCs w:val="24"/>
        </w:rPr>
      </w:pPr>
      <w:r w:rsidRPr="00002D07">
        <w:rPr>
          <w:noProof/>
          <w:lang w:eastAsia="pl-PL"/>
        </w:rPr>
        <mc:AlternateContent>
          <mc:Choice Requires="wps">
            <w:drawing>
              <wp:inline distT="0" distB="0" distL="0" distR="0" wp14:anchorId="2422A115" wp14:editId="5A16E913">
                <wp:extent cx="6159500" cy="330200"/>
                <wp:effectExtent l="0" t="0" r="0" b="0"/>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330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723C4" w14:textId="4A38B554" w:rsidR="00E9327E" w:rsidRPr="00C33246" w:rsidRDefault="00E9327E" w:rsidP="00E9327E">
                            <w:pPr>
                              <w:ind w:left="28" w:right="141"/>
                              <w:rPr>
                                <w:b/>
                                <w:sz w:val="24"/>
                              </w:rPr>
                            </w:pPr>
                            <w:r w:rsidRPr="00C33246">
                              <w:rPr>
                                <w:b/>
                                <w:sz w:val="24"/>
                              </w:rPr>
                              <w:t>ROZDZIAŁ 1</w:t>
                            </w:r>
                            <w:r>
                              <w:rPr>
                                <w:b/>
                                <w:sz w:val="24"/>
                              </w:rPr>
                              <w:t>6</w:t>
                            </w:r>
                            <w:r w:rsidRPr="00C33246">
                              <w:rPr>
                                <w:b/>
                                <w:sz w:val="24"/>
                              </w:rPr>
                              <w:t xml:space="preserve"> – </w:t>
                            </w:r>
                            <w:r>
                              <w:rPr>
                                <w:b/>
                                <w:sz w:val="24"/>
                              </w:rPr>
                              <w:t>OTWARCIE OFERT</w:t>
                            </w:r>
                          </w:p>
                        </w:txbxContent>
                      </wps:txbx>
                      <wps:bodyPr rot="0" vert="horz" wrap="square" lIns="0" tIns="0" rIns="0" bIns="0" anchor="t" anchorCtr="0" upright="1">
                        <a:noAutofit/>
                      </wps:bodyPr>
                    </wps:wsp>
                  </a:graphicData>
                </a:graphic>
              </wp:inline>
            </w:drawing>
          </mc:Choice>
          <mc:Fallback>
            <w:pict>
              <v:shape w14:anchorId="2422A115" id="_x0000_s1032" type="#_x0000_t202" style="width:485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lB7gEAAMEDAAAOAAAAZHJzL2Uyb0RvYy54bWysU1Fv1DAMfkfiP0R559rbtIlV15vGnYaQ&#10;Bkwa+wFpmrYRaRyc3LXHr8dJ2xuDN4QqRU5sf/b32d3cjr1hR4Vegy35epVzpqyEWtu25M/f7t+9&#10;58wHYWthwKqSn5Tnt9u3bzaDK9QFdGBqhYxArC8GV/IuBFdkmZed6oVfgVOWnA1gLwJdsc1qFAOh&#10;9ya7yPPrbACsHYJU3tPrfnLybcJvGiXD16bxKjBTcuotpBPTWcUz225E0aJwnZZzG+IfuuiFtlT0&#10;DLUXQbAD6r+gei0RPDRhJaHPoGm0VIkDsVnnf7B56oRTiQuJ491ZJv//YOWX45N7RBbGDzDSABMJ&#10;7x5AfvfMwq4TtlV3iDB0StRUeB0lywbnizk1Su0LH0Gq4TPUNGRxCJCAxgb7qArxZIROAzidRVdj&#10;YJIer9dXN1c5uST5Li9zmmoqIYol26EPHxX0LBolRxpqQhfHBx9iN6JYQmIxD0bX99qYdMG22hlk&#10;R0ELsL+J34z+KszYGGwhpk2I8SXRjMwmjmGsRqZrajlCRNYV1CfijTDtFf0HZHSAPzkbaKdK7n8c&#10;BCrOzCdL2sUFXAxcjGoxhJWUWvLA2WTuwrSoB4e67Qh5mo6FO9K30Yn6Sxdzu7QnSZF5p+Mi/n5P&#10;US9/3vYXAAAA//8DAFBLAwQUAAYACAAAACEAZzp9jNoAAAAEAQAADwAAAGRycy9kb3ducmV2Lnht&#10;bEyPT0vDQBDF74LfYRnBm921WGtjNqUIgh6C2EjPk+yYBPdPzG6b+O0dvejlweMN7/0m387OihON&#10;sQ9ew/VCgSDfBNP7VsNb9Xh1ByIm9AZt8KThiyJsi/OzHDMTJv9Kp31qBZf4mKGGLqUhkzI2HTmM&#10;izCQ5+w9jA4T27GVZsSJy52VS6VupcPe80KHAz101Hzsj07DZ52e7UtVVdNTWd6UK2zn9WGn9eXF&#10;vLsHkWhOf8fwg8/oUDBTHY7eRGE18CPpVznbrBXbWsNqqUAWufwPX3wDAAD//wMAUEsBAi0AFAAG&#10;AAgAAAAhALaDOJL+AAAA4QEAABMAAAAAAAAAAAAAAAAAAAAAAFtDb250ZW50X1R5cGVzXS54bWxQ&#10;SwECLQAUAAYACAAAACEAOP0h/9YAAACUAQAACwAAAAAAAAAAAAAAAAAvAQAAX3JlbHMvLnJlbHNQ&#10;SwECLQAUAAYACAAAACEA6vD5Qe4BAADBAwAADgAAAAAAAAAAAAAAAAAuAgAAZHJzL2Uyb0RvYy54&#10;bWxQSwECLQAUAAYACAAAACEAZzp9jNoAAAAEAQAADwAAAAAAAAAAAAAAAABIBAAAZHJzL2Rvd25y&#10;ZXYueG1sUEsFBgAAAAAEAAQA8wAAAE8FAAAAAA==&#10;" fillcolor="#d9d9d9" stroked="f">
                <v:textbox inset="0,0,0,0">
                  <w:txbxContent>
                    <w:p w14:paraId="0E7723C4" w14:textId="4A38B554" w:rsidR="00E9327E" w:rsidRPr="00C33246" w:rsidRDefault="00E9327E" w:rsidP="00E9327E">
                      <w:pPr>
                        <w:ind w:left="28" w:right="141"/>
                        <w:rPr>
                          <w:b/>
                          <w:sz w:val="24"/>
                        </w:rPr>
                      </w:pPr>
                      <w:r w:rsidRPr="00C33246">
                        <w:rPr>
                          <w:b/>
                          <w:sz w:val="24"/>
                        </w:rPr>
                        <w:t>ROZDZIAŁ 1</w:t>
                      </w:r>
                      <w:r>
                        <w:rPr>
                          <w:b/>
                          <w:sz w:val="24"/>
                        </w:rPr>
                        <w:t>6</w:t>
                      </w:r>
                      <w:r w:rsidRPr="00C33246">
                        <w:rPr>
                          <w:b/>
                          <w:sz w:val="24"/>
                        </w:rPr>
                        <w:t xml:space="preserve"> – </w:t>
                      </w:r>
                      <w:r>
                        <w:rPr>
                          <w:b/>
                          <w:sz w:val="24"/>
                        </w:rPr>
                        <w:t>OTWARCIE OFERT</w:t>
                      </w:r>
                    </w:p>
                  </w:txbxContent>
                </v:textbox>
                <w10:anchorlock/>
              </v:shape>
            </w:pict>
          </mc:Fallback>
        </mc:AlternateContent>
      </w:r>
    </w:p>
    <w:p w14:paraId="516009D8" w14:textId="0C544D32" w:rsidR="00E9327E" w:rsidRPr="00E9327E" w:rsidRDefault="00E9327E" w:rsidP="00E9327E">
      <w:pPr>
        <w:widowControl/>
        <w:numPr>
          <w:ilvl w:val="0"/>
          <w:numId w:val="29"/>
        </w:numPr>
        <w:autoSpaceDE/>
        <w:autoSpaceDN/>
        <w:spacing w:line="276" w:lineRule="auto"/>
        <w:jc w:val="both"/>
        <w:rPr>
          <w:b/>
          <w:bCs/>
          <w:color w:val="000000" w:themeColor="text1"/>
          <w:sz w:val="24"/>
          <w:szCs w:val="24"/>
        </w:rPr>
      </w:pPr>
      <w:bookmarkStart w:id="13" w:name="_g4kmfra1vcqp" w:colFirst="0" w:colLast="0"/>
      <w:bookmarkEnd w:id="13"/>
      <w:r w:rsidRPr="00E9327E">
        <w:rPr>
          <w:sz w:val="24"/>
          <w:szCs w:val="24"/>
        </w:rPr>
        <w:t xml:space="preserve">Otwarcie ofert następuje niezwłocznie po upływie terminu składania ofert, nie później niż następnego dnia po dniu, w którym upłynął termin składania </w:t>
      </w:r>
      <w:r w:rsidRPr="002D2111">
        <w:rPr>
          <w:color w:val="000000" w:themeColor="text1"/>
          <w:sz w:val="24"/>
          <w:szCs w:val="24"/>
        </w:rPr>
        <w:t xml:space="preserve">ofert </w:t>
      </w:r>
      <w:r w:rsidRPr="002D2111">
        <w:rPr>
          <w:b/>
          <w:bCs/>
          <w:color w:val="000000" w:themeColor="text1"/>
          <w:sz w:val="24"/>
          <w:szCs w:val="24"/>
        </w:rPr>
        <w:t>tj. 1</w:t>
      </w:r>
      <w:r w:rsidR="002D2111" w:rsidRPr="002D2111">
        <w:rPr>
          <w:b/>
          <w:bCs/>
          <w:color w:val="000000" w:themeColor="text1"/>
          <w:sz w:val="24"/>
          <w:szCs w:val="24"/>
        </w:rPr>
        <w:t>4</w:t>
      </w:r>
      <w:r w:rsidRPr="002D2111">
        <w:rPr>
          <w:b/>
          <w:bCs/>
          <w:color w:val="000000" w:themeColor="text1"/>
          <w:sz w:val="24"/>
          <w:szCs w:val="24"/>
        </w:rPr>
        <w:t>.</w:t>
      </w:r>
      <w:r w:rsidR="000731B1" w:rsidRPr="002D2111">
        <w:rPr>
          <w:b/>
          <w:bCs/>
          <w:color w:val="000000" w:themeColor="text1"/>
          <w:sz w:val="24"/>
          <w:szCs w:val="24"/>
        </w:rPr>
        <w:t>11</w:t>
      </w:r>
      <w:r w:rsidRPr="002D2111">
        <w:rPr>
          <w:b/>
          <w:bCs/>
          <w:color w:val="000000" w:themeColor="text1"/>
          <w:sz w:val="24"/>
          <w:szCs w:val="24"/>
        </w:rPr>
        <w:t>.202</w:t>
      </w:r>
      <w:r w:rsidR="000731B1" w:rsidRPr="002D2111">
        <w:rPr>
          <w:b/>
          <w:bCs/>
          <w:color w:val="000000" w:themeColor="text1"/>
          <w:sz w:val="24"/>
          <w:szCs w:val="24"/>
        </w:rPr>
        <w:t>4</w:t>
      </w:r>
      <w:r w:rsidRPr="002D2111">
        <w:rPr>
          <w:b/>
          <w:bCs/>
          <w:color w:val="000000" w:themeColor="text1"/>
          <w:sz w:val="24"/>
          <w:szCs w:val="24"/>
        </w:rPr>
        <w:t xml:space="preserve"> r. o godzinie </w:t>
      </w:r>
      <w:r w:rsidRPr="00E9327E">
        <w:rPr>
          <w:b/>
          <w:bCs/>
          <w:color w:val="000000" w:themeColor="text1"/>
          <w:sz w:val="24"/>
          <w:szCs w:val="24"/>
        </w:rPr>
        <w:t>1</w:t>
      </w:r>
      <w:r>
        <w:rPr>
          <w:b/>
          <w:bCs/>
          <w:color w:val="000000" w:themeColor="text1"/>
          <w:sz w:val="24"/>
          <w:szCs w:val="24"/>
        </w:rPr>
        <w:t>0</w:t>
      </w:r>
      <w:r w:rsidRPr="00E9327E">
        <w:rPr>
          <w:b/>
          <w:bCs/>
          <w:color w:val="000000" w:themeColor="text1"/>
          <w:sz w:val="24"/>
          <w:szCs w:val="24"/>
        </w:rPr>
        <w:t>:30.</w:t>
      </w:r>
    </w:p>
    <w:p w14:paraId="6C667D75" w14:textId="77777777" w:rsidR="00E9327E" w:rsidRPr="00E9327E" w:rsidRDefault="00E9327E" w:rsidP="00E9327E">
      <w:pPr>
        <w:widowControl/>
        <w:numPr>
          <w:ilvl w:val="0"/>
          <w:numId w:val="29"/>
        </w:numPr>
        <w:pBdr>
          <w:top w:val="nil"/>
          <w:left w:val="nil"/>
          <w:bottom w:val="nil"/>
          <w:right w:val="nil"/>
          <w:between w:val="nil"/>
        </w:pBdr>
        <w:autoSpaceDE/>
        <w:autoSpaceDN/>
        <w:spacing w:line="276" w:lineRule="auto"/>
        <w:jc w:val="both"/>
        <w:rPr>
          <w:sz w:val="24"/>
          <w:szCs w:val="24"/>
        </w:rPr>
      </w:pPr>
      <w:r w:rsidRPr="00E9327E">
        <w:rPr>
          <w:sz w:val="24"/>
          <w:szCs w:val="24"/>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E7D11D" w14:textId="77777777" w:rsidR="00E9327E" w:rsidRPr="00E9327E" w:rsidRDefault="00E9327E" w:rsidP="00E9327E">
      <w:pPr>
        <w:widowControl/>
        <w:numPr>
          <w:ilvl w:val="0"/>
          <w:numId w:val="29"/>
        </w:numPr>
        <w:pBdr>
          <w:top w:val="nil"/>
          <w:left w:val="nil"/>
          <w:bottom w:val="nil"/>
          <w:right w:val="nil"/>
          <w:between w:val="nil"/>
        </w:pBdr>
        <w:autoSpaceDE/>
        <w:autoSpaceDN/>
        <w:spacing w:line="276" w:lineRule="auto"/>
        <w:jc w:val="both"/>
        <w:rPr>
          <w:sz w:val="24"/>
          <w:szCs w:val="24"/>
        </w:rPr>
      </w:pPr>
      <w:r w:rsidRPr="00E9327E">
        <w:rPr>
          <w:sz w:val="24"/>
          <w:szCs w:val="24"/>
        </w:rPr>
        <w:t>Zamawiający poinformuje o zmianie terminu otwarcia ofert na stronie internetowej prowadzonego postępowania.</w:t>
      </w:r>
    </w:p>
    <w:p w14:paraId="024E16B0" w14:textId="77777777" w:rsidR="00E9327E" w:rsidRPr="00E9327E" w:rsidRDefault="00E9327E" w:rsidP="00E9327E">
      <w:pPr>
        <w:widowControl/>
        <w:numPr>
          <w:ilvl w:val="0"/>
          <w:numId w:val="29"/>
        </w:numPr>
        <w:pBdr>
          <w:top w:val="nil"/>
          <w:left w:val="nil"/>
          <w:bottom w:val="nil"/>
          <w:right w:val="nil"/>
          <w:between w:val="nil"/>
        </w:pBdr>
        <w:autoSpaceDE/>
        <w:autoSpaceDN/>
        <w:spacing w:line="276" w:lineRule="auto"/>
        <w:jc w:val="both"/>
        <w:rPr>
          <w:sz w:val="24"/>
          <w:szCs w:val="24"/>
        </w:rPr>
      </w:pPr>
      <w:r w:rsidRPr="00E9327E">
        <w:rPr>
          <w:sz w:val="24"/>
          <w:szCs w:val="24"/>
        </w:rPr>
        <w:t>Zamawiający, najpóźniej przed otwarciem ofert, udostępnia na stronie internetowej prowadzonego postępowania informację o kwocie, jaką zamierza przeznaczyć na sfinansowanie zamówienia.</w:t>
      </w:r>
    </w:p>
    <w:p w14:paraId="08C9068D" w14:textId="77777777" w:rsidR="00E9327E" w:rsidRPr="00E9327E" w:rsidRDefault="00E9327E" w:rsidP="00E9327E">
      <w:pPr>
        <w:widowControl/>
        <w:numPr>
          <w:ilvl w:val="0"/>
          <w:numId w:val="29"/>
        </w:numPr>
        <w:pBdr>
          <w:top w:val="nil"/>
          <w:left w:val="nil"/>
          <w:bottom w:val="nil"/>
          <w:right w:val="nil"/>
          <w:between w:val="nil"/>
        </w:pBdr>
        <w:autoSpaceDE/>
        <w:autoSpaceDN/>
        <w:spacing w:line="276" w:lineRule="auto"/>
        <w:jc w:val="both"/>
        <w:rPr>
          <w:sz w:val="24"/>
          <w:szCs w:val="24"/>
        </w:rPr>
      </w:pPr>
      <w:r w:rsidRPr="00E9327E">
        <w:rPr>
          <w:sz w:val="24"/>
          <w:szCs w:val="24"/>
        </w:rPr>
        <w:t>Zamawiający, niezwłocznie po otwarciu ofert, udostępnia na stronie internetowej prowadzonego postępowania informacje o:</w:t>
      </w:r>
    </w:p>
    <w:p w14:paraId="230D13F0" w14:textId="77777777" w:rsidR="00E9327E" w:rsidRPr="00E9327E" w:rsidRDefault="00E9327E" w:rsidP="00E9327E">
      <w:pPr>
        <w:shd w:val="clear" w:color="auto" w:fill="FFFFFF"/>
        <w:ind w:left="720"/>
        <w:jc w:val="both"/>
        <w:rPr>
          <w:sz w:val="24"/>
          <w:szCs w:val="24"/>
        </w:rPr>
      </w:pPr>
      <w:r w:rsidRPr="00E9327E">
        <w:rPr>
          <w:sz w:val="24"/>
          <w:szCs w:val="24"/>
        </w:rPr>
        <w:t>1) nazwach albo imionach i nazwiskach oraz siedzibach lub miejscach prowadzonej działalności gospodarczej albo miejscach zamieszkania Wykonawców, których oferty zostały otwarte;</w:t>
      </w:r>
    </w:p>
    <w:p w14:paraId="47C297F3" w14:textId="77777777" w:rsidR="00E9327E" w:rsidRPr="00E9327E" w:rsidRDefault="00E9327E" w:rsidP="00E9327E">
      <w:pPr>
        <w:shd w:val="clear" w:color="auto" w:fill="FFFFFF"/>
        <w:ind w:firstLine="720"/>
        <w:jc w:val="both"/>
        <w:rPr>
          <w:sz w:val="24"/>
          <w:szCs w:val="24"/>
        </w:rPr>
      </w:pPr>
      <w:r w:rsidRPr="00E9327E">
        <w:rPr>
          <w:sz w:val="24"/>
          <w:szCs w:val="24"/>
        </w:rPr>
        <w:t>2) cenach lub kosztach zawartych w ofertach.</w:t>
      </w:r>
    </w:p>
    <w:p w14:paraId="0F4C1198" w14:textId="77777777" w:rsidR="00E9327E" w:rsidRPr="00E9327E" w:rsidRDefault="00E9327E" w:rsidP="00E9327E">
      <w:pPr>
        <w:shd w:val="clear" w:color="auto" w:fill="FFFFFF"/>
        <w:ind w:left="720"/>
        <w:jc w:val="both"/>
        <w:rPr>
          <w:sz w:val="24"/>
          <w:szCs w:val="24"/>
        </w:rPr>
      </w:pPr>
      <w:r w:rsidRPr="00E9327E">
        <w:rPr>
          <w:sz w:val="24"/>
          <w:szCs w:val="24"/>
        </w:rPr>
        <w:t>Informacja zostanie opublikowana na stronie postępowania na</w:t>
      </w:r>
      <w:hyperlink r:id="rId20">
        <w:r w:rsidRPr="00E9327E">
          <w:rPr>
            <w:color w:val="1155CC"/>
            <w:sz w:val="24"/>
            <w:szCs w:val="24"/>
            <w:u w:val="single"/>
          </w:rPr>
          <w:t xml:space="preserve"> platformazakupowa.pl</w:t>
        </w:r>
      </w:hyperlink>
      <w:r w:rsidRPr="00E9327E">
        <w:rPr>
          <w:sz w:val="24"/>
          <w:szCs w:val="24"/>
        </w:rPr>
        <w:t xml:space="preserve"> w sekcji ,,Komunikaty” .</w:t>
      </w:r>
    </w:p>
    <w:p w14:paraId="744BBAF3" w14:textId="77777777" w:rsidR="00E9327E" w:rsidRPr="00E9327E" w:rsidRDefault="00E9327E" w:rsidP="00E9327E">
      <w:pPr>
        <w:shd w:val="clear" w:color="auto" w:fill="FFFFFF"/>
        <w:jc w:val="both"/>
        <w:rPr>
          <w:sz w:val="24"/>
          <w:szCs w:val="24"/>
        </w:rPr>
      </w:pPr>
      <w:r w:rsidRPr="00E9327E">
        <w:rPr>
          <w:b/>
          <w:sz w:val="24"/>
          <w:szCs w:val="24"/>
        </w:rPr>
        <w:t xml:space="preserve">Uwaga! </w:t>
      </w:r>
      <w:r w:rsidRPr="00E9327E">
        <w:rPr>
          <w:sz w:val="24"/>
          <w:szCs w:val="24"/>
        </w:rPr>
        <w:t>Zgodnie z Ustawą PZP</w:t>
      </w:r>
      <w:r w:rsidRPr="00E9327E">
        <w:rPr>
          <w:b/>
          <w:sz w:val="24"/>
          <w:szCs w:val="24"/>
        </w:rPr>
        <w:t xml:space="preserve"> Zamawiający nie ma obowiązku przeprowadzania jawnej sesji otwarcia ofert</w:t>
      </w:r>
      <w:r w:rsidRPr="00E9327E">
        <w:rPr>
          <w:sz w:val="24"/>
          <w:szCs w:val="24"/>
        </w:rPr>
        <w:t xml:space="preserve"> w sposób jawny z udziałem Wykonawców lub transmitowania sesji otwarcia za pośrednictwem elektronicznych narzędzi do przekazu wideo on-line a ma jedynie takie uprawnienie.</w:t>
      </w:r>
    </w:p>
    <w:p w14:paraId="33217CCE" w14:textId="77777777" w:rsidR="00E9327E" w:rsidRPr="00E9327E" w:rsidRDefault="00E9327E" w:rsidP="00E9327E">
      <w:pPr>
        <w:tabs>
          <w:tab w:val="left" w:pos="426"/>
        </w:tabs>
        <w:spacing w:after="120" w:line="276" w:lineRule="auto"/>
        <w:ind w:right="35"/>
        <w:rPr>
          <w:sz w:val="24"/>
          <w:szCs w:val="24"/>
        </w:rPr>
      </w:pPr>
    </w:p>
    <w:p w14:paraId="1664F306" w14:textId="77777777" w:rsidR="00594511" w:rsidRPr="002F61F2" w:rsidRDefault="00594511" w:rsidP="00D467B4">
      <w:pPr>
        <w:spacing w:line="276" w:lineRule="auto"/>
        <w:ind w:left="852" w:hanging="426"/>
        <w:jc w:val="both"/>
        <w:rPr>
          <w:sz w:val="24"/>
          <w:szCs w:val="24"/>
        </w:rPr>
      </w:pPr>
    </w:p>
    <w:p w14:paraId="37A6033A" w14:textId="62CF5C71" w:rsidR="004C1E67" w:rsidRDefault="004C1E67" w:rsidP="00D467B4">
      <w:pPr>
        <w:pStyle w:val="Nagwek1"/>
        <w:tabs>
          <w:tab w:val="left" w:pos="10065"/>
        </w:tabs>
        <w:spacing w:after="120" w:line="276" w:lineRule="auto"/>
        <w:jc w:val="left"/>
      </w:pPr>
      <w:r>
        <w:rPr>
          <w:shd w:val="clear" w:color="auto" w:fill="D9D9D9"/>
        </w:rPr>
        <w:t>ROZDZIAŁ 1</w:t>
      </w:r>
      <w:r w:rsidR="00E9327E">
        <w:rPr>
          <w:shd w:val="clear" w:color="auto" w:fill="D9D9D9"/>
        </w:rPr>
        <w:t>7</w:t>
      </w:r>
      <w:r w:rsidRPr="00C33246">
        <w:rPr>
          <w:shd w:val="clear" w:color="auto" w:fill="D9D9D9"/>
        </w:rPr>
        <w:t xml:space="preserve"> –</w:t>
      </w:r>
      <w:r>
        <w:rPr>
          <w:shd w:val="clear" w:color="auto" w:fill="D9D9D9"/>
        </w:rPr>
        <w:t xml:space="preserve"> </w:t>
      </w:r>
      <w:r w:rsidR="004A2BDA">
        <w:rPr>
          <w:shd w:val="clear" w:color="auto" w:fill="D9D9D9"/>
        </w:rPr>
        <w:t>OPIS KRYTERIÓW OCENY OFERT, WRAZ Z PODANIEM WAG TYCH KRYTERIÓW I SPOSOBU OCENY OFERT</w:t>
      </w:r>
      <w:r w:rsidR="002A2975">
        <w:rPr>
          <w:shd w:val="clear" w:color="auto" w:fill="D9D9D9"/>
        </w:rPr>
        <w:t xml:space="preserve"> </w:t>
      </w:r>
    </w:p>
    <w:p w14:paraId="468D06AF" w14:textId="77777777" w:rsidR="006479D8" w:rsidRPr="00171095" w:rsidRDefault="006479D8" w:rsidP="006479D8">
      <w:pPr>
        <w:pStyle w:val="pkt"/>
        <w:numPr>
          <w:ilvl w:val="0"/>
          <w:numId w:val="5"/>
        </w:numPr>
        <w:spacing w:before="240" w:after="0" w:line="360" w:lineRule="auto"/>
        <w:ind w:left="426" w:hanging="426"/>
      </w:pPr>
      <w:r w:rsidRPr="00171095">
        <w:t>Przy wyborze najkorzystniejszej oferty Zamawiający będzie się kierował następującymi kryteriami oceny ofert:</w:t>
      </w:r>
    </w:p>
    <w:p w14:paraId="2B4635CD" w14:textId="4D30648C" w:rsidR="006479D8" w:rsidRPr="00914098" w:rsidRDefault="006479D8" w:rsidP="006479D8">
      <w:pPr>
        <w:pStyle w:val="Akapitzlist"/>
        <w:spacing w:line="360" w:lineRule="auto"/>
        <w:rPr>
          <w:sz w:val="24"/>
          <w:szCs w:val="24"/>
        </w:rPr>
      </w:pPr>
      <w:r w:rsidRPr="00914098">
        <w:rPr>
          <w:b/>
          <w:sz w:val="24"/>
          <w:szCs w:val="24"/>
        </w:rPr>
        <w:t>1)</w:t>
      </w:r>
      <w:r w:rsidRPr="00914098">
        <w:rPr>
          <w:b/>
          <w:sz w:val="24"/>
          <w:szCs w:val="24"/>
        </w:rPr>
        <w:tab/>
        <w:t>Cena (C)</w:t>
      </w:r>
      <w:r w:rsidRPr="00914098">
        <w:rPr>
          <w:sz w:val="24"/>
          <w:szCs w:val="24"/>
        </w:rPr>
        <w:t xml:space="preserve"> - waga kryterium </w:t>
      </w:r>
      <w:r w:rsidR="002D2111">
        <w:rPr>
          <w:sz w:val="24"/>
          <w:szCs w:val="24"/>
        </w:rPr>
        <w:t>10</w:t>
      </w:r>
      <w:r w:rsidRPr="00914098">
        <w:rPr>
          <w:sz w:val="24"/>
          <w:szCs w:val="24"/>
        </w:rPr>
        <w:t>0 %</w:t>
      </w:r>
      <w:r>
        <w:rPr>
          <w:sz w:val="24"/>
          <w:szCs w:val="24"/>
        </w:rPr>
        <w:t xml:space="preserve"> - </w:t>
      </w:r>
      <w:r w:rsidR="002D2111">
        <w:rPr>
          <w:sz w:val="24"/>
          <w:szCs w:val="24"/>
        </w:rPr>
        <w:t>10</w:t>
      </w:r>
      <w:r>
        <w:rPr>
          <w:sz w:val="24"/>
          <w:szCs w:val="24"/>
        </w:rPr>
        <w:t>0 pkt</w:t>
      </w:r>
      <w:r w:rsidRPr="00914098">
        <w:rPr>
          <w:sz w:val="24"/>
          <w:szCs w:val="24"/>
        </w:rPr>
        <w:t>;</w:t>
      </w:r>
    </w:p>
    <w:p w14:paraId="49BD0E0C" w14:textId="7FE202F1" w:rsidR="006479D8" w:rsidRPr="00914098" w:rsidRDefault="006479D8" w:rsidP="006479D8">
      <w:pPr>
        <w:pStyle w:val="pkt"/>
        <w:spacing w:before="0" w:after="0" w:line="360" w:lineRule="auto"/>
        <w:ind w:left="0" w:firstLine="0"/>
        <w:rPr>
          <w:szCs w:val="24"/>
        </w:rPr>
      </w:pPr>
      <w:r w:rsidRPr="00914098">
        <w:rPr>
          <w:rFonts w:eastAsia="Times New Roman"/>
          <w:b/>
          <w:szCs w:val="24"/>
        </w:rPr>
        <w:t xml:space="preserve">2.   </w:t>
      </w:r>
      <w:r w:rsidRPr="00914098">
        <w:rPr>
          <w:szCs w:val="24"/>
        </w:rPr>
        <w:t>Zasady oceny ofert w  kryteri</w:t>
      </w:r>
      <w:r w:rsidR="002D2111">
        <w:rPr>
          <w:szCs w:val="24"/>
        </w:rPr>
        <w:t>um cena</w:t>
      </w:r>
      <w:r w:rsidRPr="00914098">
        <w:rPr>
          <w:szCs w:val="24"/>
        </w:rPr>
        <w:t>:</w:t>
      </w:r>
    </w:p>
    <w:p w14:paraId="74D0C33D" w14:textId="3D2FEC3E" w:rsidR="006479D8" w:rsidRPr="00914098" w:rsidRDefault="006479D8" w:rsidP="006479D8">
      <w:pPr>
        <w:pStyle w:val="Akapitzlist"/>
        <w:spacing w:line="360" w:lineRule="auto"/>
        <w:contextualSpacing/>
        <w:rPr>
          <w:b/>
          <w:sz w:val="24"/>
          <w:szCs w:val="24"/>
        </w:rPr>
      </w:pPr>
      <w:r w:rsidRPr="00914098">
        <w:rPr>
          <w:b/>
          <w:sz w:val="24"/>
          <w:szCs w:val="24"/>
        </w:rPr>
        <w:t>1)</w:t>
      </w:r>
      <w:r w:rsidRPr="00914098">
        <w:rPr>
          <w:b/>
          <w:sz w:val="24"/>
          <w:szCs w:val="24"/>
        </w:rPr>
        <w:tab/>
        <w:t xml:space="preserve">Cena (C) - waga </w:t>
      </w:r>
      <w:r w:rsidR="002D2111">
        <w:rPr>
          <w:b/>
          <w:sz w:val="24"/>
          <w:szCs w:val="24"/>
        </w:rPr>
        <w:t>10</w:t>
      </w:r>
      <w:r w:rsidRPr="00914098">
        <w:rPr>
          <w:b/>
          <w:sz w:val="24"/>
          <w:szCs w:val="24"/>
        </w:rPr>
        <w:t>0%</w:t>
      </w:r>
    </w:p>
    <w:p w14:paraId="07DEF60C" w14:textId="77777777" w:rsidR="006479D8" w:rsidRPr="00914098" w:rsidRDefault="006479D8" w:rsidP="006479D8">
      <w:pPr>
        <w:pStyle w:val="Akapitzlist"/>
        <w:spacing w:before="240" w:line="360" w:lineRule="auto"/>
        <w:ind w:left="2124"/>
        <w:rPr>
          <w:b/>
          <w:sz w:val="24"/>
          <w:szCs w:val="24"/>
        </w:rPr>
      </w:pPr>
      <w:r w:rsidRPr="00914098">
        <w:rPr>
          <w:b/>
          <w:sz w:val="24"/>
          <w:szCs w:val="24"/>
        </w:rPr>
        <w:t>cena najniższa brutto*</w:t>
      </w:r>
    </w:p>
    <w:p w14:paraId="0F91D9A4" w14:textId="3096EE18" w:rsidR="006479D8" w:rsidRPr="00914098" w:rsidRDefault="006479D8" w:rsidP="006479D8">
      <w:pPr>
        <w:pStyle w:val="Akapitzlist"/>
        <w:spacing w:line="360" w:lineRule="auto"/>
        <w:ind w:left="1080"/>
        <w:rPr>
          <w:sz w:val="24"/>
          <w:szCs w:val="24"/>
        </w:rPr>
      </w:pPr>
      <w:r w:rsidRPr="00914098">
        <w:rPr>
          <w:b/>
          <w:sz w:val="24"/>
          <w:szCs w:val="24"/>
        </w:rPr>
        <w:t>C =</w:t>
      </w:r>
      <w:r w:rsidRPr="00914098">
        <w:rPr>
          <w:sz w:val="24"/>
          <w:szCs w:val="24"/>
        </w:rPr>
        <w:t xml:space="preserve"> </w:t>
      </w:r>
      <w:r w:rsidRPr="00914098">
        <w:rPr>
          <w:strike/>
          <w:sz w:val="24"/>
          <w:szCs w:val="24"/>
        </w:rPr>
        <w:t xml:space="preserve">------------------------------------------------ </w:t>
      </w:r>
      <w:r w:rsidRPr="00914098">
        <w:rPr>
          <w:sz w:val="24"/>
          <w:szCs w:val="24"/>
        </w:rPr>
        <w:t xml:space="preserve">  </w:t>
      </w:r>
      <w:r w:rsidRPr="00914098">
        <w:rPr>
          <w:b/>
          <w:sz w:val="24"/>
          <w:szCs w:val="24"/>
        </w:rPr>
        <w:t xml:space="preserve">x 100 pkt x </w:t>
      </w:r>
      <w:r w:rsidR="002D2111">
        <w:rPr>
          <w:b/>
          <w:sz w:val="24"/>
          <w:szCs w:val="24"/>
        </w:rPr>
        <w:t>10</w:t>
      </w:r>
      <w:r w:rsidRPr="00914098">
        <w:rPr>
          <w:b/>
          <w:sz w:val="24"/>
          <w:szCs w:val="24"/>
        </w:rPr>
        <w:t>0%</w:t>
      </w:r>
      <w:r w:rsidRPr="00914098">
        <w:rPr>
          <w:sz w:val="24"/>
          <w:szCs w:val="24"/>
        </w:rPr>
        <w:tab/>
      </w:r>
      <w:r w:rsidRPr="00914098">
        <w:rPr>
          <w:sz w:val="24"/>
          <w:szCs w:val="24"/>
        </w:rPr>
        <w:tab/>
      </w:r>
      <w:r w:rsidRPr="00914098">
        <w:rPr>
          <w:sz w:val="24"/>
          <w:szCs w:val="24"/>
        </w:rPr>
        <w:tab/>
      </w:r>
      <w:r w:rsidRPr="00914098">
        <w:rPr>
          <w:sz w:val="24"/>
          <w:szCs w:val="24"/>
        </w:rPr>
        <w:tab/>
      </w:r>
      <w:r w:rsidR="00891193">
        <w:rPr>
          <w:sz w:val="24"/>
          <w:szCs w:val="24"/>
        </w:rPr>
        <w:t xml:space="preserve">       </w:t>
      </w:r>
      <w:r w:rsidRPr="00914098">
        <w:rPr>
          <w:b/>
          <w:sz w:val="24"/>
          <w:szCs w:val="24"/>
        </w:rPr>
        <w:t>cena oferty ocenianej brutto</w:t>
      </w:r>
    </w:p>
    <w:p w14:paraId="695733A7" w14:textId="77777777" w:rsidR="006479D8" w:rsidRPr="00914098" w:rsidRDefault="006479D8" w:rsidP="006479D8">
      <w:pPr>
        <w:pStyle w:val="Akapitzlist"/>
        <w:spacing w:before="240" w:after="240" w:line="360" w:lineRule="auto"/>
        <w:rPr>
          <w:b/>
          <w:sz w:val="24"/>
          <w:szCs w:val="24"/>
        </w:rPr>
      </w:pPr>
      <w:r w:rsidRPr="00914098">
        <w:rPr>
          <w:b/>
          <w:sz w:val="24"/>
          <w:szCs w:val="24"/>
        </w:rPr>
        <w:t>* spośród wszystkich złożonych ofert niepodlegających odrzuceniu</w:t>
      </w:r>
    </w:p>
    <w:p w14:paraId="51658E05" w14:textId="77777777" w:rsidR="006479D8" w:rsidRPr="00914098" w:rsidRDefault="006479D8" w:rsidP="006479D8">
      <w:pPr>
        <w:pStyle w:val="Akapitzlist"/>
        <w:spacing w:line="360" w:lineRule="auto"/>
        <w:contextualSpacing/>
        <w:rPr>
          <w:sz w:val="24"/>
          <w:szCs w:val="24"/>
        </w:rPr>
      </w:pPr>
      <w:r w:rsidRPr="00914098">
        <w:rPr>
          <w:b/>
          <w:sz w:val="24"/>
          <w:szCs w:val="24"/>
        </w:rPr>
        <w:t>a)</w:t>
      </w:r>
      <w:r w:rsidRPr="00914098">
        <w:rPr>
          <w:b/>
          <w:sz w:val="24"/>
          <w:szCs w:val="24"/>
        </w:rPr>
        <w:tab/>
      </w:r>
      <w:r w:rsidRPr="00914098">
        <w:rPr>
          <w:sz w:val="24"/>
          <w:szCs w:val="24"/>
        </w:rPr>
        <w:t>Podstawą przyznania punktów w kryterium "cena" będzie cena ofertowa brutto podana przez Wykonawcę w Formularzu Ofertowym.</w:t>
      </w:r>
    </w:p>
    <w:p w14:paraId="4006356D" w14:textId="77777777" w:rsidR="006479D8" w:rsidRPr="00914098" w:rsidRDefault="006479D8" w:rsidP="006479D8">
      <w:pPr>
        <w:pStyle w:val="Akapitzlist"/>
        <w:spacing w:line="360" w:lineRule="auto"/>
        <w:contextualSpacing/>
        <w:rPr>
          <w:sz w:val="24"/>
          <w:szCs w:val="24"/>
        </w:rPr>
      </w:pPr>
      <w:r w:rsidRPr="00914098">
        <w:rPr>
          <w:b/>
          <w:sz w:val="24"/>
          <w:szCs w:val="24"/>
        </w:rPr>
        <w:t>b)</w:t>
      </w:r>
      <w:r w:rsidRPr="00914098">
        <w:rPr>
          <w:b/>
          <w:sz w:val="24"/>
          <w:szCs w:val="24"/>
        </w:rPr>
        <w:tab/>
      </w:r>
      <w:r w:rsidRPr="00914098">
        <w:rPr>
          <w:sz w:val="24"/>
          <w:szCs w:val="24"/>
        </w:rPr>
        <w:t>Cena ofertowa brutto musi uwzględniać wszelkie koszty jakie Wykonawca poniesie w związku z realizacją przedmiotu zamówienia.</w:t>
      </w:r>
    </w:p>
    <w:p w14:paraId="3BCD85C6" w14:textId="30A384B9" w:rsidR="006479D8" w:rsidRPr="00544C50" w:rsidRDefault="006479D8" w:rsidP="006479D8">
      <w:pPr>
        <w:pStyle w:val="pkt"/>
        <w:spacing w:before="0" w:after="0" w:line="360" w:lineRule="auto"/>
        <w:ind w:left="426" w:firstLine="0"/>
        <w:rPr>
          <w:color w:val="FF0000"/>
        </w:rPr>
      </w:pPr>
      <w:r w:rsidRPr="00171095">
        <w:rPr>
          <w:rFonts w:eastAsia="Times New Roman"/>
          <w:b/>
        </w:rPr>
        <w:lastRenderedPageBreak/>
        <w:t>3.</w:t>
      </w:r>
      <w:r w:rsidRPr="00171095">
        <w:rPr>
          <w:rFonts w:eastAsia="Times New Roman"/>
          <w:b/>
        </w:rPr>
        <w:tab/>
      </w:r>
      <w:r w:rsidRPr="00171095">
        <w:t xml:space="preserve">Punktacja przyznawana ofertom będzie liczona z dokładnością do dwóch miejsc po przecinku, zgodnie z zasadami </w:t>
      </w:r>
      <w:r w:rsidRPr="00C43DAF">
        <w:rPr>
          <w:color w:val="000000" w:themeColor="text1"/>
        </w:rPr>
        <w:t>arytmetyki.</w:t>
      </w:r>
    </w:p>
    <w:p w14:paraId="4F942525" w14:textId="77777777" w:rsidR="00C43DAF" w:rsidRDefault="00C43DAF" w:rsidP="00C43DAF">
      <w:pPr>
        <w:pStyle w:val="pkt"/>
        <w:spacing w:before="0" w:after="0" w:line="360" w:lineRule="auto"/>
        <w:ind w:left="426" w:firstLine="0"/>
      </w:pPr>
      <w:r>
        <w:rPr>
          <w:rFonts w:eastAsia="Times New Roman"/>
          <w:b/>
        </w:rPr>
        <w:t>4.</w:t>
      </w:r>
      <w:r>
        <w:rPr>
          <w:rFonts w:eastAsia="Times New Roman"/>
          <w:b/>
        </w:rPr>
        <w:tab/>
      </w:r>
      <w:r>
        <w:t>W toku badania i oceny ofert Zamawiający może żądać od Wykonawcy wyjaśnień dotyczących treści złożonej oferty, w tym zaoferowanej ceny.</w:t>
      </w:r>
    </w:p>
    <w:p w14:paraId="4C3B9D7B" w14:textId="77777777" w:rsidR="00C43DAF" w:rsidRDefault="00C43DAF" w:rsidP="00C43DAF">
      <w:pPr>
        <w:pStyle w:val="pkt"/>
        <w:spacing w:before="0" w:after="0" w:line="360" w:lineRule="auto"/>
        <w:ind w:left="426" w:firstLine="0"/>
      </w:pPr>
      <w:r>
        <w:rPr>
          <w:b/>
        </w:rPr>
        <w:t>5.</w:t>
      </w:r>
      <w:r>
        <w:rPr>
          <w:b/>
        </w:rPr>
        <w:tab/>
      </w:r>
      <w:r>
        <w:t xml:space="preserve">Zamawiający udzieli zamówienia Wykonawcy, którego oferta zostanie uznana za </w:t>
      </w:r>
    </w:p>
    <w:p w14:paraId="08B4DDFD" w14:textId="26154D7A" w:rsidR="002221FA" w:rsidRPr="002D2111" w:rsidRDefault="00C43DAF" w:rsidP="00C43DAF">
      <w:pPr>
        <w:pStyle w:val="pkt"/>
        <w:spacing w:before="0" w:after="0" w:line="360" w:lineRule="auto"/>
        <w:ind w:left="426" w:firstLine="0"/>
      </w:pPr>
      <w:r>
        <w:t xml:space="preserve">najkorzystniejszą. </w:t>
      </w:r>
      <w:r w:rsidR="004C1E67" w:rsidRPr="00CC65AE">
        <w:rPr>
          <w:noProof/>
        </w:rPr>
        <mc:AlternateContent>
          <mc:Choice Requires="wps">
            <w:drawing>
              <wp:anchor distT="0" distB="0" distL="0" distR="0" simplePos="0" relativeHeight="251663360" behindDoc="0" locked="0" layoutInCell="1" allowOverlap="1" wp14:anchorId="18FD36CF" wp14:editId="452C5759">
                <wp:simplePos x="0" y="0"/>
                <wp:positionH relativeFrom="page">
                  <wp:posOffset>675640</wp:posOffset>
                </wp:positionH>
                <wp:positionV relativeFrom="paragraph">
                  <wp:posOffset>367030</wp:posOffset>
                </wp:positionV>
                <wp:extent cx="6369050" cy="350520"/>
                <wp:effectExtent l="0" t="0" r="0" b="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3505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3AF87" w14:textId="2D28F744" w:rsidR="006F094C" w:rsidRPr="00C33246" w:rsidRDefault="006F094C">
                            <w:pPr>
                              <w:ind w:left="28" w:right="141"/>
                              <w:rPr>
                                <w:b/>
                                <w:sz w:val="24"/>
                              </w:rPr>
                            </w:pPr>
                            <w:r w:rsidRPr="00C33246">
                              <w:rPr>
                                <w:b/>
                                <w:sz w:val="24"/>
                              </w:rPr>
                              <w:t xml:space="preserve">ROZDZIAŁ </w:t>
                            </w:r>
                            <w:r w:rsidR="00594511">
                              <w:rPr>
                                <w:b/>
                                <w:sz w:val="24"/>
                              </w:rPr>
                              <w:t>1</w:t>
                            </w:r>
                            <w:r w:rsidR="00FC3B30">
                              <w:rPr>
                                <w:b/>
                                <w:sz w:val="24"/>
                              </w:rPr>
                              <w:t>8</w:t>
                            </w:r>
                            <w:r w:rsidRPr="00C33246">
                              <w:rPr>
                                <w:b/>
                                <w:sz w:val="24"/>
                              </w:rPr>
                              <w:t xml:space="preserve"> – </w:t>
                            </w:r>
                            <w:r>
                              <w:rPr>
                                <w:b/>
                                <w:sz w:val="24"/>
                              </w:rPr>
                              <w:t>INFORMACJE O FORMALNOŚCIACH, JAKIE POWINNY BYĆ DOPEŁNIONE PO WYBORZE 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D36CF" id="Text Box 13" o:spid="_x0000_s1033" type="#_x0000_t202" style="position:absolute;left:0;text-align:left;margin-left:53.2pt;margin-top:28.9pt;width:501.5pt;height:27.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D97wEAAMEDAAAOAAAAZHJzL2Uyb0RvYy54bWysU9uK2zAQfS/0H4TeGztZknZNnGWbsKWw&#10;vcC2HyDLsi0qa9SREjv9+o7kOFu2b6UYxEijOZpz5nh7N/aGnRR6Dbbky0XOmbISam3bkn//9vDm&#10;HWc+CFsLA1aV/Kw8v9u9frUdXKFW0IGpFTICsb4YXMm7EFyRZV52qhd+AU5ZSjaAvQi0xTarUQyE&#10;3ptsleebbACsHYJU3tPpYUryXcJvGiXDl6bxKjBTcuotpBXTWsU1221F0aJwnZaXNsQ/dNELbenR&#10;K9RBBMGOqP+C6rVE8NCEhYQ+g6bRUiUOxGaZv2Dz1AmnEhcSx7urTP7/wcrPpyf3FVkY38NIA0wk&#10;vHsE+cMzC/tO2FbdI8LQKVHTw8soWTY4X1xKo9S+8BGkGj5BTUMWxwAJaGywj6oQT0boNIDzVXQ1&#10;BibpcHOzuc3XlJKUu1nn61WaSiaKudqhDx8U9CwGJUcaakIXp0cfYjeimK/ExzwYXT9oY9IG22pv&#10;kJ0EGeBwG79E4MU1Y+NlC7FsQowniWZkNnEMYzUyXZf8bYSIrCuoz8QbYfIV/QcUdIC/OBvIUyX3&#10;P48CFWfmoyXtogHnAOegmgNhJZWWPHA2hfswGfXoULcdIU/TsXBP+jY6UX/u4tIu+SQpcvF0NOKf&#10;+3Tr+c/b/QYAAP//AwBQSwMEFAAGAAgAAAAhAF0OZCXfAAAACwEAAA8AAABkcnMvZG93bnJldi54&#10;bWxMj81OwzAQhO9IvIO1SNyoXegPhDhVhYQEh6iiQZw38ZJExHaI3Sa8PZsT3HZ2R7PfpLvJduJM&#10;Q2i907BcKBDkKm9aV2t4L55v7kGEiM5g5x1p+KEAu+zyIsXE+NG90fkYa8EhLiSooYmxT6QMVUMW&#10;w8L35Pj26QeLkeVQSzPgyOG2k7dKbaTF1vGHBnt6aqj6Op6shu8yvnaHoijGlzxf5Wusp+3HXuvr&#10;q2n/CCLSFP/MMOMzOmTMVPqTM0F0rNVmxVYN6y1XmA1L9cCbcp7uFMgslf87ZL8AAAD//wMAUEsB&#10;Ai0AFAAGAAgAAAAhALaDOJL+AAAA4QEAABMAAAAAAAAAAAAAAAAAAAAAAFtDb250ZW50X1R5cGVz&#10;XS54bWxQSwECLQAUAAYACAAAACEAOP0h/9YAAACUAQAACwAAAAAAAAAAAAAAAAAvAQAAX3JlbHMv&#10;LnJlbHNQSwECLQAUAAYACAAAACEAhjRA/e8BAADBAwAADgAAAAAAAAAAAAAAAAAuAgAAZHJzL2Uy&#10;b0RvYy54bWxQSwECLQAUAAYACAAAACEAXQ5kJd8AAAALAQAADwAAAAAAAAAAAAAAAABJBAAAZHJz&#10;L2Rvd25yZXYueG1sUEsFBgAAAAAEAAQA8wAAAFUFAAAAAA==&#10;" fillcolor="#d9d9d9" stroked="f">
                <v:textbox inset="0,0,0,0">
                  <w:txbxContent>
                    <w:p w14:paraId="72A3AF87" w14:textId="2D28F744" w:rsidR="006F094C" w:rsidRPr="00C33246" w:rsidRDefault="006F094C">
                      <w:pPr>
                        <w:ind w:left="28" w:right="141"/>
                        <w:rPr>
                          <w:b/>
                          <w:sz w:val="24"/>
                        </w:rPr>
                      </w:pPr>
                      <w:r w:rsidRPr="00C33246">
                        <w:rPr>
                          <w:b/>
                          <w:sz w:val="24"/>
                        </w:rPr>
                        <w:t xml:space="preserve">ROZDZIAŁ </w:t>
                      </w:r>
                      <w:r w:rsidR="00594511">
                        <w:rPr>
                          <w:b/>
                          <w:sz w:val="24"/>
                        </w:rPr>
                        <w:t>1</w:t>
                      </w:r>
                      <w:r w:rsidR="00FC3B30">
                        <w:rPr>
                          <w:b/>
                          <w:sz w:val="24"/>
                        </w:rPr>
                        <w:t>8</w:t>
                      </w:r>
                      <w:r w:rsidRPr="00C33246">
                        <w:rPr>
                          <w:b/>
                          <w:sz w:val="24"/>
                        </w:rPr>
                        <w:t xml:space="preserve"> – </w:t>
                      </w:r>
                      <w:r>
                        <w:rPr>
                          <w:b/>
                          <w:sz w:val="24"/>
                        </w:rPr>
                        <w:t>INFORMACJE O FORMALNOŚCIACH, JAKIE POWINNY BYĆ DOPEŁNIONE PO WYBORZE OFERTY W CELU ZAWARCIA UMOWY W SPRAWIE ZAMÓWIENIA PUBLICZNEGO</w:t>
                      </w:r>
                    </w:p>
                  </w:txbxContent>
                </v:textbox>
                <w10:wrap type="topAndBottom" anchorx="page"/>
              </v:shape>
            </w:pict>
          </mc:Fallback>
        </mc:AlternateContent>
      </w:r>
    </w:p>
    <w:p w14:paraId="50A82B6C" w14:textId="4DA23B6D" w:rsidR="00203D49" w:rsidRDefault="00203D49" w:rsidP="00D467B4">
      <w:pPr>
        <w:pStyle w:val="Tekstpodstawowy"/>
        <w:spacing w:after="120" w:line="276" w:lineRule="auto"/>
        <w:ind w:left="0" w:right="691"/>
        <w:jc w:val="left"/>
        <w:rPr>
          <w:sz w:val="22"/>
          <w:szCs w:val="22"/>
        </w:rPr>
      </w:pPr>
    </w:p>
    <w:p w14:paraId="5546F03A" w14:textId="6EE2B184" w:rsidR="00C14274" w:rsidRPr="00171095" w:rsidRDefault="00C14274" w:rsidP="00D467B4">
      <w:pPr>
        <w:pStyle w:val="pkt"/>
        <w:spacing w:before="240" w:after="0" w:line="276" w:lineRule="auto"/>
        <w:ind w:left="426" w:hanging="426"/>
      </w:pPr>
      <w:r w:rsidRPr="00C14274">
        <w:rPr>
          <w:b/>
          <w:bCs/>
        </w:rPr>
        <w:t>1.</w:t>
      </w:r>
      <w:r>
        <w:t xml:space="preserve">   </w:t>
      </w:r>
      <w:r w:rsidRPr="00171095">
        <w:t>Zamawiający zawiera umowę w sprawie zamówienia publicznego w terminie nie krótszym niż 5 dni od dnia przesłania zawiadomienia o wyborze najkorzystniejszej oferty.</w:t>
      </w:r>
    </w:p>
    <w:p w14:paraId="49D01BE9" w14:textId="77777777" w:rsidR="006E3B01" w:rsidRDefault="00C14274" w:rsidP="00D467B4">
      <w:pPr>
        <w:pStyle w:val="pkt"/>
        <w:spacing w:before="0" w:after="0" w:line="276" w:lineRule="auto"/>
        <w:ind w:left="426" w:hanging="426"/>
      </w:pPr>
      <w:r w:rsidRPr="00171095">
        <w:rPr>
          <w:b/>
        </w:rPr>
        <w:t>2.</w:t>
      </w:r>
      <w:r w:rsidRPr="00171095">
        <w:rPr>
          <w:b/>
        </w:rPr>
        <w:tab/>
      </w:r>
      <w:r w:rsidRPr="00171095">
        <w:t>Zamawiający może zawrzeć umowę w sprawie zamówienia publicznego przed upływem terminu, o którym mowa w ust. 1, jeżeli w postępowaniu o udzielenie zamówienia prowadzonym w trybie</w:t>
      </w:r>
    </w:p>
    <w:p w14:paraId="06FCDE5B" w14:textId="0DE76D5A" w:rsidR="00C14274" w:rsidRPr="00171095" w:rsidRDefault="006E3B01" w:rsidP="00D467B4">
      <w:pPr>
        <w:pStyle w:val="pkt"/>
        <w:spacing w:before="0" w:after="0" w:line="276" w:lineRule="auto"/>
        <w:ind w:left="426" w:hanging="426"/>
      </w:pPr>
      <w:r>
        <w:rPr>
          <w:b/>
        </w:rPr>
        <w:t xml:space="preserve">       </w:t>
      </w:r>
      <w:r w:rsidR="00C14274" w:rsidRPr="00171095">
        <w:t>podstawowym złożono tylko jedną ofertę.</w:t>
      </w:r>
    </w:p>
    <w:p w14:paraId="2DEB0860" w14:textId="19B3E0E4" w:rsidR="00C14274" w:rsidRPr="00171095" w:rsidRDefault="00C14274" w:rsidP="00D467B4">
      <w:pPr>
        <w:pStyle w:val="pkt"/>
        <w:spacing w:before="0" w:after="0" w:line="276" w:lineRule="auto"/>
        <w:ind w:left="426" w:hanging="426"/>
      </w:pPr>
      <w:r>
        <w:rPr>
          <w:b/>
        </w:rPr>
        <w:t>3</w:t>
      </w:r>
      <w:r w:rsidRPr="00171095">
        <w:rPr>
          <w:b/>
        </w:rPr>
        <w:t>.</w:t>
      </w:r>
      <w:r w:rsidRPr="00171095">
        <w:rPr>
          <w:b/>
        </w:rPr>
        <w:tab/>
      </w:r>
      <w:r w:rsidRPr="00171095">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CAD1102" w14:textId="00F0DC84" w:rsidR="00C14274" w:rsidRDefault="00C14274" w:rsidP="00D467B4">
      <w:pPr>
        <w:pStyle w:val="pkt"/>
        <w:spacing w:before="0" w:after="0" w:line="276" w:lineRule="auto"/>
        <w:ind w:left="426" w:hanging="426"/>
      </w:pPr>
      <w:r>
        <w:rPr>
          <w:b/>
        </w:rPr>
        <w:t>4</w:t>
      </w:r>
      <w:r w:rsidRPr="00171095">
        <w:rPr>
          <w:b/>
        </w:rPr>
        <w:t>.</w:t>
      </w:r>
      <w:r w:rsidRPr="00171095">
        <w:rPr>
          <w:b/>
        </w:rPr>
        <w:tab/>
      </w:r>
      <w:r w:rsidRPr="00171095">
        <w:t>Wykonawca będzie zobowiązany do podpisania umowy w miejscu i terminie wskazanym przez Zamawiającego.</w:t>
      </w:r>
    </w:p>
    <w:p w14:paraId="33486B7A" w14:textId="77777777" w:rsidR="00A05A64" w:rsidRPr="00171095" w:rsidRDefault="00A05A64" w:rsidP="00D467B4">
      <w:pPr>
        <w:pStyle w:val="pkt"/>
        <w:spacing w:before="0" w:after="0" w:line="276" w:lineRule="auto"/>
        <w:ind w:left="426" w:hanging="426"/>
      </w:pPr>
    </w:p>
    <w:p w14:paraId="63CEAC09" w14:textId="77777777" w:rsidR="00937D1D" w:rsidRPr="00C33246" w:rsidRDefault="00937D1D" w:rsidP="00D467B4">
      <w:pPr>
        <w:pStyle w:val="Tekstpodstawowy"/>
        <w:spacing w:after="120" w:line="276" w:lineRule="auto"/>
        <w:ind w:left="0" w:right="691"/>
        <w:jc w:val="left"/>
        <w:rPr>
          <w:sz w:val="22"/>
          <w:szCs w:val="22"/>
        </w:rPr>
      </w:pPr>
    </w:p>
    <w:p w14:paraId="1780EB07" w14:textId="556D9DDB" w:rsidR="00C14274" w:rsidRPr="00FC3B30" w:rsidRDefault="00635C15" w:rsidP="00FC3B30">
      <w:pPr>
        <w:pStyle w:val="Nagwek1"/>
        <w:tabs>
          <w:tab w:val="left" w:pos="10065"/>
        </w:tabs>
        <w:spacing w:after="120" w:line="276" w:lineRule="auto"/>
        <w:jc w:val="left"/>
      </w:pPr>
      <w:r w:rsidRPr="00C33246">
        <w:rPr>
          <w:spacing w:val="-32"/>
          <w:w w:val="99"/>
          <w:sz w:val="22"/>
          <w:szCs w:val="22"/>
          <w:shd w:val="clear" w:color="auto" w:fill="D9D9D9"/>
        </w:rPr>
        <w:t xml:space="preserve"> </w:t>
      </w:r>
      <w:r w:rsidR="00317890">
        <w:rPr>
          <w:shd w:val="clear" w:color="auto" w:fill="D9D9D9"/>
        </w:rPr>
        <w:t xml:space="preserve">ROZDZIAŁ </w:t>
      </w:r>
      <w:r w:rsidR="00FC3B30">
        <w:rPr>
          <w:shd w:val="clear" w:color="auto" w:fill="D9D9D9"/>
        </w:rPr>
        <w:t>19</w:t>
      </w:r>
      <w:r w:rsidRPr="00C33246">
        <w:rPr>
          <w:shd w:val="clear" w:color="auto" w:fill="D9D9D9"/>
        </w:rPr>
        <w:t xml:space="preserve"> – </w:t>
      </w:r>
      <w:r w:rsidR="00C14274">
        <w:rPr>
          <w:shd w:val="clear" w:color="auto" w:fill="D9D9D9"/>
        </w:rPr>
        <w:t xml:space="preserve">WYMAGANIA DOTYCZĄCE ZABEZPIECZENIA NALEŻYTEGO </w:t>
      </w:r>
      <w:r w:rsidR="00463F96">
        <w:rPr>
          <w:shd w:val="clear" w:color="auto" w:fill="D9D9D9"/>
        </w:rPr>
        <w:t xml:space="preserve">                        </w:t>
      </w:r>
      <w:r w:rsidR="00C14274">
        <w:rPr>
          <w:shd w:val="clear" w:color="auto" w:fill="D9D9D9"/>
        </w:rPr>
        <w:t>WYKONANIA UMOW</w:t>
      </w:r>
      <w:r w:rsidR="00463F96">
        <w:rPr>
          <w:shd w:val="clear" w:color="auto" w:fill="D9D9D9"/>
        </w:rPr>
        <w:t xml:space="preserve">Y                                                                                                                             </w:t>
      </w:r>
    </w:p>
    <w:p w14:paraId="08BCF5DF" w14:textId="33B3B187" w:rsidR="00C14274" w:rsidRPr="00E166AB" w:rsidRDefault="004A3FDE" w:rsidP="00B91371">
      <w:pPr>
        <w:widowControl/>
        <w:tabs>
          <w:tab w:val="left" w:pos="284"/>
        </w:tabs>
        <w:suppressAutoHyphens/>
        <w:autoSpaceDE/>
        <w:autoSpaceDN/>
        <w:adjustRightInd w:val="0"/>
        <w:spacing w:before="170" w:after="240" w:line="276" w:lineRule="auto"/>
        <w:jc w:val="both"/>
        <w:rPr>
          <w:rFonts w:cs="Arial"/>
          <w:b/>
          <w:color w:val="FF0000"/>
          <w:sz w:val="24"/>
          <w:szCs w:val="24"/>
          <w:lang w:eastAsia="pl-PL"/>
        </w:rPr>
      </w:pPr>
      <w:bookmarkStart w:id="14" w:name="_Hlk64026186"/>
      <w:r w:rsidRPr="00C86880">
        <w:rPr>
          <w:rFonts w:eastAsia="Tahoma"/>
          <w:color w:val="000000"/>
          <w:sz w:val="24"/>
          <w:szCs w:val="24"/>
        </w:rPr>
        <w:t xml:space="preserve">Zamawiający </w:t>
      </w:r>
      <w:r w:rsidR="007E03BD" w:rsidRPr="00C86880">
        <w:rPr>
          <w:rFonts w:eastAsia="Tahoma"/>
          <w:color w:val="000000"/>
          <w:sz w:val="24"/>
          <w:szCs w:val="24"/>
        </w:rPr>
        <w:t xml:space="preserve">nie </w:t>
      </w:r>
      <w:r w:rsidRPr="00C86880">
        <w:rPr>
          <w:rFonts w:eastAsia="Tahoma"/>
          <w:color w:val="000000"/>
          <w:sz w:val="24"/>
          <w:szCs w:val="24"/>
        </w:rPr>
        <w:t>żąda od Wykonawcy, którego oferta została wybrana jako najkorzystniejsza, wniesienia zabezpieczenia należytego wykonania umowy</w:t>
      </w:r>
      <w:r w:rsidR="007E03BD" w:rsidRPr="00C86880">
        <w:rPr>
          <w:rFonts w:eastAsia="Tahoma"/>
          <w:color w:val="000000"/>
          <w:sz w:val="24"/>
          <w:szCs w:val="24"/>
        </w:rPr>
        <w:t>.</w:t>
      </w:r>
    </w:p>
    <w:bookmarkEnd w:id="14"/>
    <w:p w14:paraId="1A601773" w14:textId="7CEC1142" w:rsidR="00203D49" w:rsidRPr="002266E7" w:rsidRDefault="00635C15" w:rsidP="00D467B4">
      <w:pPr>
        <w:pStyle w:val="Nagwek1"/>
        <w:tabs>
          <w:tab w:val="left" w:pos="9639"/>
        </w:tabs>
        <w:spacing w:after="120" w:line="276" w:lineRule="auto"/>
        <w:jc w:val="left"/>
        <w:rPr>
          <w:color w:val="000000" w:themeColor="text1"/>
        </w:rPr>
      </w:pPr>
      <w:r w:rsidRPr="002266E7">
        <w:rPr>
          <w:color w:val="000000" w:themeColor="text1"/>
          <w:spacing w:val="-32"/>
          <w:w w:val="99"/>
          <w:sz w:val="22"/>
          <w:szCs w:val="22"/>
          <w:shd w:val="clear" w:color="auto" w:fill="D9D9D9"/>
        </w:rPr>
        <w:t xml:space="preserve"> </w:t>
      </w:r>
      <w:r w:rsidR="002266E7">
        <w:rPr>
          <w:color w:val="000000" w:themeColor="text1"/>
          <w:shd w:val="clear" w:color="auto" w:fill="D9D9D9"/>
        </w:rPr>
        <w:t>ROZDZIAŁ 2</w:t>
      </w:r>
      <w:r w:rsidR="00544C50">
        <w:rPr>
          <w:color w:val="000000" w:themeColor="text1"/>
          <w:shd w:val="clear" w:color="auto" w:fill="D9D9D9"/>
        </w:rPr>
        <w:t>0</w:t>
      </w:r>
      <w:r w:rsidRPr="002266E7">
        <w:rPr>
          <w:color w:val="000000" w:themeColor="text1"/>
          <w:shd w:val="clear" w:color="auto" w:fill="D9D9D9"/>
        </w:rPr>
        <w:t xml:space="preserve"> – </w:t>
      </w:r>
      <w:r w:rsidR="00463F96">
        <w:rPr>
          <w:color w:val="000000" w:themeColor="text1"/>
          <w:shd w:val="clear" w:color="auto" w:fill="D9D9D9"/>
        </w:rPr>
        <w:t>INFORMACJE O TREŚCI ZAWIERANEJ UMOWY ORAZ                                MOŻLIWOŚCI JEJ ZMIANY</w:t>
      </w:r>
      <w:r w:rsidRPr="002266E7">
        <w:rPr>
          <w:color w:val="000000" w:themeColor="text1"/>
          <w:shd w:val="clear" w:color="auto" w:fill="D9D9D9"/>
        </w:rPr>
        <w:tab/>
      </w:r>
      <w:r w:rsidR="00463F96">
        <w:rPr>
          <w:color w:val="000000" w:themeColor="text1"/>
          <w:shd w:val="clear" w:color="auto" w:fill="D9D9D9"/>
        </w:rPr>
        <w:t xml:space="preserve">  </w:t>
      </w:r>
    </w:p>
    <w:p w14:paraId="35AE2FB1" w14:textId="5DE57921" w:rsidR="0076231A" w:rsidRPr="00B35B60" w:rsidRDefault="0076231A" w:rsidP="00D467B4">
      <w:pPr>
        <w:pStyle w:val="pkt"/>
        <w:spacing w:before="240" w:after="0" w:line="276" w:lineRule="auto"/>
        <w:ind w:left="426" w:hanging="426"/>
        <w:rPr>
          <w:color w:val="000000" w:themeColor="text1"/>
        </w:rPr>
      </w:pPr>
      <w:r>
        <w:rPr>
          <w:rFonts w:eastAsia="Times New Roman"/>
          <w:b/>
          <w:bCs/>
        </w:rPr>
        <w:t>1.</w:t>
      </w:r>
      <w:r w:rsidRPr="00171095">
        <w:rPr>
          <w:rFonts w:eastAsia="Times New Roman"/>
          <w:b/>
          <w:bCs/>
        </w:rPr>
        <w:tab/>
      </w:r>
      <w:r w:rsidRPr="00171095">
        <w:t xml:space="preserve">Wybrany Wykonawca jest zobowiązany do zawarcia umowy w sprawie zamówienia publicznego na warunkach określonych we Wzorze Umowy, stanowiącym </w:t>
      </w:r>
      <w:r w:rsidR="005E2953">
        <w:rPr>
          <w:b/>
          <w:color w:val="000000" w:themeColor="text1"/>
        </w:rPr>
        <w:t xml:space="preserve">Załącznik nr </w:t>
      </w:r>
      <w:r w:rsidR="006515A2">
        <w:rPr>
          <w:b/>
          <w:color w:val="000000" w:themeColor="text1"/>
        </w:rPr>
        <w:t>3.1 i 3.2</w:t>
      </w:r>
      <w:r w:rsidRPr="00B35B60">
        <w:rPr>
          <w:b/>
          <w:color w:val="000000" w:themeColor="text1"/>
        </w:rPr>
        <w:t xml:space="preserve"> do SWZ</w:t>
      </w:r>
      <w:r w:rsidRPr="00B35B60">
        <w:rPr>
          <w:color w:val="000000" w:themeColor="text1"/>
        </w:rPr>
        <w:t>.</w:t>
      </w:r>
    </w:p>
    <w:p w14:paraId="76687A7B" w14:textId="77777777" w:rsidR="0076231A" w:rsidRPr="00171095" w:rsidRDefault="0076231A" w:rsidP="00D467B4">
      <w:pPr>
        <w:pStyle w:val="pkt"/>
        <w:spacing w:before="0" w:after="0" w:line="276" w:lineRule="auto"/>
        <w:ind w:left="426" w:hanging="426"/>
      </w:pPr>
      <w:r w:rsidRPr="00171095">
        <w:rPr>
          <w:rFonts w:eastAsia="Times New Roman"/>
          <w:b/>
          <w:bCs/>
        </w:rPr>
        <w:t>2.</w:t>
      </w:r>
      <w:r w:rsidRPr="00171095">
        <w:rPr>
          <w:rFonts w:eastAsia="Times New Roman"/>
          <w:b/>
          <w:bCs/>
        </w:rPr>
        <w:tab/>
      </w:r>
      <w:r w:rsidRPr="00171095">
        <w:t>Zakres świadczenia Wykonawcy wynikający z umowy jest tożsamy z jego zobowiązaniem zawartym w ofercie.</w:t>
      </w:r>
    </w:p>
    <w:p w14:paraId="212FB114" w14:textId="33D793EA" w:rsidR="0076231A" w:rsidRPr="00171095" w:rsidRDefault="0076231A" w:rsidP="00D467B4">
      <w:pPr>
        <w:pStyle w:val="pkt"/>
        <w:spacing w:before="0" w:after="0" w:line="276" w:lineRule="auto"/>
        <w:ind w:left="426" w:hanging="426"/>
      </w:pPr>
      <w:r w:rsidRPr="00171095">
        <w:rPr>
          <w:rFonts w:eastAsia="Times New Roman"/>
          <w:b/>
          <w:bCs/>
        </w:rPr>
        <w:t>3.</w:t>
      </w:r>
      <w:r w:rsidRPr="00171095">
        <w:rPr>
          <w:rFonts w:eastAsia="Times New Roman"/>
          <w:b/>
          <w:bCs/>
        </w:rPr>
        <w:tab/>
      </w:r>
      <w:r w:rsidRPr="00171095">
        <w:t xml:space="preserve">Zamawiający przewiduje możliwość zmiany zawartej umowy w stosunku do treści wybranej oferty w zakresie uregulowanym w art. 454-455 p.z.p. oraz wskazanym we Wzorze Umowy, stanowiącym </w:t>
      </w:r>
      <w:r w:rsidR="002F61F2">
        <w:rPr>
          <w:b/>
        </w:rPr>
        <w:t xml:space="preserve">Załącznik nr </w:t>
      </w:r>
      <w:r w:rsidR="006515A2">
        <w:rPr>
          <w:b/>
        </w:rPr>
        <w:t>3.1 i 3.2</w:t>
      </w:r>
      <w:r w:rsidRPr="00171095">
        <w:rPr>
          <w:b/>
        </w:rPr>
        <w:t xml:space="preserve"> do SWZ</w:t>
      </w:r>
      <w:r w:rsidRPr="00171095">
        <w:t>.</w:t>
      </w:r>
    </w:p>
    <w:p w14:paraId="3DA9116D" w14:textId="77777777" w:rsidR="0076231A" w:rsidRPr="00171095" w:rsidRDefault="0076231A" w:rsidP="00D467B4">
      <w:pPr>
        <w:pStyle w:val="pkt"/>
        <w:spacing w:before="0" w:after="0" w:line="276" w:lineRule="auto"/>
        <w:ind w:left="426" w:hanging="426"/>
      </w:pPr>
      <w:r w:rsidRPr="00171095">
        <w:rPr>
          <w:rFonts w:eastAsia="Times New Roman"/>
          <w:b/>
          <w:bCs/>
        </w:rPr>
        <w:t>4.</w:t>
      </w:r>
      <w:r w:rsidRPr="00171095">
        <w:rPr>
          <w:rFonts w:eastAsia="Times New Roman"/>
          <w:b/>
          <w:bCs/>
        </w:rPr>
        <w:tab/>
      </w:r>
      <w:r w:rsidRPr="00171095">
        <w:t>Zmiana umowy wymaga dla swej ważności, pod rygorem nieważności, zachowania formy pisemnej.</w:t>
      </w:r>
    </w:p>
    <w:p w14:paraId="5A39BCC3" w14:textId="77777777" w:rsidR="00EE0EDA" w:rsidRDefault="00EE0EDA" w:rsidP="00D467B4">
      <w:pPr>
        <w:spacing w:line="276" w:lineRule="auto"/>
        <w:rPr>
          <w:b/>
          <w:sz w:val="24"/>
          <w:szCs w:val="24"/>
          <w:shd w:val="clear" w:color="auto" w:fill="D9D9D9"/>
        </w:rPr>
      </w:pPr>
    </w:p>
    <w:p w14:paraId="48850F67" w14:textId="5EE1BE4E" w:rsidR="00203D49" w:rsidRPr="0076231A" w:rsidRDefault="002266E7" w:rsidP="00D467B4">
      <w:pPr>
        <w:spacing w:line="276" w:lineRule="auto"/>
        <w:rPr>
          <w:b/>
          <w:sz w:val="24"/>
          <w:szCs w:val="24"/>
        </w:rPr>
      </w:pPr>
      <w:r w:rsidRPr="0076231A">
        <w:rPr>
          <w:b/>
          <w:sz w:val="24"/>
          <w:szCs w:val="24"/>
          <w:shd w:val="clear" w:color="auto" w:fill="D9D9D9"/>
        </w:rPr>
        <w:t>ROZDZIAŁ 2</w:t>
      </w:r>
      <w:r w:rsidR="006D786A">
        <w:rPr>
          <w:b/>
          <w:sz w:val="24"/>
          <w:szCs w:val="24"/>
          <w:shd w:val="clear" w:color="auto" w:fill="D9D9D9"/>
        </w:rPr>
        <w:t>1</w:t>
      </w:r>
      <w:r w:rsidR="00635C15" w:rsidRPr="0076231A">
        <w:rPr>
          <w:b/>
          <w:sz w:val="24"/>
          <w:szCs w:val="24"/>
          <w:shd w:val="clear" w:color="auto" w:fill="D9D9D9"/>
        </w:rPr>
        <w:t xml:space="preserve"> – </w:t>
      </w:r>
      <w:r w:rsidR="0076231A">
        <w:rPr>
          <w:b/>
          <w:sz w:val="24"/>
          <w:szCs w:val="24"/>
          <w:shd w:val="clear" w:color="auto" w:fill="D9D9D9"/>
        </w:rPr>
        <w:t>POUCZENIE O ŚRODKACH OCHRONY PRAWNEJ                                          PRZYSŁUGUJĄCYCH WYKONAWCY</w:t>
      </w:r>
      <w:r w:rsidR="006276D7" w:rsidRPr="0076231A">
        <w:rPr>
          <w:b/>
          <w:sz w:val="24"/>
          <w:szCs w:val="24"/>
          <w:shd w:val="clear" w:color="auto" w:fill="D9D9D9"/>
        </w:rPr>
        <w:tab/>
      </w:r>
      <w:r w:rsidR="006276D7" w:rsidRPr="0076231A">
        <w:rPr>
          <w:b/>
          <w:sz w:val="24"/>
          <w:szCs w:val="24"/>
          <w:shd w:val="clear" w:color="auto" w:fill="D9D9D9"/>
        </w:rPr>
        <w:tab/>
      </w:r>
      <w:r w:rsidR="006276D7" w:rsidRPr="0076231A">
        <w:rPr>
          <w:b/>
          <w:sz w:val="24"/>
          <w:szCs w:val="24"/>
          <w:shd w:val="clear" w:color="auto" w:fill="D9D9D9"/>
        </w:rPr>
        <w:tab/>
      </w:r>
      <w:r w:rsidR="006276D7" w:rsidRPr="0076231A">
        <w:rPr>
          <w:b/>
          <w:sz w:val="24"/>
          <w:szCs w:val="24"/>
          <w:shd w:val="clear" w:color="auto" w:fill="D9D9D9"/>
        </w:rPr>
        <w:tab/>
      </w:r>
      <w:r w:rsidR="006276D7" w:rsidRPr="0076231A">
        <w:rPr>
          <w:b/>
          <w:sz w:val="24"/>
          <w:szCs w:val="24"/>
          <w:shd w:val="clear" w:color="auto" w:fill="D9D9D9"/>
        </w:rPr>
        <w:tab/>
      </w:r>
      <w:r w:rsidR="006276D7" w:rsidRPr="0076231A">
        <w:rPr>
          <w:b/>
          <w:sz w:val="24"/>
          <w:szCs w:val="24"/>
          <w:shd w:val="clear" w:color="auto" w:fill="D9D9D9"/>
        </w:rPr>
        <w:tab/>
      </w:r>
      <w:r w:rsidR="006276D7" w:rsidRPr="0076231A">
        <w:rPr>
          <w:b/>
          <w:sz w:val="24"/>
          <w:szCs w:val="24"/>
          <w:shd w:val="clear" w:color="auto" w:fill="D9D9D9"/>
        </w:rPr>
        <w:tab/>
      </w:r>
      <w:r w:rsidR="006276D7" w:rsidRPr="0076231A">
        <w:rPr>
          <w:b/>
          <w:sz w:val="24"/>
          <w:szCs w:val="24"/>
          <w:shd w:val="clear" w:color="auto" w:fill="D9D9D9"/>
        </w:rPr>
        <w:tab/>
      </w:r>
      <w:r w:rsidR="0076231A">
        <w:rPr>
          <w:b/>
          <w:sz w:val="24"/>
          <w:szCs w:val="24"/>
          <w:shd w:val="clear" w:color="auto" w:fill="D9D9D9"/>
        </w:rPr>
        <w:t xml:space="preserve">           </w:t>
      </w:r>
    </w:p>
    <w:p w14:paraId="5B5C20D8" w14:textId="77777777" w:rsidR="0076231A" w:rsidRDefault="0076231A" w:rsidP="00D467B4">
      <w:pPr>
        <w:pStyle w:val="Tekstpodstawowy"/>
        <w:tabs>
          <w:tab w:val="left" w:pos="7939"/>
        </w:tabs>
        <w:spacing w:after="120" w:line="276" w:lineRule="auto"/>
        <w:ind w:left="0"/>
        <w:jc w:val="left"/>
        <w:rPr>
          <w:sz w:val="22"/>
          <w:szCs w:val="22"/>
        </w:rPr>
      </w:pPr>
    </w:p>
    <w:p w14:paraId="7864E365" w14:textId="77777777" w:rsidR="0076231A" w:rsidRPr="00171095" w:rsidRDefault="0076231A" w:rsidP="00D467B4">
      <w:pPr>
        <w:pStyle w:val="pkt"/>
        <w:spacing w:before="240" w:after="0" w:line="276" w:lineRule="auto"/>
        <w:ind w:left="426" w:hanging="426"/>
      </w:pPr>
      <w:r w:rsidRPr="00171095">
        <w:rPr>
          <w:b/>
        </w:rPr>
        <w:t>1.</w:t>
      </w:r>
      <w:r w:rsidRPr="00171095">
        <w:rPr>
          <w:b/>
        </w:rPr>
        <w:tab/>
      </w:r>
      <w:r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1748D3B" w14:textId="77777777" w:rsidR="0076231A" w:rsidRPr="00171095" w:rsidRDefault="0076231A" w:rsidP="00D467B4">
      <w:pPr>
        <w:pStyle w:val="pkt"/>
        <w:spacing w:before="0" w:after="0" w:line="276" w:lineRule="auto"/>
        <w:ind w:left="426" w:hanging="426"/>
      </w:pPr>
      <w:r w:rsidRPr="00171095">
        <w:rPr>
          <w:b/>
        </w:rPr>
        <w:t>2.</w:t>
      </w:r>
      <w:r w:rsidRPr="00171095">
        <w:rPr>
          <w:b/>
        </w:rPr>
        <w:tab/>
      </w:r>
      <w:r w:rsidRPr="00171095">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F5AEDDE" w14:textId="77777777" w:rsidR="0076231A" w:rsidRPr="00171095" w:rsidRDefault="0076231A" w:rsidP="00D467B4">
      <w:pPr>
        <w:pStyle w:val="pkt"/>
        <w:spacing w:before="0" w:after="0" w:line="276" w:lineRule="auto"/>
        <w:ind w:left="426" w:hanging="426"/>
      </w:pPr>
      <w:r w:rsidRPr="00171095">
        <w:rPr>
          <w:b/>
        </w:rPr>
        <w:t>3.</w:t>
      </w:r>
      <w:r w:rsidRPr="00171095">
        <w:rPr>
          <w:b/>
        </w:rPr>
        <w:tab/>
      </w:r>
      <w:r w:rsidRPr="00171095">
        <w:t>Odwołanie przysługuje na:</w:t>
      </w:r>
    </w:p>
    <w:p w14:paraId="5E644AE4" w14:textId="77777777" w:rsidR="0076231A" w:rsidRPr="00E166AB" w:rsidRDefault="0076231A" w:rsidP="00D467B4">
      <w:pPr>
        <w:suppressAutoHyphens/>
        <w:spacing w:line="276" w:lineRule="auto"/>
        <w:ind w:left="852" w:hanging="426"/>
        <w:jc w:val="both"/>
        <w:rPr>
          <w:sz w:val="24"/>
          <w:szCs w:val="24"/>
        </w:rPr>
      </w:pPr>
      <w:r w:rsidRPr="00E166AB">
        <w:rPr>
          <w:sz w:val="24"/>
          <w:szCs w:val="24"/>
        </w:rPr>
        <w:t>1)</w:t>
      </w:r>
      <w:r w:rsidRPr="00E166AB">
        <w:rPr>
          <w:sz w:val="24"/>
          <w:szCs w:val="24"/>
        </w:rPr>
        <w:tab/>
        <w:t>niezgodną z przepisami ustawy czynność Zamawiającego, podjętą w postępowaniu o udzielenie zamówienia, w tym na projektowane postanowienie umowy;</w:t>
      </w:r>
    </w:p>
    <w:p w14:paraId="489A06BC" w14:textId="77777777" w:rsidR="0076231A" w:rsidRPr="00E166AB" w:rsidRDefault="0076231A" w:rsidP="00D467B4">
      <w:pPr>
        <w:suppressAutoHyphens/>
        <w:spacing w:line="276" w:lineRule="auto"/>
        <w:ind w:left="852" w:hanging="426"/>
        <w:jc w:val="both"/>
        <w:rPr>
          <w:sz w:val="24"/>
          <w:szCs w:val="24"/>
        </w:rPr>
      </w:pPr>
      <w:r w:rsidRPr="00E166AB">
        <w:rPr>
          <w:sz w:val="24"/>
          <w:szCs w:val="24"/>
        </w:rPr>
        <w:t>2)</w:t>
      </w:r>
      <w:r w:rsidRPr="00E166AB">
        <w:rPr>
          <w:sz w:val="24"/>
          <w:szCs w:val="24"/>
        </w:rPr>
        <w:tab/>
        <w:t>zaniechanie czynności w postępowaniu o udzielenie zamówienia do której zamawiający był obowiązany na podstawie ustawy;</w:t>
      </w:r>
    </w:p>
    <w:p w14:paraId="58014871" w14:textId="77777777" w:rsidR="0076231A" w:rsidRPr="00171095" w:rsidRDefault="0076231A" w:rsidP="00D467B4">
      <w:pPr>
        <w:pStyle w:val="pkt"/>
        <w:spacing w:before="0" w:after="0" w:line="276"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444F157" w14:textId="77777777" w:rsidR="0076231A" w:rsidRPr="00171095" w:rsidRDefault="0076231A" w:rsidP="00D467B4">
      <w:pPr>
        <w:pStyle w:val="pkt"/>
        <w:spacing w:before="0" w:after="0" w:line="276" w:lineRule="auto"/>
        <w:ind w:left="426" w:hanging="426"/>
      </w:pPr>
      <w:r w:rsidRPr="00171095">
        <w:rPr>
          <w:b/>
          <w:bCs/>
        </w:rPr>
        <w:t>5.</w:t>
      </w:r>
      <w:r w:rsidRPr="00171095">
        <w:tab/>
      </w:r>
      <w:r w:rsidRPr="00171095">
        <w:tab/>
        <w:t>Odwołanie wobec treści ogłoszenia lub treści SWZ wnosi się w terminie 5 dni od dnia zamieszczenia ogłoszenia w Biuletynie Zamówień Publicznych lub treści SWZ na stronie internetowej.</w:t>
      </w:r>
    </w:p>
    <w:p w14:paraId="23EB6BBA" w14:textId="77777777" w:rsidR="0076231A" w:rsidRPr="00171095" w:rsidRDefault="0076231A" w:rsidP="00D467B4">
      <w:pPr>
        <w:pStyle w:val="pkt"/>
        <w:spacing w:before="0" w:after="0" w:line="276" w:lineRule="auto"/>
        <w:ind w:left="426" w:hanging="426"/>
      </w:pPr>
      <w:r w:rsidRPr="00171095">
        <w:rPr>
          <w:b/>
          <w:bCs/>
        </w:rPr>
        <w:t>6.</w:t>
      </w:r>
      <w:r w:rsidRPr="00171095">
        <w:tab/>
        <w:t>Odwołanie wnosi się w terminie:</w:t>
      </w:r>
    </w:p>
    <w:p w14:paraId="19907F3C" w14:textId="77777777" w:rsidR="0076231A" w:rsidRPr="00E166AB" w:rsidRDefault="0076231A" w:rsidP="00D467B4">
      <w:pPr>
        <w:suppressAutoHyphens/>
        <w:spacing w:line="276" w:lineRule="auto"/>
        <w:ind w:left="852" w:hanging="426"/>
        <w:jc w:val="both"/>
        <w:rPr>
          <w:sz w:val="24"/>
          <w:szCs w:val="24"/>
        </w:rPr>
      </w:pPr>
      <w:r w:rsidRPr="00E166AB">
        <w:rPr>
          <w:sz w:val="24"/>
          <w:szCs w:val="24"/>
        </w:rPr>
        <w:t>1)</w:t>
      </w:r>
      <w:r w:rsidRPr="00E166AB">
        <w:rPr>
          <w:sz w:val="24"/>
          <w:szCs w:val="24"/>
        </w:rPr>
        <w:tab/>
        <w:t>5 dni od dnia przekazania informacji o czynności zamawiającego stanowiącej podstawę jego wniesienia, jeżeli informacja została przekazana przy użyciu środków komunikacji elektronicznej,</w:t>
      </w:r>
    </w:p>
    <w:p w14:paraId="576DF145" w14:textId="77777777" w:rsidR="0076231A" w:rsidRPr="00E166AB" w:rsidRDefault="0076231A" w:rsidP="00D467B4">
      <w:pPr>
        <w:suppressAutoHyphens/>
        <w:spacing w:line="276" w:lineRule="auto"/>
        <w:ind w:left="852" w:hanging="426"/>
        <w:jc w:val="both"/>
        <w:rPr>
          <w:sz w:val="24"/>
          <w:szCs w:val="24"/>
        </w:rPr>
      </w:pPr>
      <w:r w:rsidRPr="00E166AB">
        <w:rPr>
          <w:sz w:val="24"/>
          <w:szCs w:val="24"/>
        </w:rPr>
        <w:t>2)</w:t>
      </w:r>
      <w:r w:rsidRPr="00E166AB">
        <w:rPr>
          <w:sz w:val="24"/>
          <w:szCs w:val="24"/>
        </w:rPr>
        <w:tab/>
        <w:t>10 dni od dnia przekazania informacji o czynności zamawiającego stanowiącej podstawę jego wniesienia, jeżeli informacja została przekazana w sposób inny niż określony w pkt 1).</w:t>
      </w:r>
    </w:p>
    <w:p w14:paraId="2FCDC10E" w14:textId="77777777" w:rsidR="0076231A" w:rsidRPr="00171095" w:rsidRDefault="0076231A" w:rsidP="00D467B4">
      <w:pPr>
        <w:pStyle w:val="pkt"/>
        <w:spacing w:before="0" w:after="0" w:line="276"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0373F987" w14:textId="77777777" w:rsidR="0076231A" w:rsidRPr="00171095" w:rsidRDefault="0076231A" w:rsidP="00D467B4">
      <w:pPr>
        <w:pStyle w:val="pkt"/>
        <w:spacing w:before="0" w:after="0" w:line="276" w:lineRule="auto"/>
        <w:ind w:left="426" w:hanging="426"/>
      </w:pPr>
      <w:r w:rsidRPr="00171095">
        <w:rPr>
          <w:b/>
          <w:bCs/>
        </w:rPr>
        <w:t>8.</w:t>
      </w:r>
      <w:r w:rsidRPr="00171095">
        <w:tab/>
        <w:t>Na orzeczenie Izby oraz postanowienie Prezesa Izby, o którym mowa w art. 519 ust. 1 ustawy p.z.p., stronom oraz uczestnikom postępowania odwoławczego przysługuje skarga do sądu.</w:t>
      </w:r>
    </w:p>
    <w:p w14:paraId="13384F71" w14:textId="77777777" w:rsidR="0076231A" w:rsidRPr="00171095" w:rsidRDefault="0076231A" w:rsidP="00D467B4">
      <w:pPr>
        <w:pStyle w:val="pkt"/>
        <w:spacing w:before="0" w:after="0" w:line="276" w:lineRule="auto"/>
        <w:ind w:left="426" w:hanging="426"/>
      </w:pPr>
      <w:r w:rsidRPr="00171095">
        <w:rPr>
          <w:rFonts w:eastAsia="Times New Roman"/>
          <w:b/>
        </w:rPr>
        <w:t>9.</w:t>
      </w:r>
      <w:r w:rsidRPr="00171095">
        <w:rPr>
          <w:rFonts w:eastAsia="Times New Roman"/>
          <w:b/>
        </w:rPr>
        <w:tab/>
      </w:r>
      <w:r w:rsidRPr="00171095">
        <w:t>W postępowaniu toczącym się wskutek wniesienia skargi stosuje się odpowiednio przepisy ustawy z dnia 17.11.1964 r. - Kodeks postępowania cywilnego o apelacji, jeżeli przepisy niniejszego rozdziału nie stanowią inaczej.</w:t>
      </w:r>
    </w:p>
    <w:p w14:paraId="724C59A5" w14:textId="73CA71ED" w:rsidR="0076231A" w:rsidRPr="00171095" w:rsidRDefault="0076231A" w:rsidP="00D467B4">
      <w:pPr>
        <w:pStyle w:val="pkt"/>
        <w:spacing w:before="0" w:after="0" w:line="276" w:lineRule="auto"/>
        <w:ind w:left="426" w:hanging="426"/>
      </w:pPr>
      <w:r w:rsidRPr="00171095">
        <w:rPr>
          <w:rFonts w:eastAsia="Times New Roman"/>
          <w:b/>
        </w:rPr>
        <w:t>10.</w:t>
      </w:r>
      <w:r w:rsidRPr="00171095">
        <w:rPr>
          <w:rFonts w:eastAsia="Times New Roman"/>
          <w:b/>
        </w:rPr>
        <w:tab/>
      </w:r>
      <w:r w:rsidRPr="00171095">
        <w:t>Skargę wnosi się do Sądu Okręgowego w Warszawie - sądu zamówień publicznych, zwanego dalej "sądem zamówień publicznych".</w:t>
      </w:r>
    </w:p>
    <w:p w14:paraId="76180699" w14:textId="77777777" w:rsidR="0076231A" w:rsidRPr="00171095" w:rsidRDefault="0076231A" w:rsidP="00D467B4">
      <w:pPr>
        <w:pStyle w:val="pkt"/>
        <w:spacing w:before="0" w:after="0" w:line="276" w:lineRule="auto"/>
        <w:ind w:left="426" w:hanging="426"/>
      </w:pPr>
      <w:r w:rsidRPr="00171095">
        <w:rPr>
          <w:rFonts w:eastAsia="Times New Roman"/>
          <w:b/>
        </w:rPr>
        <w:t>11.</w:t>
      </w:r>
      <w:r w:rsidRPr="00171095">
        <w:rPr>
          <w:rFonts w:eastAsia="Times New Roman"/>
          <w:b/>
        </w:rPr>
        <w:tab/>
      </w:r>
      <w:r w:rsidRPr="00171095">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12C21EEF" w14:textId="77777777" w:rsidR="0076231A" w:rsidRPr="00171095" w:rsidRDefault="0076231A" w:rsidP="00D467B4">
      <w:pPr>
        <w:pStyle w:val="pkt"/>
        <w:spacing w:before="0" w:after="0" w:line="276" w:lineRule="auto"/>
        <w:ind w:left="426" w:hanging="426"/>
      </w:pPr>
      <w:r w:rsidRPr="00171095">
        <w:rPr>
          <w:rFonts w:eastAsia="Times New Roman"/>
          <w:b/>
        </w:rPr>
        <w:t>12.</w:t>
      </w:r>
      <w:r w:rsidRPr="00171095">
        <w:rPr>
          <w:rFonts w:eastAsia="Times New Roman"/>
          <w:b/>
        </w:rPr>
        <w:tab/>
      </w:r>
      <w:r w:rsidRPr="00171095">
        <w:t>Prezes Izby przekazuje skargę wraz z aktami postępowania odwoławczego do sądu zamówień publicznych w terminie 7 dni od dnia jej otrzymania.</w:t>
      </w:r>
    </w:p>
    <w:p w14:paraId="6997AD7B" w14:textId="114B545A" w:rsidR="0076231A" w:rsidRPr="00C33246" w:rsidRDefault="002266E7" w:rsidP="00D467B4">
      <w:pPr>
        <w:pStyle w:val="Tekstpodstawowy"/>
        <w:tabs>
          <w:tab w:val="left" w:pos="7939"/>
        </w:tabs>
        <w:spacing w:after="120" w:line="276" w:lineRule="auto"/>
        <w:ind w:left="0"/>
        <w:jc w:val="left"/>
        <w:rPr>
          <w:sz w:val="22"/>
          <w:szCs w:val="22"/>
        </w:rPr>
      </w:pPr>
      <w:r>
        <w:rPr>
          <w:sz w:val="22"/>
          <w:szCs w:val="22"/>
        </w:rPr>
        <w:lastRenderedPageBreak/>
        <w:tab/>
      </w:r>
    </w:p>
    <w:p w14:paraId="50409F10" w14:textId="05875749" w:rsidR="0076231A" w:rsidRDefault="0076231A" w:rsidP="00D467B4">
      <w:pPr>
        <w:pStyle w:val="Tekstpodstawowy"/>
        <w:spacing w:after="120" w:line="276" w:lineRule="auto"/>
        <w:ind w:left="0"/>
        <w:jc w:val="left"/>
        <w:rPr>
          <w:sz w:val="22"/>
          <w:szCs w:val="22"/>
        </w:rPr>
      </w:pPr>
      <w:r w:rsidRPr="0076231A">
        <w:rPr>
          <w:b/>
          <w:shd w:val="clear" w:color="auto" w:fill="D9D9D9"/>
        </w:rPr>
        <w:t>ROZDZIAŁ 2</w:t>
      </w:r>
      <w:r w:rsidR="006D786A">
        <w:rPr>
          <w:b/>
          <w:shd w:val="clear" w:color="auto" w:fill="D9D9D9"/>
        </w:rPr>
        <w:t>2</w:t>
      </w:r>
      <w:r w:rsidRPr="0076231A">
        <w:rPr>
          <w:b/>
          <w:shd w:val="clear" w:color="auto" w:fill="D9D9D9"/>
        </w:rPr>
        <w:t xml:space="preserve"> – </w:t>
      </w:r>
      <w:r>
        <w:rPr>
          <w:b/>
          <w:shd w:val="clear" w:color="auto" w:fill="D9D9D9"/>
        </w:rPr>
        <w:t xml:space="preserve">WYKAZ ZAŁĄCZNIKÓW DO SWZ </w:t>
      </w:r>
      <w:r w:rsidRPr="0076231A">
        <w:rPr>
          <w:b/>
          <w:shd w:val="clear" w:color="auto" w:fill="D9D9D9"/>
        </w:rPr>
        <w:tab/>
      </w:r>
      <w:r w:rsidRPr="0076231A">
        <w:rPr>
          <w:b/>
          <w:shd w:val="clear" w:color="auto" w:fill="D9D9D9"/>
        </w:rPr>
        <w:tab/>
      </w:r>
      <w:r w:rsidRPr="0076231A">
        <w:rPr>
          <w:b/>
          <w:shd w:val="clear" w:color="auto" w:fill="D9D9D9"/>
        </w:rPr>
        <w:tab/>
      </w:r>
      <w:r w:rsidRPr="0076231A">
        <w:rPr>
          <w:b/>
          <w:shd w:val="clear" w:color="auto" w:fill="D9D9D9"/>
        </w:rPr>
        <w:tab/>
      </w:r>
      <w:r w:rsidRPr="0076231A">
        <w:rPr>
          <w:b/>
          <w:shd w:val="clear" w:color="auto" w:fill="D9D9D9"/>
        </w:rPr>
        <w:tab/>
      </w:r>
      <w:r>
        <w:rPr>
          <w:b/>
          <w:shd w:val="clear" w:color="auto" w:fill="D9D9D9"/>
        </w:rPr>
        <w:t xml:space="preserve">      </w:t>
      </w:r>
    </w:p>
    <w:tbl>
      <w:tblPr>
        <w:tblStyle w:val="Tabela-Siatk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193"/>
      </w:tblGrid>
      <w:tr w:rsidR="0076231A" w:rsidRPr="00171095" w14:paraId="064BB65D" w14:textId="77777777" w:rsidTr="00941C8D">
        <w:tc>
          <w:tcPr>
            <w:tcW w:w="1985" w:type="dxa"/>
          </w:tcPr>
          <w:p w14:paraId="7149E518" w14:textId="00769E19" w:rsidR="00594511" w:rsidRDefault="00594511" w:rsidP="00D467B4">
            <w:pPr>
              <w:suppressAutoHyphens/>
              <w:spacing w:line="276" w:lineRule="auto"/>
              <w:rPr>
                <w:sz w:val="24"/>
              </w:rPr>
            </w:pPr>
            <w:r>
              <w:rPr>
                <w:sz w:val="24"/>
              </w:rPr>
              <w:t xml:space="preserve">Załącznik nr 1           </w:t>
            </w:r>
          </w:p>
          <w:p w14:paraId="5E7DC133" w14:textId="0EA52A06" w:rsidR="0076231A" w:rsidRPr="00171095" w:rsidRDefault="0076231A" w:rsidP="00D467B4">
            <w:pPr>
              <w:suppressAutoHyphens/>
              <w:spacing w:line="276" w:lineRule="auto"/>
              <w:rPr>
                <w:sz w:val="24"/>
              </w:rPr>
            </w:pPr>
            <w:r w:rsidRPr="00171095">
              <w:rPr>
                <w:sz w:val="24"/>
              </w:rPr>
              <w:t>Załącznik nr 2</w:t>
            </w:r>
          </w:p>
        </w:tc>
        <w:tc>
          <w:tcPr>
            <w:tcW w:w="7193" w:type="dxa"/>
          </w:tcPr>
          <w:p w14:paraId="40FD2A01" w14:textId="7B570D11" w:rsidR="00594511" w:rsidRDefault="00594511" w:rsidP="00D467B4">
            <w:pPr>
              <w:suppressAutoHyphens/>
              <w:spacing w:line="276" w:lineRule="auto"/>
              <w:rPr>
                <w:sz w:val="24"/>
              </w:rPr>
            </w:pPr>
            <w:r>
              <w:rPr>
                <w:sz w:val="24"/>
              </w:rPr>
              <w:t xml:space="preserve">Formularz </w:t>
            </w:r>
            <w:r w:rsidR="00E4175E">
              <w:rPr>
                <w:sz w:val="24"/>
              </w:rPr>
              <w:t>ofertowy</w:t>
            </w:r>
          </w:p>
          <w:p w14:paraId="1969AE2D" w14:textId="3AE6BD69" w:rsidR="0076231A" w:rsidRPr="00171095" w:rsidRDefault="0076231A" w:rsidP="00D467B4">
            <w:pPr>
              <w:suppressAutoHyphens/>
              <w:spacing w:line="276" w:lineRule="auto"/>
              <w:rPr>
                <w:sz w:val="24"/>
              </w:rPr>
            </w:pPr>
            <w:r w:rsidRPr="00171095">
              <w:rPr>
                <w:sz w:val="24"/>
              </w:rPr>
              <w:t xml:space="preserve">Oświadczenie o braku podstaw do wykluczenia </w:t>
            </w:r>
          </w:p>
        </w:tc>
      </w:tr>
      <w:tr w:rsidR="0076231A" w:rsidRPr="00171095" w14:paraId="04ABEC50" w14:textId="77777777" w:rsidTr="00941C8D">
        <w:tc>
          <w:tcPr>
            <w:tcW w:w="1985" w:type="dxa"/>
          </w:tcPr>
          <w:p w14:paraId="4DCF7AD5" w14:textId="4F3E9FFB" w:rsidR="002F61F2" w:rsidRDefault="0076231A" w:rsidP="00D467B4">
            <w:pPr>
              <w:suppressAutoHyphens/>
              <w:spacing w:line="276" w:lineRule="auto"/>
              <w:rPr>
                <w:sz w:val="24"/>
              </w:rPr>
            </w:pPr>
            <w:r w:rsidRPr="00171095">
              <w:rPr>
                <w:sz w:val="24"/>
              </w:rPr>
              <w:t xml:space="preserve">Załącznik nr </w:t>
            </w:r>
            <w:r w:rsidR="00594511">
              <w:rPr>
                <w:sz w:val="24"/>
              </w:rPr>
              <w:t>3.1</w:t>
            </w:r>
          </w:p>
          <w:p w14:paraId="2DDFCDC8" w14:textId="120D4227" w:rsidR="00341A02" w:rsidRDefault="00341A02" w:rsidP="00D467B4">
            <w:pPr>
              <w:suppressAutoHyphens/>
              <w:spacing w:line="276" w:lineRule="auto"/>
              <w:rPr>
                <w:sz w:val="24"/>
              </w:rPr>
            </w:pPr>
            <w:r w:rsidRPr="00171095">
              <w:rPr>
                <w:sz w:val="24"/>
              </w:rPr>
              <w:t xml:space="preserve">Załącznik nr </w:t>
            </w:r>
            <w:r w:rsidR="00594511">
              <w:rPr>
                <w:sz w:val="24"/>
              </w:rPr>
              <w:t>3</w:t>
            </w:r>
            <w:r>
              <w:rPr>
                <w:sz w:val="24"/>
              </w:rPr>
              <w:t>.2</w:t>
            </w:r>
          </w:p>
          <w:p w14:paraId="617057A9" w14:textId="77777777" w:rsidR="00341A02" w:rsidRDefault="00341A02" w:rsidP="00D467B4">
            <w:pPr>
              <w:suppressAutoHyphens/>
              <w:spacing w:line="276" w:lineRule="auto"/>
              <w:rPr>
                <w:sz w:val="24"/>
              </w:rPr>
            </w:pPr>
          </w:p>
          <w:p w14:paraId="7129DC91" w14:textId="79445721" w:rsidR="00341A02" w:rsidRPr="00171095" w:rsidRDefault="00341A02" w:rsidP="00D467B4">
            <w:pPr>
              <w:suppressAutoHyphens/>
              <w:spacing w:line="276" w:lineRule="auto"/>
              <w:rPr>
                <w:sz w:val="24"/>
              </w:rPr>
            </w:pPr>
          </w:p>
        </w:tc>
        <w:tc>
          <w:tcPr>
            <w:tcW w:w="7193" w:type="dxa"/>
          </w:tcPr>
          <w:p w14:paraId="60F5E226" w14:textId="6FA167CB" w:rsidR="002F61F2" w:rsidRDefault="0076231A" w:rsidP="00D467B4">
            <w:pPr>
              <w:suppressAutoHyphens/>
              <w:spacing w:line="276" w:lineRule="auto"/>
              <w:rPr>
                <w:sz w:val="24"/>
              </w:rPr>
            </w:pPr>
            <w:r w:rsidRPr="00171095">
              <w:rPr>
                <w:sz w:val="24"/>
              </w:rPr>
              <w:t>Wzór umowy</w:t>
            </w:r>
            <w:r w:rsidR="00341A02">
              <w:rPr>
                <w:sz w:val="24"/>
              </w:rPr>
              <w:t xml:space="preserve"> – część I</w:t>
            </w:r>
          </w:p>
          <w:p w14:paraId="13FFB5A1" w14:textId="53E7A8D2" w:rsidR="00341A02" w:rsidRDefault="00341A02" w:rsidP="00D467B4">
            <w:pPr>
              <w:suppressAutoHyphens/>
              <w:spacing w:line="276" w:lineRule="auto"/>
              <w:rPr>
                <w:sz w:val="24"/>
              </w:rPr>
            </w:pPr>
            <w:r w:rsidRPr="00171095">
              <w:rPr>
                <w:sz w:val="24"/>
              </w:rPr>
              <w:t>Wzór umowy</w:t>
            </w:r>
            <w:r>
              <w:rPr>
                <w:sz w:val="24"/>
              </w:rPr>
              <w:t xml:space="preserve"> – część II</w:t>
            </w:r>
          </w:p>
          <w:p w14:paraId="1E17D980" w14:textId="77777777" w:rsidR="00341A02" w:rsidRDefault="00341A02" w:rsidP="00D467B4">
            <w:pPr>
              <w:suppressAutoHyphens/>
              <w:spacing w:line="276" w:lineRule="auto"/>
              <w:rPr>
                <w:sz w:val="24"/>
              </w:rPr>
            </w:pPr>
          </w:p>
          <w:p w14:paraId="6DFFAD65" w14:textId="77777777" w:rsidR="002F61F2" w:rsidRPr="00171095" w:rsidRDefault="002F61F2" w:rsidP="00D467B4">
            <w:pPr>
              <w:suppressAutoHyphens/>
              <w:spacing w:line="276" w:lineRule="auto"/>
              <w:rPr>
                <w:sz w:val="24"/>
              </w:rPr>
            </w:pPr>
          </w:p>
        </w:tc>
      </w:tr>
    </w:tbl>
    <w:p w14:paraId="30F4A579" w14:textId="77777777" w:rsidR="005E1D02" w:rsidRPr="00CA7BFE" w:rsidRDefault="005E1D02" w:rsidP="00D467B4">
      <w:pPr>
        <w:spacing w:line="276" w:lineRule="auto"/>
      </w:pPr>
    </w:p>
    <w:sectPr w:rsidR="005E1D02" w:rsidRPr="00CA7BFE" w:rsidSect="00837790">
      <w:headerReference w:type="default" r:id="rId21"/>
      <w:pgSz w:w="11900" w:h="16840" w:code="9"/>
      <w:pgMar w:top="1338" w:right="782" w:bottom="27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AB5CD" w14:textId="77777777" w:rsidR="009E7C60" w:rsidRDefault="009E7C60" w:rsidP="00072D7C">
      <w:r>
        <w:separator/>
      </w:r>
    </w:p>
  </w:endnote>
  <w:endnote w:type="continuationSeparator" w:id="0">
    <w:p w14:paraId="0AF981A3" w14:textId="77777777" w:rsidR="009E7C60" w:rsidRDefault="009E7C60" w:rsidP="0007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012802013"/>
      <w:docPartObj>
        <w:docPartGallery w:val="Page Numbers (Bottom of Page)"/>
        <w:docPartUnique/>
      </w:docPartObj>
    </w:sdtPr>
    <w:sdtEndPr>
      <w:rPr>
        <w:rFonts w:ascii="Times New Roman" w:hAnsi="Times New Roman" w:cs="Times New Roman"/>
        <w:sz w:val="20"/>
        <w:szCs w:val="20"/>
      </w:rPr>
    </w:sdtEndPr>
    <w:sdtContent>
      <w:p w14:paraId="0A9479D5" w14:textId="77777777" w:rsidR="006F094C" w:rsidRDefault="006F094C">
        <w:pPr>
          <w:pStyle w:val="Stopka"/>
          <w:jc w:val="right"/>
          <w:rPr>
            <w:rFonts w:asciiTheme="majorHAnsi" w:eastAsiaTheme="majorEastAsia" w:hAnsiTheme="majorHAnsi" w:cstheme="majorBidi"/>
            <w:sz w:val="28"/>
            <w:szCs w:val="28"/>
          </w:rPr>
        </w:pPr>
      </w:p>
      <w:p w14:paraId="7D129ABF" w14:textId="77777777" w:rsidR="006F094C" w:rsidRPr="00072D7C" w:rsidRDefault="006F094C">
        <w:pPr>
          <w:pStyle w:val="Stopka"/>
          <w:jc w:val="right"/>
          <w:rPr>
            <w:rFonts w:eastAsiaTheme="majorEastAsia"/>
            <w:sz w:val="20"/>
            <w:szCs w:val="20"/>
          </w:rPr>
        </w:pPr>
        <w:r w:rsidRPr="00072D7C">
          <w:rPr>
            <w:rFonts w:eastAsiaTheme="majorEastAsia"/>
            <w:sz w:val="20"/>
            <w:szCs w:val="20"/>
          </w:rPr>
          <w:t xml:space="preserve">str. </w:t>
        </w:r>
        <w:r w:rsidRPr="00072D7C">
          <w:rPr>
            <w:rFonts w:eastAsiaTheme="minorEastAsia"/>
            <w:sz w:val="20"/>
            <w:szCs w:val="20"/>
          </w:rPr>
          <w:fldChar w:fldCharType="begin"/>
        </w:r>
        <w:r w:rsidRPr="00072D7C">
          <w:rPr>
            <w:sz w:val="20"/>
            <w:szCs w:val="20"/>
          </w:rPr>
          <w:instrText>PAGE    \* MERGEFORMAT</w:instrText>
        </w:r>
        <w:r w:rsidRPr="00072D7C">
          <w:rPr>
            <w:rFonts w:eastAsiaTheme="minorEastAsia"/>
            <w:sz w:val="20"/>
            <w:szCs w:val="20"/>
          </w:rPr>
          <w:fldChar w:fldCharType="separate"/>
        </w:r>
        <w:r w:rsidRPr="005E2953">
          <w:rPr>
            <w:rFonts w:eastAsiaTheme="majorEastAsia"/>
            <w:noProof/>
            <w:sz w:val="20"/>
            <w:szCs w:val="20"/>
          </w:rPr>
          <w:t>25</w:t>
        </w:r>
        <w:r w:rsidRPr="00072D7C">
          <w:rPr>
            <w:rFonts w:eastAsiaTheme="majorEastAsia"/>
            <w:sz w:val="20"/>
            <w:szCs w:val="20"/>
          </w:rPr>
          <w:fldChar w:fldCharType="end"/>
        </w:r>
      </w:p>
    </w:sdtContent>
  </w:sdt>
  <w:p w14:paraId="4DC77E55" w14:textId="77777777" w:rsidR="006F094C" w:rsidRPr="00C12BB0" w:rsidRDefault="006F094C" w:rsidP="00C12BB0">
    <w:pPr>
      <w:widowControl/>
      <w:tabs>
        <w:tab w:val="center" w:pos="4536"/>
        <w:tab w:val="right" w:pos="9072"/>
      </w:tabs>
      <w:autoSpaceDE/>
      <w:jc w:val="center"/>
      <w:rPr>
        <w:b/>
        <w:bCs/>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61039" w14:textId="77777777" w:rsidR="009E7C60" w:rsidRDefault="009E7C60" w:rsidP="00072D7C">
      <w:r>
        <w:separator/>
      </w:r>
    </w:p>
  </w:footnote>
  <w:footnote w:type="continuationSeparator" w:id="0">
    <w:p w14:paraId="2645A41E" w14:textId="77777777" w:rsidR="009E7C60" w:rsidRDefault="009E7C60" w:rsidP="0007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8F6D" w14:textId="77777777" w:rsidR="006F094C" w:rsidRPr="00B70DCD" w:rsidRDefault="006F094C" w:rsidP="00332A25">
    <w:pPr>
      <w:pStyle w:val="Nagwek"/>
      <w:jc w:val="center"/>
      <w:rPr>
        <w:sz w:val="20"/>
        <w:szCs w:val="20"/>
      </w:rPr>
    </w:pPr>
  </w:p>
  <w:tbl>
    <w:tblPr>
      <w:tblW w:w="0" w:type="auto"/>
      <w:tblLook w:val="04A0" w:firstRow="1" w:lastRow="0" w:firstColumn="1" w:lastColumn="0" w:noHBand="0" w:noVBand="1"/>
    </w:tblPr>
    <w:tblGrid>
      <w:gridCol w:w="3070"/>
      <w:gridCol w:w="3071"/>
      <w:gridCol w:w="3071"/>
    </w:tblGrid>
    <w:tr w:rsidR="006F094C" w14:paraId="6591132F" w14:textId="77777777" w:rsidTr="00A929C6">
      <w:tc>
        <w:tcPr>
          <w:tcW w:w="3070" w:type="dxa"/>
          <w:shd w:val="clear" w:color="auto" w:fill="auto"/>
        </w:tcPr>
        <w:p w14:paraId="549F2FD9" w14:textId="77777777" w:rsidR="006F094C" w:rsidRDefault="006F094C" w:rsidP="0015220E">
          <w:pPr>
            <w:pStyle w:val="Nagwek"/>
            <w:jc w:val="center"/>
          </w:pPr>
        </w:p>
        <w:p w14:paraId="79FB7D35" w14:textId="77777777" w:rsidR="006F094C" w:rsidRDefault="006F094C" w:rsidP="0015220E">
          <w:pPr>
            <w:pStyle w:val="Nagwek"/>
          </w:pPr>
        </w:p>
      </w:tc>
      <w:tc>
        <w:tcPr>
          <w:tcW w:w="3071" w:type="dxa"/>
          <w:shd w:val="clear" w:color="auto" w:fill="auto"/>
        </w:tcPr>
        <w:p w14:paraId="3FFF513E" w14:textId="77777777" w:rsidR="006F094C" w:rsidRDefault="006F094C" w:rsidP="0015220E">
          <w:pPr>
            <w:pStyle w:val="Nagwek"/>
            <w:jc w:val="center"/>
          </w:pPr>
        </w:p>
      </w:tc>
      <w:tc>
        <w:tcPr>
          <w:tcW w:w="3071" w:type="dxa"/>
          <w:shd w:val="clear" w:color="auto" w:fill="auto"/>
        </w:tcPr>
        <w:p w14:paraId="40DC7C15" w14:textId="77777777" w:rsidR="006F094C" w:rsidRDefault="006F094C" w:rsidP="0015220E">
          <w:pPr>
            <w:pStyle w:val="Nagwek"/>
            <w:jc w:val="center"/>
          </w:pPr>
        </w:p>
      </w:tc>
    </w:tr>
  </w:tbl>
  <w:p w14:paraId="0999DEF3" w14:textId="77777777" w:rsidR="006F094C" w:rsidRDefault="006F09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C947" w14:textId="77777777" w:rsidR="006F094C" w:rsidRDefault="006F09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740"/>
        </w:tabs>
        <w:ind w:left="1740" w:hanging="360"/>
      </w:pPr>
      <w:rPr>
        <w:rFonts w:ascii="Symbol" w:hAnsi="Symbol" w:cs="Times New Roman"/>
        <w:color w:val="000000"/>
        <w:sz w:val="21"/>
        <w:szCs w:val="21"/>
      </w:rPr>
    </w:lvl>
  </w:abstractNum>
  <w:abstractNum w:abstractNumId="1" w15:restartNumberingAfterBreak="0">
    <w:nsid w:val="00000006"/>
    <w:multiLevelType w:val="multilevel"/>
    <w:tmpl w:val="37BC9056"/>
    <w:name w:val="WW8Num26"/>
    <w:lvl w:ilvl="0">
      <w:start w:val="1"/>
      <w:numFmt w:val="decimal"/>
      <w:lvlText w:val="%1.* "/>
      <w:lvlJc w:val="left"/>
      <w:pPr>
        <w:tabs>
          <w:tab w:val="num" w:pos="360"/>
        </w:tabs>
        <w:ind w:left="360" w:hanging="360"/>
      </w:pPr>
    </w:lvl>
    <w:lvl w:ilvl="1">
      <w:start w:val="1"/>
      <w:numFmt w:val="lowerLetter"/>
      <w:lvlText w:val="%2)"/>
      <w:lvlJc w:val="left"/>
      <w:pPr>
        <w:tabs>
          <w:tab w:val="num" w:pos="2340"/>
        </w:tabs>
        <w:ind w:left="234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5940"/>
        </w:tabs>
        <w:ind w:left="5940" w:hanging="720"/>
      </w:pPr>
    </w:lvl>
    <w:lvl w:ilvl="4">
      <w:start w:val="1"/>
      <w:numFmt w:val="decimal"/>
      <w:lvlText w:val="%1.%2.%3.%4.%5"/>
      <w:lvlJc w:val="left"/>
      <w:pPr>
        <w:tabs>
          <w:tab w:val="num" w:pos="7920"/>
        </w:tabs>
        <w:ind w:left="7920" w:hanging="1080"/>
      </w:pPr>
    </w:lvl>
    <w:lvl w:ilvl="5">
      <w:start w:val="1"/>
      <w:numFmt w:val="decimal"/>
      <w:lvlText w:val="%1.%2.%3.%4.%5.%6"/>
      <w:lvlJc w:val="left"/>
      <w:pPr>
        <w:tabs>
          <w:tab w:val="num" w:pos="9540"/>
        </w:tabs>
        <w:ind w:left="9540" w:hanging="1080"/>
      </w:pPr>
    </w:lvl>
    <w:lvl w:ilvl="6">
      <w:start w:val="1"/>
      <w:numFmt w:val="decimal"/>
      <w:lvlText w:val="%1.%2.%3.%4.%5.%6.%7"/>
      <w:lvlJc w:val="left"/>
      <w:pPr>
        <w:tabs>
          <w:tab w:val="num" w:pos="11520"/>
        </w:tabs>
        <w:ind w:left="11520" w:hanging="1440"/>
      </w:pPr>
    </w:lvl>
    <w:lvl w:ilvl="7">
      <w:start w:val="1"/>
      <w:numFmt w:val="decimal"/>
      <w:lvlText w:val="%1.%2.%3.%4.%5.%6.%7.%8"/>
      <w:lvlJc w:val="left"/>
      <w:pPr>
        <w:tabs>
          <w:tab w:val="num" w:pos="13140"/>
        </w:tabs>
        <w:ind w:left="13140" w:hanging="1440"/>
      </w:pPr>
    </w:lvl>
    <w:lvl w:ilvl="8">
      <w:start w:val="1"/>
      <w:numFmt w:val="decimal"/>
      <w:lvlText w:val="%1.%2.%3.%4.%5.%6.%7.%8.%9"/>
      <w:lvlJc w:val="left"/>
      <w:pPr>
        <w:tabs>
          <w:tab w:val="num" w:pos="14760"/>
        </w:tabs>
        <w:ind w:left="14760" w:hanging="1440"/>
      </w:pPr>
    </w:lvl>
  </w:abstractNum>
  <w:abstractNum w:abstractNumId="2" w15:restartNumberingAfterBreak="0">
    <w:nsid w:val="00000007"/>
    <w:multiLevelType w:val="singleLevel"/>
    <w:tmpl w:val="00000007"/>
    <w:name w:val="WW8Num7"/>
    <w:lvl w:ilvl="0">
      <w:start w:val="1"/>
      <w:numFmt w:val="bullet"/>
      <w:lvlText w:val=""/>
      <w:lvlJc w:val="left"/>
      <w:pPr>
        <w:tabs>
          <w:tab w:val="num" w:pos="1090"/>
        </w:tabs>
        <w:ind w:left="1090" w:hanging="360"/>
      </w:pPr>
      <w:rPr>
        <w:rFonts w:ascii="Symbol" w:hAnsi="Symbol" w:cs="Symbol"/>
        <w:color w:val="000000"/>
        <w:sz w:val="21"/>
        <w:szCs w:val="21"/>
      </w:rPr>
    </w:lvl>
  </w:abstractNum>
  <w:abstractNum w:abstractNumId="3" w15:restartNumberingAfterBreak="0">
    <w:nsid w:val="00000009"/>
    <w:multiLevelType w:val="singleLevel"/>
    <w:tmpl w:val="FEFCBDA6"/>
    <w:name w:val="WW8Num29"/>
    <w:lvl w:ilvl="0">
      <w:start w:val="1"/>
      <w:numFmt w:val="lowerLetter"/>
      <w:lvlText w:val="%1)"/>
      <w:lvlJc w:val="left"/>
      <w:pPr>
        <w:tabs>
          <w:tab w:val="num" w:pos="360"/>
        </w:tabs>
        <w:ind w:left="0" w:firstLine="0"/>
      </w:pPr>
      <w:rPr>
        <w:rFonts w:ascii="Times New Roman" w:hAnsi="Times New Roman" w:cs="Times New Roman"/>
        <w:b w:val="0"/>
        <w:bCs w:val="0"/>
      </w:rPr>
    </w:lvl>
  </w:abstractNum>
  <w:abstractNum w:abstractNumId="4" w15:restartNumberingAfterBreak="0">
    <w:nsid w:val="0000000E"/>
    <w:multiLevelType w:val="multilevel"/>
    <w:tmpl w:val="EBCC8F38"/>
    <w:name w:val="WW8Num3422"/>
    <w:lvl w:ilvl="0">
      <w:start w:val="1"/>
      <w:numFmt w:val="decimal"/>
      <w:lvlText w:val="%1)"/>
      <w:lvlJc w:val="left"/>
      <w:pPr>
        <w:ind w:left="720" w:hanging="360"/>
      </w:pPr>
      <w:rPr>
        <w:rFonts w:hint="default"/>
        <w:b w:val="0"/>
      </w:rPr>
    </w:lvl>
    <w:lvl w:ilvl="1">
      <w:start w:val="1"/>
      <w:numFmt w:val="decimal"/>
      <w:lvlText w:val="%2)"/>
      <w:lvlJc w:val="left"/>
      <w:pPr>
        <w:ind w:left="1103" w:hanging="284"/>
      </w:pPr>
      <w:rPr>
        <w:rFonts w:hint="default"/>
        <w:w w:val="99"/>
      </w:rPr>
    </w:lvl>
    <w:lvl w:ilvl="2">
      <w:start w:val="1"/>
      <w:numFmt w:val="lowerLetter"/>
      <w:lvlText w:val="%3)"/>
      <w:lvlJc w:val="left"/>
      <w:pPr>
        <w:ind w:left="1824" w:hanging="284"/>
      </w:pPr>
      <w:rPr>
        <w:rFonts w:ascii="Times New Roman" w:eastAsia="Times New Roman" w:hAnsi="Times New Roman" w:cs="Times New Roman" w:hint="default"/>
        <w:b/>
        <w:bCs/>
        <w:w w:val="99"/>
        <w:sz w:val="24"/>
        <w:szCs w:val="24"/>
      </w:rPr>
    </w:lvl>
    <w:lvl w:ilvl="3">
      <w:numFmt w:val="bullet"/>
      <w:lvlText w:val="•"/>
      <w:lvlJc w:val="left"/>
      <w:pPr>
        <w:ind w:left="1040" w:hanging="284"/>
      </w:pPr>
      <w:rPr>
        <w:rFonts w:hint="default"/>
      </w:rPr>
    </w:lvl>
    <w:lvl w:ilvl="4">
      <w:numFmt w:val="bullet"/>
      <w:lvlText w:val="•"/>
      <w:lvlJc w:val="left"/>
      <w:pPr>
        <w:ind w:left="1100" w:hanging="284"/>
      </w:pPr>
      <w:rPr>
        <w:rFonts w:hint="default"/>
      </w:rPr>
    </w:lvl>
    <w:lvl w:ilvl="5">
      <w:numFmt w:val="bullet"/>
      <w:lvlText w:val="•"/>
      <w:lvlJc w:val="left"/>
      <w:pPr>
        <w:ind w:left="1300" w:hanging="284"/>
      </w:pPr>
      <w:rPr>
        <w:rFonts w:hint="default"/>
      </w:rPr>
    </w:lvl>
    <w:lvl w:ilvl="6">
      <w:numFmt w:val="bullet"/>
      <w:lvlText w:val="•"/>
      <w:lvlJc w:val="left"/>
      <w:pPr>
        <w:ind w:left="1820" w:hanging="284"/>
      </w:pPr>
      <w:rPr>
        <w:rFonts w:hint="default"/>
      </w:rPr>
    </w:lvl>
    <w:lvl w:ilvl="7">
      <w:numFmt w:val="bullet"/>
      <w:lvlText w:val="•"/>
      <w:lvlJc w:val="left"/>
      <w:pPr>
        <w:ind w:left="3890" w:hanging="284"/>
      </w:pPr>
      <w:rPr>
        <w:rFonts w:hint="default"/>
      </w:rPr>
    </w:lvl>
    <w:lvl w:ilvl="8">
      <w:numFmt w:val="bullet"/>
      <w:lvlText w:val="•"/>
      <w:lvlJc w:val="left"/>
      <w:pPr>
        <w:ind w:left="5960" w:hanging="284"/>
      </w:pPr>
      <w:rPr>
        <w:rFonts w:hint="default"/>
      </w:rPr>
    </w:lvl>
  </w:abstractNum>
  <w:abstractNum w:abstractNumId="5" w15:restartNumberingAfterBreak="0">
    <w:nsid w:val="00000012"/>
    <w:multiLevelType w:val="multilevel"/>
    <w:tmpl w:val="3D7E8B8E"/>
    <w:name w:val="WW8Num38"/>
    <w:lvl w:ilvl="0">
      <w:start w:val="1"/>
      <w:numFmt w:val="decimal"/>
      <w:lvlText w:val="%1."/>
      <w:lvlJc w:val="left"/>
      <w:pPr>
        <w:tabs>
          <w:tab w:val="num" w:pos="360"/>
        </w:tabs>
        <w:ind w:left="0" w:firstLine="0"/>
      </w:pPr>
      <w:rPr>
        <w:rFonts w:ascii="Times New Roman" w:hAnsi="Times New Roman" w:cs="Times New Roman"/>
      </w:rPr>
    </w:lvl>
    <w:lvl w:ilvl="1">
      <w:start w:val="1"/>
      <w:numFmt w:val="decimal"/>
      <w:isLgl/>
      <w:lvlText w:val="%1.%2."/>
      <w:lvlJc w:val="left"/>
      <w:pPr>
        <w:tabs>
          <w:tab w:val="num" w:pos="506"/>
        </w:tabs>
        <w:ind w:left="506" w:hanging="360"/>
      </w:pPr>
      <w:rPr>
        <w:rFonts w:hint="default"/>
      </w:rPr>
    </w:lvl>
    <w:lvl w:ilvl="2">
      <w:start w:val="1"/>
      <w:numFmt w:val="decimal"/>
      <w:isLgl/>
      <w:lvlText w:val="%1.%2.%3."/>
      <w:lvlJc w:val="left"/>
      <w:pPr>
        <w:tabs>
          <w:tab w:val="num" w:pos="1012"/>
        </w:tabs>
        <w:ind w:left="1012" w:hanging="720"/>
      </w:pPr>
      <w:rPr>
        <w:rFonts w:hint="default"/>
      </w:rPr>
    </w:lvl>
    <w:lvl w:ilvl="3">
      <w:start w:val="1"/>
      <w:numFmt w:val="decimal"/>
      <w:isLgl/>
      <w:lvlText w:val="%1.%2.%3.%4."/>
      <w:lvlJc w:val="left"/>
      <w:pPr>
        <w:tabs>
          <w:tab w:val="num" w:pos="1158"/>
        </w:tabs>
        <w:ind w:left="1158" w:hanging="720"/>
      </w:pPr>
      <w:rPr>
        <w:rFonts w:hint="default"/>
      </w:rPr>
    </w:lvl>
    <w:lvl w:ilvl="4">
      <w:start w:val="1"/>
      <w:numFmt w:val="decimal"/>
      <w:isLgl/>
      <w:lvlText w:val="%1.%2.%3.%4.%5."/>
      <w:lvlJc w:val="left"/>
      <w:pPr>
        <w:tabs>
          <w:tab w:val="num" w:pos="1664"/>
        </w:tabs>
        <w:ind w:left="1664" w:hanging="1080"/>
      </w:pPr>
      <w:rPr>
        <w:rFonts w:hint="default"/>
      </w:rPr>
    </w:lvl>
    <w:lvl w:ilvl="5">
      <w:start w:val="1"/>
      <w:numFmt w:val="decimal"/>
      <w:isLgl/>
      <w:lvlText w:val="%1.%2.%3.%4.%5.%6."/>
      <w:lvlJc w:val="left"/>
      <w:pPr>
        <w:tabs>
          <w:tab w:val="num" w:pos="1810"/>
        </w:tabs>
        <w:ind w:left="1810" w:hanging="1080"/>
      </w:pPr>
      <w:rPr>
        <w:rFonts w:hint="default"/>
      </w:rPr>
    </w:lvl>
    <w:lvl w:ilvl="6">
      <w:start w:val="1"/>
      <w:numFmt w:val="decimal"/>
      <w:isLgl/>
      <w:lvlText w:val="%1.%2.%3.%4.%5.%6.%7."/>
      <w:lvlJc w:val="left"/>
      <w:pPr>
        <w:tabs>
          <w:tab w:val="num" w:pos="2316"/>
        </w:tabs>
        <w:ind w:left="2316" w:hanging="1440"/>
      </w:pPr>
      <w:rPr>
        <w:rFonts w:hint="default"/>
      </w:rPr>
    </w:lvl>
    <w:lvl w:ilvl="7">
      <w:start w:val="1"/>
      <w:numFmt w:val="decimal"/>
      <w:isLgl/>
      <w:lvlText w:val="%1.%2.%3.%4.%5.%6.%7.%8."/>
      <w:lvlJc w:val="left"/>
      <w:pPr>
        <w:tabs>
          <w:tab w:val="num" w:pos="2462"/>
        </w:tabs>
        <w:ind w:left="2462" w:hanging="1440"/>
      </w:pPr>
      <w:rPr>
        <w:rFonts w:hint="default"/>
      </w:rPr>
    </w:lvl>
    <w:lvl w:ilvl="8">
      <w:start w:val="1"/>
      <w:numFmt w:val="decimal"/>
      <w:isLgl/>
      <w:lvlText w:val="%1.%2.%3.%4.%5.%6.%7.%8.%9."/>
      <w:lvlJc w:val="left"/>
      <w:pPr>
        <w:tabs>
          <w:tab w:val="num" w:pos="2608"/>
        </w:tabs>
        <w:ind w:left="2608" w:hanging="1440"/>
      </w:pPr>
      <w:rPr>
        <w:rFonts w:hint="default"/>
      </w:rPr>
    </w:lvl>
  </w:abstractNum>
  <w:abstractNum w:abstractNumId="6" w15:restartNumberingAfterBreak="0">
    <w:nsid w:val="00000019"/>
    <w:multiLevelType w:val="multilevel"/>
    <w:tmpl w:val="C6CC32DA"/>
    <w:name w:val="WW8Num35"/>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360"/>
        </w:tabs>
        <w:ind w:left="36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30"/>
    <w:multiLevelType w:val="singleLevel"/>
    <w:tmpl w:val="00000030"/>
    <w:name w:val="WW8Num69"/>
    <w:lvl w:ilvl="0">
      <w:start w:val="3"/>
      <w:numFmt w:val="decimal"/>
      <w:lvlText w:val="%1."/>
      <w:lvlJc w:val="left"/>
      <w:pPr>
        <w:tabs>
          <w:tab w:val="num" w:pos="360"/>
        </w:tabs>
        <w:ind w:left="0" w:firstLine="0"/>
      </w:pPr>
      <w:rPr>
        <w:rFonts w:ascii="Times New Roman" w:hAnsi="Times New Roman" w:cs="Times New Roman"/>
      </w:rPr>
    </w:lvl>
  </w:abstractNum>
  <w:abstractNum w:abstractNumId="8" w15:restartNumberingAfterBreak="0">
    <w:nsid w:val="00000034"/>
    <w:multiLevelType w:val="singleLevel"/>
    <w:tmpl w:val="00000034"/>
    <w:name w:val="WW8Num73"/>
    <w:lvl w:ilvl="0">
      <w:start w:val="1"/>
      <w:numFmt w:val="lowerLetter"/>
      <w:lvlText w:val="%1)"/>
      <w:lvlJc w:val="left"/>
      <w:pPr>
        <w:tabs>
          <w:tab w:val="num" w:pos="1068"/>
        </w:tabs>
        <w:ind w:left="1068" w:hanging="360"/>
      </w:pPr>
    </w:lvl>
  </w:abstractNum>
  <w:abstractNum w:abstractNumId="9" w15:restartNumberingAfterBreak="0">
    <w:nsid w:val="0000003D"/>
    <w:multiLevelType w:val="singleLevel"/>
    <w:tmpl w:val="0000003D"/>
    <w:name w:val="WW8Num83"/>
    <w:lvl w:ilvl="0">
      <w:start w:val="1"/>
      <w:numFmt w:val="decimal"/>
      <w:lvlText w:val="%1)"/>
      <w:lvlJc w:val="left"/>
      <w:pPr>
        <w:tabs>
          <w:tab w:val="num" w:pos="1080"/>
        </w:tabs>
        <w:ind w:left="1080" w:hanging="360"/>
      </w:pPr>
    </w:lvl>
  </w:abstractNum>
  <w:abstractNum w:abstractNumId="10" w15:restartNumberingAfterBreak="0">
    <w:nsid w:val="00000041"/>
    <w:multiLevelType w:val="singleLevel"/>
    <w:tmpl w:val="00000041"/>
    <w:name w:val="WW8Num87"/>
    <w:lvl w:ilvl="0">
      <w:start w:val="1"/>
      <w:numFmt w:val="decimal"/>
      <w:lvlText w:val="%1."/>
      <w:lvlJc w:val="left"/>
      <w:pPr>
        <w:tabs>
          <w:tab w:val="num" w:pos="538"/>
        </w:tabs>
        <w:ind w:left="0" w:firstLine="0"/>
      </w:pPr>
      <w:rPr>
        <w:rFonts w:ascii="Times New Roman" w:hAnsi="Times New Roman" w:cs="Times New Roman"/>
      </w:rPr>
    </w:lvl>
  </w:abstractNum>
  <w:abstractNum w:abstractNumId="11" w15:restartNumberingAfterBreak="0">
    <w:nsid w:val="00000051"/>
    <w:multiLevelType w:val="singleLevel"/>
    <w:tmpl w:val="00000051"/>
    <w:name w:val="WW8Num104"/>
    <w:lvl w:ilvl="0">
      <w:start w:val="1"/>
      <w:numFmt w:val="decimal"/>
      <w:lvlText w:val="%1."/>
      <w:lvlJc w:val="left"/>
      <w:pPr>
        <w:tabs>
          <w:tab w:val="num" w:pos="360"/>
        </w:tabs>
        <w:ind w:left="0" w:firstLine="0"/>
      </w:pPr>
      <w:rPr>
        <w:rFonts w:ascii="Times New Roman" w:hAnsi="Times New Roman" w:cs="Times New Roman"/>
      </w:rPr>
    </w:lvl>
  </w:abstractNum>
  <w:abstractNum w:abstractNumId="12" w15:restartNumberingAfterBreak="0">
    <w:nsid w:val="00000067"/>
    <w:multiLevelType w:val="multilevel"/>
    <w:tmpl w:val="F174734E"/>
    <w:name w:val="WW8Num128"/>
    <w:lvl w:ilvl="0">
      <w:start w:val="1"/>
      <w:numFmt w:val="decimal"/>
      <w:lvlText w:val="%1."/>
      <w:lvlJc w:val="left"/>
      <w:pPr>
        <w:tabs>
          <w:tab w:val="num" w:pos="510"/>
        </w:tabs>
        <w:ind w:left="510" w:hanging="510"/>
      </w:pPr>
      <w:rPr>
        <w:rFonts w:ascii="Times New Roman" w:hAnsi="Times New Roman" w:cs="Times New Roman" w:hint="default"/>
        <w:b w:val="0"/>
        <w:i w:val="0"/>
        <w:sz w:val="22"/>
        <w:szCs w:val="22"/>
      </w:rPr>
    </w:lvl>
    <w:lvl w:ilvl="1">
      <w:start w:val="1"/>
      <w:numFmt w:val="decimal"/>
      <w:isLgl/>
      <w:lvlText w:val="%1.%2."/>
      <w:lvlJc w:val="left"/>
      <w:pPr>
        <w:ind w:left="360" w:hanging="360"/>
      </w:pPr>
      <w:rPr>
        <w:rFonts w:hint="default"/>
        <w:b w:val="0"/>
      </w:rPr>
    </w:lvl>
    <w:lvl w:ilvl="2">
      <w:start w:val="1"/>
      <w:numFmt w:val="decimalZero"/>
      <w:isLgl/>
      <w:lvlText w:val="%1.%2.%3."/>
      <w:lvlJc w:val="left"/>
      <w:pPr>
        <w:ind w:left="720" w:hanging="720"/>
      </w:pPr>
      <w:rPr>
        <w:rFonts w:hint="default"/>
        <w:b/>
      </w:rPr>
    </w:lvl>
    <w:lvl w:ilvl="3">
      <w:start w:val="1"/>
      <w:numFmt w:val="decimalZero"/>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00000074"/>
    <w:multiLevelType w:val="singleLevel"/>
    <w:tmpl w:val="00000074"/>
    <w:name w:val="WW8Num141"/>
    <w:lvl w:ilvl="0">
      <w:start w:val="1"/>
      <w:numFmt w:val="decimal"/>
      <w:lvlText w:val="%1."/>
      <w:lvlJc w:val="left"/>
      <w:pPr>
        <w:tabs>
          <w:tab w:val="num" w:pos="360"/>
        </w:tabs>
        <w:ind w:left="0" w:firstLine="0"/>
      </w:pPr>
    </w:lvl>
  </w:abstractNum>
  <w:abstractNum w:abstractNumId="14" w15:restartNumberingAfterBreak="0">
    <w:nsid w:val="0000008C"/>
    <w:multiLevelType w:val="singleLevel"/>
    <w:tmpl w:val="0000008C"/>
    <w:name w:val="WW8Num166"/>
    <w:lvl w:ilvl="0">
      <w:start w:val="1"/>
      <w:numFmt w:val="decimal"/>
      <w:lvlText w:val="%1."/>
      <w:lvlJc w:val="left"/>
      <w:pPr>
        <w:tabs>
          <w:tab w:val="num" w:pos="360"/>
        </w:tabs>
        <w:ind w:left="0" w:firstLine="0"/>
      </w:pPr>
      <w:rPr>
        <w:rFonts w:ascii="Times New Roman" w:hAnsi="Times New Roman" w:cs="Times New Roman"/>
      </w:rPr>
    </w:lvl>
  </w:abstractNum>
  <w:abstractNum w:abstractNumId="15" w15:restartNumberingAfterBreak="0">
    <w:nsid w:val="0A8E1836"/>
    <w:multiLevelType w:val="multilevel"/>
    <w:tmpl w:val="14600B8E"/>
    <w:lvl w:ilvl="0">
      <w:start w:val="1"/>
      <w:numFmt w:val="decimal"/>
      <w:lvlText w:val="%1."/>
      <w:lvlJc w:val="left"/>
      <w:pPr>
        <w:ind w:left="638" w:hanging="360"/>
      </w:pPr>
      <w:rPr>
        <w:color w:val="000000"/>
      </w:rPr>
    </w:lvl>
    <w:lvl w:ilvl="1">
      <w:start w:val="1"/>
      <w:numFmt w:val="lowerLetter"/>
      <w:lvlText w:val="%2."/>
      <w:lvlJc w:val="left"/>
      <w:pPr>
        <w:ind w:left="1358" w:hanging="360"/>
      </w:pPr>
    </w:lvl>
    <w:lvl w:ilvl="2">
      <w:start w:val="1"/>
      <w:numFmt w:val="lowerRoman"/>
      <w:lvlText w:val="%3."/>
      <w:lvlJc w:val="right"/>
      <w:pPr>
        <w:ind w:left="2078" w:hanging="180"/>
      </w:pPr>
    </w:lvl>
    <w:lvl w:ilvl="3">
      <w:start w:val="1"/>
      <w:numFmt w:val="decimal"/>
      <w:lvlText w:val="%4."/>
      <w:lvlJc w:val="left"/>
      <w:pPr>
        <w:ind w:left="2798" w:hanging="360"/>
      </w:pPr>
    </w:lvl>
    <w:lvl w:ilvl="4">
      <w:start w:val="1"/>
      <w:numFmt w:val="lowerLetter"/>
      <w:lvlText w:val="%5."/>
      <w:lvlJc w:val="left"/>
      <w:pPr>
        <w:ind w:left="3518" w:hanging="360"/>
      </w:pPr>
    </w:lvl>
    <w:lvl w:ilvl="5">
      <w:start w:val="1"/>
      <w:numFmt w:val="lowerRoman"/>
      <w:lvlText w:val="%6."/>
      <w:lvlJc w:val="right"/>
      <w:pPr>
        <w:ind w:left="4238" w:hanging="180"/>
      </w:pPr>
    </w:lvl>
    <w:lvl w:ilvl="6">
      <w:start w:val="1"/>
      <w:numFmt w:val="decimal"/>
      <w:lvlText w:val="%7."/>
      <w:lvlJc w:val="left"/>
      <w:pPr>
        <w:ind w:left="4958" w:hanging="360"/>
      </w:pPr>
    </w:lvl>
    <w:lvl w:ilvl="7">
      <w:start w:val="1"/>
      <w:numFmt w:val="lowerLetter"/>
      <w:lvlText w:val="%8."/>
      <w:lvlJc w:val="left"/>
      <w:pPr>
        <w:ind w:left="5678" w:hanging="360"/>
      </w:pPr>
    </w:lvl>
    <w:lvl w:ilvl="8">
      <w:start w:val="1"/>
      <w:numFmt w:val="lowerRoman"/>
      <w:lvlText w:val="%9."/>
      <w:lvlJc w:val="right"/>
      <w:pPr>
        <w:ind w:left="6398" w:hanging="180"/>
      </w:pPr>
    </w:lvl>
  </w:abstractNum>
  <w:abstractNum w:abstractNumId="16" w15:restartNumberingAfterBreak="0">
    <w:nsid w:val="1206330E"/>
    <w:multiLevelType w:val="multilevel"/>
    <w:tmpl w:val="B1269608"/>
    <w:styleLink w:val="WWNum30"/>
    <w:lvl w:ilvl="0">
      <w:start w:val="1"/>
      <w:numFmt w:val="lowerLetter"/>
      <w:lvlText w:val="%1)"/>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170A0D8C"/>
    <w:multiLevelType w:val="multilevel"/>
    <w:tmpl w:val="BC4A0AB6"/>
    <w:lvl w:ilvl="0">
      <w:start w:val="1"/>
      <w:numFmt w:val="decimal"/>
      <w:lvlText w:val="%1."/>
      <w:lvlJc w:val="left"/>
      <w:pPr>
        <w:ind w:left="278" w:hanging="42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18" w15:restartNumberingAfterBreak="0">
    <w:nsid w:val="197A1FEE"/>
    <w:multiLevelType w:val="hybridMultilevel"/>
    <w:tmpl w:val="851C275C"/>
    <w:lvl w:ilvl="0" w:tplc="104C75F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BD73B98"/>
    <w:multiLevelType w:val="multilevel"/>
    <w:tmpl w:val="C4EC25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1042CF"/>
    <w:multiLevelType w:val="hybridMultilevel"/>
    <w:tmpl w:val="16B6B762"/>
    <w:lvl w:ilvl="0" w:tplc="2EEC61EC">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254E6C10"/>
    <w:multiLevelType w:val="multilevel"/>
    <w:tmpl w:val="F684E4D0"/>
    <w:lvl w:ilvl="0">
      <w:start w:val="1"/>
      <w:numFmt w:val="decimal"/>
      <w:lvlText w:val="%1."/>
      <w:lvlJc w:val="left"/>
      <w:pPr>
        <w:ind w:left="638" w:hanging="360"/>
      </w:pPr>
    </w:lvl>
    <w:lvl w:ilvl="1">
      <w:start w:val="1"/>
      <w:numFmt w:val="lowerLetter"/>
      <w:lvlText w:val="%2."/>
      <w:lvlJc w:val="left"/>
      <w:pPr>
        <w:ind w:left="1358" w:hanging="360"/>
      </w:pPr>
    </w:lvl>
    <w:lvl w:ilvl="2">
      <w:start w:val="1"/>
      <w:numFmt w:val="lowerRoman"/>
      <w:lvlText w:val="%3."/>
      <w:lvlJc w:val="right"/>
      <w:pPr>
        <w:ind w:left="2078" w:hanging="180"/>
      </w:pPr>
    </w:lvl>
    <w:lvl w:ilvl="3">
      <w:start w:val="1"/>
      <w:numFmt w:val="decimal"/>
      <w:lvlText w:val="%4."/>
      <w:lvlJc w:val="left"/>
      <w:pPr>
        <w:ind w:left="2798" w:hanging="360"/>
      </w:pPr>
    </w:lvl>
    <w:lvl w:ilvl="4">
      <w:start w:val="1"/>
      <w:numFmt w:val="lowerLetter"/>
      <w:lvlText w:val="%5."/>
      <w:lvlJc w:val="left"/>
      <w:pPr>
        <w:ind w:left="3518" w:hanging="360"/>
      </w:pPr>
    </w:lvl>
    <w:lvl w:ilvl="5">
      <w:start w:val="1"/>
      <w:numFmt w:val="lowerRoman"/>
      <w:lvlText w:val="%6."/>
      <w:lvlJc w:val="right"/>
      <w:pPr>
        <w:ind w:left="4238" w:hanging="180"/>
      </w:pPr>
    </w:lvl>
    <w:lvl w:ilvl="6">
      <w:start w:val="1"/>
      <w:numFmt w:val="decimal"/>
      <w:lvlText w:val="%7."/>
      <w:lvlJc w:val="left"/>
      <w:pPr>
        <w:ind w:left="4958" w:hanging="360"/>
      </w:pPr>
    </w:lvl>
    <w:lvl w:ilvl="7">
      <w:start w:val="1"/>
      <w:numFmt w:val="lowerLetter"/>
      <w:lvlText w:val="%8."/>
      <w:lvlJc w:val="left"/>
      <w:pPr>
        <w:ind w:left="5678" w:hanging="360"/>
      </w:pPr>
    </w:lvl>
    <w:lvl w:ilvl="8">
      <w:start w:val="1"/>
      <w:numFmt w:val="lowerRoman"/>
      <w:lvlText w:val="%9."/>
      <w:lvlJc w:val="right"/>
      <w:pPr>
        <w:ind w:left="6398" w:hanging="180"/>
      </w:pPr>
    </w:lvl>
  </w:abstractNum>
  <w:abstractNum w:abstractNumId="22" w15:restartNumberingAfterBreak="0">
    <w:nsid w:val="26635A81"/>
    <w:multiLevelType w:val="hybridMultilevel"/>
    <w:tmpl w:val="32B498B2"/>
    <w:lvl w:ilvl="0" w:tplc="77764472">
      <w:start w:val="1"/>
      <w:numFmt w:val="decimal"/>
      <w:lvlText w:val="%1."/>
      <w:lvlJc w:val="left"/>
      <w:pPr>
        <w:ind w:left="720" w:hanging="360"/>
      </w:pPr>
      <w:rPr>
        <w:rFonts w:hint="default"/>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354955"/>
    <w:multiLevelType w:val="multilevel"/>
    <w:tmpl w:val="289C3D1C"/>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E05445C"/>
    <w:multiLevelType w:val="hybridMultilevel"/>
    <w:tmpl w:val="3ABE1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98084E"/>
    <w:multiLevelType w:val="multilevel"/>
    <w:tmpl w:val="F45046F2"/>
    <w:styleLink w:val="WWNum3"/>
    <w:lvl w:ilvl="0">
      <w:start w:val="1"/>
      <w:numFmt w:val="decimal"/>
      <w:lvlText w:val="%1)"/>
      <w:lvlJc w:val="left"/>
      <w:rPr>
        <w:rFonts w:eastAsia="Times New Roman" w:cs="Times New Roman"/>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40663CA6"/>
    <w:multiLevelType w:val="hybridMultilevel"/>
    <w:tmpl w:val="4050C290"/>
    <w:lvl w:ilvl="0" w:tplc="86641E9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39F6748"/>
    <w:multiLevelType w:val="hybridMultilevel"/>
    <w:tmpl w:val="DFDA6A38"/>
    <w:lvl w:ilvl="0" w:tplc="F99C7D8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B9021D"/>
    <w:multiLevelType w:val="hybridMultilevel"/>
    <w:tmpl w:val="3DAC7A64"/>
    <w:lvl w:ilvl="0" w:tplc="FC96ACE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21763E"/>
    <w:multiLevelType w:val="hybridMultilevel"/>
    <w:tmpl w:val="081C588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5770A1"/>
    <w:multiLevelType w:val="hybridMultilevel"/>
    <w:tmpl w:val="85BE32A4"/>
    <w:lvl w:ilvl="0" w:tplc="4DB23FA8">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0661D12"/>
    <w:multiLevelType w:val="hybridMultilevel"/>
    <w:tmpl w:val="E81E4B9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32" w15:restartNumberingAfterBreak="0">
    <w:nsid w:val="50692449"/>
    <w:multiLevelType w:val="hybridMultilevel"/>
    <w:tmpl w:val="882EE302"/>
    <w:lvl w:ilvl="0" w:tplc="04150017">
      <w:start w:val="1"/>
      <w:numFmt w:val="lowerLetter"/>
      <w:lvlText w:val="%1)"/>
      <w:lvlJc w:val="left"/>
      <w:pPr>
        <w:ind w:left="1168" w:hanging="360"/>
      </w:pPr>
    </w:lvl>
    <w:lvl w:ilvl="1" w:tplc="04150019">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3" w15:restartNumberingAfterBreak="0">
    <w:nsid w:val="54D83C9B"/>
    <w:multiLevelType w:val="hybridMultilevel"/>
    <w:tmpl w:val="C0AC002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532BA2"/>
    <w:multiLevelType w:val="hybridMultilevel"/>
    <w:tmpl w:val="6BD66BA0"/>
    <w:lvl w:ilvl="0" w:tplc="4A02AEE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9BD6C5C"/>
    <w:multiLevelType w:val="multilevel"/>
    <w:tmpl w:val="93362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EC02FBE"/>
    <w:multiLevelType w:val="multilevel"/>
    <w:tmpl w:val="7944BA9E"/>
    <w:styleLink w:val="WWNum27"/>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60684D17"/>
    <w:multiLevelType w:val="hybridMultilevel"/>
    <w:tmpl w:val="E5EC48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C5435C"/>
    <w:multiLevelType w:val="hybridMultilevel"/>
    <w:tmpl w:val="AE6E5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CD1C07"/>
    <w:multiLevelType w:val="hybridMultilevel"/>
    <w:tmpl w:val="C926725A"/>
    <w:lvl w:ilvl="0" w:tplc="363039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914606F"/>
    <w:multiLevelType w:val="multilevel"/>
    <w:tmpl w:val="8FA66696"/>
    <w:styleLink w:val="WWNum32"/>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B920F4D"/>
    <w:multiLevelType w:val="hybridMultilevel"/>
    <w:tmpl w:val="4306CC1E"/>
    <w:lvl w:ilvl="0" w:tplc="04150017">
      <w:start w:val="1"/>
      <w:numFmt w:val="lowerLetter"/>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2" w15:restartNumberingAfterBreak="0">
    <w:nsid w:val="6C7647E6"/>
    <w:multiLevelType w:val="hybridMultilevel"/>
    <w:tmpl w:val="CDA02FAE"/>
    <w:lvl w:ilvl="0" w:tplc="0415000F">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820D4E"/>
    <w:multiLevelType w:val="hybridMultilevel"/>
    <w:tmpl w:val="7E62F3DE"/>
    <w:lvl w:ilvl="0" w:tplc="0415000F">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D52ED"/>
    <w:multiLevelType w:val="multilevel"/>
    <w:tmpl w:val="26DC405C"/>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A126371"/>
    <w:multiLevelType w:val="multilevel"/>
    <w:tmpl w:val="70C82BD6"/>
    <w:styleLink w:val="WWNum4"/>
    <w:lvl w:ilvl="0">
      <w:start w:val="1"/>
      <w:numFmt w:val="decimal"/>
      <w:lvlText w:val="%1."/>
      <w:lvlJc w:val="left"/>
      <w:rPr>
        <w:rFonts w:eastAsia="Times New Roman" w:cs="Times New Roman"/>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63395693">
    <w:abstractNumId w:val="16"/>
  </w:num>
  <w:num w:numId="2" w16cid:durableId="1996180190">
    <w:abstractNumId w:val="23"/>
  </w:num>
  <w:num w:numId="3" w16cid:durableId="2068142362">
    <w:abstractNumId w:val="40"/>
  </w:num>
  <w:num w:numId="4" w16cid:durableId="942300970">
    <w:abstractNumId w:val="25"/>
  </w:num>
  <w:num w:numId="5" w16cid:durableId="322589998">
    <w:abstractNumId w:val="45"/>
    <w:lvlOverride w:ilvl="0">
      <w:lvl w:ilvl="0">
        <w:start w:val="1"/>
        <w:numFmt w:val="decimal"/>
        <w:lvlText w:val="%1."/>
        <w:lvlJc w:val="left"/>
        <w:rPr>
          <w:rFonts w:eastAsia="Times New Roman" w:cs="Times New Roman"/>
          <w:b/>
          <w:bCs/>
          <w:w w:val="99"/>
          <w:sz w:val="24"/>
          <w:szCs w:val="24"/>
        </w:rPr>
      </w:lvl>
    </w:lvlOverride>
  </w:num>
  <w:num w:numId="6" w16cid:durableId="859390620">
    <w:abstractNumId w:val="36"/>
  </w:num>
  <w:num w:numId="7" w16cid:durableId="1606885745">
    <w:abstractNumId w:val="22"/>
  </w:num>
  <w:num w:numId="8" w16cid:durableId="849444645">
    <w:abstractNumId w:val="45"/>
  </w:num>
  <w:num w:numId="9" w16cid:durableId="1176071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0162415">
    <w:abstractNumId w:val="32"/>
  </w:num>
  <w:num w:numId="11" w16cid:durableId="176236442">
    <w:abstractNumId w:val="41"/>
  </w:num>
  <w:num w:numId="12" w16cid:durableId="852956909">
    <w:abstractNumId w:val="43"/>
  </w:num>
  <w:num w:numId="13" w16cid:durableId="126169529">
    <w:abstractNumId w:val="42"/>
  </w:num>
  <w:num w:numId="14" w16cid:durableId="798492903">
    <w:abstractNumId w:val="20"/>
  </w:num>
  <w:num w:numId="15" w16cid:durableId="875853510">
    <w:abstractNumId w:val="17"/>
  </w:num>
  <w:num w:numId="16" w16cid:durableId="276180362">
    <w:abstractNumId w:val="31"/>
  </w:num>
  <w:num w:numId="17" w16cid:durableId="1463765794">
    <w:abstractNumId w:val="15"/>
  </w:num>
  <w:num w:numId="18" w16cid:durableId="88505067">
    <w:abstractNumId w:val="37"/>
  </w:num>
  <w:num w:numId="19" w16cid:durableId="612440075">
    <w:abstractNumId w:val="33"/>
  </w:num>
  <w:num w:numId="20" w16cid:durableId="411582135">
    <w:abstractNumId w:val="18"/>
  </w:num>
  <w:num w:numId="21" w16cid:durableId="792746176">
    <w:abstractNumId w:val="34"/>
  </w:num>
  <w:num w:numId="22" w16cid:durableId="2098675278">
    <w:abstractNumId w:val="26"/>
  </w:num>
  <w:num w:numId="23" w16cid:durableId="1686201088">
    <w:abstractNumId w:val="38"/>
  </w:num>
  <w:num w:numId="24" w16cid:durableId="1101950155">
    <w:abstractNumId w:val="39"/>
  </w:num>
  <w:num w:numId="25" w16cid:durableId="2045977507">
    <w:abstractNumId w:val="19"/>
  </w:num>
  <w:num w:numId="26" w16cid:durableId="170529770">
    <w:abstractNumId w:val="6"/>
  </w:num>
  <w:num w:numId="27" w16cid:durableId="1648166689">
    <w:abstractNumId w:val="21"/>
  </w:num>
  <w:num w:numId="28" w16cid:durableId="550649654">
    <w:abstractNumId w:val="24"/>
  </w:num>
  <w:num w:numId="29" w16cid:durableId="2070375402">
    <w:abstractNumId w:val="35"/>
  </w:num>
  <w:num w:numId="30" w16cid:durableId="810902044">
    <w:abstractNumId w:val="44"/>
  </w:num>
  <w:num w:numId="31" w16cid:durableId="396511159">
    <w:abstractNumId w:val="28"/>
  </w:num>
  <w:num w:numId="32" w16cid:durableId="1814063380">
    <w:abstractNumId w:val="27"/>
  </w:num>
  <w:num w:numId="33" w16cid:durableId="185961353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49"/>
    <w:rsid w:val="00001781"/>
    <w:rsid w:val="00001908"/>
    <w:rsid w:val="00001F83"/>
    <w:rsid w:val="00002D07"/>
    <w:rsid w:val="00005DEA"/>
    <w:rsid w:val="00006075"/>
    <w:rsid w:val="00011CC4"/>
    <w:rsid w:val="00013C46"/>
    <w:rsid w:val="000140D4"/>
    <w:rsid w:val="00014BAD"/>
    <w:rsid w:val="00017C2F"/>
    <w:rsid w:val="00021799"/>
    <w:rsid w:val="00023FE1"/>
    <w:rsid w:val="000246CB"/>
    <w:rsid w:val="000301F9"/>
    <w:rsid w:val="00030613"/>
    <w:rsid w:val="0003166A"/>
    <w:rsid w:val="00032A8C"/>
    <w:rsid w:val="000345EA"/>
    <w:rsid w:val="00035AE0"/>
    <w:rsid w:val="0004050E"/>
    <w:rsid w:val="0004690F"/>
    <w:rsid w:val="000471A3"/>
    <w:rsid w:val="00050982"/>
    <w:rsid w:val="000519EA"/>
    <w:rsid w:val="00051C9B"/>
    <w:rsid w:val="00052234"/>
    <w:rsid w:val="000525F1"/>
    <w:rsid w:val="0005452B"/>
    <w:rsid w:val="000614D6"/>
    <w:rsid w:val="0006199F"/>
    <w:rsid w:val="00061D16"/>
    <w:rsid w:val="00061E52"/>
    <w:rsid w:val="00065164"/>
    <w:rsid w:val="00067B93"/>
    <w:rsid w:val="00071AC3"/>
    <w:rsid w:val="00072D7C"/>
    <w:rsid w:val="000731B1"/>
    <w:rsid w:val="00081E24"/>
    <w:rsid w:val="000839DE"/>
    <w:rsid w:val="000853FA"/>
    <w:rsid w:val="000856F5"/>
    <w:rsid w:val="000866C2"/>
    <w:rsid w:val="00091646"/>
    <w:rsid w:val="00093F5B"/>
    <w:rsid w:val="000941F4"/>
    <w:rsid w:val="000955C9"/>
    <w:rsid w:val="00095EB0"/>
    <w:rsid w:val="00096070"/>
    <w:rsid w:val="00096C29"/>
    <w:rsid w:val="00097071"/>
    <w:rsid w:val="000A3B37"/>
    <w:rsid w:val="000A46DF"/>
    <w:rsid w:val="000A55F4"/>
    <w:rsid w:val="000A5FC1"/>
    <w:rsid w:val="000A63ED"/>
    <w:rsid w:val="000A67B9"/>
    <w:rsid w:val="000B064A"/>
    <w:rsid w:val="000B46D2"/>
    <w:rsid w:val="000C2E53"/>
    <w:rsid w:val="000C3184"/>
    <w:rsid w:val="000C79B4"/>
    <w:rsid w:val="000C7A88"/>
    <w:rsid w:val="000D05BE"/>
    <w:rsid w:val="000D2D2E"/>
    <w:rsid w:val="000D3A89"/>
    <w:rsid w:val="000D4F35"/>
    <w:rsid w:val="000D5CD6"/>
    <w:rsid w:val="000D66E1"/>
    <w:rsid w:val="000D6E8D"/>
    <w:rsid w:val="000E335B"/>
    <w:rsid w:val="000E58EF"/>
    <w:rsid w:val="000E6B2F"/>
    <w:rsid w:val="000F07D9"/>
    <w:rsid w:val="001001CF"/>
    <w:rsid w:val="001006D5"/>
    <w:rsid w:val="00102938"/>
    <w:rsid w:val="0010446F"/>
    <w:rsid w:val="00106558"/>
    <w:rsid w:val="001066A0"/>
    <w:rsid w:val="00107357"/>
    <w:rsid w:val="00107FAF"/>
    <w:rsid w:val="00112B17"/>
    <w:rsid w:val="001144EE"/>
    <w:rsid w:val="00116F26"/>
    <w:rsid w:val="00120960"/>
    <w:rsid w:val="00120B1C"/>
    <w:rsid w:val="00120E55"/>
    <w:rsid w:val="001236BF"/>
    <w:rsid w:val="0012479F"/>
    <w:rsid w:val="00125B0B"/>
    <w:rsid w:val="00126271"/>
    <w:rsid w:val="001378BA"/>
    <w:rsid w:val="001379A0"/>
    <w:rsid w:val="00137D65"/>
    <w:rsid w:val="0014100E"/>
    <w:rsid w:val="00142668"/>
    <w:rsid w:val="00143829"/>
    <w:rsid w:val="00143FDA"/>
    <w:rsid w:val="001448FD"/>
    <w:rsid w:val="001473DB"/>
    <w:rsid w:val="0015220E"/>
    <w:rsid w:val="00154C2D"/>
    <w:rsid w:val="00160810"/>
    <w:rsid w:val="00161378"/>
    <w:rsid w:val="00161C64"/>
    <w:rsid w:val="00161D4C"/>
    <w:rsid w:val="00162686"/>
    <w:rsid w:val="00162B4B"/>
    <w:rsid w:val="00163F44"/>
    <w:rsid w:val="0017037A"/>
    <w:rsid w:val="001726A9"/>
    <w:rsid w:val="001731DC"/>
    <w:rsid w:val="001749A9"/>
    <w:rsid w:val="00177416"/>
    <w:rsid w:val="00177A8A"/>
    <w:rsid w:val="00177CAC"/>
    <w:rsid w:val="001870C1"/>
    <w:rsid w:val="00196322"/>
    <w:rsid w:val="00196902"/>
    <w:rsid w:val="001A532A"/>
    <w:rsid w:val="001A5CA0"/>
    <w:rsid w:val="001B0895"/>
    <w:rsid w:val="001B21B2"/>
    <w:rsid w:val="001B2F44"/>
    <w:rsid w:val="001B3852"/>
    <w:rsid w:val="001B42D4"/>
    <w:rsid w:val="001B4A50"/>
    <w:rsid w:val="001B4F11"/>
    <w:rsid w:val="001C4A10"/>
    <w:rsid w:val="001C6661"/>
    <w:rsid w:val="001C74D7"/>
    <w:rsid w:val="001C7CB1"/>
    <w:rsid w:val="001D0795"/>
    <w:rsid w:val="001D1355"/>
    <w:rsid w:val="001D15BB"/>
    <w:rsid w:val="001D20A8"/>
    <w:rsid w:val="001D41C5"/>
    <w:rsid w:val="001D7240"/>
    <w:rsid w:val="001D740C"/>
    <w:rsid w:val="001E2C6E"/>
    <w:rsid w:val="001E3E90"/>
    <w:rsid w:val="001E4236"/>
    <w:rsid w:val="001E4D38"/>
    <w:rsid w:val="001E597C"/>
    <w:rsid w:val="001E7FC3"/>
    <w:rsid w:val="001F1742"/>
    <w:rsid w:val="001F2AAE"/>
    <w:rsid w:val="001F50A2"/>
    <w:rsid w:val="001F7A68"/>
    <w:rsid w:val="002002DA"/>
    <w:rsid w:val="002008BA"/>
    <w:rsid w:val="00200FA3"/>
    <w:rsid w:val="00202D65"/>
    <w:rsid w:val="00203D49"/>
    <w:rsid w:val="00204AA1"/>
    <w:rsid w:val="002108A8"/>
    <w:rsid w:val="00210D99"/>
    <w:rsid w:val="002153BA"/>
    <w:rsid w:val="00217302"/>
    <w:rsid w:val="002221FA"/>
    <w:rsid w:val="00224235"/>
    <w:rsid w:val="00225CC8"/>
    <w:rsid w:val="002266E7"/>
    <w:rsid w:val="00227C22"/>
    <w:rsid w:val="00227CC8"/>
    <w:rsid w:val="00230238"/>
    <w:rsid w:val="0023097E"/>
    <w:rsid w:val="002309BD"/>
    <w:rsid w:val="00231CD2"/>
    <w:rsid w:val="002320F0"/>
    <w:rsid w:val="0023244B"/>
    <w:rsid w:val="0023327F"/>
    <w:rsid w:val="002344FA"/>
    <w:rsid w:val="00240061"/>
    <w:rsid w:val="002459E8"/>
    <w:rsid w:val="00251CA5"/>
    <w:rsid w:val="00252BE2"/>
    <w:rsid w:val="00253EB7"/>
    <w:rsid w:val="0025597B"/>
    <w:rsid w:val="002568D4"/>
    <w:rsid w:val="00260523"/>
    <w:rsid w:val="00261C85"/>
    <w:rsid w:val="00262956"/>
    <w:rsid w:val="002640DA"/>
    <w:rsid w:val="00266E42"/>
    <w:rsid w:val="00267AEA"/>
    <w:rsid w:val="0027084A"/>
    <w:rsid w:val="00273D51"/>
    <w:rsid w:val="00274DC1"/>
    <w:rsid w:val="00275DB5"/>
    <w:rsid w:val="00281EC2"/>
    <w:rsid w:val="0028344F"/>
    <w:rsid w:val="00283AE8"/>
    <w:rsid w:val="002851F4"/>
    <w:rsid w:val="00285D3A"/>
    <w:rsid w:val="0028704F"/>
    <w:rsid w:val="0028736D"/>
    <w:rsid w:val="002873D4"/>
    <w:rsid w:val="00294416"/>
    <w:rsid w:val="00294564"/>
    <w:rsid w:val="002A1B87"/>
    <w:rsid w:val="002A1E15"/>
    <w:rsid w:val="002A2975"/>
    <w:rsid w:val="002A2C43"/>
    <w:rsid w:val="002A3EE6"/>
    <w:rsid w:val="002A49E6"/>
    <w:rsid w:val="002A4A74"/>
    <w:rsid w:val="002A59ED"/>
    <w:rsid w:val="002B2423"/>
    <w:rsid w:val="002B4CC9"/>
    <w:rsid w:val="002B6228"/>
    <w:rsid w:val="002B6BB8"/>
    <w:rsid w:val="002C1DF8"/>
    <w:rsid w:val="002C4212"/>
    <w:rsid w:val="002C48BE"/>
    <w:rsid w:val="002C6BCD"/>
    <w:rsid w:val="002C7A6B"/>
    <w:rsid w:val="002D0007"/>
    <w:rsid w:val="002D1B42"/>
    <w:rsid w:val="002D2111"/>
    <w:rsid w:val="002D6147"/>
    <w:rsid w:val="002D7A3D"/>
    <w:rsid w:val="002D7FFC"/>
    <w:rsid w:val="002E10FF"/>
    <w:rsid w:val="002E166D"/>
    <w:rsid w:val="002E23FB"/>
    <w:rsid w:val="002E4C6A"/>
    <w:rsid w:val="002E5966"/>
    <w:rsid w:val="002F026E"/>
    <w:rsid w:val="002F2708"/>
    <w:rsid w:val="002F3146"/>
    <w:rsid w:val="002F5CE7"/>
    <w:rsid w:val="002F61F2"/>
    <w:rsid w:val="003001D3"/>
    <w:rsid w:val="00302AB3"/>
    <w:rsid w:val="0030493C"/>
    <w:rsid w:val="003058E5"/>
    <w:rsid w:val="003124A8"/>
    <w:rsid w:val="00312674"/>
    <w:rsid w:val="00313A5C"/>
    <w:rsid w:val="00317890"/>
    <w:rsid w:val="00320933"/>
    <w:rsid w:val="00322AB0"/>
    <w:rsid w:val="00325742"/>
    <w:rsid w:val="00326581"/>
    <w:rsid w:val="0033128D"/>
    <w:rsid w:val="00332A25"/>
    <w:rsid w:val="00333601"/>
    <w:rsid w:val="003349F7"/>
    <w:rsid w:val="00336077"/>
    <w:rsid w:val="003374C9"/>
    <w:rsid w:val="00340B26"/>
    <w:rsid w:val="00341A02"/>
    <w:rsid w:val="00342269"/>
    <w:rsid w:val="00343B2F"/>
    <w:rsid w:val="00344B83"/>
    <w:rsid w:val="00350385"/>
    <w:rsid w:val="00353314"/>
    <w:rsid w:val="00354DE8"/>
    <w:rsid w:val="00357975"/>
    <w:rsid w:val="00366305"/>
    <w:rsid w:val="00370BA2"/>
    <w:rsid w:val="0037333D"/>
    <w:rsid w:val="00374D98"/>
    <w:rsid w:val="00374DCF"/>
    <w:rsid w:val="00375C77"/>
    <w:rsid w:val="003807ED"/>
    <w:rsid w:val="0038163F"/>
    <w:rsid w:val="00382747"/>
    <w:rsid w:val="00382A4C"/>
    <w:rsid w:val="00382BB3"/>
    <w:rsid w:val="00387C42"/>
    <w:rsid w:val="00387DFE"/>
    <w:rsid w:val="00390031"/>
    <w:rsid w:val="00396DFA"/>
    <w:rsid w:val="00397A2E"/>
    <w:rsid w:val="003A0C5C"/>
    <w:rsid w:val="003A7D20"/>
    <w:rsid w:val="003B1FFA"/>
    <w:rsid w:val="003B223D"/>
    <w:rsid w:val="003B7619"/>
    <w:rsid w:val="003C49F6"/>
    <w:rsid w:val="003C5B7A"/>
    <w:rsid w:val="003D1737"/>
    <w:rsid w:val="003D192E"/>
    <w:rsid w:val="003D5B6C"/>
    <w:rsid w:val="003D7C57"/>
    <w:rsid w:val="003E2D67"/>
    <w:rsid w:val="003E4A30"/>
    <w:rsid w:val="003E5245"/>
    <w:rsid w:val="003E533A"/>
    <w:rsid w:val="003E6243"/>
    <w:rsid w:val="003F161F"/>
    <w:rsid w:val="003F320F"/>
    <w:rsid w:val="004013F1"/>
    <w:rsid w:val="00405298"/>
    <w:rsid w:val="00407D10"/>
    <w:rsid w:val="00410317"/>
    <w:rsid w:val="004126DD"/>
    <w:rsid w:val="00413E90"/>
    <w:rsid w:val="00421975"/>
    <w:rsid w:val="004369DD"/>
    <w:rsid w:val="004413BA"/>
    <w:rsid w:val="00443768"/>
    <w:rsid w:val="00444424"/>
    <w:rsid w:val="00445F79"/>
    <w:rsid w:val="004510B9"/>
    <w:rsid w:val="004518A4"/>
    <w:rsid w:val="0045207F"/>
    <w:rsid w:val="00452903"/>
    <w:rsid w:val="00455656"/>
    <w:rsid w:val="004632F0"/>
    <w:rsid w:val="004636D4"/>
    <w:rsid w:val="00463F96"/>
    <w:rsid w:val="004700B2"/>
    <w:rsid w:val="004713C1"/>
    <w:rsid w:val="00472A6F"/>
    <w:rsid w:val="00473786"/>
    <w:rsid w:val="004751E4"/>
    <w:rsid w:val="004753F6"/>
    <w:rsid w:val="00476EBE"/>
    <w:rsid w:val="004808E0"/>
    <w:rsid w:val="00480B39"/>
    <w:rsid w:val="00480E06"/>
    <w:rsid w:val="00484AAE"/>
    <w:rsid w:val="00487BBC"/>
    <w:rsid w:val="00491B8B"/>
    <w:rsid w:val="004923FA"/>
    <w:rsid w:val="00497E6F"/>
    <w:rsid w:val="004A000E"/>
    <w:rsid w:val="004A229D"/>
    <w:rsid w:val="004A2BDA"/>
    <w:rsid w:val="004A35BF"/>
    <w:rsid w:val="004A3FDE"/>
    <w:rsid w:val="004A5800"/>
    <w:rsid w:val="004A7CD1"/>
    <w:rsid w:val="004B16D4"/>
    <w:rsid w:val="004B25CE"/>
    <w:rsid w:val="004B2AA6"/>
    <w:rsid w:val="004B6003"/>
    <w:rsid w:val="004B738E"/>
    <w:rsid w:val="004C1E67"/>
    <w:rsid w:val="004C326E"/>
    <w:rsid w:val="004C38BE"/>
    <w:rsid w:val="004C50B9"/>
    <w:rsid w:val="004C7C0F"/>
    <w:rsid w:val="004D7CB6"/>
    <w:rsid w:val="004E1584"/>
    <w:rsid w:val="004E1E0D"/>
    <w:rsid w:val="004E36DA"/>
    <w:rsid w:val="004F188A"/>
    <w:rsid w:val="005019F7"/>
    <w:rsid w:val="00504D62"/>
    <w:rsid w:val="00505CD7"/>
    <w:rsid w:val="005067F4"/>
    <w:rsid w:val="00511853"/>
    <w:rsid w:val="00512215"/>
    <w:rsid w:val="005124D2"/>
    <w:rsid w:val="0051268D"/>
    <w:rsid w:val="00513FEA"/>
    <w:rsid w:val="00516438"/>
    <w:rsid w:val="005235B4"/>
    <w:rsid w:val="00535A9F"/>
    <w:rsid w:val="00537544"/>
    <w:rsid w:val="005405D5"/>
    <w:rsid w:val="00544C50"/>
    <w:rsid w:val="005464D3"/>
    <w:rsid w:val="0054712F"/>
    <w:rsid w:val="00547612"/>
    <w:rsid w:val="0055102F"/>
    <w:rsid w:val="00551273"/>
    <w:rsid w:val="005517D1"/>
    <w:rsid w:val="00552ACD"/>
    <w:rsid w:val="0055555C"/>
    <w:rsid w:val="00556E34"/>
    <w:rsid w:val="005651BA"/>
    <w:rsid w:val="00566335"/>
    <w:rsid w:val="0057097E"/>
    <w:rsid w:val="005713C3"/>
    <w:rsid w:val="00572090"/>
    <w:rsid w:val="005747F3"/>
    <w:rsid w:val="005748B3"/>
    <w:rsid w:val="00575AF8"/>
    <w:rsid w:val="00576053"/>
    <w:rsid w:val="005832D3"/>
    <w:rsid w:val="005857C8"/>
    <w:rsid w:val="00592CAE"/>
    <w:rsid w:val="00594511"/>
    <w:rsid w:val="00596D71"/>
    <w:rsid w:val="00597B56"/>
    <w:rsid w:val="005B0137"/>
    <w:rsid w:val="005B01E1"/>
    <w:rsid w:val="005B1869"/>
    <w:rsid w:val="005B3520"/>
    <w:rsid w:val="005B5523"/>
    <w:rsid w:val="005B6154"/>
    <w:rsid w:val="005B7807"/>
    <w:rsid w:val="005C1FAD"/>
    <w:rsid w:val="005C2E92"/>
    <w:rsid w:val="005C34AC"/>
    <w:rsid w:val="005C626F"/>
    <w:rsid w:val="005D16EF"/>
    <w:rsid w:val="005D3E1B"/>
    <w:rsid w:val="005D5C43"/>
    <w:rsid w:val="005D6CC9"/>
    <w:rsid w:val="005D72FA"/>
    <w:rsid w:val="005E1460"/>
    <w:rsid w:val="005E1D02"/>
    <w:rsid w:val="005E2286"/>
    <w:rsid w:val="005E2953"/>
    <w:rsid w:val="005E2C75"/>
    <w:rsid w:val="005E30F6"/>
    <w:rsid w:val="005E61D6"/>
    <w:rsid w:val="005E6B5C"/>
    <w:rsid w:val="005F1F51"/>
    <w:rsid w:val="005F25F4"/>
    <w:rsid w:val="005F2E1C"/>
    <w:rsid w:val="005F47B1"/>
    <w:rsid w:val="005F4CB9"/>
    <w:rsid w:val="005F5293"/>
    <w:rsid w:val="005F529B"/>
    <w:rsid w:val="006058E6"/>
    <w:rsid w:val="00605F3F"/>
    <w:rsid w:val="00606E2D"/>
    <w:rsid w:val="0061445C"/>
    <w:rsid w:val="006158FB"/>
    <w:rsid w:val="00615AC8"/>
    <w:rsid w:val="006255B9"/>
    <w:rsid w:val="006276D7"/>
    <w:rsid w:val="00631614"/>
    <w:rsid w:val="00632D7A"/>
    <w:rsid w:val="00635C15"/>
    <w:rsid w:val="00635F30"/>
    <w:rsid w:val="0063699A"/>
    <w:rsid w:val="00640594"/>
    <w:rsid w:val="00641960"/>
    <w:rsid w:val="006433EE"/>
    <w:rsid w:val="006479D8"/>
    <w:rsid w:val="006515A2"/>
    <w:rsid w:val="00652263"/>
    <w:rsid w:val="00657F0F"/>
    <w:rsid w:val="006622F8"/>
    <w:rsid w:val="00663EC7"/>
    <w:rsid w:val="00664954"/>
    <w:rsid w:val="00666AB0"/>
    <w:rsid w:val="00666E40"/>
    <w:rsid w:val="00667110"/>
    <w:rsid w:val="00670A0D"/>
    <w:rsid w:val="006718EF"/>
    <w:rsid w:val="0067282A"/>
    <w:rsid w:val="00683F23"/>
    <w:rsid w:val="00690B4F"/>
    <w:rsid w:val="00692A30"/>
    <w:rsid w:val="00694520"/>
    <w:rsid w:val="0069535F"/>
    <w:rsid w:val="006B0FD9"/>
    <w:rsid w:val="006B3D08"/>
    <w:rsid w:val="006B50B4"/>
    <w:rsid w:val="006B69A7"/>
    <w:rsid w:val="006B706E"/>
    <w:rsid w:val="006C2F19"/>
    <w:rsid w:val="006C5E5E"/>
    <w:rsid w:val="006D01D2"/>
    <w:rsid w:val="006D3C14"/>
    <w:rsid w:val="006D786A"/>
    <w:rsid w:val="006E1DD6"/>
    <w:rsid w:val="006E1F3D"/>
    <w:rsid w:val="006E386C"/>
    <w:rsid w:val="006E3B01"/>
    <w:rsid w:val="006E68E5"/>
    <w:rsid w:val="006E7407"/>
    <w:rsid w:val="006F094C"/>
    <w:rsid w:val="006F210E"/>
    <w:rsid w:val="006F33C9"/>
    <w:rsid w:val="006F3C90"/>
    <w:rsid w:val="00700FDB"/>
    <w:rsid w:val="00702280"/>
    <w:rsid w:val="00702780"/>
    <w:rsid w:val="00705F94"/>
    <w:rsid w:val="00706181"/>
    <w:rsid w:val="00710E6A"/>
    <w:rsid w:val="0071187E"/>
    <w:rsid w:val="00711DBF"/>
    <w:rsid w:val="00712C56"/>
    <w:rsid w:val="00713200"/>
    <w:rsid w:val="007133A2"/>
    <w:rsid w:val="00717DDB"/>
    <w:rsid w:val="007201EF"/>
    <w:rsid w:val="007202DC"/>
    <w:rsid w:val="007238F3"/>
    <w:rsid w:val="0072666D"/>
    <w:rsid w:val="00731FE8"/>
    <w:rsid w:val="007334A9"/>
    <w:rsid w:val="0073470D"/>
    <w:rsid w:val="00734B3C"/>
    <w:rsid w:val="00741C87"/>
    <w:rsid w:val="00744C0D"/>
    <w:rsid w:val="00744FC2"/>
    <w:rsid w:val="00755AE1"/>
    <w:rsid w:val="00756D63"/>
    <w:rsid w:val="00760C98"/>
    <w:rsid w:val="0076231A"/>
    <w:rsid w:val="007664D3"/>
    <w:rsid w:val="007715C3"/>
    <w:rsid w:val="00771BDD"/>
    <w:rsid w:val="00772422"/>
    <w:rsid w:val="00773AA5"/>
    <w:rsid w:val="00774B9D"/>
    <w:rsid w:val="00780FA7"/>
    <w:rsid w:val="00783128"/>
    <w:rsid w:val="00785076"/>
    <w:rsid w:val="00785B45"/>
    <w:rsid w:val="00793BEF"/>
    <w:rsid w:val="007977F1"/>
    <w:rsid w:val="00797990"/>
    <w:rsid w:val="007A0CEC"/>
    <w:rsid w:val="007A0D0B"/>
    <w:rsid w:val="007A1809"/>
    <w:rsid w:val="007A4487"/>
    <w:rsid w:val="007A5286"/>
    <w:rsid w:val="007B2423"/>
    <w:rsid w:val="007B455D"/>
    <w:rsid w:val="007C1114"/>
    <w:rsid w:val="007C195B"/>
    <w:rsid w:val="007C1AF8"/>
    <w:rsid w:val="007C3B06"/>
    <w:rsid w:val="007C482E"/>
    <w:rsid w:val="007C69E7"/>
    <w:rsid w:val="007D0D63"/>
    <w:rsid w:val="007D1DC3"/>
    <w:rsid w:val="007D1EBE"/>
    <w:rsid w:val="007D3F37"/>
    <w:rsid w:val="007D787D"/>
    <w:rsid w:val="007E03BD"/>
    <w:rsid w:val="007E1199"/>
    <w:rsid w:val="007E4BC5"/>
    <w:rsid w:val="007E4E80"/>
    <w:rsid w:val="007E65D0"/>
    <w:rsid w:val="007E6F54"/>
    <w:rsid w:val="007E7F0B"/>
    <w:rsid w:val="007F5A07"/>
    <w:rsid w:val="007F79D6"/>
    <w:rsid w:val="007F7FF1"/>
    <w:rsid w:val="00801750"/>
    <w:rsid w:val="008028F9"/>
    <w:rsid w:val="00805234"/>
    <w:rsid w:val="00805E26"/>
    <w:rsid w:val="00807BCB"/>
    <w:rsid w:val="008154DF"/>
    <w:rsid w:val="008158E2"/>
    <w:rsid w:val="00816A3D"/>
    <w:rsid w:val="008204B3"/>
    <w:rsid w:val="00820926"/>
    <w:rsid w:val="008217D2"/>
    <w:rsid w:val="00830C47"/>
    <w:rsid w:val="0083190C"/>
    <w:rsid w:val="00834544"/>
    <w:rsid w:val="00837790"/>
    <w:rsid w:val="0084009B"/>
    <w:rsid w:val="00840A93"/>
    <w:rsid w:val="008426CF"/>
    <w:rsid w:val="00844970"/>
    <w:rsid w:val="00845B4B"/>
    <w:rsid w:val="00850405"/>
    <w:rsid w:val="00851D8F"/>
    <w:rsid w:val="008521D6"/>
    <w:rsid w:val="008524E8"/>
    <w:rsid w:val="00852D79"/>
    <w:rsid w:val="00852E01"/>
    <w:rsid w:val="00855472"/>
    <w:rsid w:val="008556A9"/>
    <w:rsid w:val="00860B02"/>
    <w:rsid w:val="00865619"/>
    <w:rsid w:val="0086619B"/>
    <w:rsid w:val="00866A38"/>
    <w:rsid w:val="00867117"/>
    <w:rsid w:val="0087275D"/>
    <w:rsid w:val="00875B5A"/>
    <w:rsid w:val="00880FCE"/>
    <w:rsid w:val="008838AA"/>
    <w:rsid w:val="008859D9"/>
    <w:rsid w:val="00885F8A"/>
    <w:rsid w:val="00891193"/>
    <w:rsid w:val="00893B08"/>
    <w:rsid w:val="00893C26"/>
    <w:rsid w:val="008952B6"/>
    <w:rsid w:val="008A3425"/>
    <w:rsid w:val="008A4D0D"/>
    <w:rsid w:val="008B09BE"/>
    <w:rsid w:val="008B3C1A"/>
    <w:rsid w:val="008B4065"/>
    <w:rsid w:val="008B41B9"/>
    <w:rsid w:val="008B41E7"/>
    <w:rsid w:val="008B475D"/>
    <w:rsid w:val="008B62DB"/>
    <w:rsid w:val="008C014F"/>
    <w:rsid w:val="008C0427"/>
    <w:rsid w:val="008C09F3"/>
    <w:rsid w:val="008C3EB9"/>
    <w:rsid w:val="008C53F5"/>
    <w:rsid w:val="008C6F28"/>
    <w:rsid w:val="008D019B"/>
    <w:rsid w:val="008D0ACC"/>
    <w:rsid w:val="008E2C15"/>
    <w:rsid w:val="008E69C3"/>
    <w:rsid w:val="008F0554"/>
    <w:rsid w:val="008F284C"/>
    <w:rsid w:val="008F615F"/>
    <w:rsid w:val="008F6170"/>
    <w:rsid w:val="008F725E"/>
    <w:rsid w:val="0090151A"/>
    <w:rsid w:val="00903130"/>
    <w:rsid w:val="00907286"/>
    <w:rsid w:val="00907C54"/>
    <w:rsid w:val="00911096"/>
    <w:rsid w:val="00911246"/>
    <w:rsid w:val="009138AD"/>
    <w:rsid w:val="00914098"/>
    <w:rsid w:val="00915ADD"/>
    <w:rsid w:val="009164F1"/>
    <w:rsid w:val="009172FD"/>
    <w:rsid w:val="00917BAE"/>
    <w:rsid w:val="009227FA"/>
    <w:rsid w:val="00922A41"/>
    <w:rsid w:val="0092371C"/>
    <w:rsid w:val="00926451"/>
    <w:rsid w:val="0093164C"/>
    <w:rsid w:val="00931C5F"/>
    <w:rsid w:val="00937D1D"/>
    <w:rsid w:val="0094050F"/>
    <w:rsid w:val="00941C8D"/>
    <w:rsid w:val="00944399"/>
    <w:rsid w:val="00947002"/>
    <w:rsid w:val="0094708A"/>
    <w:rsid w:val="00947C84"/>
    <w:rsid w:val="00952AE2"/>
    <w:rsid w:val="00953B77"/>
    <w:rsid w:val="00953E5D"/>
    <w:rsid w:val="009543CB"/>
    <w:rsid w:val="00956F9C"/>
    <w:rsid w:val="0096044C"/>
    <w:rsid w:val="009633F0"/>
    <w:rsid w:val="009712D9"/>
    <w:rsid w:val="00972AEC"/>
    <w:rsid w:val="00974FF4"/>
    <w:rsid w:val="009759EB"/>
    <w:rsid w:val="00976AA1"/>
    <w:rsid w:val="00981FCE"/>
    <w:rsid w:val="00984B8A"/>
    <w:rsid w:val="00990B1F"/>
    <w:rsid w:val="0099270C"/>
    <w:rsid w:val="0099559B"/>
    <w:rsid w:val="00995853"/>
    <w:rsid w:val="00995D58"/>
    <w:rsid w:val="009963A1"/>
    <w:rsid w:val="009A14FA"/>
    <w:rsid w:val="009A2FEB"/>
    <w:rsid w:val="009A4436"/>
    <w:rsid w:val="009B0B9D"/>
    <w:rsid w:val="009B4E55"/>
    <w:rsid w:val="009C2C40"/>
    <w:rsid w:val="009C6CCB"/>
    <w:rsid w:val="009C7DA7"/>
    <w:rsid w:val="009D11AF"/>
    <w:rsid w:val="009E1098"/>
    <w:rsid w:val="009E2E08"/>
    <w:rsid w:val="009E7C60"/>
    <w:rsid w:val="009E7EE6"/>
    <w:rsid w:val="009E7FE3"/>
    <w:rsid w:val="009F26A3"/>
    <w:rsid w:val="009F33AE"/>
    <w:rsid w:val="009F375A"/>
    <w:rsid w:val="009F63FB"/>
    <w:rsid w:val="00A00575"/>
    <w:rsid w:val="00A009B6"/>
    <w:rsid w:val="00A03DCA"/>
    <w:rsid w:val="00A05A64"/>
    <w:rsid w:val="00A122AA"/>
    <w:rsid w:val="00A15C34"/>
    <w:rsid w:val="00A168B7"/>
    <w:rsid w:val="00A16B7A"/>
    <w:rsid w:val="00A17B94"/>
    <w:rsid w:val="00A2075F"/>
    <w:rsid w:val="00A2194C"/>
    <w:rsid w:val="00A31041"/>
    <w:rsid w:val="00A31EF6"/>
    <w:rsid w:val="00A35468"/>
    <w:rsid w:val="00A365E8"/>
    <w:rsid w:val="00A421C8"/>
    <w:rsid w:val="00A42829"/>
    <w:rsid w:val="00A46AB9"/>
    <w:rsid w:val="00A46B4A"/>
    <w:rsid w:val="00A4777D"/>
    <w:rsid w:val="00A518E6"/>
    <w:rsid w:val="00A53936"/>
    <w:rsid w:val="00A56EF5"/>
    <w:rsid w:val="00A611FF"/>
    <w:rsid w:val="00A620D0"/>
    <w:rsid w:val="00A62856"/>
    <w:rsid w:val="00A62ED3"/>
    <w:rsid w:val="00A663D2"/>
    <w:rsid w:val="00A700E5"/>
    <w:rsid w:val="00A716E2"/>
    <w:rsid w:val="00A7260E"/>
    <w:rsid w:val="00A745BE"/>
    <w:rsid w:val="00A7492B"/>
    <w:rsid w:val="00A80BE3"/>
    <w:rsid w:val="00A816B1"/>
    <w:rsid w:val="00A85B2D"/>
    <w:rsid w:val="00A87BC4"/>
    <w:rsid w:val="00A87D84"/>
    <w:rsid w:val="00A90156"/>
    <w:rsid w:val="00A90CBF"/>
    <w:rsid w:val="00A929C6"/>
    <w:rsid w:val="00A94020"/>
    <w:rsid w:val="00A97801"/>
    <w:rsid w:val="00AA03F4"/>
    <w:rsid w:val="00AA09CB"/>
    <w:rsid w:val="00AA0D77"/>
    <w:rsid w:val="00AA11F0"/>
    <w:rsid w:val="00AA308A"/>
    <w:rsid w:val="00AA59BC"/>
    <w:rsid w:val="00AA731E"/>
    <w:rsid w:val="00AB0474"/>
    <w:rsid w:val="00AC13D6"/>
    <w:rsid w:val="00AC2D26"/>
    <w:rsid w:val="00AC67FC"/>
    <w:rsid w:val="00AC772B"/>
    <w:rsid w:val="00AC7B57"/>
    <w:rsid w:val="00AD0976"/>
    <w:rsid w:val="00AD5227"/>
    <w:rsid w:val="00AE2480"/>
    <w:rsid w:val="00AE3DD8"/>
    <w:rsid w:val="00AE42FA"/>
    <w:rsid w:val="00AE4FE3"/>
    <w:rsid w:val="00AE72AA"/>
    <w:rsid w:val="00AF1A06"/>
    <w:rsid w:val="00AF2FC7"/>
    <w:rsid w:val="00AF33A8"/>
    <w:rsid w:val="00AF39F5"/>
    <w:rsid w:val="00AF3D62"/>
    <w:rsid w:val="00AF415A"/>
    <w:rsid w:val="00AF5833"/>
    <w:rsid w:val="00AF66E6"/>
    <w:rsid w:val="00B02907"/>
    <w:rsid w:val="00B03352"/>
    <w:rsid w:val="00B05FF9"/>
    <w:rsid w:val="00B061FD"/>
    <w:rsid w:val="00B10E5F"/>
    <w:rsid w:val="00B111F6"/>
    <w:rsid w:val="00B141F0"/>
    <w:rsid w:val="00B1704E"/>
    <w:rsid w:val="00B21623"/>
    <w:rsid w:val="00B23287"/>
    <w:rsid w:val="00B24AB1"/>
    <w:rsid w:val="00B27E39"/>
    <w:rsid w:val="00B35B60"/>
    <w:rsid w:val="00B36D56"/>
    <w:rsid w:val="00B415BE"/>
    <w:rsid w:val="00B4160B"/>
    <w:rsid w:val="00B42F85"/>
    <w:rsid w:val="00B47312"/>
    <w:rsid w:val="00B60EBD"/>
    <w:rsid w:val="00B61FC0"/>
    <w:rsid w:val="00B6563B"/>
    <w:rsid w:val="00B709FA"/>
    <w:rsid w:val="00B71D1E"/>
    <w:rsid w:val="00B72144"/>
    <w:rsid w:val="00B73AD2"/>
    <w:rsid w:val="00B7434D"/>
    <w:rsid w:val="00B74350"/>
    <w:rsid w:val="00B7541E"/>
    <w:rsid w:val="00B76146"/>
    <w:rsid w:val="00B774C2"/>
    <w:rsid w:val="00B77FA3"/>
    <w:rsid w:val="00B807BC"/>
    <w:rsid w:val="00B835EA"/>
    <w:rsid w:val="00B84CEF"/>
    <w:rsid w:val="00B86147"/>
    <w:rsid w:val="00B86E44"/>
    <w:rsid w:val="00B9101B"/>
    <w:rsid w:val="00B91371"/>
    <w:rsid w:val="00B9210B"/>
    <w:rsid w:val="00B9268C"/>
    <w:rsid w:val="00B96C0F"/>
    <w:rsid w:val="00BA3E9E"/>
    <w:rsid w:val="00BA766F"/>
    <w:rsid w:val="00BA7E33"/>
    <w:rsid w:val="00BB13E6"/>
    <w:rsid w:val="00BB3A3C"/>
    <w:rsid w:val="00BB3ECF"/>
    <w:rsid w:val="00BB5A3C"/>
    <w:rsid w:val="00BB5AC3"/>
    <w:rsid w:val="00BC0D42"/>
    <w:rsid w:val="00BC4CFB"/>
    <w:rsid w:val="00BD0E72"/>
    <w:rsid w:val="00BD208D"/>
    <w:rsid w:val="00BD3E5F"/>
    <w:rsid w:val="00BD53EC"/>
    <w:rsid w:val="00BD60A2"/>
    <w:rsid w:val="00BE26ED"/>
    <w:rsid w:val="00BE47E7"/>
    <w:rsid w:val="00BE50D1"/>
    <w:rsid w:val="00C01E46"/>
    <w:rsid w:val="00C12730"/>
    <w:rsid w:val="00C12BB0"/>
    <w:rsid w:val="00C14274"/>
    <w:rsid w:val="00C16604"/>
    <w:rsid w:val="00C16E42"/>
    <w:rsid w:val="00C22BC1"/>
    <w:rsid w:val="00C23AFF"/>
    <w:rsid w:val="00C32C15"/>
    <w:rsid w:val="00C32E21"/>
    <w:rsid w:val="00C33246"/>
    <w:rsid w:val="00C33816"/>
    <w:rsid w:val="00C35680"/>
    <w:rsid w:val="00C4091A"/>
    <w:rsid w:val="00C409D1"/>
    <w:rsid w:val="00C425CD"/>
    <w:rsid w:val="00C426E8"/>
    <w:rsid w:val="00C42C22"/>
    <w:rsid w:val="00C43DAF"/>
    <w:rsid w:val="00C449DB"/>
    <w:rsid w:val="00C517D7"/>
    <w:rsid w:val="00C51A56"/>
    <w:rsid w:val="00C51E3D"/>
    <w:rsid w:val="00C6116A"/>
    <w:rsid w:val="00C617E7"/>
    <w:rsid w:val="00C625D5"/>
    <w:rsid w:val="00C625EB"/>
    <w:rsid w:val="00C62887"/>
    <w:rsid w:val="00C6476D"/>
    <w:rsid w:val="00C718C2"/>
    <w:rsid w:val="00C8032C"/>
    <w:rsid w:val="00C82A4A"/>
    <w:rsid w:val="00C83E7A"/>
    <w:rsid w:val="00C85DC8"/>
    <w:rsid w:val="00C86880"/>
    <w:rsid w:val="00C90426"/>
    <w:rsid w:val="00C927ED"/>
    <w:rsid w:val="00C94E17"/>
    <w:rsid w:val="00C95E33"/>
    <w:rsid w:val="00C9648F"/>
    <w:rsid w:val="00C97483"/>
    <w:rsid w:val="00CA0270"/>
    <w:rsid w:val="00CA329E"/>
    <w:rsid w:val="00CA49CB"/>
    <w:rsid w:val="00CA7BFE"/>
    <w:rsid w:val="00CB2065"/>
    <w:rsid w:val="00CB3CC5"/>
    <w:rsid w:val="00CB54BD"/>
    <w:rsid w:val="00CB6AAE"/>
    <w:rsid w:val="00CC100E"/>
    <w:rsid w:val="00CC2E03"/>
    <w:rsid w:val="00CC3D92"/>
    <w:rsid w:val="00CC47A2"/>
    <w:rsid w:val="00CC65AE"/>
    <w:rsid w:val="00CD31AE"/>
    <w:rsid w:val="00CD607F"/>
    <w:rsid w:val="00CE10B4"/>
    <w:rsid w:val="00CE1F66"/>
    <w:rsid w:val="00CE3D24"/>
    <w:rsid w:val="00CF0996"/>
    <w:rsid w:val="00CF2118"/>
    <w:rsid w:val="00CF3694"/>
    <w:rsid w:val="00D00905"/>
    <w:rsid w:val="00D00D30"/>
    <w:rsid w:val="00D041C1"/>
    <w:rsid w:val="00D06878"/>
    <w:rsid w:val="00D14C80"/>
    <w:rsid w:val="00D15FFB"/>
    <w:rsid w:val="00D216A2"/>
    <w:rsid w:val="00D2601D"/>
    <w:rsid w:val="00D27151"/>
    <w:rsid w:val="00D31275"/>
    <w:rsid w:val="00D31449"/>
    <w:rsid w:val="00D3145C"/>
    <w:rsid w:val="00D318B5"/>
    <w:rsid w:val="00D34F7C"/>
    <w:rsid w:val="00D354F8"/>
    <w:rsid w:val="00D3561B"/>
    <w:rsid w:val="00D36249"/>
    <w:rsid w:val="00D36EE6"/>
    <w:rsid w:val="00D426E5"/>
    <w:rsid w:val="00D467B4"/>
    <w:rsid w:val="00D5059E"/>
    <w:rsid w:val="00D5063A"/>
    <w:rsid w:val="00D51496"/>
    <w:rsid w:val="00D5250A"/>
    <w:rsid w:val="00D52E33"/>
    <w:rsid w:val="00D564A5"/>
    <w:rsid w:val="00D5790E"/>
    <w:rsid w:val="00D57DDC"/>
    <w:rsid w:val="00D604A0"/>
    <w:rsid w:val="00D616BB"/>
    <w:rsid w:val="00D6242E"/>
    <w:rsid w:val="00D633AE"/>
    <w:rsid w:val="00D6379A"/>
    <w:rsid w:val="00D65913"/>
    <w:rsid w:val="00D664F7"/>
    <w:rsid w:val="00D665C2"/>
    <w:rsid w:val="00D66771"/>
    <w:rsid w:val="00D66D55"/>
    <w:rsid w:val="00D7176C"/>
    <w:rsid w:val="00D71C97"/>
    <w:rsid w:val="00D75BEC"/>
    <w:rsid w:val="00D75E71"/>
    <w:rsid w:val="00D76DF8"/>
    <w:rsid w:val="00D815D4"/>
    <w:rsid w:val="00D842B7"/>
    <w:rsid w:val="00D84B0A"/>
    <w:rsid w:val="00D8626D"/>
    <w:rsid w:val="00D868CD"/>
    <w:rsid w:val="00D909E4"/>
    <w:rsid w:val="00D91928"/>
    <w:rsid w:val="00D91CE1"/>
    <w:rsid w:val="00D96562"/>
    <w:rsid w:val="00DA010A"/>
    <w:rsid w:val="00DA24CC"/>
    <w:rsid w:val="00DA358F"/>
    <w:rsid w:val="00DA5FCA"/>
    <w:rsid w:val="00DA6AE5"/>
    <w:rsid w:val="00DB2FCC"/>
    <w:rsid w:val="00DB36F5"/>
    <w:rsid w:val="00DB5E1F"/>
    <w:rsid w:val="00DB6AA9"/>
    <w:rsid w:val="00DC0762"/>
    <w:rsid w:val="00DC2AC6"/>
    <w:rsid w:val="00DC2B77"/>
    <w:rsid w:val="00DC2F8D"/>
    <w:rsid w:val="00DC5E8E"/>
    <w:rsid w:val="00DC6B00"/>
    <w:rsid w:val="00DD33EA"/>
    <w:rsid w:val="00DD4610"/>
    <w:rsid w:val="00DD6A9B"/>
    <w:rsid w:val="00DE005B"/>
    <w:rsid w:val="00DE16BE"/>
    <w:rsid w:val="00DE319A"/>
    <w:rsid w:val="00DE33E9"/>
    <w:rsid w:val="00DE3AF6"/>
    <w:rsid w:val="00DE51D3"/>
    <w:rsid w:val="00DF212A"/>
    <w:rsid w:val="00DF2B6B"/>
    <w:rsid w:val="00DF5144"/>
    <w:rsid w:val="00E00C20"/>
    <w:rsid w:val="00E00F00"/>
    <w:rsid w:val="00E0232A"/>
    <w:rsid w:val="00E03BB7"/>
    <w:rsid w:val="00E04F63"/>
    <w:rsid w:val="00E1008D"/>
    <w:rsid w:val="00E102AE"/>
    <w:rsid w:val="00E14334"/>
    <w:rsid w:val="00E146CF"/>
    <w:rsid w:val="00E166AB"/>
    <w:rsid w:val="00E17178"/>
    <w:rsid w:val="00E209A2"/>
    <w:rsid w:val="00E22843"/>
    <w:rsid w:val="00E24382"/>
    <w:rsid w:val="00E3198E"/>
    <w:rsid w:val="00E32138"/>
    <w:rsid w:val="00E35B47"/>
    <w:rsid w:val="00E36333"/>
    <w:rsid w:val="00E40407"/>
    <w:rsid w:val="00E4175E"/>
    <w:rsid w:val="00E439A1"/>
    <w:rsid w:val="00E43E2A"/>
    <w:rsid w:val="00E44AFC"/>
    <w:rsid w:val="00E474E5"/>
    <w:rsid w:val="00E50F84"/>
    <w:rsid w:val="00E54BB2"/>
    <w:rsid w:val="00E552C3"/>
    <w:rsid w:val="00E562E8"/>
    <w:rsid w:val="00E635EE"/>
    <w:rsid w:val="00E6483C"/>
    <w:rsid w:val="00E657AE"/>
    <w:rsid w:val="00E676E8"/>
    <w:rsid w:val="00E67C6E"/>
    <w:rsid w:val="00E67E38"/>
    <w:rsid w:val="00E72796"/>
    <w:rsid w:val="00E74117"/>
    <w:rsid w:val="00E74F80"/>
    <w:rsid w:val="00E80CAF"/>
    <w:rsid w:val="00E80D80"/>
    <w:rsid w:val="00E858E4"/>
    <w:rsid w:val="00E8664A"/>
    <w:rsid w:val="00E91679"/>
    <w:rsid w:val="00E92BBC"/>
    <w:rsid w:val="00E9327E"/>
    <w:rsid w:val="00E952E8"/>
    <w:rsid w:val="00E95476"/>
    <w:rsid w:val="00E97F56"/>
    <w:rsid w:val="00EA2FD9"/>
    <w:rsid w:val="00EA4019"/>
    <w:rsid w:val="00EA4829"/>
    <w:rsid w:val="00EA7216"/>
    <w:rsid w:val="00EB272F"/>
    <w:rsid w:val="00EB39FA"/>
    <w:rsid w:val="00EB7C2B"/>
    <w:rsid w:val="00EC0762"/>
    <w:rsid w:val="00EC0ABA"/>
    <w:rsid w:val="00EC31E3"/>
    <w:rsid w:val="00EC3F38"/>
    <w:rsid w:val="00EC49A9"/>
    <w:rsid w:val="00EC5B55"/>
    <w:rsid w:val="00ED1E31"/>
    <w:rsid w:val="00ED6943"/>
    <w:rsid w:val="00ED7968"/>
    <w:rsid w:val="00EE0EDA"/>
    <w:rsid w:val="00EE10E5"/>
    <w:rsid w:val="00EE7F02"/>
    <w:rsid w:val="00EF3EAF"/>
    <w:rsid w:val="00EF704D"/>
    <w:rsid w:val="00F01048"/>
    <w:rsid w:val="00F02CF2"/>
    <w:rsid w:val="00F03CFA"/>
    <w:rsid w:val="00F03ED1"/>
    <w:rsid w:val="00F04BBA"/>
    <w:rsid w:val="00F11611"/>
    <w:rsid w:val="00F1168B"/>
    <w:rsid w:val="00F13A79"/>
    <w:rsid w:val="00F13E8B"/>
    <w:rsid w:val="00F14EDD"/>
    <w:rsid w:val="00F3462A"/>
    <w:rsid w:val="00F41B7A"/>
    <w:rsid w:val="00F43B3D"/>
    <w:rsid w:val="00F4479E"/>
    <w:rsid w:val="00F460BA"/>
    <w:rsid w:val="00F46119"/>
    <w:rsid w:val="00F46503"/>
    <w:rsid w:val="00F51C88"/>
    <w:rsid w:val="00F521D9"/>
    <w:rsid w:val="00F53A88"/>
    <w:rsid w:val="00F61B22"/>
    <w:rsid w:val="00F66C22"/>
    <w:rsid w:val="00F700FB"/>
    <w:rsid w:val="00F74118"/>
    <w:rsid w:val="00F77523"/>
    <w:rsid w:val="00F813DD"/>
    <w:rsid w:val="00F81E7C"/>
    <w:rsid w:val="00F82E54"/>
    <w:rsid w:val="00F82FDB"/>
    <w:rsid w:val="00F84204"/>
    <w:rsid w:val="00F84C9D"/>
    <w:rsid w:val="00F8569E"/>
    <w:rsid w:val="00F86E04"/>
    <w:rsid w:val="00F87696"/>
    <w:rsid w:val="00F9323D"/>
    <w:rsid w:val="00F93722"/>
    <w:rsid w:val="00F93BE7"/>
    <w:rsid w:val="00F97B7B"/>
    <w:rsid w:val="00FA28F9"/>
    <w:rsid w:val="00FB4025"/>
    <w:rsid w:val="00FB7F36"/>
    <w:rsid w:val="00FC0702"/>
    <w:rsid w:val="00FC2F38"/>
    <w:rsid w:val="00FC3828"/>
    <w:rsid w:val="00FC3B30"/>
    <w:rsid w:val="00FC431C"/>
    <w:rsid w:val="00FC4959"/>
    <w:rsid w:val="00FD0953"/>
    <w:rsid w:val="00FD0F8A"/>
    <w:rsid w:val="00FD1008"/>
    <w:rsid w:val="00FD3163"/>
    <w:rsid w:val="00FD4884"/>
    <w:rsid w:val="00FD5FB6"/>
    <w:rsid w:val="00FD644B"/>
    <w:rsid w:val="00FD6D1C"/>
    <w:rsid w:val="00FD6FE8"/>
    <w:rsid w:val="00FD73DB"/>
    <w:rsid w:val="00FE32EB"/>
    <w:rsid w:val="00FE7BB7"/>
    <w:rsid w:val="00FF2710"/>
    <w:rsid w:val="00FF3FF7"/>
    <w:rsid w:val="00FF7193"/>
    <w:rsid w:val="00FF7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430DA"/>
  <w15:docId w15:val="{9FFD1FDC-CD90-4CBD-BB7C-454B3499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FD4884"/>
    <w:rPr>
      <w:rFonts w:ascii="Times New Roman" w:eastAsia="Times New Roman" w:hAnsi="Times New Roman" w:cs="Times New Roman"/>
      <w:lang w:val="pl-PL"/>
    </w:rPr>
  </w:style>
  <w:style w:type="paragraph" w:styleId="Nagwek1">
    <w:name w:val="heading 1"/>
    <w:basedOn w:val="Normalny"/>
    <w:uiPriority w:val="1"/>
    <w:qFormat/>
    <w:pPr>
      <w:jc w:val="center"/>
      <w:outlineLvl w:val="0"/>
    </w:pPr>
    <w:rPr>
      <w:b/>
      <w:bCs/>
      <w:sz w:val="24"/>
      <w:szCs w:val="24"/>
    </w:rPr>
  </w:style>
  <w:style w:type="paragraph" w:styleId="Nagwek2">
    <w:name w:val="heading 2"/>
    <w:basedOn w:val="Normalny"/>
    <w:uiPriority w:val="1"/>
    <w:qFormat/>
    <w:pPr>
      <w:spacing w:before="1"/>
      <w:ind w:left="395"/>
      <w:outlineLvl w:val="1"/>
    </w:pPr>
    <w:rPr>
      <w:b/>
      <w:bCs/>
      <w:i/>
      <w:sz w:val="24"/>
      <w:szCs w:val="24"/>
    </w:rPr>
  </w:style>
  <w:style w:type="paragraph" w:styleId="Nagwek3">
    <w:name w:val="heading 3"/>
    <w:basedOn w:val="Normalny"/>
    <w:next w:val="Normalny"/>
    <w:link w:val="Nagwek3Znak"/>
    <w:uiPriority w:val="9"/>
    <w:semiHidden/>
    <w:unhideWhenUsed/>
    <w:qFormat/>
    <w:rsid w:val="008154D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47C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395"/>
      <w:jc w:val="both"/>
    </w:pPr>
    <w:rPr>
      <w:sz w:val="24"/>
      <w:szCs w:val="24"/>
    </w:rPr>
  </w:style>
  <w:style w:type="paragraph" w:styleId="Akapitzlist">
    <w:name w:val="List Paragraph"/>
    <w:aliases w:val="nr3,normalny tekst,Akapit z list¹,L1,Numerowanie,2 heading,A_wyliczenie,K-P_odwolanie,Akapit z listą5,maz_wyliczenie,opis dzialania,List Paragraph"/>
    <w:basedOn w:val="Normalny"/>
    <w:link w:val="AkapitzlistZnak"/>
    <w:uiPriority w:val="34"/>
    <w:qFormat/>
    <w:pPr>
      <w:ind w:left="395"/>
      <w:jc w:val="both"/>
    </w:pPr>
  </w:style>
  <w:style w:type="paragraph" w:customStyle="1" w:styleId="TableParagraph">
    <w:name w:val="Table Paragraph"/>
    <w:basedOn w:val="Normalny"/>
    <w:uiPriority w:val="1"/>
    <w:qFormat/>
  </w:style>
  <w:style w:type="character" w:styleId="Hipercze">
    <w:name w:val="Hyperlink"/>
    <w:rsid w:val="004E1584"/>
    <w:rPr>
      <w:color w:val="0000FF"/>
      <w:u w:val="single"/>
    </w:rPr>
  </w:style>
  <w:style w:type="paragraph" w:styleId="Bezodstpw">
    <w:name w:val="No Spacing"/>
    <w:uiPriority w:val="99"/>
    <w:qFormat/>
    <w:rsid w:val="00D5059E"/>
    <w:pPr>
      <w:widowControl/>
      <w:suppressAutoHyphens/>
      <w:autoSpaceDE/>
      <w:autoSpaceDN/>
    </w:pPr>
    <w:rPr>
      <w:rFonts w:ascii="Arial" w:eastAsia="Times New Roman" w:hAnsi="Arial" w:cs="Arial"/>
      <w:sz w:val="20"/>
      <w:szCs w:val="20"/>
      <w:lang w:val="pl-PL" w:eastAsia="zh-CN"/>
    </w:rPr>
  </w:style>
  <w:style w:type="paragraph" w:styleId="Nagwek">
    <w:name w:val="header"/>
    <w:aliases w:val="Nagłówek strony nieparzystej,Nagłówek strony"/>
    <w:basedOn w:val="Normalny"/>
    <w:link w:val="NagwekZnak"/>
    <w:unhideWhenUsed/>
    <w:rsid w:val="00072D7C"/>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rsid w:val="00072D7C"/>
    <w:rPr>
      <w:rFonts w:ascii="Times New Roman" w:eastAsia="Times New Roman" w:hAnsi="Times New Roman" w:cs="Times New Roman"/>
    </w:rPr>
  </w:style>
  <w:style w:type="paragraph" w:styleId="Stopka">
    <w:name w:val="footer"/>
    <w:basedOn w:val="Normalny"/>
    <w:link w:val="StopkaZnak"/>
    <w:unhideWhenUsed/>
    <w:rsid w:val="00072D7C"/>
    <w:pPr>
      <w:tabs>
        <w:tab w:val="center" w:pos="4536"/>
        <w:tab w:val="right" w:pos="9072"/>
      </w:tabs>
    </w:pPr>
  </w:style>
  <w:style w:type="character" w:customStyle="1" w:styleId="StopkaZnak">
    <w:name w:val="Stopka Znak"/>
    <w:basedOn w:val="Domylnaczcionkaakapitu"/>
    <w:link w:val="Stopka"/>
    <w:rsid w:val="00072D7C"/>
    <w:rPr>
      <w:rFonts w:ascii="Times New Roman" w:eastAsia="Times New Roman" w:hAnsi="Times New Roman" w:cs="Times New Roman"/>
    </w:rPr>
  </w:style>
  <w:style w:type="table" w:styleId="Tabela-Siatka">
    <w:name w:val="Table Grid"/>
    <w:basedOn w:val="Standardowy"/>
    <w:uiPriority w:val="59"/>
    <w:rsid w:val="0004050E"/>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32A25"/>
    <w:rPr>
      <w:rFonts w:ascii="Tahoma" w:hAnsi="Tahoma" w:cs="Tahoma"/>
      <w:sz w:val="16"/>
      <w:szCs w:val="16"/>
    </w:rPr>
  </w:style>
  <w:style w:type="character" w:customStyle="1" w:styleId="TekstdymkaZnak">
    <w:name w:val="Tekst dymka Znak"/>
    <w:basedOn w:val="Domylnaczcionkaakapitu"/>
    <w:link w:val="Tekstdymka"/>
    <w:uiPriority w:val="99"/>
    <w:semiHidden/>
    <w:rsid w:val="00332A25"/>
    <w:rPr>
      <w:rFonts w:ascii="Tahoma" w:eastAsia="Times New Roman" w:hAnsi="Tahoma" w:cs="Tahoma"/>
      <w:sz w:val="16"/>
      <w:szCs w:val="16"/>
    </w:rPr>
  </w:style>
  <w:style w:type="character" w:customStyle="1" w:styleId="WW8Num4z0">
    <w:name w:val="WW8Num4z0"/>
    <w:rsid w:val="002A3EE6"/>
    <w:rPr>
      <w:rFonts w:ascii="Verdana" w:hAnsi="Verdana" w:cs="Verdana"/>
      <w:b w:val="0"/>
      <w:bCs w:val="0"/>
      <w:i/>
      <w:iCs w:val="0"/>
      <w:color w:val="auto"/>
      <w:sz w:val="20"/>
      <w:szCs w:val="20"/>
    </w:rPr>
  </w:style>
  <w:style w:type="paragraph" w:customStyle="1" w:styleId="Standard">
    <w:name w:val="Standard"/>
    <w:rsid w:val="0071187E"/>
    <w:pPr>
      <w:suppressAutoHyphens/>
      <w:autoSpaceDN/>
    </w:pPr>
    <w:rPr>
      <w:rFonts w:ascii="Times New Roman" w:eastAsia="Times New Roman" w:hAnsi="Times New Roman" w:cs="Times New Roman"/>
      <w:sz w:val="24"/>
      <w:szCs w:val="24"/>
      <w:lang w:val="pl-PL" w:eastAsia="zh-CN"/>
    </w:rPr>
  </w:style>
  <w:style w:type="paragraph" w:styleId="Tekstprzypisudolnego">
    <w:name w:val="footnote text"/>
    <w:aliases w:val="Podrozdział"/>
    <w:basedOn w:val="Normalny"/>
    <w:link w:val="TekstprzypisudolnegoZnak"/>
    <w:uiPriority w:val="99"/>
    <w:rsid w:val="00866A38"/>
    <w:pPr>
      <w:suppressAutoHyphens/>
      <w:autoSpaceDN/>
    </w:pPr>
    <w:rPr>
      <w:rFonts w:ascii="Arial" w:hAnsi="Arial" w:cs="Arial"/>
      <w:sz w:val="20"/>
      <w:szCs w:val="20"/>
      <w:lang w:eastAsia="zh-CN"/>
    </w:rPr>
  </w:style>
  <w:style w:type="character" w:customStyle="1" w:styleId="TekstprzypisudolnegoZnak">
    <w:name w:val="Tekst przypisu dolnego Znak"/>
    <w:aliases w:val="Podrozdział Znak"/>
    <w:basedOn w:val="Domylnaczcionkaakapitu"/>
    <w:link w:val="Tekstprzypisudolnego"/>
    <w:uiPriority w:val="99"/>
    <w:rsid w:val="00866A38"/>
    <w:rPr>
      <w:rFonts w:ascii="Arial" w:eastAsia="Times New Roman" w:hAnsi="Arial" w:cs="Arial"/>
      <w:sz w:val="20"/>
      <w:szCs w:val="20"/>
      <w:lang w:val="pl-PL" w:eastAsia="zh-CN"/>
    </w:rPr>
  </w:style>
  <w:style w:type="paragraph" w:customStyle="1" w:styleId="rozdzia">
    <w:name w:val="rozdział"/>
    <w:basedOn w:val="Normalny"/>
    <w:rsid w:val="00EC3F38"/>
    <w:pPr>
      <w:widowControl/>
      <w:tabs>
        <w:tab w:val="left" w:pos="0"/>
      </w:tabs>
      <w:suppressAutoHyphens/>
      <w:autoSpaceDE/>
      <w:autoSpaceDN/>
      <w:jc w:val="both"/>
    </w:pPr>
    <w:rPr>
      <w:rFonts w:ascii="Tahoma" w:hAnsi="Tahoma" w:cs="Tahoma"/>
      <w:b/>
      <w:spacing w:val="8"/>
      <w:kern w:val="1"/>
      <w:sz w:val="20"/>
      <w:szCs w:val="20"/>
      <w:lang w:eastAsia="ar-SA"/>
    </w:rPr>
  </w:style>
  <w:style w:type="paragraph" w:customStyle="1" w:styleId="Zwykytekst1">
    <w:name w:val="Zwykły tekst1"/>
    <w:basedOn w:val="Normalny"/>
    <w:rsid w:val="00EC3F38"/>
    <w:pPr>
      <w:widowControl/>
      <w:suppressAutoHyphens/>
      <w:autoSpaceDE/>
      <w:autoSpaceDN/>
    </w:pPr>
    <w:rPr>
      <w:rFonts w:ascii="Courier New" w:hAnsi="Courier New" w:cs="Courier New"/>
      <w:kern w:val="1"/>
      <w:sz w:val="20"/>
      <w:szCs w:val="20"/>
      <w:lang w:eastAsia="ar-SA"/>
    </w:rPr>
  </w:style>
  <w:style w:type="paragraph" w:customStyle="1" w:styleId="Akapitzlist1">
    <w:name w:val="Akapit z listą1"/>
    <w:basedOn w:val="Normalny"/>
    <w:rsid w:val="006158FB"/>
    <w:pPr>
      <w:suppressAutoHyphens/>
      <w:autoSpaceDE/>
      <w:autoSpaceDN/>
      <w:spacing w:line="300" w:lineRule="auto"/>
      <w:ind w:left="720" w:hanging="400"/>
    </w:pPr>
    <w:rPr>
      <w:rFonts w:ascii="Arial" w:eastAsia="Calibri" w:hAnsi="Arial" w:cs="Arial"/>
      <w:lang w:eastAsia="zh-CN"/>
    </w:rPr>
  </w:style>
  <w:style w:type="character" w:customStyle="1" w:styleId="WW8Num4z2">
    <w:name w:val="WW8Num4z2"/>
    <w:rsid w:val="00E91679"/>
    <w:rPr>
      <w:rFonts w:ascii="Times New Roman" w:hAnsi="Times New Roman" w:cs="Times New Roman"/>
      <w:color w:val="auto"/>
    </w:rPr>
  </w:style>
  <w:style w:type="paragraph" w:customStyle="1" w:styleId="Tekstpodstawowy21">
    <w:name w:val="Tekst podstawowy 21"/>
    <w:basedOn w:val="Normalny"/>
    <w:rsid w:val="00E91679"/>
    <w:pPr>
      <w:widowControl/>
      <w:suppressAutoHyphens/>
      <w:autoSpaceDE/>
      <w:autoSpaceDN/>
      <w:ind w:firstLine="567"/>
      <w:jc w:val="both"/>
    </w:pPr>
    <w:rPr>
      <w:sz w:val="28"/>
      <w:szCs w:val="20"/>
      <w:lang w:eastAsia="zh-CN"/>
    </w:rPr>
  </w:style>
  <w:style w:type="character" w:customStyle="1" w:styleId="Nagwek4Znak">
    <w:name w:val="Nagłówek 4 Znak"/>
    <w:basedOn w:val="Domylnaczcionkaakapitu"/>
    <w:link w:val="Nagwek4"/>
    <w:uiPriority w:val="9"/>
    <w:semiHidden/>
    <w:rsid w:val="00947C84"/>
    <w:rPr>
      <w:rFonts w:asciiTheme="majorHAnsi" w:eastAsiaTheme="majorEastAsia" w:hAnsiTheme="majorHAnsi" w:cstheme="majorBidi"/>
      <w:b/>
      <w:bCs/>
      <w:i/>
      <w:iCs/>
      <w:color w:val="4F81BD" w:themeColor="accent1"/>
    </w:rPr>
  </w:style>
  <w:style w:type="paragraph" w:styleId="Tekstpodstawowywcity">
    <w:name w:val="Body Text Indent"/>
    <w:basedOn w:val="Normalny"/>
    <w:link w:val="TekstpodstawowywcityZnak"/>
    <w:uiPriority w:val="99"/>
    <w:semiHidden/>
    <w:unhideWhenUsed/>
    <w:rsid w:val="00820926"/>
    <w:pPr>
      <w:spacing w:after="120"/>
      <w:ind w:left="283"/>
    </w:pPr>
  </w:style>
  <w:style w:type="character" w:customStyle="1" w:styleId="TekstpodstawowywcityZnak">
    <w:name w:val="Tekst podstawowy wcięty Znak"/>
    <w:basedOn w:val="Domylnaczcionkaakapitu"/>
    <w:link w:val="Tekstpodstawowywcity"/>
    <w:uiPriority w:val="99"/>
    <w:semiHidden/>
    <w:rsid w:val="00820926"/>
    <w:rPr>
      <w:rFonts w:ascii="Times New Roman" w:eastAsia="Times New Roman" w:hAnsi="Times New Roman" w:cs="Times New Roman"/>
    </w:rPr>
  </w:style>
  <w:style w:type="paragraph" w:customStyle="1" w:styleId="Style1">
    <w:name w:val="Style1"/>
    <w:basedOn w:val="Normalny"/>
    <w:rsid w:val="00820926"/>
    <w:pPr>
      <w:adjustRightInd w:val="0"/>
      <w:spacing w:line="230" w:lineRule="exact"/>
      <w:ind w:hanging="317"/>
      <w:jc w:val="both"/>
    </w:pPr>
    <w:rPr>
      <w:rFonts w:eastAsia="Calibri"/>
      <w:sz w:val="24"/>
      <w:szCs w:val="24"/>
      <w:lang w:eastAsia="pl-PL"/>
    </w:rPr>
  </w:style>
  <w:style w:type="character" w:customStyle="1" w:styleId="FontStyle11">
    <w:name w:val="Font Style11"/>
    <w:rsid w:val="00820926"/>
    <w:rPr>
      <w:rFonts w:ascii="Times New Roman" w:hAnsi="Times New Roman"/>
      <w:sz w:val="18"/>
    </w:rPr>
  </w:style>
  <w:style w:type="character" w:customStyle="1" w:styleId="FontStyle14">
    <w:name w:val="Font Style14"/>
    <w:rsid w:val="00820926"/>
    <w:rPr>
      <w:rFonts w:ascii="Times New Roman" w:hAnsi="Times New Roman"/>
      <w:b/>
      <w:sz w:val="18"/>
    </w:rPr>
  </w:style>
  <w:style w:type="paragraph" w:customStyle="1" w:styleId="NormalnyWeb1">
    <w:name w:val="Normalny (Web)1"/>
    <w:basedOn w:val="Normalny"/>
    <w:rsid w:val="00820926"/>
    <w:pPr>
      <w:widowControl/>
      <w:suppressAutoHyphens/>
      <w:autoSpaceDE/>
      <w:autoSpaceDN/>
      <w:spacing w:before="100" w:after="100"/>
      <w:jc w:val="both"/>
    </w:pPr>
    <w:rPr>
      <w:kern w:val="1"/>
      <w:sz w:val="20"/>
      <w:szCs w:val="20"/>
      <w:lang w:eastAsia="ar-SA"/>
    </w:rPr>
  </w:style>
  <w:style w:type="paragraph" w:customStyle="1" w:styleId="Tekstpodstawowy1">
    <w:name w:val="Tekst podstawowy1"/>
    <w:basedOn w:val="Normalny"/>
    <w:rsid w:val="00480B39"/>
    <w:pPr>
      <w:widowControl/>
      <w:suppressAutoHyphens/>
      <w:autoSpaceDE/>
      <w:autoSpaceDN/>
      <w:spacing w:line="360" w:lineRule="auto"/>
      <w:jc w:val="both"/>
    </w:pPr>
    <w:rPr>
      <w:rFonts w:ascii="Arial" w:hAnsi="Arial"/>
      <w:b/>
      <w:bCs/>
      <w:sz w:val="20"/>
      <w:szCs w:val="20"/>
      <w:lang w:eastAsia="pl-PL"/>
    </w:rPr>
  </w:style>
  <w:style w:type="character" w:customStyle="1" w:styleId="st">
    <w:name w:val="st"/>
    <w:rsid w:val="00480B39"/>
  </w:style>
  <w:style w:type="paragraph" w:customStyle="1" w:styleId="Default">
    <w:name w:val="Default"/>
    <w:rsid w:val="00CC2E03"/>
    <w:pPr>
      <w:widowControl/>
      <w:adjustRightInd w:val="0"/>
    </w:pPr>
    <w:rPr>
      <w:rFonts w:ascii="Times New Roman" w:eastAsia="Times New Roman" w:hAnsi="Times New Roman" w:cs="Times New Roman"/>
      <w:color w:val="000000"/>
      <w:sz w:val="24"/>
      <w:szCs w:val="24"/>
      <w:lang w:val="pl-PL" w:eastAsia="pl-PL"/>
    </w:rPr>
  </w:style>
  <w:style w:type="paragraph" w:customStyle="1" w:styleId="WW-Nagwekwykazurde">
    <w:name w:val="WW-Nagłówek wykazu źródeł"/>
    <w:basedOn w:val="Normalny"/>
    <w:next w:val="Normalny"/>
    <w:rsid w:val="00713200"/>
    <w:pPr>
      <w:widowControl/>
      <w:tabs>
        <w:tab w:val="left" w:pos="9000"/>
        <w:tab w:val="right" w:pos="9360"/>
      </w:tabs>
      <w:suppressAutoHyphens/>
      <w:autoSpaceDE/>
      <w:autoSpaceDN/>
      <w:jc w:val="both"/>
    </w:pPr>
    <w:rPr>
      <w:sz w:val="24"/>
      <w:szCs w:val="20"/>
      <w:lang w:eastAsia="zh-CN"/>
    </w:rPr>
  </w:style>
  <w:style w:type="character" w:customStyle="1" w:styleId="Nagwek3Znak">
    <w:name w:val="Nagłówek 3 Znak"/>
    <w:basedOn w:val="Domylnaczcionkaakapitu"/>
    <w:link w:val="Nagwek3"/>
    <w:uiPriority w:val="9"/>
    <w:semiHidden/>
    <w:rsid w:val="008154DF"/>
    <w:rPr>
      <w:rFonts w:asciiTheme="majorHAnsi" w:eastAsiaTheme="majorEastAsia" w:hAnsiTheme="majorHAnsi" w:cstheme="majorBidi"/>
      <w:b/>
      <w:bCs/>
      <w:color w:val="4F81BD" w:themeColor="accent1"/>
    </w:rPr>
  </w:style>
  <w:style w:type="paragraph" w:customStyle="1" w:styleId="NormalnyWeb2">
    <w:name w:val="Normalny (Web)2"/>
    <w:basedOn w:val="Normalny"/>
    <w:rsid w:val="008154DF"/>
    <w:pPr>
      <w:widowControl/>
      <w:suppressAutoHyphens/>
      <w:autoSpaceDE/>
      <w:autoSpaceDN/>
      <w:spacing w:before="100" w:after="100"/>
      <w:jc w:val="both"/>
    </w:pPr>
    <w:rPr>
      <w:kern w:val="2"/>
      <w:sz w:val="20"/>
      <w:szCs w:val="20"/>
      <w:lang w:eastAsia="ar-SA"/>
    </w:rPr>
  </w:style>
  <w:style w:type="character" w:customStyle="1" w:styleId="Nierozpoznanawzmianka1">
    <w:name w:val="Nierozpoznana wzmianka1"/>
    <w:basedOn w:val="Domylnaczcionkaakapitu"/>
    <w:uiPriority w:val="99"/>
    <w:semiHidden/>
    <w:unhideWhenUsed/>
    <w:rsid w:val="00E952E8"/>
    <w:rPr>
      <w:color w:val="808080"/>
      <w:shd w:val="clear" w:color="auto" w:fill="E6E6E6"/>
    </w:rPr>
  </w:style>
  <w:style w:type="character" w:customStyle="1" w:styleId="TekstpodstawowyZnak">
    <w:name w:val="Tekst podstawowy Znak"/>
    <w:basedOn w:val="Domylnaczcionkaakapitu"/>
    <w:link w:val="Tekstpodstawowy"/>
    <w:uiPriority w:val="1"/>
    <w:rsid w:val="00DC2AC6"/>
    <w:rPr>
      <w:rFonts w:ascii="Times New Roman" w:eastAsia="Times New Roman" w:hAnsi="Times New Roman" w:cs="Times New Roman"/>
      <w:sz w:val="24"/>
      <w:szCs w:val="24"/>
    </w:rPr>
  </w:style>
  <w:style w:type="character" w:customStyle="1" w:styleId="AkapitzlistZnak">
    <w:name w:val="Akapit z listą Znak"/>
    <w:aliases w:val="nr3 Znak,normalny tekst Znak,Akapit z list¹ Znak,L1 Znak,Numerowanie Znak,2 heading Znak,A_wyliczenie Znak,K-P_odwolanie Znak,Akapit z listą5 Znak,maz_wyliczenie Znak,opis dzialania Znak,List Paragraph Znak"/>
    <w:link w:val="Akapitzlist"/>
    <w:uiPriority w:val="34"/>
    <w:locked/>
    <w:rsid w:val="004013F1"/>
    <w:rPr>
      <w:rFonts w:ascii="Times New Roman" w:eastAsia="Times New Roman" w:hAnsi="Times New Roman" w:cs="Times New Roman"/>
      <w:lang w:val="pl-PL"/>
    </w:rPr>
  </w:style>
  <w:style w:type="character" w:customStyle="1" w:styleId="h1">
    <w:name w:val="h1"/>
    <w:rsid w:val="004013F1"/>
  </w:style>
  <w:style w:type="numbering" w:customStyle="1" w:styleId="WWNum3">
    <w:name w:val="WWNum3"/>
    <w:basedOn w:val="Bezlisty"/>
    <w:rsid w:val="004013F1"/>
    <w:pPr>
      <w:numPr>
        <w:numId w:val="4"/>
      </w:numPr>
    </w:pPr>
  </w:style>
  <w:style w:type="numbering" w:customStyle="1" w:styleId="WWNum4">
    <w:name w:val="WWNum4"/>
    <w:basedOn w:val="Bezlisty"/>
    <w:rsid w:val="004013F1"/>
    <w:pPr>
      <w:numPr>
        <w:numId w:val="8"/>
      </w:numPr>
    </w:pPr>
  </w:style>
  <w:style w:type="numbering" w:customStyle="1" w:styleId="WWNum30">
    <w:name w:val="WWNum30"/>
    <w:basedOn w:val="Bezlisty"/>
    <w:rsid w:val="004013F1"/>
    <w:pPr>
      <w:numPr>
        <w:numId w:val="1"/>
      </w:numPr>
    </w:pPr>
  </w:style>
  <w:style w:type="numbering" w:customStyle="1" w:styleId="WWNum31">
    <w:name w:val="WWNum31"/>
    <w:basedOn w:val="Bezlisty"/>
    <w:rsid w:val="004013F1"/>
    <w:pPr>
      <w:numPr>
        <w:numId w:val="2"/>
      </w:numPr>
    </w:pPr>
  </w:style>
  <w:style w:type="numbering" w:customStyle="1" w:styleId="WWNum32">
    <w:name w:val="WWNum32"/>
    <w:basedOn w:val="Bezlisty"/>
    <w:rsid w:val="004013F1"/>
    <w:pPr>
      <w:numPr>
        <w:numId w:val="3"/>
      </w:numPr>
    </w:pPr>
  </w:style>
  <w:style w:type="numbering" w:customStyle="1" w:styleId="WWNum27">
    <w:name w:val="WWNum27"/>
    <w:basedOn w:val="Bezlisty"/>
    <w:rsid w:val="0023244B"/>
    <w:pPr>
      <w:numPr>
        <w:numId w:val="6"/>
      </w:numPr>
    </w:pPr>
  </w:style>
  <w:style w:type="character" w:customStyle="1" w:styleId="Nierozpoznanawzmianka2">
    <w:name w:val="Nierozpoznana wzmianka2"/>
    <w:basedOn w:val="Domylnaczcionkaakapitu"/>
    <w:uiPriority w:val="99"/>
    <w:semiHidden/>
    <w:unhideWhenUsed/>
    <w:rsid w:val="00116F26"/>
    <w:rPr>
      <w:color w:val="605E5C"/>
      <w:shd w:val="clear" w:color="auto" w:fill="E1DFDD"/>
    </w:rPr>
  </w:style>
  <w:style w:type="character" w:styleId="Odwoanieprzypisudolnego">
    <w:name w:val="footnote reference"/>
    <w:basedOn w:val="Domylnaczcionkaakapitu"/>
    <w:uiPriority w:val="99"/>
    <w:rsid w:val="00B774C2"/>
    <w:rPr>
      <w:rFonts w:cs="Times New Roman"/>
      <w:sz w:val="20"/>
      <w:vertAlign w:val="superscript"/>
    </w:rPr>
  </w:style>
  <w:style w:type="paragraph" w:customStyle="1" w:styleId="pkt">
    <w:name w:val="pkt"/>
    <w:basedOn w:val="Normalny"/>
    <w:link w:val="pktZnak"/>
    <w:rsid w:val="00E1008D"/>
    <w:pPr>
      <w:widowControl/>
      <w:autoSpaceDE/>
      <w:autoSpaceDN/>
      <w:spacing w:before="60" w:after="60"/>
      <w:ind w:left="851" w:hanging="295"/>
      <w:jc w:val="both"/>
    </w:pPr>
    <w:rPr>
      <w:rFonts w:eastAsiaTheme="minorEastAsia"/>
      <w:sz w:val="24"/>
      <w:szCs w:val="20"/>
      <w:lang w:eastAsia="pl-PL"/>
    </w:rPr>
  </w:style>
  <w:style w:type="character" w:customStyle="1" w:styleId="pktZnak">
    <w:name w:val="pkt Znak"/>
    <w:link w:val="pkt"/>
    <w:locked/>
    <w:rsid w:val="00E1008D"/>
    <w:rPr>
      <w:rFonts w:ascii="Times New Roman" w:eastAsiaTheme="minorEastAsia" w:hAnsi="Times New Roman" w:cs="Times New Roman"/>
      <w:sz w:val="24"/>
      <w:szCs w:val="20"/>
      <w:lang w:val="pl-PL" w:eastAsia="pl-PL"/>
    </w:rPr>
  </w:style>
  <w:style w:type="character" w:customStyle="1" w:styleId="Teksttreci">
    <w:name w:val="Tekst treści_"/>
    <w:basedOn w:val="Domylnaczcionkaakapitu"/>
    <w:link w:val="Teksttreci0"/>
    <w:locked/>
    <w:rsid w:val="006B50B4"/>
    <w:rPr>
      <w:rFonts w:ascii="Verdana" w:hAnsi="Verdana" w:cs="Verdana"/>
      <w:sz w:val="19"/>
      <w:szCs w:val="19"/>
      <w:shd w:val="clear" w:color="auto" w:fill="FFFFFF"/>
    </w:rPr>
  </w:style>
  <w:style w:type="paragraph" w:customStyle="1" w:styleId="Teksttreci0">
    <w:name w:val="Tekst treści"/>
    <w:basedOn w:val="Normalny"/>
    <w:link w:val="Teksttreci"/>
    <w:rsid w:val="006B50B4"/>
    <w:pPr>
      <w:widowControl/>
      <w:shd w:val="clear" w:color="auto" w:fill="FFFFFF"/>
      <w:autoSpaceDE/>
      <w:autoSpaceDN/>
      <w:spacing w:line="240" w:lineRule="atLeast"/>
      <w:ind w:hanging="1700"/>
    </w:pPr>
    <w:rPr>
      <w:rFonts w:ascii="Verdana" w:eastAsiaTheme="minorHAnsi" w:hAnsi="Verdana" w:cs="Verdana"/>
      <w:sz w:val="19"/>
      <w:szCs w:val="19"/>
      <w:lang w:val="en-US"/>
    </w:rPr>
  </w:style>
  <w:style w:type="character" w:customStyle="1" w:styleId="TeksttreciPogrubienie">
    <w:name w:val="Tekst treści + Pogrubienie"/>
    <w:basedOn w:val="Teksttreci"/>
    <w:rsid w:val="006B50B4"/>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6B50B4"/>
    <w:rPr>
      <w:rFonts w:ascii="Verdana" w:hAnsi="Verdana" w:cs="Verdana"/>
      <w:sz w:val="19"/>
      <w:szCs w:val="19"/>
      <w:shd w:val="clear" w:color="auto" w:fill="FFFFFF"/>
    </w:rPr>
  </w:style>
  <w:style w:type="paragraph" w:customStyle="1" w:styleId="Nagwek31">
    <w:name w:val="Nagłówek #3"/>
    <w:basedOn w:val="Normalny"/>
    <w:link w:val="Nagwek30"/>
    <w:rsid w:val="006B50B4"/>
    <w:pPr>
      <w:widowControl/>
      <w:shd w:val="clear" w:color="auto" w:fill="FFFFFF"/>
      <w:autoSpaceDE/>
      <w:autoSpaceDN/>
      <w:spacing w:line="241" w:lineRule="exact"/>
      <w:ind w:hanging="720"/>
      <w:jc w:val="both"/>
      <w:outlineLvl w:val="2"/>
    </w:pPr>
    <w:rPr>
      <w:rFonts w:ascii="Verdana" w:eastAsiaTheme="minorHAnsi" w:hAnsi="Verdana" w:cs="Verdana"/>
      <w:sz w:val="19"/>
      <w:szCs w:val="19"/>
      <w:lang w:val="en-US"/>
    </w:rPr>
  </w:style>
  <w:style w:type="table" w:customStyle="1" w:styleId="Tabela-Siatka1">
    <w:name w:val="Tabela - Siatka1"/>
    <w:basedOn w:val="Standardowy"/>
    <w:next w:val="Tabela-Siatka"/>
    <w:uiPriority w:val="59"/>
    <w:rsid w:val="0076231A"/>
    <w:pPr>
      <w:widowControl/>
      <w:autoSpaceDE/>
      <w:autoSpaceDN/>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E0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7580">
      <w:bodyDiv w:val="1"/>
      <w:marLeft w:val="0"/>
      <w:marRight w:val="0"/>
      <w:marTop w:val="0"/>
      <w:marBottom w:val="0"/>
      <w:divBdr>
        <w:top w:val="none" w:sz="0" w:space="0" w:color="auto"/>
        <w:left w:val="none" w:sz="0" w:space="0" w:color="auto"/>
        <w:bottom w:val="none" w:sz="0" w:space="0" w:color="auto"/>
        <w:right w:val="none" w:sz="0" w:space="0" w:color="auto"/>
      </w:divBdr>
    </w:div>
    <w:div w:id="740717931">
      <w:bodyDiv w:val="1"/>
      <w:marLeft w:val="0"/>
      <w:marRight w:val="0"/>
      <w:marTop w:val="0"/>
      <w:marBottom w:val="0"/>
      <w:divBdr>
        <w:top w:val="none" w:sz="0" w:space="0" w:color="auto"/>
        <w:left w:val="none" w:sz="0" w:space="0" w:color="auto"/>
        <w:bottom w:val="none" w:sz="0" w:space="0" w:color="auto"/>
        <w:right w:val="none" w:sz="0" w:space="0" w:color="auto"/>
      </w:divBdr>
      <w:divsChild>
        <w:div w:id="834345156">
          <w:marLeft w:val="0"/>
          <w:marRight w:val="0"/>
          <w:marTop w:val="0"/>
          <w:marBottom w:val="0"/>
          <w:divBdr>
            <w:top w:val="none" w:sz="0" w:space="0" w:color="auto"/>
            <w:left w:val="none" w:sz="0" w:space="0" w:color="auto"/>
            <w:bottom w:val="none" w:sz="0" w:space="0" w:color="auto"/>
            <w:right w:val="none" w:sz="0" w:space="0" w:color="auto"/>
          </w:divBdr>
        </w:div>
      </w:divsChild>
    </w:div>
    <w:div w:id="748163132">
      <w:bodyDiv w:val="1"/>
      <w:marLeft w:val="0"/>
      <w:marRight w:val="0"/>
      <w:marTop w:val="0"/>
      <w:marBottom w:val="0"/>
      <w:divBdr>
        <w:top w:val="none" w:sz="0" w:space="0" w:color="auto"/>
        <w:left w:val="none" w:sz="0" w:space="0" w:color="auto"/>
        <w:bottom w:val="none" w:sz="0" w:space="0" w:color="auto"/>
        <w:right w:val="none" w:sz="0" w:space="0" w:color="auto"/>
      </w:divBdr>
    </w:div>
    <w:div w:id="1215704024">
      <w:bodyDiv w:val="1"/>
      <w:marLeft w:val="0"/>
      <w:marRight w:val="0"/>
      <w:marTop w:val="0"/>
      <w:marBottom w:val="0"/>
      <w:divBdr>
        <w:top w:val="none" w:sz="0" w:space="0" w:color="auto"/>
        <w:left w:val="none" w:sz="0" w:space="0" w:color="auto"/>
        <w:bottom w:val="none" w:sz="0" w:space="0" w:color="auto"/>
        <w:right w:val="none" w:sz="0" w:space="0" w:color="auto"/>
      </w:divBdr>
      <w:divsChild>
        <w:div w:id="317610689">
          <w:marLeft w:val="446"/>
          <w:marRight w:val="0"/>
          <w:marTop w:val="0"/>
          <w:marBottom w:val="120"/>
          <w:divBdr>
            <w:top w:val="none" w:sz="0" w:space="0" w:color="auto"/>
            <w:left w:val="none" w:sz="0" w:space="0" w:color="auto"/>
            <w:bottom w:val="none" w:sz="0" w:space="0" w:color="auto"/>
            <w:right w:val="none" w:sz="0" w:space="0" w:color="auto"/>
          </w:divBdr>
        </w:div>
      </w:divsChild>
    </w:div>
    <w:div w:id="1233659172">
      <w:bodyDiv w:val="1"/>
      <w:marLeft w:val="0"/>
      <w:marRight w:val="0"/>
      <w:marTop w:val="0"/>
      <w:marBottom w:val="0"/>
      <w:divBdr>
        <w:top w:val="none" w:sz="0" w:space="0" w:color="auto"/>
        <w:left w:val="none" w:sz="0" w:space="0" w:color="auto"/>
        <w:bottom w:val="none" w:sz="0" w:space="0" w:color="auto"/>
        <w:right w:val="none" w:sz="0" w:space="0" w:color="auto"/>
      </w:divBdr>
    </w:div>
    <w:div w:id="1274284174">
      <w:bodyDiv w:val="1"/>
      <w:marLeft w:val="0"/>
      <w:marRight w:val="0"/>
      <w:marTop w:val="0"/>
      <w:marBottom w:val="0"/>
      <w:divBdr>
        <w:top w:val="none" w:sz="0" w:space="0" w:color="auto"/>
        <w:left w:val="none" w:sz="0" w:space="0" w:color="auto"/>
        <w:bottom w:val="none" w:sz="0" w:space="0" w:color="auto"/>
        <w:right w:val="none" w:sz="0" w:space="0" w:color="auto"/>
      </w:divBdr>
    </w:div>
    <w:div w:id="1428772427">
      <w:bodyDiv w:val="1"/>
      <w:marLeft w:val="0"/>
      <w:marRight w:val="0"/>
      <w:marTop w:val="0"/>
      <w:marBottom w:val="0"/>
      <w:divBdr>
        <w:top w:val="none" w:sz="0" w:space="0" w:color="auto"/>
        <w:left w:val="none" w:sz="0" w:space="0" w:color="auto"/>
        <w:bottom w:val="none" w:sz="0" w:space="0" w:color="auto"/>
        <w:right w:val="none" w:sz="0" w:space="0" w:color="auto"/>
      </w:divBdr>
      <w:divsChild>
        <w:div w:id="61877620">
          <w:marLeft w:val="0"/>
          <w:marRight w:val="0"/>
          <w:marTop w:val="0"/>
          <w:marBottom w:val="0"/>
          <w:divBdr>
            <w:top w:val="none" w:sz="0" w:space="0" w:color="auto"/>
            <w:left w:val="none" w:sz="0" w:space="0" w:color="auto"/>
            <w:bottom w:val="none" w:sz="0" w:space="0" w:color="auto"/>
            <w:right w:val="none" w:sz="0" w:space="0" w:color="auto"/>
          </w:divBdr>
        </w:div>
        <w:div w:id="151871150">
          <w:marLeft w:val="0"/>
          <w:marRight w:val="0"/>
          <w:marTop w:val="0"/>
          <w:marBottom w:val="0"/>
          <w:divBdr>
            <w:top w:val="none" w:sz="0" w:space="0" w:color="auto"/>
            <w:left w:val="none" w:sz="0" w:space="0" w:color="auto"/>
            <w:bottom w:val="none" w:sz="0" w:space="0" w:color="auto"/>
            <w:right w:val="none" w:sz="0" w:space="0" w:color="auto"/>
          </w:divBdr>
        </w:div>
        <w:div w:id="477265360">
          <w:marLeft w:val="0"/>
          <w:marRight w:val="0"/>
          <w:marTop w:val="0"/>
          <w:marBottom w:val="0"/>
          <w:divBdr>
            <w:top w:val="none" w:sz="0" w:space="0" w:color="auto"/>
            <w:left w:val="none" w:sz="0" w:space="0" w:color="auto"/>
            <w:bottom w:val="none" w:sz="0" w:space="0" w:color="auto"/>
            <w:right w:val="none" w:sz="0" w:space="0" w:color="auto"/>
          </w:divBdr>
        </w:div>
        <w:div w:id="1191644898">
          <w:marLeft w:val="0"/>
          <w:marRight w:val="0"/>
          <w:marTop w:val="0"/>
          <w:marBottom w:val="0"/>
          <w:divBdr>
            <w:top w:val="none" w:sz="0" w:space="0" w:color="auto"/>
            <w:left w:val="none" w:sz="0" w:space="0" w:color="auto"/>
            <w:bottom w:val="none" w:sz="0" w:space="0" w:color="auto"/>
            <w:right w:val="none" w:sz="0" w:space="0" w:color="auto"/>
          </w:divBdr>
        </w:div>
        <w:div w:id="1621566002">
          <w:marLeft w:val="0"/>
          <w:marRight w:val="0"/>
          <w:marTop w:val="0"/>
          <w:marBottom w:val="0"/>
          <w:divBdr>
            <w:top w:val="none" w:sz="0" w:space="0" w:color="auto"/>
            <w:left w:val="none" w:sz="0" w:space="0" w:color="auto"/>
            <w:bottom w:val="none" w:sz="0" w:space="0" w:color="auto"/>
            <w:right w:val="none" w:sz="0" w:space="0" w:color="auto"/>
          </w:divBdr>
        </w:div>
        <w:div w:id="1625843442">
          <w:marLeft w:val="0"/>
          <w:marRight w:val="0"/>
          <w:marTop w:val="0"/>
          <w:marBottom w:val="0"/>
          <w:divBdr>
            <w:top w:val="none" w:sz="0" w:space="0" w:color="auto"/>
            <w:left w:val="none" w:sz="0" w:space="0" w:color="auto"/>
            <w:bottom w:val="none" w:sz="0" w:space="0" w:color="auto"/>
            <w:right w:val="none" w:sz="0" w:space="0" w:color="auto"/>
          </w:divBdr>
        </w:div>
        <w:div w:id="1780104673">
          <w:marLeft w:val="0"/>
          <w:marRight w:val="0"/>
          <w:marTop w:val="0"/>
          <w:marBottom w:val="0"/>
          <w:divBdr>
            <w:top w:val="none" w:sz="0" w:space="0" w:color="auto"/>
            <w:left w:val="none" w:sz="0" w:space="0" w:color="auto"/>
            <w:bottom w:val="none" w:sz="0" w:space="0" w:color="auto"/>
            <w:right w:val="none" w:sz="0" w:space="0" w:color="auto"/>
          </w:divBdr>
        </w:div>
        <w:div w:id="1961640603">
          <w:marLeft w:val="0"/>
          <w:marRight w:val="0"/>
          <w:marTop w:val="0"/>
          <w:marBottom w:val="0"/>
          <w:divBdr>
            <w:top w:val="none" w:sz="0" w:space="0" w:color="auto"/>
            <w:left w:val="none" w:sz="0" w:space="0" w:color="auto"/>
            <w:bottom w:val="none" w:sz="0" w:space="0" w:color="auto"/>
            <w:right w:val="none" w:sz="0" w:space="0" w:color="auto"/>
          </w:divBdr>
        </w:div>
        <w:div w:id="1983194828">
          <w:marLeft w:val="0"/>
          <w:marRight w:val="0"/>
          <w:marTop w:val="0"/>
          <w:marBottom w:val="0"/>
          <w:divBdr>
            <w:top w:val="none" w:sz="0" w:space="0" w:color="auto"/>
            <w:left w:val="none" w:sz="0" w:space="0" w:color="auto"/>
            <w:bottom w:val="none" w:sz="0" w:space="0" w:color="auto"/>
            <w:right w:val="none" w:sz="0" w:space="0" w:color="auto"/>
          </w:divBdr>
        </w:div>
      </w:divsChild>
    </w:div>
    <w:div w:id="1537157045">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9">
          <w:marLeft w:val="446"/>
          <w:marRight w:val="0"/>
          <w:marTop w:val="0"/>
          <w:marBottom w:val="120"/>
          <w:divBdr>
            <w:top w:val="none" w:sz="0" w:space="0" w:color="auto"/>
            <w:left w:val="none" w:sz="0" w:space="0" w:color="auto"/>
            <w:bottom w:val="none" w:sz="0" w:space="0" w:color="auto"/>
            <w:right w:val="none" w:sz="0" w:space="0" w:color="auto"/>
          </w:divBdr>
        </w:div>
      </w:divsChild>
    </w:div>
    <w:div w:id="1633369511">
      <w:bodyDiv w:val="1"/>
      <w:marLeft w:val="0"/>
      <w:marRight w:val="0"/>
      <w:marTop w:val="0"/>
      <w:marBottom w:val="0"/>
      <w:divBdr>
        <w:top w:val="none" w:sz="0" w:space="0" w:color="auto"/>
        <w:left w:val="none" w:sz="0" w:space="0" w:color="auto"/>
        <w:bottom w:val="none" w:sz="0" w:space="0" w:color="auto"/>
        <w:right w:val="none" w:sz="0" w:space="0" w:color="auto"/>
      </w:divBdr>
      <w:divsChild>
        <w:div w:id="325937699">
          <w:marLeft w:val="0"/>
          <w:marRight w:val="0"/>
          <w:marTop w:val="0"/>
          <w:marBottom w:val="0"/>
          <w:divBdr>
            <w:top w:val="none" w:sz="0" w:space="0" w:color="auto"/>
            <w:left w:val="none" w:sz="0" w:space="0" w:color="auto"/>
            <w:bottom w:val="none" w:sz="0" w:space="0" w:color="auto"/>
            <w:right w:val="none" w:sz="0" w:space="0" w:color="auto"/>
          </w:divBdr>
        </w:div>
        <w:div w:id="361826935">
          <w:marLeft w:val="0"/>
          <w:marRight w:val="0"/>
          <w:marTop w:val="0"/>
          <w:marBottom w:val="0"/>
          <w:divBdr>
            <w:top w:val="none" w:sz="0" w:space="0" w:color="auto"/>
            <w:left w:val="none" w:sz="0" w:space="0" w:color="auto"/>
            <w:bottom w:val="none" w:sz="0" w:space="0" w:color="auto"/>
            <w:right w:val="none" w:sz="0" w:space="0" w:color="auto"/>
          </w:divBdr>
        </w:div>
        <w:div w:id="1001616322">
          <w:marLeft w:val="0"/>
          <w:marRight w:val="0"/>
          <w:marTop w:val="0"/>
          <w:marBottom w:val="0"/>
          <w:divBdr>
            <w:top w:val="none" w:sz="0" w:space="0" w:color="auto"/>
            <w:left w:val="none" w:sz="0" w:space="0" w:color="auto"/>
            <w:bottom w:val="none" w:sz="0" w:space="0" w:color="auto"/>
            <w:right w:val="none" w:sz="0" w:space="0" w:color="auto"/>
          </w:divBdr>
        </w:div>
        <w:div w:id="1902715559">
          <w:marLeft w:val="0"/>
          <w:marRight w:val="0"/>
          <w:marTop w:val="0"/>
          <w:marBottom w:val="0"/>
          <w:divBdr>
            <w:top w:val="none" w:sz="0" w:space="0" w:color="auto"/>
            <w:left w:val="none" w:sz="0" w:space="0" w:color="auto"/>
            <w:bottom w:val="none" w:sz="0" w:space="0" w:color="auto"/>
            <w:right w:val="none" w:sz="0" w:space="0" w:color="auto"/>
          </w:divBdr>
        </w:div>
        <w:div w:id="2072463849">
          <w:marLeft w:val="0"/>
          <w:marRight w:val="0"/>
          <w:marTop w:val="0"/>
          <w:marBottom w:val="0"/>
          <w:divBdr>
            <w:top w:val="none" w:sz="0" w:space="0" w:color="auto"/>
            <w:left w:val="none" w:sz="0" w:space="0" w:color="auto"/>
            <w:bottom w:val="none" w:sz="0" w:space="0" w:color="auto"/>
            <w:right w:val="none" w:sz="0" w:space="0" w:color="auto"/>
          </w:divBdr>
        </w:div>
      </w:divsChild>
    </w:div>
    <w:div w:id="1653170075">
      <w:bodyDiv w:val="1"/>
      <w:marLeft w:val="0"/>
      <w:marRight w:val="0"/>
      <w:marTop w:val="0"/>
      <w:marBottom w:val="0"/>
      <w:divBdr>
        <w:top w:val="none" w:sz="0" w:space="0" w:color="auto"/>
        <w:left w:val="none" w:sz="0" w:space="0" w:color="auto"/>
        <w:bottom w:val="none" w:sz="0" w:space="0" w:color="auto"/>
        <w:right w:val="none" w:sz="0" w:space="0" w:color="auto"/>
      </w:divBdr>
    </w:div>
    <w:div w:id="1848639750">
      <w:bodyDiv w:val="1"/>
      <w:marLeft w:val="0"/>
      <w:marRight w:val="0"/>
      <w:marTop w:val="0"/>
      <w:marBottom w:val="0"/>
      <w:divBdr>
        <w:top w:val="none" w:sz="0" w:space="0" w:color="auto"/>
        <w:left w:val="none" w:sz="0" w:space="0" w:color="auto"/>
        <w:bottom w:val="none" w:sz="0" w:space="0" w:color="auto"/>
        <w:right w:val="none" w:sz="0" w:space="0" w:color="auto"/>
      </w:divBdr>
    </w:div>
    <w:div w:id="1870873844">
      <w:bodyDiv w:val="1"/>
      <w:marLeft w:val="0"/>
      <w:marRight w:val="0"/>
      <w:marTop w:val="0"/>
      <w:marBottom w:val="0"/>
      <w:divBdr>
        <w:top w:val="none" w:sz="0" w:space="0" w:color="auto"/>
        <w:left w:val="none" w:sz="0" w:space="0" w:color="auto"/>
        <w:bottom w:val="none" w:sz="0" w:space="0" w:color="auto"/>
        <w:right w:val="none" w:sz="0" w:space="0" w:color="auto"/>
      </w:divBdr>
      <w:divsChild>
        <w:div w:id="599870577">
          <w:marLeft w:val="0"/>
          <w:marRight w:val="0"/>
          <w:marTop w:val="0"/>
          <w:marBottom w:val="0"/>
          <w:divBdr>
            <w:top w:val="none" w:sz="0" w:space="0" w:color="auto"/>
            <w:left w:val="none" w:sz="0" w:space="0" w:color="auto"/>
            <w:bottom w:val="none" w:sz="0" w:space="0" w:color="auto"/>
            <w:right w:val="none" w:sz="0" w:space="0" w:color="auto"/>
          </w:divBdr>
        </w:div>
        <w:div w:id="999621854">
          <w:marLeft w:val="0"/>
          <w:marRight w:val="0"/>
          <w:marTop w:val="0"/>
          <w:marBottom w:val="0"/>
          <w:divBdr>
            <w:top w:val="none" w:sz="0" w:space="0" w:color="auto"/>
            <w:left w:val="none" w:sz="0" w:space="0" w:color="auto"/>
            <w:bottom w:val="none" w:sz="0" w:space="0" w:color="auto"/>
            <w:right w:val="none" w:sz="0" w:space="0" w:color="auto"/>
          </w:divBdr>
        </w:div>
        <w:div w:id="1162307577">
          <w:marLeft w:val="0"/>
          <w:marRight w:val="0"/>
          <w:marTop w:val="0"/>
          <w:marBottom w:val="0"/>
          <w:divBdr>
            <w:top w:val="none" w:sz="0" w:space="0" w:color="auto"/>
            <w:left w:val="none" w:sz="0" w:space="0" w:color="auto"/>
            <w:bottom w:val="none" w:sz="0" w:space="0" w:color="auto"/>
            <w:right w:val="none" w:sz="0" w:space="0" w:color="auto"/>
          </w:divBdr>
        </w:div>
        <w:div w:id="1467115355">
          <w:marLeft w:val="0"/>
          <w:marRight w:val="0"/>
          <w:marTop w:val="0"/>
          <w:marBottom w:val="0"/>
          <w:divBdr>
            <w:top w:val="none" w:sz="0" w:space="0" w:color="auto"/>
            <w:left w:val="none" w:sz="0" w:space="0" w:color="auto"/>
            <w:bottom w:val="none" w:sz="0" w:space="0" w:color="auto"/>
            <w:right w:val="none" w:sz="0" w:space="0" w:color="auto"/>
          </w:divBdr>
        </w:div>
        <w:div w:id="2057853377">
          <w:marLeft w:val="0"/>
          <w:marRight w:val="0"/>
          <w:marTop w:val="0"/>
          <w:marBottom w:val="0"/>
          <w:divBdr>
            <w:top w:val="none" w:sz="0" w:space="0" w:color="auto"/>
            <w:left w:val="none" w:sz="0" w:space="0" w:color="auto"/>
            <w:bottom w:val="none" w:sz="0" w:space="0" w:color="auto"/>
            <w:right w:val="none" w:sz="0" w:space="0" w:color="auto"/>
          </w:divBdr>
        </w:div>
      </w:divsChild>
    </w:div>
    <w:div w:id="2126458129">
      <w:bodyDiv w:val="1"/>
      <w:marLeft w:val="0"/>
      <w:marRight w:val="0"/>
      <w:marTop w:val="0"/>
      <w:marBottom w:val="0"/>
      <w:divBdr>
        <w:top w:val="none" w:sz="0" w:space="0" w:color="auto"/>
        <w:left w:val="none" w:sz="0" w:space="0" w:color="auto"/>
        <w:bottom w:val="none" w:sz="0" w:space="0" w:color="auto"/>
        <w:right w:val="none" w:sz="0" w:space="0" w:color="auto"/>
      </w:divBdr>
      <w:divsChild>
        <w:div w:id="601305158">
          <w:marLeft w:val="0"/>
          <w:marRight w:val="0"/>
          <w:marTop w:val="0"/>
          <w:marBottom w:val="0"/>
          <w:divBdr>
            <w:top w:val="none" w:sz="0" w:space="0" w:color="auto"/>
            <w:left w:val="none" w:sz="0" w:space="0" w:color="auto"/>
            <w:bottom w:val="none" w:sz="0" w:space="0" w:color="auto"/>
            <w:right w:val="none" w:sz="0" w:space="0" w:color="auto"/>
          </w:divBdr>
        </w:div>
        <w:div w:id="1528105447">
          <w:marLeft w:val="0"/>
          <w:marRight w:val="0"/>
          <w:marTop w:val="0"/>
          <w:marBottom w:val="0"/>
          <w:divBdr>
            <w:top w:val="none" w:sz="0" w:space="0" w:color="auto"/>
            <w:left w:val="none" w:sz="0" w:space="0" w:color="auto"/>
            <w:bottom w:val="none" w:sz="0" w:space="0" w:color="auto"/>
            <w:right w:val="none" w:sz="0" w:space="0" w:color="auto"/>
          </w:divBdr>
        </w:div>
        <w:div w:id="19630746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10528"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transakcja/1010528"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transakcja/1010528"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przechlew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transakcja/101052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16DC3-A8D7-42A1-8C06-DD7CE1B1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17</Pages>
  <Words>6052</Words>
  <Characters>36312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SIWZ=załączniki</vt:lpstr>
    </vt:vector>
  </TitlesOfParts>
  <Company/>
  <LinksUpToDate>false</LinksUpToDate>
  <CharactersWithSpaces>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SIWZ=załączniki</dc:title>
  <dc:subject/>
  <dc:creator>Danuta Karpińska</dc:creator>
  <cp:keywords/>
  <dc:description/>
  <cp:lastModifiedBy>Danuta Karpińska</cp:lastModifiedBy>
  <cp:revision>15</cp:revision>
  <cp:lastPrinted>2021-03-18T14:01:00Z</cp:lastPrinted>
  <dcterms:created xsi:type="dcterms:W3CDTF">2021-02-04T09:39:00Z</dcterms:created>
  <dcterms:modified xsi:type="dcterms:W3CDTF">2024-11-05T07:51:00Z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Creator">
    <vt:lpwstr>PDFCreator Version 1.7.2</vt:lpwstr>
  </property>
  <property fmtid="{D5CDD505-2E9C-101B-9397-08002B2CF9AE}" pid="4" name="LastSaved">
    <vt:filetime>2018-01-08T00:00:00Z</vt:filetime>
  </property>
</Properties>
</file>