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D07C5C" w:rsidR="00303AAF" w:rsidRPr="005D6B1B" w:rsidRDefault="007220A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FB41B2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220A9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C8CF837" w14:textId="77777777" w:rsidR="00E12B63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F1B5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E12B6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tj. </w:t>
      </w:r>
    </w:p>
    <w:p w14:paraId="2CBF3784" w14:textId="28C88C63" w:rsidR="007220A9" w:rsidRDefault="007220A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7220A9">
        <w:rPr>
          <w:rFonts w:asciiTheme="majorHAnsi" w:eastAsia="Times New Roman" w:hAnsiTheme="majorHAnsi" w:cstheme="majorHAnsi"/>
          <w:bCs/>
          <w:sz w:val="22"/>
          <w:szCs w:val="22"/>
        </w:rPr>
        <w:t>4-(2-Aminoethyl)</w:t>
      </w:r>
      <w:proofErr w:type="spellStart"/>
      <w:r w:rsidRPr="007220A9">
        <w:rPr>
          <w:rFonts w:asciiTheme="majorHAnsi" w:eastAsia="Times New Roman" w:hAnsiTheme="majorHAnsi" w:cstheme="majorHAnsi"/>
          <w:bCs/>
          <w:sz w:val="22"/>
          <w:szCs w:val="22"/>
        </w:rPr>
        <w:t>benzenesulfonyl</w:t>
      </w:r>
      <w:proofErr w:type="spellEnd"/>
      <w:r w:rsidRPr="007220A9">
        <w:rPr>
          <w:rFonts w:asciiTheme="majorHAnsi" w:eastAsia="Times New Roman" w:hAnsiTheme="majorHAnsi" w:cstheme="majorHAnsi"/>
          <w:bCs/>
          <w:sz w:val="22"/>
          <w:szCs w:val="22"/>
        </w:rPr>
        <w:t xml:space="preserve"> fluoride hydrochloride ≥97.0% (HPLC), Sigma Aldrich, 100 mg (A8456-100MG) - </w:t>
      </w:r>
      <w:proofErr w:type="spellStart"/>
      <w:r w:rsidRPr="007220A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220A9">
        <w:rPr>
          <w:rFonts w:asciiTheme="majorHAnsi" w:eastAsia="Times New Roman" w:hAnsiTheme="majorHAnsi" w:cstheme="majorHAnsi"/>
          <w:bCs/>
          <w:sz w:val="22"/>
          <w:szCs w:val="22"/>
        </w:rPr>
        <w:t>: 8</w:t>
      </w:r>
      <w:bookmarkStart w:id="0" w:name="_GoBack"/>
      <w:bookmarkEnd w:id="0"/>
    </w:p>
    <w:p w14:paraId="377B2A88" w14:textId="0DDB5447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A7B4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12B6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220A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00A9" w14:textId="77777777" w:rsidR="00134845" w:rsidRDefault="00134845">
      <w:r>
        <w:separator/>
      </w:r>
    </w:p>
  </w:endnote>
  <w:endnote w:type="continuationSeparator" w:id="0">
    <w:p w14:paraId="51B72463" w14:textId="77777777" w:rsidR="00134845" w:rsidRDefault="001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3E7AA" w14:textId="77777777" w:rsidR="00134845" w:rsidRDefault="00134845">
      <w:r>
        <w:separator/>
      </w:r>
    </w:p>
  </w:footnote>
  <w:footnote w:type="continuationSeparator" w:id="0">
    <w:p w14:paraId="23F9D874" w14:textId="77777777" w:rsidR="00134845" w:rsidRDefault="001348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4845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E7FC0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20A9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41F"/>
    <w:rsid w:val="00752CEE"/>
    <w:rsid w:val="00766379"/>
    <w:rsid w:val="0076638E"/>
    <w:rsid w:val="007706E6"/>
    <w:rsid w:val="007944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5AE5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05FB7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2B63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1B5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2024-07-26T09:53:00Z</dcterms:created>
  <dcterms:modified xsi:type="dcterms:W3CDTF">2024-07-26T09:53:00Z</dcterms:modified>
</cp:coreProperties>
</file>