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E9214A" w:rsidP="007533C1">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 </w:t>
      </w:r>
      <w:r w:rsidR="00156BBA">
        <w:rPr>
          <w:rFonts w:ascii="Arial Narrow" w:hAnsi="Arial Narrow"/>
          <w:noProof/>
          <w:color w:val="2E74B5"/>
          <w:sz w:val="36"/>
          <w:szCs w:val="36"/>
          <w:lang w:eastAsia="pl-PL"/>
        </w:rPr>
        <w:drawing>
          <wp:inline distT="0" distB="0" distL="0" distR="0">
            <wp:extent cx="1985848" cy="695325"/>
            <wp:effectExtent l="0" t="0" r="0" b="0"/>
            <wp:docPr id="1" name="Obraz 1" descr="C:\Users\chamerar\AppData\Local\Microsoft\Windows\INetCache\Content.Word\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merar\AppData\Local\Microsoft\Windows\INetCache\Content.Word\pl_lad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875" cy="700937"/>
                    </a:xfrm>
                    <a:prstGeom prst="rect">
                      <a:avLst/>
                    </a:prstGeom>
                    <a:noFill/>
                    <a:ln>
                      <a:noFill/>
                    </a:ln>
                  </pic:spPr>
                </pic:pic>
              </a:graphicData>
            </a:graphic>
          </wp:inline>
        </w:drawing>
      </w:r>
      <w:r w:rsidR="00156BBA">
        <w:rPr>
          <w:rFonts w:ascii="Arial Narrow" w:eastAsia="Times New Roman" w:hAnsi="Arial Narrow"/>
          <w:b/>
          <w:bCs/>
          <w:noProof/>
          <w:color w:val="000000"/>
          <w:lang w:eastAsia="pl-PL"/>
        </w:rPr>
        <w:drawing>
          <wp:inline distT="0" distB="0" distL="0" distR="0">
            <wp:extent cx="1847850" cy="981075"/>
            <wp:effectExtent l="0" t="0" r="0" b="9525"/>
            <wp:docPr id="2" name="Obraz 2" descr="C:\Users\chamerar\AppData\Local\Microsoft\Windows\INetCache\Content.Word\bg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merar\AppData\Local\Microsoft\Windows\INetCache\Content.Word\bgk-logo-f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156BBA" w:rsidRDefault="00156BBA"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DOFINANSOWANIE INWESTYCJI Z RZĄDOWEGO FUNDUSZU POLSKI ŁAD: </w:t>
      </w: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PROGRAM INWESTYCJI STRATEGICZNYCH </w:t>
      </w:r>
    </w:p>
    <w:p w:rsidR="00156BBA" w:rsidRDefault="00156BBA" w:rsidP="007533C1">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7533C1">
        <w:rPr>
          <w:rFonts w:ascii="Arial Narrow" w:hAnsi="Arial Narrow"/>
          <w:color w:val="2E74B5"/>
          <w:sz w:val="36"/>
          <w:szCs w:val="36"/>
          <w:lang w:eastAsia="pl-PL"/>
        </w:rPr>
        <w:t xml:space="preserve">Przebudowa drogi gminnej </w:t>
      </w:r>
      <w:r w:rsidR="007533C1">
        <w:rPr>
          <w:rFonts w:ascii="Arial Narrow" w:hAnsi="Arial Narrow"/>
          <w:color w:val="2E74B5"/>
          <w:sz w:val="36"/>
          <w:szCs w:val="36"/>
          <w:lang w:eastAsia="pl-PL"/>
        </w:rPr>
        <w:br/>
        <w:t xml:space="preserve">Brudzew – Kolnica – Galew w </w:t>
      </w:r>
      <w:proofErr w:type="spellStart"/>
      <w:r w:rsidR="007533C1">
        <w:rPr>
          <w:rFonts w:ascii="Arial Narrow" w:hAnsi="Arial Narrow"/>
          <w:color w:val="2E74B5"/>
          <w:sz w:val="36"/>
          <w:szCs w:val="36"/>
          <w:lang w:eastAsia="pl-PL"/>
        </w:rPr>
        <w:t>msc</w:t>
      </w:r>
      <w:proofErr w:type="spellEnd"/>
      <w:r w:rsidR="007533C1">
        <w:rPr>
          <w:rFonts w:ascii="Arial Narrow" w:hAnsi="Arial Narrow"/>
          <w:color w:val="2E74B5"/>
          <w:sz w:val="36"/>
          <w:szCs w:val="36"/>
          <w:lang w:eastAsia="pl-PL"/>
        </w:rPr>
        <w:t>. Konica</w:t>
      </w:r>
      <w:r>
        <w:rPr>
          <w:rFonts w:ascii="Arial Narrow" w:hAnsi="Arial Narrow"/>
          <w:color w:val="2E74B5"/>
          <w:sz w:val="36"/>
          <w:szCs w:val="36"/>
        </w:rPr>
        <w:t>.</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7533C1">
        <w:rPr>
          <w:rFonts w:ascii="Arial Narrow" w:eastAsia="Times New Roman" w:hAnsi="Arial Narrow"/>
          <w:b/>
          <w:bCs/>
          <w:lang w:eastAsia="pl-PL"/>
        </w:rPr>
        <w:t>3.2022</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Pr="007533C1"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w:t>
      </w:r>
      <w:r w:rsidR="00E53A81">
        <w:rPr>
          <w:rFonts w:ascii="Arial Narrow" w:eastAsia="Times New Roman" w:hAnsi="Arial Narrow"/>
          <w:b/>
          <w:bCs/>
          <w:lang w:eastAsia="pl-PL"/>
        </w:rPr>
        <w:t>3</w:t>
      </w:r>
      <w:r w:rsidR="007533C1">
        <w:rPr>
          <w:rFonts w:ascii="Arial Narrow" w:eastAsia="Times New Roman" w:hAnsi="Arial Narrow"/>
          <w:b/>
          <w:bCs/>
          <w:lang w:eastAsia="pl-PL"/>
        </w:rPr>
        <w:t xml:space="preserve">    luty </w:t>
      </w:r>
      <w:r w:rsidRPr="0018659B">
        <w:rPr>
          <w:rFonts w:ascii="Arial Narrow" w:eastAsia="Times New Roman" w:hAnsi="Arial Narrow"/>
          <w:b/>
          <w:bCs/>
          <w:lang w:eastAsia="pl-PL"/>
        </w:rPr>
        <w:t xml:space="preserve"> </w:t>
      </w:r>
      <w:r w:rsidR="007533C1">
        <w:rPr>
          <w:rFonts w:ascii="Arial Narrow" w:eastAsia="Times New Roman" w:hAnsi="Arial Narrow"/>
          <w:b/>
          <w:bCs/>
          <w:color w:val="000000"/>
          <w:lang w:eastAsia="pl-PL"/>
        </w:rPr>
        <w:t>2022 rok</w:t>
      </w: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7533C1" w:rsidRPr="007533C1" w:rsidRDefault="007533C1" w:rsidP="004B3C92">
      <w:pPr>
        <w:numPr>
          <w:ilvl w:val="0"/>
          <w:numId w:val="3"/>
        </w:numPr>
        <w:spacing w:before="0" w:after="0"/>
        <w:ind w:left="360"/>
        <w:textAlignment w:val="baseline"/>
        <w:rPr>
          <w:rFonts w:ascii="Arial Narrow" w:eastAsia="Times New Roman" w:hAnsi="Arial Narrow"/>
          <w:b/>
          <w:color w:val="000000"/>
          <w:lang w:eastAsia="pl-PL"/>
        </w:rPr>
      </w:pPr>
      <w:r w:rsidRPr="007533C1">
        <w:rPr>
          <w:rFonts w:ascii="Arial Narrow" w:eastAsia="Times New Roman" w:hAnsi="Arial Narrow"/>
          <w:b/>
          <w:color w:val="000000"/>
          <w:lang w:eastAsia="pl-PL"/>
        </w:rPr>
        <w:t xml:space="preserve">Postępowanie realizowane jest w ramach operacji dofinansowanej z Rządowego Funduszu Polski Ład: Program Inwestycji Strategicznych i podlega wymogom wynikającym z regulaminu oraz zasad programu, w trybie do 12 miesięcy. </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B52538">
        <w:rPr>
          <w:rFonts w:ascii="Arial Narrow" w:hAnsi="Arial Narrow" w:cs="Arial"/>
          <w:b/>
        </w:rPr>
        <w:t xml:space="preserve">Przebudowa drogi gminnej Brudzew – Kolnica – Galew w </w:t>
      </w:r>
      <w:proofErr w:type="spellStart"/>
      <w:r w:rsidR="00B52538">
        <w:rPr>
          <w:rFonts w:ascii="Arial Narrow" w:hAnsi="Arial Narrow" w:cs="Arial"/>
          <w:b/>
        </w:rPr>
        <w:t>msc</w:t>
      </w:r>
      <w:proofErr w:type="spellEnd"/>
      <w:r w:rsidR="00B52538">
        <w:rPr>
          <w:rFonts w:ascii="Arial Narrow" w:hAnsi="Arial Narrow" w:cs="Arial"/>
          <w:b/>
        </w:rPr>
        <w:t xml:space="preserve"> Kolnica </w:t>
      </w:r>
      <w:r w:rsidR="00994E0C">
        <w:rPr>
          <w:rFonts w:ascii="Arial Narrow" w:hAnsi="Arial Narrow" w:cs="Arial"/>
          <w:b/>
        </w:rPr>
        <w:t xml:space="preserve">,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53A8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B52538" w:rsidRPr="00B52538">
        <w:rPr>
          <w:rFonts w:ascii="Arial Narrow" w:eastAsia="Times New Roman" w:hAnsi="Arial Narrow"/>
          <w:b/>
          <w:lang w:eastAsia="pl-PL"/>
        </w:rPr>
        <w:t>6 miesięcy</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 xml:space="preserve">nawierzchni z mieszanki mineralno-asfaltowej o powierzchni nie mniejszej niż </w:t>
      </w:r>
      <w:r w:rsidR="00B52538">
        <w:rPr>
          <w:rFonts w:ascii="Arial Narrow" w:hAnsi="Arial Narrow"/>
          <w:b/>
          <w:snapToGrid w:val="0"/>
        </w:rPr>
        <w:t>3000 m2 i wartości minimum 5</w:t>
      </w:r>
      <w:r w:rsidR="00994E0C" w:rsidRPr="0075259A">
        <w:rPr>
          <w:rFonts w:ascii="Arial Narrow" w:hAnsi="Arial Narrow"/>
          <w:b/>
          <w:snapToGrid w:val="0"/>
        </w:rPr>
        <w:t xml:space="preserve">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E53A81"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AD1391">
        <w:rPr>
          <w:rFonts w:ascii="Arial Narrow" w:eastAsia="Times New Roman" w:hAnsi="Arial Narrow"/>
          <w:lang w:eastAsia="pl-PL"/>
        </w:rPr>
        <w:t>5</w:t>
      </w:r>
      <w:r w:rsidRPr="0018659B">
        <w:rPr>
          <w:rFonts w:ascii="Arial Narrow" w:eastAsia="Times New Roman" w:hAnsi="Arial Narrow"/>
          <w:lang w:eastAsia="pl-PL"/>
        </w:rPr>
        <w:t> 000 zł (</w:t>
      </w:r>
      <w:proofErr w:type="spellStart"/>
      <w:r w:rsidRPr="0018659B">
        <w:rPr>
          <w:rFonts w:ascii="Arial Narrow" w:eastAsia="Times New Roman" w:hAnsi="Arial Narrow"/>
          <w:lang w:eastAsia="pl-PL"/>
        </w:rPr>
        <w:t>słownie:</w:t>
      </w:r>
      <w:r w:rsidR="00994E0C">
        <w:rPr>
          <w:rFonts w:ascii="Arial Narrow" w:eastAsia="Times New Roman" w:hAnsi="Arial Narrow"/>
          <w:lang w:eastAsia="pl-PL"/>
        </w:rPr>
        <w:t>pięć</w:t>
      </w:r>
      <w:proofErr w:type="spellEnd"/>
      <w:r w:rsidRPr="0018659B">
        <w:rPr>
          <w:rFonts w:ascii="Arial Narrow" w:eastAsia="Times New Roman" w:hAnsi="Arial Narrow"/>
          <w:lang w:eastAsia="pl-PL"/>
        </w:rPr>
        <w:t xml:space="preserve"> </w:t>
      </w:r>
      <w:r w:rsidR="00994E0C">
        <w:rPr>
          <w:rFonts w:ascii="Arial Narrow" w:eastAsia="Times New Roman" w:hAnsi="Arial Narrow"/>
          <w:lang w:eastAsia="pl-PL"/>
        </w:rPr>
        <w:t xml:space="preserve">tysięcy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AD1391">
        <w:rPr>
          <w:rFonts w:ascii="Arial Narrow" w:eastAsia="Times New Roman" w:hAnsi="Arial Narrow"/>
          <w:b/>
          <w:bCs/>
          <w:lang w:eastAsia="pl-PL"/>
        </w:rPr>
        <w:t>3.2022</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E53A81">
        <w:rPr>
          <w:rFonts w:ascii="Arial Narrow" w:eastAsia="Times New Roman" w:hAnsi="Arial Narrow"/>
          <w:color w:val="000000"/>
          <w:lang w:eastAsia="pl-PL"/>
        </w:rPr>
        <w:t xml:space="preserve"> 22.03.2022</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E53A81">
        <w:rPr>
          <w:rFonts w:ascii="Arial Narrow" w:eastAsia="Times New Roman" w:hAnsi="Arial Narrow"/>
          <w:b/>
          <w:color w:val="000000"/>
          <w:lang w:eastAsia="pl-PL"/>
        </w:rPr>
        <w:t>21.02.2022</w:t>
      </w:r>
      <w:r w:rsidR="00E53A81">
        <w:rPr>
          <w:rFonts w:ascii="Arial Narrow" w:eastAsia="Times New Roman" w:hAnsi="Arial Narrow"/>
          <w:b/>
          <w:bCs/>
          <w:lang w:eastAsia="pl-PL"/>
        </w:rPr>
        <w:t xml:space="preserve"> do godziny 11</w:t>
      </w:r>
      <w:r w:rsidRPr="0018659B">
        <w:rPr>
          <w:rFonts w:ascii="Arial Narrow" w:eastAsia="Times New Roman" w:hAnsi="Arial Narrow"/>
          <w:b/>
          <w:bCs/>
          <w:lang w:eastAsia="pl-PL"/>
        </w:rPr>
        <w:t>.00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21.02.2022 o godzinie 11</w:t>
      </w:r>
      <w:r>
        <w:rPr>
          <w:rFonts w:ascii="Arial Narrow" w:eastAsia="Times New Roman" w:hAnsi="Arial Narrow"/>
          <w:color w:val="000000"/>
          <w:lang w:eastAsia="pl-PL"/>
        </w:rPr>
        <w:t xml:space="preserve">:10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E53A81">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E53A81">
        <w:rPr>
          <w:rFonts w:ascii="Arial Narrow" w:hAnsi="Arial Narrow"/>
        </w:rPr>
        <w:t>6</w:t>
      </w:r>
      <w:r w:rsidRPr="0018659B">
        <w:rPr>
          <w:rFonts w:ascii="Arial Narrow" w:hAnsi="Arial Narrow"/>
        </w:rPr>
        <w:t xml:space="preserve"> miesi</w:t>
      </w:r>
      <w:r w:rsidR="00E53A81">
        <w:rPr>
          <w:rFonts w:ascii="Arial Narrow" w:hAnsi="Arial Narrow"/>
        </w:rPr>
        <w:t>ęcy</w:t>
      </w:r>
      <w:r w:rsidRPr="0018659B">
        <w:rPr>
          <w:rFonts w:ascii="Arial Narrow" w:hAnsi="Arial Narrow"/>
        </w:rPr>
        <w:t xml:space="preserve"> oferta Wykonawcy otrzyma 20 pkt, za zaoferowanie przedłużenia terminu gwarancji jakości o </w:t>
      </w:r>
      <w:r w:rsidR="00E53A81">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AD1391" w:rsidRPr="0018659B" w:rsidRDefault="00AD1391" w:rsidP="004B3C92">
      <w:pPr>
        <w:numPr>
          <w:ilvl w:val="0"/>
          <w:numId w:val="37"/>
        </w:numPr>
        <w:spacing w:before="0" w:after="0"/>
        <w:ind w:left="284"/>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Zamawiający unieważnia postępowanie o udzielenie zamówienia w sytuacjach określonych w art. 255,256,257 oraz w art. 310 Ustawy PZP </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bookmarkStart w:id="0" w:name="_GoBack"/>
      <w:bookmarkEnd w:id="0"/>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156BBA"/>
    <w:rsid w:val="00286C37"/>
    <w:rsid w:val="004B3C92"/>
    <w:rsid w:val="007533C1"/>
    <w:rsid w:val="00755436"/>
    <w:rsid w:val="00793836"/>
    <w:rsid w:val="00863DD7"/>
    <w:rsid w:val="00917C40"/>
    <w:rsid w:val="00994E0C"/>
    <w:rsid w:val="00AD1391"/>
    <w:rsid w:val="00B52538"/>
    <w:rsid w:val="00C2166B"/>
    <w:rsid w:val="00E202F2"/>
    <w:rsid w:val="00E53A81"/>
    <w:rsid w:val="00E9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19</Pages>
  <Words>8164</Words>
  <Characters>48988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8</cp:revision>
  <dcterms:created xsi:type="dcterms:W3CDTF">2021-07-06T10:54:00Z</dcterms:created>
  <dcterms:modified xsi:type="dcterms:W3CDTF">2022-02-03T09:50:00Z</dcterms:modified>
</cp:coreProperties>
</file>