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FB0769">
        <w:rPr>
          <w:rFonts w:ascii="Cambria" w:hAnsi="Cambria" w:cs="Arial"/>
          <w:b/>
          <w:sz w:val="21"/>
          <w:szCs w:val="21"/>
        </w:rPr>
        <w:t>68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044371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541D5" w:rsidRDefault="00AA0728" w:rsidP="00044371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:rsidR="002010AD" w:rsidRDefault="002010AD" w:rsidP="002010AD">
      <w:pPr>
        <w:pStyle w:val="Tekstpodstawowy"/>
        <w:rPr>
          <w:rFonts w:ascii="Cambria" w:hAnsi="Cambria" w:cs="Tahoma"/>
          <w:b/>
          <w:szCs w:val="24"/>
        </w:rPr>
      </w:pPr>
      <w:r w:rsidRPr="002F77E3">
        <w:rPr>
          <w:rFonts w:ascii="Cambria" w:hAnsi="Cambria" w:cs="Tahoma"/>
          <w:b/>
          <w:szCs w:val="24"/>
        </w:rPr>
        <w:t>Dostawę paliw</w:t>
      </w:r>
      <w:r>
        <w:rPr>
          <w:rFonts w:ascii="Cambria" w:hAnsi="Cambria" w:cs="Tahoma"/>
          <w:b/>
          <w:szCs w:val="24"/>
        </w:rPr>
        <w:t>:</w:t>
      </w:r>
    </w:p>
    <w:p w:rsidR="002010AD" w:rsidRDefault="002010AD" w:rsidP="002010AD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  <w:szCs w:val="24"/>
        </w:rPr>
        <w:t>Pakiet nr 1 -</w:t>
      </w:r>
      <w:r w:rsidRPr="00134555">
        <w:rPr>
          <w:rFonts w:ascii="Cambria" w:hAnsi="Cambria" w:cs="Tahoma"/>
          <w:b/>
        </w:rPr>
        <w:t>tankowanie do pojazdów i agregatów prądotwórczych Zamawiającego: etyliny bezołowiowej „95”, oleju napędowego oraz gazu LPG</w:t>
      </w:r>
    </w:p>
    <w:p w:rsidR="002010AD" w:rsidRPr="006E5F2A" w:rsidRDefault="002010AD" w:rsidP="002010AD">
      <w:pPr>
        <w:pStyle w:val="Tekstpodstawowy"/>
        <w:rPr>
          <w:rFonts w:ascii="Cambria" w:hAnsi="Cambria" w:cs="Tahoma"/>
          <w:b/>
          <w:color w:val="000000"/>
          <w:szCs w:val="24"/>
        </w:rPr>
      </w:pPr>
      <w:r>
        <w:rPr>
          <w:rFonts w:ascii="Cambria" w:hAnsi="Cambria" w:cs="Tahoma"/>
          <w:b/>
        </w:rPr>
        <w:t xml:space="preserve">Pakiet nr 2- </w:t>
      </w:r>
      <w:r w:rsidRPr="00134555">
        <w:rPr>
          <w:rFonts w:ascii="Cambria" w:hAnsi="Cambria" w:cs="Tahoma"/>
          <w:b/>
        </w:rPr>
        <w:t>tankowanie do pojazdów Zamawiającego oleju napędowego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6A3956">
        <w:rPr>
          <w:rFonts w:ascii="Cambria" w:hAnsi="Cambria" w:cs="Arial"/>
          <w:sz w:val="21"/>
          <w:szCs w:val="21"/>
        </w:rPr>
        <w:t>w 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="006A3956">
        <w:rPr>
          <w:rFonts w:ascii="Cambria" w:hAnsi="Cambria" w:cs="Arial"/>
          <w:sz w:val="21"/>
          <w:szCs w:val="21"/>
        </w:rPr>
        <w:t>SWZ rozdział VI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60089C">
        <w:rPr>
          <w:rFonts w:ascii="Cambria" w:hAnsi="Cambria" w:cs="Arial"/>
          <w:sz w:val="21"/>
          <w:szCs w:val="21"/>
        </w:rPr>
        <w:t xml:space="preserve"> SWZ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44371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A48AA"/>
    <w:rsid w:val="001C6945"/>
    <w:rsid w:val="001E12E4"/>
    <w:rsid w:val="001F027E"/>
    <w:rsid w:val="002010A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13EB6"/>
    <w:rsid w:val="00333209"/>
    <w:rsid w:val="00337073"/>
    <w:rsid w:val="00350CD9"/>
    <w:rsid w:val="00351F8A"/>
    <w:rsid w:val="003541D5"/>
    <w:rsid w:val="00361985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04530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0089C"/>
    <w:rsid w:val="00634311"/>
    <w:rsid w:val="006A3956"/>
    <w:rsid w:val="006A3A1F"/>
    <w:rsid w:val="006A52B6"/>
    <w:rsid w:val="006B6776"/>
    <w:rsid w:val="006C2575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01D6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CD279B"/>
    <w:rsid w:val="00D130FE"/>
    <w:rsid w:val="00D23F3D"/>
    <w:rsid w:val="00D34D9A"/>
    <w:rsid w:val="00D409DE"/>
    <w:rsid w:val="00D42C9B"/>
    <w:rsid w:val="00D531D5"/>
    <w:rsid w:val="00D56302"/>
    <w:rsid w:val="00D7532C"/>
    <w:rsid w:val="00D817B4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B076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20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AB2F-ADC3-41E2-8481-53C900E8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2022-04-07T06:54:00Z</cp:lastPrinted>
  <dcterms:created xsi:type="dcterms:W3CDTF">2023-08-16T10:02:00Z</dcterms:created>
  <dcterms:modified xsi:type="dcterms:W3CDTF">2023-08-31T09:37:00Z</dcterms:modified>
</cp:coreProperties>
</file>