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4468" w14:textId="0368A8A4" w:rsidR="00EB03FD" w:rsidRPr="00EB03FD" w:rsidRDefault="00EB03FD" w:rsidP="00EB03FD">
      <w:pPr>
        <w:rPr>
          <w:rFonts w:asciiTheme="majorHAnsi" w:hAnsiTheme="majorHAnsi" w:cstheme="majorHAnsi"/>
          <w:b/>
          <w:sz w:val="22"/>
          <w:szCs w:val="22"/>
        </w:rPr>
      </w:pPr>
      <w:r w:rsidRPr="00EB03FD">
        <w:rPr>
          <w:rFonts w:asciiTheme="majorHAnsi" w:hAnsiTheme="majorHAnsi" w:cstheme="majorHAnsi"/>
          <w:b/>
          <w:sz w:val="22"/>
          <w:szCs w:val="22"/>
        </w:rPr>
        <w:t>ZP.271.</w:t>
      </w:r>
      <w:r w:rsidR="00F90530">
        <w:rPr>
          <w:rFonts w:asciiTheme="majorHAnsi" w:hAnsiTheme="majorHAnsi" w:cstheme="majorHAnsi"/>
          <w:b/>
          <w:sz w:val="22"/>
          <w:szCs w:val="22"/>
        </w:rPr>
        <w:t>10</w:t>
      </w:r>
      <w:r w:rsidR="009F52FF">
        <w:rPr>
          <w:rFonts w:asciiTheme="majorHAnsi" w:hAnsiTheme="majorHAnsi" w:cstheme="majorHAnsi"/>
          <w:b/>
          <w:sz w:val="22"/>
          <w:szCs w:val="22"/>
        </w:rPr>
        <w:t>.2024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    </w:t>
      </w:r>
    </w:p>
    <w:p w14:paraId="0F464C73" w14:textId="39161B04" w:rsidR="005F7D2C" w:rsidRPr="0034188E" w:rsidRDefault="00EB03FD" w:rsidP="0034188E">
      <w:pPr>
        <w:overflowPunct w:val="0"/>
        <w:adjustRightInd w:val="0"/>
        <w:spacing w:line="360" w:lineRule="auto"/>
        <w:jc w:val="right"/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</w:pP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 Załącznik nr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1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do SWZ</w:t>
      </w:r>
    </w:p>
    <w:p w14:paraId="16EF99DE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5BD98896" w14:textId="204CC10C" w:rsidR="005F7D2C" w:rsidRPr="0035685C" w:rsidRDefault="00642134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B32556">
        <w:rPr>
          <w:rFonts w:asciiTheme="majorHAnsi" w:hAnsiTheme="majorHAnsi" w:cstheme="majorHAnsi"/>
          <w:bCs/>
          <w:sz w:val="24"/>
          <w:szCs w:val="24"/>
        </w:rPr>
        <w:t>bez możliwości</w:t>
      </w:r>
      <w:r w:rsidR="00B17007">
        <w:rPr>
          <w:rFonts w:asciiTheme="majorHAnsi" w:hAnsiTheme="majorHAnsi" w:cstheme="majorHAnsi"/>
          <w:bCs/>
          <w:sz w:val="24"/>
          <w:szCs w:val="24"/>
        </w:rPr>
        <w:t xml:space="preserve"> 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179B1147" w14:textId="08721E95" w:rsidR="00B20CBA" w:rsidRPr="00B20CBA" w:rsidRDefault="00B20CBA" w:rsidP="00B20CBA">
      <w:pPr>
        <w:pStyle w:val="Akapitzlist"/>
      </w:pPr>
      <w:r w:rsidRPr="00B20CBA">
        <w:t xml:space="preserve">Kompleksowy nadzór inwestorski nad inwestycją pn. </w:t>
      </w:r>
      <w:r w:rsidRPr="00B20CBA">
        <w:rPr>
          <w:lang w:eastAsia="ar-SA" w:bidi="hi-IN"/>
        </w:rPr>
        <w:t>„Rozbudowa i modernizacja infrastruktury wodociągowo-kanalizacyjnej Aglomeracji Włoszakowice – Etap II”</w:t>
      </w:r>
    </w:p>
    <w:p w14:paraId="481D3233" w14:textId="77777777" w:rsidR="00814E6E" w:rsidRPr="00814E6E" w:rsidRDefault="00814E6E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hAnsiTheme="majorHAnsi" w:cstheme="majorHAnsi"/>
          <w:b/>
          <w:bCs/>
          <w:smallCaps/>
          <w:sz w:val="32"/>
          <w:szCs w:val="32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16B73C21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</w:t>
      </w:r>
    </w:p>
    <w:p w14:paraId="16D9A8CF" w14:textId="0E8A7F5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4207F22A" w14:textId="110EBA6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NIP: .......................................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......................</w:t>
      </w:r>
      <w:r w:rsidRPr="006804A1">
        <w:rPr>
          <w:rFonts w:asciiTheme="majorHAnsi" w:hAnsiTheme="majorHAnsi" w:cstheme="majorHAnsi"/>
          <w:sz w:val="24"/>
          <w:szCs w:val="24"/>
        </w:rPr>
        <w:t xml:space="preserve">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F346F3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60D3850F" w14:textId="2D6D407B" w:rsidR="006202F4" w:rsidRPr="0059483C" w:rsidRDefault="00642134" w:rsidP="00534AC6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0" w:name="_heading=h.gjdgxs" w:colFirst="0" w:colLast="0"/>
      <w:bookmarkEnd w:id="0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nazwą:</w:t>
      </w:r>
      <w:r w:rsidR="00D925D3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925D3" w:rsidRPr="00D925D3">
        <w:rPr>
          <w:rFonts w:asciiTheme="majorHAnsi" w:hAnsiTheme="majorHAnsi" w:cstheme="majorHAnsi"/>
          <w:b/>
          <w:bCs/>
          <w:sz w:val="24"/>
          <w:szCs w:val="24"/>
        </w:rPr>
        <w:t xml:space="preserve">Kompleksowy nadzór inwestorski nad inwestycją pn. </w:t>
      </w:r>
      <w:r w:rsidR="00D925D3" w:rsidRPr="00D925D3">
        <w:rPr>
          <w:rFonts w:asciiTheme="majorHAnsi" w:hAnsiTheme="majorHAnsi" w:cstheme="majorHAnsi"/>
          <w:b/>
          <w:bCs/>
          <w:i/>
          <w:iCs/>
          <w:sz w:val="24"/>
          <w:szCs w:val="24"/>
        </w:rPr>
        <w:t>„Rozbudowa i modernizacja infrastruktury wodociągowo-kanalizacyjnej Aglomeracji Włoszakowice – Etap II”</w:t>
      </w:r>
      <w:r w:rsidR="00D925D3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C150E8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A70D9B">
        <w:rPr>
          <w:rFonts w:asciiTheme="majorHAnsi" w:hAnsiTheme="majorHAnsi" w:cstheme="majorHAnsi"/>
          <w:b/>
          <w:color w:val="000000"/>
          <w:sz w:val="24"/>
          <w:szCs w:val="24"/>
        </w:rPr>
        <w:t>Z</w:t>
      </w:r>
      <w:r w:rsidR="00534AC6">
        <w:rPr>
          <w:rFonts w:asciiTheme="majorHAnsi" w:hAnsiTheme="majorHAnsi" w:cstheme="majorHAnsi"/>
          <w:b/>
          <w:color w:val="000000"/>
          <w:sz w:val="24"/>
          <w:szCs w:val="24"/>
        </w:rPr>
        <w:t>P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.271.</w:t>
      </w:r>
      <w:r w:rsidR="00F90530">
        <w:rPr>
          <w:rFonts w:asciiTheme="majorHAnsi" w:hAnsiTheme="majorHAnsi" w:cstheme="majorHAnsi"/>
          <w:b/>
          <w:color w:val="000000"/>
          <w:sz w:val="24"/>
          <w:szCs w:val="24"/>
        </w:rPr>
        <w:t>10</w:t>
      </w:r>
      <w:r w:rsidR="00317DB8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="003432A9">
        <w:rPr>
          <w:rFonts w:asciiTheme="majorHAnsi" w:hAnsiTheme="majorHAnsi" w:cstheme="majorHAnsi"/>
          <w:b/>
          <w:color w:val="000000"/>
          <w:sz w:val="24"/>
          <w:szCs w:val="24"/>
        </w:rPr>
        <w:t>2024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852F1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A70D9B">
        <w:rPr>
          <w:sz w:val="24"/>
          <w:szCs w:val="24"/>
        </w:rPr>
        <w:t>w zakresie</w:t>
      </w:r>
      <w:r w:rsidR="00A70D9B" w:rsidRPr="00F6550B">
        <w:rPr>
          <w:sz w:val="24"/>
          <w:szCs w:val="24"/>
        </w:rPr>
        <w:t xml:space="preserve"> określonym </w:t>
      </w:r>
      <w:r w:rsidR="00F73693">
        <w:rPr>
          <w:sz w:val="24"/>
          <w:szCs w:val="24"/>
        </w:rPr>
        <w:t xml:space="preserve">w </w:t>
      </w:r>
      <w:r w:rsidR="00D925D3">
        <w:rPr>
          <w:sz w:val="24"/>
          <w:szCs w:val="24"/>
        </w:rPr>
        <w:t>Szczegółowym Opisie Przedmiotu Zamówienia (SOPZ) stanowiącym</w:t>
      </w:r>
      <w:r w:rsidR="00A70D9B" w:rsidRPr="00F6550B">
        <w:rPr>
          <w:sz w:val="24"/>
          <w:szCs w:val="24"/>
        </w:rPr>
        <w:t xml:space="preserve"> załącznik nr </w:t>
      </w:r>
      <w:r w:rsidR="00A70D9B">
        <w:rPr>
          <w:sz w:val="24"/>
          <w:szCs w:val="24"/>
        </w:rPr>
        <w:t xml:space="preserve">8 </w:t>
      </w:r>
      <w:r w:rsidR="00A70D9B" w:rsidRPr="00F6550B">
        <w:rPr>
          <w:sz w:val="24"/>
          <w:szCs w:val="24"/>
        </w:rPr>
        <w:t>do SWZ</w:t>
      </w:r>
      <w:r w:rsidR="00F73693">
        <w:rPr>
          <w:sz w:val="24"/>
          <w:szCs w:val="24"/>
        </w:rPr>
        <w:t>,</w:t>
      </w:r>
      <w:r w:rsidR="00A70D9B" w:rsidRPr="00F6550B">
        <w:rPr>
          <w:sz w:val="24"/>
          <w:szCs w:val="24"/>
        </w:rPr>
        <w:t xml:space="preserve"> Specyfikacji Warunków Zamówienia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(SWZ) oraz obowiązującymi przepisami i normami</w:t>
      </w:r>
      <w:r w:rsidR="00A70D9B">
        <w:rPr>
          <w:sz w:val="24"/>
          <w:szCs w:val="24"/>
        </w:rPr>
        <w:t xml:space="preserve"> oraz </w:t>
      </w:r>
      <w:r w:rsidR="00A70D9B" w:rsidRPr="00F6550B">
        <w:rPr>
          <w:sz w:val="24"/>
          <w:szCs w:val="24"/>
        </w:rPr>
        <w:t>wiedzą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techniczną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3D3D9F26" w14:textId="77777777" w:rsidR="00317DB8" w:rsidRDefault="00317DB8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3CCD484" w14:textId="42724D31" w:rsidR="005F7D2C" w:rsidRDefault="006202F4" w:rsidP="006202F4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 w:rsidR="00092D25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czas reakcji na wezwanie Zamawiającego </w:t>
      </w:r>
      <w:r w:rsidR="0034188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008BE2B7" w14:textId="77777777" w:rsidR="00AD1768" w:rsidRDefault="00AD1768" w:rsidP="00AD176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D1768">
        <w:rPr>
          <w:rFonts w:asciiTheme="majorHAnsi" w:hAnsiTheme="majorHAnsi" w:cstheme="majorHAnsi"/>
          <w:color w:val="000000"/>
          <w:sz w:val="24"/>
          <w:szCs w:val="24"/>
        </w:rPr>
        <w:t xml:space="preserve">Oferujemy następujący czas reakcji na wezwanie w przedmiocie zamówienia: </w:t>
      </w:r>
      <w:r w:rsidRPr="00AD1768">
        <w:rPr>
          <w:rFonts w:asciiTheme="majorHAnsi" w:hAnsiTheme="majorHAnsi" w:cstheme="majorHAnsi"/>
          <w:b/>
          <w:bCs/>
          <w:color w:val="000000"/>
          <w:sz w:val="24"/>
          <w:szCs w:val="24"/>
        </w:rPr>
        <w:t>……….. h.</w:t>
      </w:r>
    </w:p>
    <w:p w14:paraId="3C445DC0" w14:textId="77777777" w:rsidR="00AD1768" w:rsidRDefault="00AD1768" w:rsidP="00AD176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AEBCDC5" w14:textId="11852761" w:rsidR="005F7D2C" w:rsidRPr="006804A1" w:rsidRDefault="00642134" w:rsidP="00AD176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C150E8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6DDE1E06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znane są mi/nam warunki </w:t>
      </w:r>
      <w:r w:rsidR="00067060">
        <w:rPr>
          <w:rFonts w:asciiTheme="majorHAnsi" w:hAnsiTheme="majorHAnsi" w:cstheme="majorHAnsi"/>
          <w:color w:val="000000"/>
          <w:sz w:val="24"/>
          <w:szCs w:val="24"/>
        </w:rPr>
        <w:t>świadczenia usługi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oraz że posiadam/my wszystkie informacje niezbędne do przygotowania oferty.</w:t>
      </w:r>
    </w:p>
    <w:p w14:paraId="497F51FB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4A6854B9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04EEF5AE" w14:textId="2A37B1D0" w:rsidR="00067060" w:rsidRPr="00067060" w:rsidRDefault="00067060" w:rsidP="00067060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7060">
        <w:rPr>
          <w:rFonts w:asciiTheme="majorHAnsi" w:hAnsiTheme="majorHAnsi" w:cstheme="majorHAnsi"/>
          <w:sz w:val="24"/>
          <w:szCs w:val="24"/>
        </w:rPr>
        <w:t>Informuj</w:t>
      </w:r>
      <w:r w:rsidR="000D3E0A">
        <w:rPr>
          <w:rFonts w:asciiTheme="majorHAnsi" w:hAnsiTheme="majorHAnsi" w:cstheme="majorHAnsi"/>
          <w:sz w:val="24"/>
          <w:szCs w:val="24"/>
        </w:rPr>
        <w:t>-ę/</w:t>
      </w:r>
      <w:r w:rsidRPr="00067060">
        <w:rPr>
          <w:rFonts w:asciiTheme="majorHAnsi" w:hAnsiTheme="majorHAnsi" w:cstheme="majorHAnsi"/>
          <w:sz w:val="24"/>
          <w:szCs w:val="24"/>
        </w:rPr>
        <w:t xml:space="preserve">my, że nasza oferta </w:t>
      </w:r>
      <w:r w:rsidRPr="00067060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(zaznaczyć właściwe)</w:t>
      </w:r>
      <w:r w:rsidRPr="00067060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5E53BD92" w14:textId="411687E2" w:rsidR="00067060" w:rsidRPr="00067060" w:rsidRDefault="00000000" w:rsidP="00067060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68" w:right="29" w:hanging="401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060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7060" w:rsidRPr="00067060">
        <w:rPr>
          <w:rFonts w:asciiTheme="majorHAnsi" w:hAnsiTheme="majorHAnsi" w:cstheme="majorHAnsi"/>
        </w:rPr>
        <w:t xml:space="preserve"> nie zawiera informacji stanowiących tajemnicę przedsiębiorstwa,  </w:t>
      </w:r>
    </w:p>
    <w:p w14:paraId="4E3FE988" w14:textId="6E31808C" w:rsidR="00067060" w:rsidRPr="00067060" w:rsidRDefault="00000000" w:rsidP="00067060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060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7060" w:rsidRPr="00067060">
        <w:rPr>
          <w:rFonts w:asciiTheme="majorHAnsi" w:hAnsiTheme="majorHAnsi" w:cstheme="majorHAnsi"/>
        </w:rPr>
        <w:t xml:space="preserve"> zawiera informacje stanowiące tajemnicę przedsiębiorstwa.</w:t>
      </w:r>
    </w:p>
    <w:p w14:paraId="0B0676FF" w14:textId="6CF37D5B" w:rsidR="00974DD3" w:rsidRPr="00F73693" w:rsidRDefault="00974DD3" w:rsidP="00067060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974DD3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AD1768" w:rsidRPr="00D925D3">
        <w:rPr>
          <w:rFonts w:asciiTheme="majorHAnsi" w:hAnsiTheme="majorHAnsi" w:cstheme="majorHAnsi"/>
          <w:b/>
          <w:bCs/>
          <w:sz w:val="24"/>
          <w:szCs w:val="24"/>
        </w:rPr>
        <w:t xml:space="preserve">Kompleksowy nadzór inwestorski nad inwestycją pn. </w:t>
      </w:r>
      <w:r w:rsidR="00AD1768" w:rsidRPr="00D925D3">
        <w:rPr>
          <w:rFonts w:asciiTheme="majorHAnsi" w:hAnsiTheme="majorHAnsi" w:cstheme="majorHAnsi"/>
          <w:b/>
          <w:bCs/>
          <w:i/>
          <w:iCs/>
          <w:sz w:val="24"/>
          <w:szCs w:val="24"/>
        </w:rPr>
        <w:t>„Rozbudowa i modernizacja infrastruktury wodociągowo-kanalizacyjnej Aglomeracji Włoszakowice – Etap II”</w:t>
      </w:r>
      <w:r w:rsidR="00AD1768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F73693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8C9904" w14:textId="77777777" w:rsidR="00EC1DF2" w:rsidRDefault="00EC1DF2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10D60024" w14:textId="77777777" w:rsidR="00067060" w:rsidRPr="00974DD3" w:rsidRDefault="00067060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C150E8">
      <w:pPr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lastRenderedPageBreak/>
        <w:t xml:space="preserve">9.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14045" w:rsidRPr="006804A1">
        <w:rPr>
          <w:rFonts w:asciiTheme="majorHAnsi" w:hAnsiTheme="majorHAnsi" w:cstheme="majorHAnsi"/>
          <w:sz w:val="24"/>
          <w:szCs w:val="24"/>
        </w:rPr>
        <w:t>Rodzaj Wykonawcy</w:t>
      </w:r>
      <w:r w:rsidR="00EC2F9B" w:rsidRPr="006804A1">
        <w:rPr>
          <w:rFonts w:asciiTheme="majorHAnsi" w:hAnsiTheme="majorHAnsi" w:cstheme="majorHAnsi"/>
          <w:sz w:val="24"/>
          <w:szCs w:val="24"/>
        </w:rPr>
        <w:t>*:</w:t>
      </w:r>
    </w:p>
    <w:p w14:paraId="05C3FE81" w14:textId="2570B026" w:rsidR="00EC2F9B" w:rsidRPr="006804A1" w:rsidRDefault="00501685" w:rsidP="00501685">
      <w:p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C058E5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Mikroprzedsiębiorstw</w:t>
      </w:r>
      <w:r w:rsidR="00527701" w:rsidRPr="006804A1">
        <w:rPr>
          <w:rFonts w:asciiTheme="majorHAnsi" w:hAnsiTheme="majorHAnsi" w:cstheme="majorHAnsi"/>
          <w:sz w:val="24"/>
          <w:szCs w:val="24"/>
        </w:rPr>
        <w:t>o</w:t>
      </w:r>
      <w:r w:rsidR="00BB336A"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B074DBD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527701" w:rsidRPr="00C3673F">
        <w:rPr>
          <w:b w:val="0"/>
          <w:bCs w:val="0"/>
        </w:rPr>
        <w:t>Małe</w:t>
      </w:r>
      <w:r w:rsidR="00EC2F9B" w:rsidRPr="00C3673F">
        <w:rPr>
          <w:b w:val="0"/>
          <w:bCs w:val="0"/>
        </w:rPr>
        <w:t xml:space="preserve"> przedsiębiorstw</w:t>
      </w:r>
      <w:r w:rsidR="00527701" w:rsidRPr="00C3673F">
        <w:rPr>
          <w:b w:val="0"/>
          <w:bCs w:val="0"/>
        </w:rPr>
        <w:t>o</w:t>
      </w:r>
      <w:r w:rsidR="00BB336A" w:rsidRPr="00C3673F">
        <w:rPr>
          <w:rStyle w:val="Odwoanieprzypisudolnego"/>
          <w:b w:val="0"/>
          <w:bCs w:val="0"/>
        </w:rPr>
        <w:footnoteReference w:id="2"/>
      </w:r>
      <w:r w:rsidR="00EC2F9B" w:rsidRPr="00C3673F">
        <w:rPr>
          <w:b w:val="0"/>
          <w:bCs w:val="0"/>
        </w:rPr>
        <w:t xml:space="preserve"> </w:t>
      </w:r>
    </w:p>
    <w:p w14:paraId="723E324F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Średni</w:t>
      </w:r>
      <w:r w:rsidR="00527701" w:rsidRPr="00C3673F">
        <w:rPr>
          <w:b w:val="0"/>
          <w:bCs w:val="0"/>
        </w:rPr>
        <w:t>e</w:t>
      </w:r>
      <w:r w:rsidR="00EC2F9B" w:rsidRPr="00C3673F">
        <w:rPr>
          <w:b w:val="0"/>
          <w:bCs w:val="0"/>
        </w:rPr>
        <w:t xml:space="preserve"> przedsiębiorstw</w:t>
      </w:r>
      <w:r w:rsidR="00527701" w:rsidRPr="00C3673F">
        <w:rPr>
          <w:b w:val="0"/>
          <w:bCs w:val="0"/>
        </w:rPr>
        <w:t>o</w:t>
      </w:r>
      <w:r w:rsidR="00BB336A" w:rsidRPr="00C3673F">
        <w:rPr>
          <w:rStyle w:val="Odwoanieprzypisudolnego"/>
          <w:b w:val="0"/>
          <w:bCs w:val="0"/>
        </w:rPr>
        <w:footnoteReference w:id="3"/>
      </w:r>
    </w:p>
    <w:p w14:paraId="571CFB0E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Jednoosobow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działalnoś</w:t>
      </w:r>
      <w:r w:rsidR="00BA4243" w:rsidRPr="00C3673F">
        <w:rPr>
          <w:b w:val="0"/>
          <w:bCs w:val="0"/>
        </w:rPr>
        <w:t>c</w:t>
      </w:r>
      <w:r w:rsidR="00E14045" w:rsidRPr="00C3673F">
        <w:rPr>
          <w:b w:val="0"/>
          <w:bCs w:val="0"/>
        </w:rPr>
        <w:t>i</w:t>
      </w:r>
      <w:r w:rsidR="00EC2F9B" w:rsidRPr="00C3673F">
        <w:rPr>
          <w:b w:val="0"/>
          <w:bCs w:val="0"/>
        </w:rPr>
        <w:t xml:space="preserve"> gospodarcz</w:t>
      </w:r>
      <w:r w:rsidR="00E14045" w:rsidRPr="00C3673F">
        <w:rPr>
          <w:b w:val="0"/>
          <w:bCs w:val="0"/>
        </w:rPr>
        <w:t>a</w:t>
      </w:r>
    </w:p>
    <w:p w14:paraId="0DD839C1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Osob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fizyczn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nieprowadząc</w:t>
      </w:r>
      <w:r w:rsidR="00E14045" w:rsidRPr="00C3673F">
        <w:rPr>
          <w:b w:val="0"/>
          <w:bCs w:val="0"/>
        </w:rPr>
        <w:t xml:space="preserve">a </w:t>
      </w:r>
      <w:r w:rsidR="00EC2F9B" w:rsidRPr="00C3673F">
        <w:rPr>
          <w:b w:val="0"/>
          <w:bCs w:val="0"/>
        </w:rPr>
        <w:t>działalności gospodarczej</w:t>
      </w:r>
    </w:p>
    <w:p w14:paraId="31DDB230" w14:textId="3BD2F831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 xml:space="preserve">Inny rodzaj </w:t>
      </w:r>
    </w:p>
    <w:p w14:paraId="127A85AB" w14:textId="37B0EDC4" w:rsidR="005F7D2C" w:rsidRPr="00974DD3" w:rsidRDefault="00EC2F9B" w:rsidP="00364599">
      <w:pPr>
        <w:ind w:left="28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     </w:t>
      </w:r>
      <w:r w:rsidR="00054C78" w:rsidRPr="006804A1">
        <w:rPr>
          <w:rFonts w:asciiTheme="majorHAnsi" w:hAnsiTheme="majorHAnsi" w:cstheme="majorHAnsi"/>
          <w:sz w:val="24"/>
          <w:szCs w:val="24"/>
        </w:rPr>
        <w:t>*</w:t>
      </w:r>
      <w:r w:rsidR="00501685" w:rsidRPr="00C150E8">
        <w:rPr>
          <w:rFonts w:asciiTheme="majorHAnsi" w:hAnsiTheme="majorHAnsi" w:cstheme="majorHAnsi"/>
          <w:b/>
          <w:i/>
          <w:szCs w:val="24"/>
        </w:rPr>
        <w:t>zaznaczyć</w:t>
      </w:r>
      <w:r w:rsidR="00054C78" w:rsidRPr="00C150E8">
        <w:rPr>
          <w:rFonts w:asciiTheme="majorHAnsi" w:hAnsiTheme="majorHAnsi" w:cstheme="majorHAnsi"/>
          <w:b/>
          <w:i/>
          <w:szCs w:val="24"/>
        </w:rPr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6BABD014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wypełniłem/ wypełniliśmy w imieniu Zamawiającego obowiązki </w:t>
      </w:r>
      <w:proofErr w:type="spellStart"/>
      <w:r w:rsidRPr="006804A1">
        <w:rPr>
          <w:rFonts w:asciiTheme="majorHAnsi" w:hAnsiTheme="majorHAnsi" w:cstheme="majorHAnsi"/>
          <w:color w:val="000000"/>
          <w:sz w:val="24"/>
          <w:szCs w:val="24"/>
        </w:rPr>
        <w:t>inf</w:t>
      </w:r>
      <w:proofErr w:type="spellEnd"/>
      <w:r w:rsidR="001517A9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Pr="006804A1">
        <w:rPr>
          <w:rFonts w:asciiTheme="majorHAnsi" w:hAnsiTheme="majorHAnsi" w:cstheme="majorHAnsi"/>
          <w:color w:val="000000"/>
          <w:sz w:val="24"/>
          <w:szCs w:val="24"/>
        </w:rPr>
        <w:t>ormacyjne</w:t>
      </w:r>
      <w:proofErr w:type="spellEnd"/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15D1E72A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8F089D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C150E8" w:rsidRDefault="00364599" w:rsidP="001713A4">
      <w:pPr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543A5D">
        <w:rPr>
          <w:rFonts w:ascii="Calibri" w:eastAsia="Arial" w:hAnsi="Calibri"/>
          <w:b/>
          <w:i/>
        </w:rPr>
        <w:t>UWAGA! Dokument należy wypełnić i podpisać kwalifikowanym podpisem elektronicznym lub podpisem zaufanym lub podpisem osobistym. Zamawiający zaleca zapisanie dokumentu w formacie PDF</w:t>
      </w:r>
      <w:r w:rsidR="001713A4">
        <w:rPr>
          <w:rFonts w:ascii="Calibri" w:eastAsia="Arial" w:hAnsi="Calibri"/>
          <w:b/>
          <w:i/>
        </w:rPr>
        <w:t>.</w:t>
      </w:r>
    </w:p>
    <w:sectPr w:rsidR="00364599" w:rsidRPr="00C150E8" w:rsidSect="008A60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3393D" w14:textId="77777777" w:rsidR="000E4E2E" w:rsidRDefault="000E4E2E" w:rsidP="00EC2F9B">
      <w:r>
        <w:separator/>
      </w:r>
    </w:p>
    <w:p w14:paraId="77D79506" w14:textId="77777777" w:rsidR="000E4E2E" w:rsidRDefault="000E4E2E" w:rsidP="00EC2F9B"/>
    <w:p w14:paraId="247D0C67" w14:textId="77777777" w:rsidR="000E4E2E" w:rsidRDefault="000E4E2E" w:rsidP="00501685"/>
    <w:p w14:paraId="6C51A3C2" w14:textId="77777777" w:rsidR="000E4E2E" w:rsidRDefault="000E4E2E" w:rsidP="00501685"/>
    <w:p w14:paraId="1304293D" w14:textId="77777777" w:rsidR="000E4E2E" w:rsidRDefault="000E4E2E"/>
  </w:endnote>
  <w:endnote w:type="continuationSeparator" w:id="0">
    <w:p w14:paraId="48568193" w14:textId="77777777" w:rsidR="000E4E2E" w:rsidRDefault="000E4E2E" w:rsidP="00EC2F9B">
      <w:r>
        <w:continuationSeparator/>
      </w:r>
    </w:p>
    <w:p w14:paraId="39B5C7FC" w14:textId="77777777" w:rsidR="000E4E2E" w:rsidRDefault="000E4E2E" w:rsidP="00EC2F9B"/>
    <w:p w14:paraId="0DC5D163" w14:textId="77777777" w:rsidR="000E4E2E" w:rsidRDefault="000E4E2E" w:rsidP="00501685"/>
    <w:p w14:paraId="78FE7756" w14:textId="77777777" w:rsidR="000E4E2E" w:rsidRDefault="000E4E2E" w:rsidP="00501685"/>
    <w:p w14:paraId="55351D2B" w14:textId="77777777" w:rsidR="000E4E2E" w:rsidRDefault="000E4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EC2F9B"/>
  <w:p w14:paraId="4B7B0203" w14:textId="77777777" w:rsidR="008647C4" w:rsidRDefault="008647C4" w:rsidP="00501685"/>
  <w:p w14:paraId="49091AB6" w14:textId="77777777" w:rsidR="008647C4" w:rsidRDefault="008647C4" w:rsidP="00501685"/>
  <w:p w14:paraId="5CEF3462" w14:textId="77777777" w:rsidR="00BE6C7A" w:rsidRDefault="00BE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3A326" w14:textId="77777777" w:rsidR="000E4E2E" w:rsidRDefault="000E4E2E" w:rsidP="00EC2F9B">
      <w:r>
        <w:separator/>
      </w:r>
    </w:p>
    <w:p w14:paraId="0F96D647" w14:textId="77777777" w:rsidR="000E4E2E" w:rsidRDefault="000E4E2E" w:rsidP="00EC2F9B"/>
    <w:p w14:paraId="28A723CE" w14:textId="77777777" w:rsidR="000E4E2E" w:rsidRDefault="000E4E2E" w:rsidP="00501685"/>
    <w:p w14:paraId="2F1570A6" w14:textId="77777777" w:rsidR="000E4E2E" w:rsidRDefault="000E4E2E" w:rsidP="00501685"/>
    <w:p w14:paraId="648F6FD6" w14:textId="77777777" w:rsidR="000E4E2E" w:rsidRDefault="000E4E2E"/>
  </w:footnote>
  <w:footnote w:type="continuationSeparator" w:id="0">
    <w:p w14:paraId="534EA49D" w14:textId="77777777" w:rsidR="000E4E2E" w:rsidRDefault="000E4E2E" w:rsidP="00EC2F9B">
      <w:r>
        <w:continuationSeparator/>
      </w:r>
    </w:p>
    <w:p w14:paraId="0B0E05D0" w14:textId="77777777" w:rsidR="000E4E2E" w:rsidRDefault="000E4E2E" w:rsidP="00EC2F9B"/>
    <w:p w14:paraId="3401A9D2" w14:textId="77777777" w:rsidR="000E4E2E" w:rsidRDefault="000E4E2E" w:rsidP="00501685"/>
    <w:p w14:paraId="3EDCAC0A" w14:textId="77777777" w:rsidR="000E4E2E" w:rsidRDefault="000E4E2E" w:rsidP="00501685"/>
    <w:p w14:paraId="32C0D1CD" w14:textId="77777777" w:rsidR="000E4E2E" w:rsidRDefault="000E4E2E"/>
  </w:footnote>
  <w:footnote w:id="1">
    <w:p w14:paraId="15A103DB" w14:textId="77777777" w:rsidR="00BB336A" w:rsidRDefault="00BB336A" w:rsidP="00BA4243">
      <w:pPr>
        <w:pStyle w:val="Tekstprzypisudolnego"/>
        <w:ind w:left="426" w:hanging="142"/>
        <w:rPr>
          <w:rFonts w:asciiTheme="majorHAnsi" w:hAnsiTheme="majorHAnsi" w:cstheme="majorHAnsi"/>
          <w:color w:val="000000"/>
        </w:rPr>
      </w:pPr>
      <w:r w:rsidRPr="00BA4243">
        <w:rPr>
          <w:rStyle w:val="Odwoanieprzypisudolnego"/>
          <w:rFonts w:asciiTheme="majorHAnsi" w:hAnsiTheme="majorHAnsi" w:cstheme="majorHAnsi"/>
        </w:rPr>
        <w:footnoteRef/>
      </w:r>
      <w:r w:rsidRPr="00BA4243">
        <w:rPr>
          <w:rFonts w:asciiTheme="majorHAnsi" w:hAnsiTheme="majorHAnsi" w:cstheme="majorHAnsi"/>
        </w:rPr>
        <w:t xml:space="preserve"> </w:t>
      </w:r>
      <w:r w:rsidR="00BA4243">
        <w:rPr>
          <w:rFonts w:asciiTheme="majorHAnsi" w:hAnsiTheme="majorHAnsi" w:cstheme="majorHAnsi"/>
        </w:rPr>
        <w:tab/>
      </w:r>
      <w:r w:rsidRPr="00BA4243">
        <w:rPr>
          <w:rFonts w:asciiTheme="majorHAnsi" w:hAnsiTheme="majorHAnsi" w:cstheme="majorHAnsi"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BA4243" w:rsidRDefault="00BA4243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2">
    <w:p w14:paraId="574D9088" w14:textId="77777777" w:rsidR="00BB336A" w:rsidRPr="00BA4243" w:rsidRDefault="00BB336A" w:rsidP="00BA4243">
      <w:pPr>
        <w:pStyle w:val="NormalnyWeb"/>
        <w:spacing w:before="0" w:beforeAutospacing="0" w:after="0" w:afterAutospacing="0"/>
        <w:ind w:left="426" w:hanging="142"/>
        <w:rPr>
          <w:rFonts w:asciiTheme="majorHAnsi" w:hAnsiTheme="majorHAnsi" w:cstheme="majorHAnsi"/>
          <w:sz w:val="20"/>
          <w:szCs w:val="20"/>
        </w:rPr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BA4243" w:rsidRDefault="00BB336A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3">
    <w:p w14:paraId="249C5C00" w14:textId="77777777" w:rsidR="00BB336A" w:rsidRDefault="00BB336A" w:rsidP="007C29CE">
      <w:pPr>
        <w:pStyle w:val="NormalnyWeb"/>
        <w:spacing w:before="0" w:beforeAutospacing="0" w:after="0" w:afterAutospacing="0"/>
        <w:ind w:left="426" w:hanging="142"/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16743538" w:rsidR="005F7D2C" w:rsidRDefault="00B32556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4C4E52">
      <w:rPr>
        <w:noProof/>
      </w:rPr>
      <w:drawing>
        <wp:inline distT="0" distB="0" distL="0" distR="0" wp14:anchorId="032A66AF" wp14:editId="171442EA">
          <wp:extent cx="5760720" cy="532765"/>
          <wp:effectExtent l="0" t="0" r="0" b="635"/>
          <wp:docPr id="192724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8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E4D54D9"/>
    <w:multiLevelType w:val="hybridMultilevel"/>
    <w:tmpl w:val="B08C7B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C233C"/>
    <w:multiLevelType w:val="hybridMultilevel"/>
    <w:tmpl w:val="8968EDAC"/>
    <w:lvl w:ilvl="0" w:tplc="9F4A78FC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2B541A7"/>
    <w:multiLevelType w:val="hybridMultilevel"/>
    <w:tmpl w:val="2B9A3DDC"/>
    <w:lvl w:ilvl="0" w:tplc="75A81582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5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7"/>
  </w:num>
  <w:num w:numId="2" w16cid:durableId="1429811806">
    <w:abstractNumId w:val="1"/>
  </w:num>
  <w:num w:numId="3" w16cid:durableId="337117717">
    <w:abstractNumId w:val="3"/>
  </w:num>
  <w:num w:numId="4" w16cid:durableId="846090621">
    <w:abstractNumId w:val="15"/>
  </w:num>
  <w:num w:numId="5" w16cid:durableId="335111752">
    <w:abstractNumId w:val="4"/>
  </w:num>
  <w:num w:numId="6" w16cid:durableId="528570132">
    <w:abstractNumId w:val="13"/>
  </w:num>
  <w:num w:numId="7" w16cid:durableId="35393145">
    <w:abstractNumId w:val="14"/>
  </w:num>
  <w:num w:numId="8" w16cid:durableId="542669188">
    <w:abstractNumId w:val="12"/>
  </w:num>
  <w:num w:numId="9" w16cid:durableId="1083839749">
    <w:abstractNumId w:val="10"/>
  </w:num>
  <w:num w:numId="10" w16cid:durableId="2049256719">
    <w:abstractNumId w:val="5"/>
  </w:num>
  <w:num w:numId="11" w16cid:durableId="2064210920">
    <w:abstractNumId w:val="2"/>
  </w:num>
  <w:num w:numId="12" w16cid:durableId="1237202200">
    <w:abstractNumId w:val="8"/>
  </w:num>
  <w:num w:numId="13" w16cid:durableId="1731421078">
    <w:abstractNumId w:val="6"/>
  </w:num>
  <w:num w:numId="14" w16cid:durableId="1067845546">
    <w:abstractNumId w:val="9"/>
  </w:num>
  <w:num w:numId="15" w16cid:durableId="565991427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2829061">
    <w:abstractNumId w:val="11"/>
  </w:num>
  <w:num w:numId="17" w16cid:durableId="1337075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54C78"/>
    <w:rsid w:val="00064C60"/>
    <w:rsid w:val="00067060"/>
    <w:rsid w:val="00071A3E"/>
    <w:rsid w:val="00092D25"/>
    <w:rsid w:val="000D3E0A"/>
    <w:rsid w:val="000E4E2E"/>
    <w:rsid w:val="001114DA"/>
    <w:rsid w:val="00126C17"/>
    <w:rsid w:val="001517A9"/>
    <w:rsid w:val="00160DD1"/>
    <w:rsid w:val="0016126F"/>
    <w:rsid w:val="001713A4"/>
    <w:rsid w:val="00172A1D"/>
    <w:rsid w:val="001769F5"/>
    <w:rsid w:val="0019302C"/>
    <w:rsid w:val="00222F78"/>
    <w:rsid w:val="002D5F52"/>
    <w:rsid w:val="00317DB8"/>
    <w:rsid w:val="0034188E"/>
    <w:rsid w:val="00342F93"/>
    <w:rsid w:val="003432A9"/>
    <w:rsid w:val="0035685C"/>
    <w:rsid w:val="00364599"/>
    <w:rsid w:val="003C5BC3"/>
    <w:rsid w:val="003D302C"/>
    <w:rsid w:val="004019B1"/>
    <w:rsid w:val="00407619"/>
    <w:rsid w:val="00474DC2"/>
    <w:rsid w:val="0048310B"/>
    <w:rsid w:val="0049108B"/>
    <w:rsid w:val="00501685"/>
    <w:rsid w:val="00504795"/>
    <w:rsid w:val="00527701"/>
    <w:rsid w:val="00534AC6"/>
    <w:rsid w:val="0054056C"/>
    <w:rsid w:val="005462F8"/>
    <w:rsid w:val="00557407"/>
    <w:rsid w:val="0059483C"/>
    <w:rsid w:val="005C65DE"/>
    <w:rsid w:val="005E56BE"/>
    <w:rsid w:val="005F7D2C"/>
    <w:rsid w:val="006202F4"/>
    <w:rsid w:val="00642134"/>
    <w:rsid w:val="00643A5D"/>
    <w:rsid w:val="00672D1A"/>
    <w:rsid w:val="006804A1"/>
    <w:rsid w:val="006C2082"/>
    <w:rsid w:val="007022BF"/>
    <w:rsid w:val="00734F65"/>
    <w:rsid w:val="007578F2"/>
    <w:rsid w:val="00792931"/>
    <w:rsid w:val="00793F1A"/>
    <w:rsid w:val="007A5D5F"/>
    <w:rsid w:val="007C19AB"/>
    <w:rsid w:val="007C29CE"/>
    <w:rsid w:val="00814E6E"/>
    <w:rsid w:val="0082315F"/>
    <w:rsid w:val="00852F14"/>
    <w:rsid w:val="008647C4"/>
    <w:rsid w:val="00865BD0"/>
    <w:rsid w:val="008A6041"/>
    <w:rsid w:val="008B39BE"/>
    <w:rsid w:val="008D7A38"/>
    <w:rsid w:val="008F089D"/>
    <w:rsid w:val="009042F7"/>
    <w:rsid w:val="00933CB5"/>
    <w:rsid w:val="00970E92"/>
    <w:rsid w:val="00974DD3"/>
    <w:rsid w:val="009C709E"/>
    <w:rsid w:val="009D35B0"/>
    <w:rsid w:val="009F2461"/>
    <w:rsid w:val="009F52FF"/>
    <w:rsid w:val="00A33AB7"/>
    <w:rsid w:val="00A35EF3"/>
    <w:rsid w:val="00A61171"/>
    <w:rsid w:val="00A61C22"/>
    <w:rsid w:val="00A70D9B"/>
    <w:rsid w:val="00A80A8D"/>
    <w:rsid w:val="00AD1768"/>
    <w:rsid w:val="00B110D6"/>
    <w:rsid w:val="00B17007"/>
    <w:rsid w:val="00B20CBA"/>
    <w:rsid w:val="00B32556"/>
    <w:rsid w:val="00BA2992"/>
    <w:rsid w:val="00BA4243"/>
    <w:rsid w:val="00BB09A6"/>
    <w:rsid w:val="00BB336A"/>
    <w:rsid w:val="00BC563F"/>
    <w:rsid w:val="00BE6C7A"/>
    <w:rsid w:val="00BF08D2"/>
    <w:rsid w:val="00C058E5"/>
    <w:rsid w:val="00C150E8"/>
    <w:rsid w:val="00C3673F"/>
    <w:rsid w:val="00C417E7"/>
    <w:rsid w:val="00C970FB"/>
    <w:rsid w:val="00CE10B7"/>
    <w:rsid w:val="00D37ECC"/>
    <w:rsid w:val="00D76211"/>
    <w:rsid w:val="00D925D3"/>
    <w:rsid w:val="00DF1EC0"/>
    <w:rsid w:val="00E14045"/>
    <w:rsid w:val="00EB03FD"/>
    <w:rsid w:val="00EC03D9"/>
    <w:rsid w:val="00EC1DF2"/>
    <w:rsid w:val="00EC2F9B"/>
    <w:rsid w:val="00ED0E4D"/>
    <w:rsid w:val="00EE5B0E"/>
    <w:rsid w:val="00F346F3"/>
    <w:rsid w:val="00F73693"/>
    <w:rsid w:val="00F90530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uiPriority w:val="34"/>
    <w:qFormat/>
    <w:rsid w:val="00B20CBA"/>
    <w:pPr>
      <w:autoSpaceDE/>
      <w:autoSpaceDN/>
      <w:spacing w:after="160" w:line="259" w:lineRule="auto"/>
      <w:ind w:left="360"/>
      <w:contextualSpacing/>
      <w:jc w:val="center"/>
    </w:pPr>
    <w:rPr>
      <w:rFonts w:asciiTheme="majorHAnsi" w:hAnsiTheme="majorHAnsi" w:cstheme="majorHAnsi"/>
      <w:b/>
      <w:bCs/>
      <w:sz w:val="24"/>
      <w:szCs w:val="24"/>
    </w:r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  <w:style w:type="paragraph" w:styleId="Tekstpodstawowy">
    <w:name w:val="Body Text"/>
    <w:basedOn w:val="Normalny"/>
    <w:link w:val="TekstpodstawowyZnak"/>
    <w:rsid w:val="00067060"/>
    <w:pPr>
      <w:autoSpaceDE/>
      <w:autoSpaceDN/>
      <w:spacing w:line="360" w:lineRule="auto"/>
      <w:ind w:left="0"/>
    </w:pPr>
    <w:rPr>
      <w:rFonts w:cs="Times New Roman"/>
      <w:positio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670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13</cp:revision>
  <cp:lastPrinted>2021-03-11T11:09:00Z</cp:lastPrinted>
  <dcterms:created xsi:type="dcterms:W3CDTF">2024-06-07T14:18:00Z</dcterms:created>
  <dcterms:modified xsi:type="dcterms:W3CDTF">2024-09-17T17:37:00Z</dcterms:modified>
</cp:coreProperties>
</file>