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3F8B2171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121290331"/>
      <w:bookmarkStart w:id="2" w:name="_Hlk111629838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5F5977">
        <w:rPr>
          <w:rFonts w:ascii="Arial" w:hAnsi="Arial" w:cs="Arial"/>
          <w:sz w:val="22"/>
          <w:szCs w:val="22"/>
        </w:rPr>
        <w:t>13</w:t>
      </w:r>
      <w:r w:rsidRPr="00FD5057">
        <w:rPr>
          <w:rFonts w:ascii="Arial" w:hAnsi="Arial" w:cs="Arial"/>
          <w:sz w:val="22"/>
          <w:szCs w:val="22"/>
        </w:rPr>
        <w:t>.</w:t>
      </w:r>
      <w:r w:rsidR="005F5977">
        <w:rPr>
          <w:rFonts w:ascii="Arial" w:hAnsi="Arial" w:cs="Arial"/>
          <w:sz w:val="22"/>
          <w:szCs w:val="22"/>
        </w:rPr>
        <w:t>01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5F5977">
        <w:rPr>
          <w:rFonts w:ascii="Arial" w:hAnsi="Arial" w:cs="Arial"/>
          <w:sz w:val="22"/>
          <w:szCs w:val="22"/>
        </w:rPr>
        <w:t>3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1A498FA2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</w:t>
      </w:r>
      <w:r w:rsidR="00762373">
        <w:rPr>
          <w:rFonts w:ascii="Arial" w:hAnsi="Arial" w:cs="Arial"/>
          <w:color w:val="000000"/>
          <w:sz w:val="22"/>
          <w:szCs w:val="22"/>
        </w:rPr>
        <w:t>/</w:t>
      </w:r>
      <w:r w:rsidR="005F5977">
        <w:rPr>
          <w:rFonts w:ascii="Arial" w:hAnsi="Arial" w:cs="Arial"/>
          <w:color w:val="000000"/>
          <w:sz w:val="22"/>
          <w:szCs w:val="22"/>
        </w:rPr>
        <w:t>0049</w:t>
      </w:r>
      <w:r w:rsidR="00E01E87">
        <w:rPr>
          <w:rFonts w:ascii="Arial" w:hAnsi="Arial" w:cs="Arial"/>
          <w:color w:val="000000"/>
          <w:sz w:val="22"/>
          <w:szCs w:val="22"/>
        </w:rPr>
        <w:t>/</w:t>
      </w:r>
      <w:r w:rsidR="005F5977">
        <w:rPr>
          <w:rFonts w:ascii="Arial" w:hAnsi="Arial" w:cs="Arial"/>
          <w:color w:val="000000"/>
          <w:sz w:val="22"/>
          <w:szCs w:val="22"/>
        </w:rPr>
        <w:t>018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5F5977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6B903F19" w:rsidR="00AB4CE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7D18404" w14:textId="77777777" w:rsidR="0024421F" w:rsidRPr="00D95F71" w:rsidRDefault="0024421F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B9ACB2D" w14:textId="77777777" w:rsidR="008430D8" w:rsidRPr="00DA144A" w:rsidRDefault="008430D8" w:rsidP="008430D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ZAWIADOMIENIE O UNIEWAŻNIENIU POSTĘPOWANIA</w:t>
      </w:r>
    </w:p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86233C6" w14:textId="77777777" w:rsidR="005F5977" w:rsidRPr="002E4765" w:rsidRDefault="005F5977" w:rsidP="005F59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E4765">
        <w:rPr>
          <w:rFonts w:ascii="Arial" w:hAnsi="Arial" w:cs="Arial"/>
          <w:sz w:val="22"/>
          <w:szCs w:val="22"/>
        </w:rPr>
        <w:t xml:space="preserve">Dotyczy: postępowania prowadzonego </w:t>
      </w:r>
      <w:r w:rsidRPr="002E476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E476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E4765">
        <w:rPr>
          <w:rFonts w:ascii="Arial" w:hAnsi="Arial" w:cs="Arial"/>
          <w:color w:val="000000"/>
          <w:sz w:val="22"/>
          <w:szCs w:val="22"/>
        </w:rPr>
        <w:t>pn</w:t>
      </w:r>
      <w:r w:rsidRPr="002E4765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bookmarkStart w:id="3" w:name="_Hlk113882003"/>
      <w:r w:rsidRPr="002E4765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End w:id="3"/>
      <w:r w:rsidRPr="002E4765">
        <w:rPr>
          <w:rFonts w:ascii="Arial" w:hAnsi="Arial" w:cs="Arial"/>
          <w:b/>
          <w:bCs/>
          <w:sz w:val="22"/>
          <w:szCs w:val="22"/>
        </w:rPr>
        <w:t>Zakup wraz z dostawą nadmanganianu potasu do uzdatniania wody</w:t>
      </w:r>
      <w:r w:rsidRPr="002E4765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152D6697" w14:textId="31C8333B" w:rsidR="00530EDF" w:rsidRPr="00735C55" w:rsidRDefault="00530EDF" w:rsidP="00530EDF">
      <w:pPr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6E621D8A" w14:textId="77777777" w:rsidR="0024421F" w:rsidRPr="00B1646B" w:rsidRDefault="0024421F" w:rsidP="0024421F">
      <w:pPr>
        <w:jc w:val="both"/>
        <w:rPr>
          <w:rFonts w:ascii="Arial" w:hAnsi="Arial" w:cs="Arial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495FE8" w14:textId="77777777" w:rsidR="00530EDF" w:rsidRPr="00200B53" w:rsidRDefault="00530EDF" w:rsidP="00530EDF">
      <w:pPr>
        <w:jc w:val="both"/>
        <w:rPr>
          <w:rFonts w:ascii="Arial" w:hAnsi="Arial" w:cs="Arial"/>
          <w:sz w:val="22"/>
          <w:szCs w:val="22"/>
        </w:rPr>
      </w:pPr>
      <w:r w:rsidRPr="00200B53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>zgodnie z</w:t>
      </w:r>
      <w:r w:rsidRPr="00200B53">
        <w:rPr>
          <w:rFonts w:ascii="Arial" w:hAnsi="Arial" w:cs="Arial"/>
          <w:sz w:val="22"/>
          <w:szCs w:val="22"/>
        </w:rPr>
        <w:t xml:space="preserve"> § 14 ust. 1 pkt. </w:t>
      </w:r>
      <w:r>
        <w:rPr>
          <w:rFonts w:ascii="Arial" w:hAnsi="Arial" w:cs="Arial"/>
          <w:sz w:val="22"/>
          <w:szCs w:val="22"/>
        </w:rPr>
        <w:t>1</w:t>
      </w:r>
      <w:r w:rsidRPr="00200B53">
        <w:rPr>
          <w:rFonts w:ascii="Arial" w:hAnsi="Arial" w:cs="Arial"/>
          <w:sz w:val="22"/>
          <w:szCs w:val="22"/>
        </w:rPr>
        <w:t xml:space="preserve"> „Regulaminu wewnętrznego w sprawie zasad, form                    i trybu udzielania zamówień na wykonanie robót budowlanych, dostaw i usług” unieważnia prowadzone postępowanie.</w:t>
      </w:r>
    </w:p>
    <w:p w14:paraId="4FF125FD" w14:textId="77777777" w:rsidR="00530EDF" w:rsidRPr="00200B53" w:rsidRDefault="00530EDF" w:rsidP="00530EDF">
      <w:pPr>
        <w:rPr>
          <w:rFonts w:ascii="Arial" w:hAnsi="Arial" w:cs="Arial"/>
          <w:sz w:val="22"/>
          <w:szCs w:val="22"/>
        </w:rPr>
      </w:pPr>
    </w:p>
    <w:p w14:paraId="714B4B86" w14:textId="77777777" w:rsidR="00530EDF" w:rsidRDefault="00530EDF" w:rsidP="00530EDF">
      <w:pPr>
        <w:jc w:val="center"/>
        <w:rPr>
          <w:rFonts w:ascii="Arial" w:hAnsi="Arial" w:cs="Arial"/>
          <w:b/>
          <w:sz w:val="22"/>
          <w:szCs w:val="22"/>
        </w:rPr>
      </w:pPr>
      <w:r w:rsidRPr="00200B53">
        <w:rPr>
          <w:rFonts w:ascii="Arial" w:hAnsi="Arial" w:cs="Arial"/>
          <w:b/>
          <w:sz w:val="22"/>
          <w:szCs w:val="22"/>
        </w:rPr>
        <w:t>Uzasadnienie</w:t>
      </w:r>
    </w:p>
    <w:p w14:paraId="709D541B" w14:textId="77777777" w:rsidR="00530EDF" w:rsidRPr="00200B53" w:rsidRDefault="00530EDF" w:rsidP="00530EDF">
      <w:pPr>
        <w:jc w:val="center"/>
        <w:rPr>
          <w:rFonts w:ascii="Arial" w:hAnsi="Arial" w:cs="Arial"/>
          <w:b/>
          <w:sz w:val="22"/>
          <w:szCs w:val="22"/>
        </w:rPr>
      </w:pPr>
    </w:p>
    <w:p w14:paraId="5EB07689" w14:textId="6125CD4F" w:rsidR="00530EDF" w:rsidRPr="00200B53" w:rsidRDefault="00530EDF" w:rsidP="00530E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terminu wyznaczonego na składanie ofert tj. do dnia </w:t>
      </w:r>
      <w:r w:rsidR="005F5977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</w:t>
      </w:r>
      <w:r w:rsidR="005F5977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.20</w:t>
      </w:r>
      <w:r w:rsidR="005F5977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r. do godz.: 12:30, nie wpłynęła żadna oferta. W związku z powyższym Zamawiający postanowił jak na wstępie.</w:t>
      </w:r>
    </w:p>
    <w:p w14:paraId="32C040CF" w14:textId="77777777" w:rsidR="00530EDF" w:rsidRPr="00860661" w:rsidRDefault="00530EDF" w:rsidP="00530EDF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0D9C7EA4" w14:textId="77777777" w:rsidR="00B2492A" w:rsidRDefault="00B2492A" w:rsidP="00B2492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t>Dyrektor Naczelny</w:t>
      </w:r>
    </w:p>
    <w:p w14:paraId="47B30496" w14:textId="77777777" w:rsidR="00B2492A" w:rsidRPr="00A8763A" w:rsidRDefault="00B2492A" w:rsidP="00B2492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br/>
        <w:t>mgr inż. Małgorzata Bogdał</w:t>
      </w:r>
    </w:p>
    <w:bookmarkEnd w:id="1"/>
    <w:p w14:paraId="75A1161A" w14:textId="77777777" w:rsidR="00AB4CE7" w:rsidRDefault="00AB4CE7" w:rsidP="00AB4CE7"/>
    <w:bookmarkEnd w:id="2"/>
    <w:sectPr w:rsidR="00AB4CE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35FEC81D" w:rsidR="00F31667" w:rsidRPr="005F5977" w:rsidRDefault="00530EDF" w:rsidP="00530EDF">
        <w:pPr>
          <w:pStyle w:val="Stopka"/>
          <w:rPr>
            <w:rFonts w:ascii="Arial" w:hAnsi="Arial" w:cs="Arial"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49EEEF94" wp14:editId="6E69D2C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A7C68F7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6CC94B6E" wp14:editId="015F9B1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9617CF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4BCDC35B" wp14:editId="2FCC598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A91086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D9311FE" wp14:editId="1E260C7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42EDACB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34B95793" wp14:editId="45615F2B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05B821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438CDA60" wp14:editId="0DA261FB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05DF618" id="Łącznik prosty ze strzałką 1" o:spid="_x0000_s1026" type="#_x0000_t32" style="position:absolute;margin-left:-65.25pt;margin-top:.2pt;width:586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A1680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9958A24" wp14:editId="68E14424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A44156C" id="Łącznik prosty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5F5977" w:rsidRPr="005F5977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-743188545"/>
            <w:docPartObj>
              <w:docPartGallery w:val="Page Numbers (Bottom of Page)"/>
              <w:docPartUnique/>
            </w:docPartObj>
          </w:sdtPr>
          <w:sdtContent>
            <w:r w:rsidR="005F5977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01F79978" wp14:editId="12C74A5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6926E" id="Łącznik prosty 1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F5977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027CAD5B" wp14:editId="04131ED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991F8" id="Łącznik prosty 11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F5977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6C926948" wp14:editId="47DDDDD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E1267" id="Łącznik prosty 13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F5977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2593706C" wp14:editId="244C9C6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92DE0" id="Łącznik prosty 14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4" w:name="_Hlk100567424"/>
            <w:r w:rsidR="005F5977" w:rsidRPr="002E476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F5977" w:rsidRPr="00851909">
              <w:rPr>
                <w:rFonts w:ascii="Arial" w:hAnsi="Arial" w:cs="Arial"/>
                <w:sz w:val="12"/>
                <w:szCs w:val="12"/>
              </w:rPr>
              <w:t>Znak sprawy: 17/2022/</w:t>
            </w:r>
            <w:proofErr w:type="spellStart"/>
            <w:r w:rsidR="005F5977" w:rsidRPr="00851909">
              <w:rPr>
                <w:rFonts w:ascii="Arial" w:hAnsi="Arial" w:cs="Arial"/>
                <w:sz w:val="12"/>
                <w:szCs w:val="12"/>
              </w:rPr>
              <w:t>KSz</w:t>
            </w:r>
            <w:proofErr w:type="spellEnd"/>
            <w:r w:rsidR="005F5977" w:rsidRPr="00851909">
              <w:rPr>
                <w:rFonts w:ascii="Arial" w:hAnsi="Arial" w:cs="Arial"/>
                <w:sz w:val="12"/>
                <w:szCs w:val="12"/>
              </w:rPr>
              <w:t xml:space="preserve">       </w:t>
            </w:r>
            <w:bookmarkEnd w:id="4"/>
            <w:r w:rsidR="005F5977" w:rsidRPr="00851909">
              <w:rPr>
                <w:rFonts w:ascii="Arial" w:hAnsi="Arial" w:cs="Arial"/>
                <w:sz w:val="12"/>
                <w:szCs w:val="12"/>
              </w:rPr>
              <w:tab/>
              <w:t xml:space="preserve">                                                        Zakup wraz z dostawą nadmanganianu potasu do uzdatniania wody               </w:t>
            </w:r>
            <w:r w:rsidR="005F5977"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 w:rsidR="005F5977" w:rsidRPr="00851909">
              <w:rPr>
                <w:rFonts w:ascii="Arial" w:hAnsi="Arial" w:cs="Arial"/>
                <w:sz w:val="12"/>
                <w:szCs w:val="12"/>
              </w:rPr>
              <w:t xml:space="preserve">     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5F597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7C6530C5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5F5977">
      <w:rPr>
        <w:rFonts w:ascii="Arial" w:hAnsi="Arial" w:cs="Arial"/>
        <w:b/>
        <w:sz w:val="14"/>
        <w:szCs w:val="14"/>
      </w:rPr>
      <w:t>7 700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5F5977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94562"/>
    <w:multiLevelType w:val="hybridMultilevel"/>
    <w:tmpl w:val="A75E3DD8"/>
    <w:lvl w:ilvl="0" w:tplc="BF163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07A76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2" w:tplc="88E88F58">
      <w:numFmt w:val="none"/>
      <w:lvlText w:val=""/>
      <w:lvlJc w:val="left"/>
      <w:pPr>
        <w:tabs>
          <w:tab w:val="num" w:pos="360"/>
        </w:tabs>
      </w:pPr>
    </w:lvl>
    <w:lvl w:ilvl="3" w:tplc="879CE20C">
      <w:numFmt w:val="none"/>
      <w:lvlText w:val=""/>
      <w:lvlJc w:val="left"/>
      <w:pPr>
        <w:tabs>
          <w:tab w:val="num" w:pos="360"/>
        </w:tabs>
      </w:pPr>
    </w:lvl>
    <w:lvl w:ilvl="4" w:tplc="627ED07A">
      <w:numFmt w:val="none"/>
      <w:lvlText w:val=""/>
      <w:lvlJc w:val="left"/>
      <w:pPr>
        <w:tabs>
          <w:tab w:val="num" w:pos="360"/>
        </w:tabs>
      </w:pPr>
    </w:lvl>
    <w:lvl w:ilvl="5" w:tplc="7630A9A4">
      <w:numFmt w:val="none"/>
      <w:lvlText w:val=""/>
      <w:lvlJc w:val="left"/>
      <w:pPr>
        <w:tabs>
          <w:tab w:val="num" w:pos="360"/>
        </w:tabs>
      </w:pPr>
    </w:lvl>
    <w:lvl w:ilvl="6" w:tplc="807805B2">
      <w:numFmt w:val="none"/>
      <w:lvlText w:val=""/>
      <w:lvlJc w:val="left"/>
      <w:pPr>
        <w:tabs>
          <w:tab w:val="num" w:pos="360"/>
        </w:tabs>
      </w:pPr>
    </w:lvl>
    <w:lvl w:ilvl="7" w:tplc="D2B28DD6">
      <w:numFmt w:val="none"/>
      <w:lvlText w:val=""/>
      <w:lvlJc w:val="left"/>
      <w:pPr>
        <w:tabs>
          <w:tab w:val="num" w:pos="360"/>
        </w:tabs>
      </w:pPr>
    </w:lvl>
    <w:lvl w:ilvl="8" w:tplc="D45C69B8">
      <w:numFmt w:val="none"/>
      <w:lvlText w:val=""/>
      <w:lvlJc w:val="left"/>
      <w:pPr>
        <w:tabs>
          <w:tab w:val="num" w:pos="360"/>
        </w:tabs>
      </w:pPr>
    </w:lvl>
  </w:abstractNum>
  <w:num w:numId="1" w16cid:durableId="206655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75388"/>
    <w:rsid w:val="001B1291"/>
    <w:rsid w:val="0024421F"/>
    <w:rsid w:val="002C332D"/>
    <w:rsid w:val="004C4074"/>
    <w:rsid w:val="004C4C6C"/>
    <w:rsid w:val="0051133F"/>
    <w:rsid w:val="00530EDF"/>
    <w:rsid w:val="005470AB"/>
    <w:rsid w:val="0056342D"/>
    <w:rsid w:val="005D0B15"/>
    <w:rsid w:val="005F5977"/>
    <w:rsid w:val="00762373"/>
    <w:rsid w:val="008430D8"/>
    <w:rsid w:val="0088176C"/>
    <w:rsid w:val="00953341"/>
    <w:rsid w:val="00971C9E"/>
    <w:rsid w:val="009D028D"/>
    <w:rsid w:val="009E61A2"/>
    <w:rsid w:val="00AB4CE7"/>
    <w:rsid w:val="00AD6C52"/>
    <w:rsid w:val="00B2492A"/>
    <w:rsid w:val="00B40C2E"/>
    <w:rsid w:val="00B6013B"/>
    <w:rsid w:val="00B928A5"/>
    <w:rsid w:val="00C165DE"/>
    <w:rsid w:val="00D70C5C"/>
    <w:rsid w:val="00E01E87"/>
    <w:rsid w:val="00F33101"/>
    <w:rsid w:val="00F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49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2022-12-30T07:08:00Z</cp:lastPrinted>
  <dcterms:created xsi:type="dcterms:W3CDTF">2023-01-13T06:28:00Z</dcterms:created>
  <dcterms:modified xsi:type="dcterms:W3CDTF">2023-01-13T06:32:00Z</dcterms:modified>
</cp:coreProperties>
</file>