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1" w:rsidRPr="00AB1A79" w:rsidRDefault="00954B11" w:rsidP="00954B11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1A79">
        <w:rPr>
          <w:b/>
          <w:szCs w:val="24"/>
        </w:rPr>
        <w:t xml:space="preserve">Załącznik nr </w:t>
      </w:r>
      <w:r>
        <w:rPr>
          <w:b/>
          <w:szCs w:val="24"/>
        </w:rPr>
        <w:t>2</w:t>
      </w:r>
      <w:r w:rsidRPr="00AB1A79">
        <w:rPr>
          <w:b/>
          <w:szCs w:val="24"/>
        </w:rPr>
        <w:t xml:space="preserve"> </w:t>
      </w:r>
      <w:r>
        <w:rPr>
          <w:b/>
          <w:szCs w:val="24"/>
        </w:rPr>
        <w:t>do SWZ</w:t>
      </w:r>
    </w:p>
    <w:p w:rsidR="00954B11" w:rsidRPr="00AB1A79" w:rsidRDefault="00954B11" w:rsidP="00954B11">
      <w:pPr>
        <w:autoSpaceDE w:val="0"/>
        <w:autoSpaceDN w:val="0"/>
        <w:adjustRightInd w:val="0"/>
        <w:ind w:firstLine="5"/>
        <w:jc w:val="right"/>
        <w:rPr>
          <w:szCs w:val="24"/>
        </w:rPr>
      </w:pPr>
      <w:r w:rsidRPr="00047FB8">
        <w:rPr>
          <w:b/>
          <w:szCs w:val="24"/>
        </w:rPr>
        <w:t xml:space="preserve">Nr postępowania </w:t>
      </w:r>
      <w:r>
        <w:rPr>
          <w:b/>
          <w:szCs w:val="24"/>
        </w:rPr>
        <w:t>366/2022</w:t>
      </w:r>
      <w:r w:rsidRPr="00047FB8">
        <w:rPr>
          <w:b/>
          <w:szCs w:val="24"/>
        </w:rPr>
        <w:t>/TP/DZP</w:t>
      </w:r>
    </w:p>
    <w:p w:rsidR="00375690" w:rsidRDefault="00375690" w:rsidP="0078543B">
      <w:pPr>
        <w:autoSpaceDE w:val="0"/>
        <w:autoSpaceDN w:val="0"/>
        <w:adjustRightInd w:val="0"/>
        <w:rPr>
          <w:b/>
        </w:rPr>
      </w:pPr>
    </w:p>
    <w:p w:rsidR="00375690" w:rsidRDefault="00375690" w:rsidP="0078543B">
      <w:pPr>
        <w:autoSpaceDE w:val="0"/>
        <w:autoSpaceDN w:val="0"/>
        <w:adjustRightInd w:val="0"/>
        <w:rPr>
          <w:b/>
        </w:rPr>
      </w:pPr>
    </w:p>
    <w:p w:rsidR="00473639" w:rsidRPr="008B0588" w:rsidRDefault="00473639" w:rsidP="0078543B">
      <w:pPr>
        <w:jc w:val="right"/>
        <w:rPr>
          <w:b/>
          <w:bCs/>
          <w:sz w:val="22"/>
          <w:szCs w:val="22"/>
        </w:rPr>
      </w:pPr>
      <w:r w:rsidRPr="008B058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639" w:rsidRPr="008B0588" w:rsidRDefault="0088133D" w:rsidP="004736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B0588">
        <w:rPr>
          <w:color w:val="000000"/>
          <w:spacing w:val="-5"/>
          <w:sz w:val="22"/>
          <w:szCs w:val="22"/>
        </w:rPr>
        <w:t xml:space="preserve">           </w:t>
      </w:r>
      <w:r w:rsidR="00473639" w:rsidRPr="008B0588">
        <w:rPr>
          <w:b/>
          <w:bCs/>
          <w:sz w:val="22"/>
          <w:szCs w:val="22"/>
        </w:rPr>
        <w:t>OPIS PRZEDMIOTU ZAMÓWIENIA</w:t>
      </w:r>
    </w:p>
    <w:p w:rsidR="00473639" w:rsidRDefault="00473639" w:rsidP="00473639">
      <w:pPr>
        <w:rPr>
          <w:b/>
          <w:i/>
          <w:sz w:val="22"/>
          <w:szCs w:val="22"/>
        </w:rPr>
      </w:pPr>
    </w:p>
    <w:p w:rsidR="00C963B6" w:rsidRPr="008B0588" w:rsidRDefault="00C963B6" w:rsidP="00473639">
      <w:pPr>
        <w:rPr>
          <w:b/>
          <w:i/>
          <w:sz w:val="22"/>
          <w:szCs w:val="22"/>
        </w:rPr>
      </w:pPr>
    </w:p>
    <w:p w:rsidR="001E33A2" w:rsidRDefault="001E33A2" w:rsidP="001E33A2">
      <w:pPr>
        <w:jc w:val="both"/>
        <w:rPr>
          <w:b/>
          <w:bCs/>
          <w:i/>
          <w:sz w:val="22"/>
          <w:szCs w:val="22"/>
          <w:u w:val="single"/>
        </w:rPr>
      </w:pPr>
      <w:r w:rsidRPr="008B0588">
        <w:rPr>
          <w:b/>
          <w:bCs/>
          <w:i/>
          <w:sz w:val="22"/>
          <w:szCs w:val="22"/>
          <w:u w:val="single"/>
        </w:rPr>
        <w:t>Modernizacja</w:t>
      </w:r>
      <w:r w:rsidR="000A6A9C" w:rsidRPr="008B0588">
        <w:rPr>
          <w:b/>
          <w:bCs/>
          <w:i/>
          <w:sz w:val="22"/>
          <w:szCs w:val="22"/>
          <w:u w:val="single"/>
        </w:rPr>
        <w:t xml:space="preserve"> (wymiana w trybie awaryjnym ), </w:t>
      </w:r>
      <w:r w:rsidRPr="008B0588">
        <w:rPr>
          <w:b/>
          <w:bCs/>
          <w:i/>
          <w:sz w:val="22"/>
          <w:szCs w:val="22"/>
          <w:u w:val="single"/>
        </w:rPr>
        <w:t xml:space="preserve">fragmentu istniejącej kanałowej sieci CO zasilającej budynek WR i L oraz Szklarnie doświadczalne i 2 Tunele foliowe przy ul. Heweliusza 22 w Olsztynie na ; Sieć CO z rur </w:t>
      </w:r>
      <w:proofErr w:type="spellStart"/>
      <w:r w:rsidRPr="008B0588">
        <w:rPr>
          <w:b/>
          <w:bCs/>
          <w:i/>
          <w:sz w:val="22"/>
          <w:szCs w:val="22"/>
          <w:u w:val="single"/>
        </w:rPr>
        <w:t>preizolowanych</w:t>
      </w:r>
      <w:proofErr w:type="spellEnd"/>
      <w:r w:rsidRPr="008B0588">
        <w:rPr>
          <w:b/>
          <w:bCs/>
          <w:i/>
          <w:sz w:val="22"/>
          <w:szCs w:val="22"/>
          <w:u w:val="single"/>
        </w:rPr>
        <w:t xml:space="preserve"> stalowych i elementów prefabrykowanych: 2x168,3/450 L=36 mb, podwójnych typu </w:t>
      </w:r>
      <w:proofErr w:type="spellStart"/>
      <w:r w:rsidRPr="008B0588">
        <w:rPr>
          <w:b/>
          <w:bCs/>
          <w:i/>
          <w:sz w:val="22"/>
          <w:szCs w:val="22"/>
          <w:u w:val="single"/>
        </w:rPr>
        <w:t>TwinPipe</w:t>
      </w:r>
      <w:proofErr w:type="spellEnd"/>
      <w:r w:rsidRPr="008B0588">
        <w:rPr>
          <w:b/>
          <w:bCs/>
          <w:i/>
          <w:sz w:val="22"/>
          <w:szCs w:val="22"/>
          <w:u w:val="single"/>
        </w:rPr>
        <w:t xml:space="preserve"> </w:t>
      </w:r>
    </w:p>
    <w:p w:rsidR="00915D69" w:rsidRPr="008B0588" w:rsidRDefault="00915D69" w:rsidP="001E33A2">
      <w:pPr>
        <w:jc w:val="both"/>
        <w:rPr>
          <w:b/>
          <w:bCs/>
          <w:i/>
          <w:sz w:val="22"/>
          <w:szCs w:val="22"/>
          <w:u w:val="single"/>
        </w:rPr>
      </w:pPr>
    </w:p>
    <w:p w:rsidR="00473639" w:rsidRPr="008B0588" w:rsidRDefault="00473639" w:rsidP="00473639">
      <w:pPr>
        <w:pStyle w:val="Akapitzlist"/>
        <w:ind w:left="0"/>
        <w:rPr>
          <w:rFonts w:ascii="Times New Roman" w:hAnsi="Times New Roman"/>
          <w:b/>
          <w:i/>
          <w:u w:val="single"/>
        </w:rPr>
      </w:pPr>
    </w:p>
    <w:tbl>
      <w:tblPr>
        <w:tblW w:w="8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4"/>
        <w:gridCol w:w="567"/>
        <w:gridCol w:w="691"/>
      </w:tblGrid>
      <w:tr w:rsidR="00C76168" w:rsidRPr="008B0588" w:rsidTr="00C76168">
        <w:trPr>
          <w:trHeight w:val="493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 w:rsidP="00F5151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0588">
              <w:rPr>
                <w:rFonts w:ascii="Times New Roman" w:hAnsi="Times New Roman"/>
                <w:b/>
              </w:rPr>
              <w:t xml:space="preserve">Opis przedmiotu </w:t>
            </w:r>
            <w:proofErr w:type="spellStart"/>
            <w:r w:rsidRPr="008B0588">
              <w:rPr>
                <w:rFonts w:ascii="Times New Roman" w:hAnsi="Times New Roman"/>
                <w:b/>
              </w:rPr>
              <w:t>zamówienia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B0588">
              <w:rPr>
                <w:rFonts w:ascii="Times New Roman" w:eastAsia="Times New Roman" w:hAnsi="Times New Roman"/>
                <w:b/>
              </w:rPr>
              <w:t>Jm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8B0588">
              <w:rPr>
                <w:rFonts w:ascii="Times New Roman" w:eastAsia="Times New Roman" w:hAnsi="Times New Roman"/>
                <w:b/>
              </w:rPr>
              <w:t>Ilość</w:t>
            </w:r>
          </w:p>
        </w:tc>
      </w:tr>
      <w:tr w:rsidR="00C76168" w:rsidRPr="008B0588" w:rsidTr="00C76168">
        <w:trPr>
          <w:trHeight w:val="209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B05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B0588">
              <w:rPr>
                <w:rFonts w:ascii="Times New Roman" w:eastAsia="Times New Roman" w:hAnsi="Times New Roman"/>
              </w:rPr>
              <w:t>4</w:t>
            </w:r>
          </w:p>
        </w:tc>
      </w:tr>
      <w:tr w:rsidR="00C76168" w:rsidRPr="008B0588" w:rsidTr="00A8780E">
        <w:trPr>
          <w:trHeight w:val="1884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69" w:rsidRDefault="00915D69" w:rsidP="00BA0F2A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BA0F2A" w:rsidRPr="008B0588" w:rsidRDefault="00E43F49" w:rsidP="00BA0F2A">
            <w:pPr>
              <w:jc w:val="both"/>
              <w:rPr>
                <w:sz w:val="22"/>
                <w:szCs w:val="22"/>
              </w:rPr>
            </w:pPr>
            <w:r w:rsidRPr="008B0588">
              <w:rPr>
                <w:b/>
                <w:i/>
                <w:sz w:val="22"/>
                <w:szCs w:val="22"/>
                <w:u w:val="single"/>
              </w:rPr>
              <w:t>Wymiana fragmentu kanałowej sieci rozdzielczej</w:t>
            </w:r>
            <w:r w:rsidR="00C76168" w:rsidRPr="008B0588">
              <w:rPr>
                <w:b/>
                <w:i/>
                <w:sz w:val="22"/>
                <w:szCs w:val="22"/>
                <w:u w:val="single"/>
              </w:rPr>
              <w:t xml:space="preserve"> CO</w:t>
            </w:r>
            <w:r w:rsidRPr="008B0588">
              <w:rPr>
                <w:b/>
                <w:i/>
                <w:sz w:val="22"/>
                <w:szCs w:val="22"/>
                <w:u w:val="single"/>
              </w:rPr>
              <w:t xml:space="preserve"> na sieć</w:t>
            </w:r>
            <w:r w:rsidR="00C76168" w:rsidRPr="008B0588">
              <w:rPr>
                <w:b/>
                <w:i/>
                <w:sz w:val="22"/>
                <w:szCs w:val="22"/>
                <w:u w:val="single"/>
              </w:rPr>
              <w:t xml:space="preserve"> z</w:t>
            </w:r>
            <w:r w:rsidR="001E33A2" w:rsidRPr="008B0588">
              <w:rPr>
                <w:b/>
                <w:i/>
                <w:sz w:val="22"/>
                <w:szCs w:val="22"/>
                <w:u w:val="single"/>
              </w:rPr>
              <w:t xml:space="preserve"> rur </w:t>
            </w:r>
            <w:proofErr w:type="spellStart"/>
            <w:r w:rsidR="001E33A2" w:rsidRPr="008B0588">
              <w:rPr>
                <w:b/>
                <w:i/>
                <w:sz w:val="22"/>
                <w:szCs w:val="22"/>
                <w:u w:val="single"/>
              </w:rPr>
              <w:t>preizolowanych</w:t>
            </w:r>
            <w:proofErr w:type="spellEnd"/>
            <w:r w:rsidRPr="008B0588">
              <w:rPr>
                <w:b/>
                <w:i/>
                <w:sz w:val="22"/>
                <w:szCs w:val="22"/>
                <w:u w:val="single"/>
              </w:rPr>
              <w:t xml:space="preserve"> podwójnych</w:t>
            </w:r>
            <w:r w:rsidR="001E33A2" w:rsidRPr="008B058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1E33A2" w:rsidRPr="008B0588">
              <w:rPr>
                <w:b/>
                <w:bCs/>
                <w:i/>
                <w:sz w:val="22"/>
                <w:szCs w:val="22"/>
                <w:u w:val="single"/>
              </w:rPr>
              <w:t xml:space="preserve">2x168,3/450 </w:t>
            </w:r>
            <w:r w:rsidR="001E33A2" w:rsidRPr="008B0588">
              <w:rPr>
                <w:b/>
                <w:i/>
                <w:sz w:val="22"/>
                <w:szCs w:val="22"/>
                <w:u w:val="single"/>
              </w:rPr>
              <w:t xml:space="preserve">   (L=36</w:t>
            </w:r>
            <w:r w:rsidR="00E56F9E" w:rsidRPr="008B058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76168" w:rsidRPr="008B0588">
              <w:rPr>
                <w:b/>
                <w:i/>
                <w:sz w:val="22"/>
                <w:szCs w:val="22"/>
                <w:u w:val="single"/>
              </w:rPr>
              <w:t>mb</w:t>
            </w:r>
            <w:r w:rsidR="00C76168" w:rsidRPr="008B0588">
              <w:rPr>
                <w:b/>
                <w:sz w:val="22"/>
                <w:szCs w:val="22"/>
              </w:rPr>
              <w:t xml:space="preserve">) </w:t>
            </w:r>
            <w:r w:rsidR="00C76168" w:rsidRPr="008B0588">
              <w:rPr>
                <w:b/>
                <w:i/>
                <w:sz w:val="22"/>
                <w:szCs w:val="22"/>
                <w:u w:val="single"/>
              </w:rPr>
              <w:t>z instalacją alarmową</w:t>
            </w:r>
            <w:r w:rsidR="00F20879" w:rsidRPr="008B0588">
              <w:rPr>
                <w:sz w:val="22"/>
                <w:szCs w:val="22"/>
              </w:rPr>
              <w:t>-</w:t>
            </w:r>
            <w:r w:rsidR="00C76168" w:rsidRPr="008B0588">
              <w:rPr>
                <w:sz w:val="22"/>
                <w:szCs w:val="22"/>
              </w:rPr>
              <w:t xml:space="preserve"> </w:t>
            </w:r>
            <w:r w:rsidR="001E33A2" w:rsidRPr="008B0588">
              <w:rPr>
                <w:sz w:val="22"/>
                <w:szCs w:val="22"/>
              </w:rPr>
              <w:t xml:space="preserve">na odcinku </w:t>
            </w:r>
            <w:r w:rsidRPr="008B0588">
              <w:rPr>
                <w:sz w:val="22"/>
                <w:szCs w:val="22"/>
              </w:rPr>
              <w:t xml:space="preserve">od </w:t>
            </w:r>
            <w:r w:rsidR="001E33A2" w:rsidRPr="008B0588">
              <w:rPr>
                <w:sz w:val="22"/>
                <w:szCs w:val="22"/>
              </w:rPr>
              <w:t>O-2</w:t>
            </w:r>
            <w:r w:rsidRPr="008B0588">
              <w:rPr>
                <w:sz w:val="22"/>
                <w:szCs w:val="22"/>
              </w:rPr>
              <w:t xml:space="preserve"> do O-3 w pasie drogowym pod ul. Jana Heweliusza wraz z</w:t>
            </w:r>
            <w:r w:rsidR="00BA0F2A" w:rsidRPr="008B0588">
              <w:rPr>
                <w:sz w:val="22"/>
                <w:szCs w:val="22"/>
              </w:rPr>
              <w:t xml:space="preserve"> włączeniem w istniejącą sieć kanałową CO-2xDn 150.</w:t>
            </w:r>
          </w:p>
          <w:p w:rsidR="00BA0F2A" w:rsidRPr="008B0588" w:rsidRDefault="00BA0F2A" w:rsidP="00BA0F2A">
            <w:pPr>
              <w:jc w:val="both"/>
              <w:rPr>
                <w:sz w:val="22"/>
                <w:szCs w:val="22"/>
              </w:rPr>
            </w:pPr>
            <w:r w:rsidRPr="008B0588">
              <w:rPr>
                <w:sz w:val="22"/>
                <w:szCs w:val="22"/>
              </w:rPr>
              <w:t>Orientacyjny zakres robót:</w:t>
            </w:r>
          </w:p>
          <w:p w:rsidR="00BA0F2A" w:rsidRPr="008B0588" w:rsidRDefault="00BA0F2A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Demontaż nawi</w:t>
            </w:r>
            <w:r w:rsidR="0059634E" w:rsidRPr="008B0588">
              <w:rPr>
                <w:rFonts w:ascii="Times New Roman" w:hAnsi="Times New Roman"/>
              </w:rPr>
              <w:t>e</w:t>
            </w:r>
            <w:r w:rsidRPr="008B0588">
              <w:rPr>
                <w:rFonts w:ascii="Times New Roman" w:hAnsi="Times New Roman"/>
              </w:rPr>
              <w:t>rzchni asfaltowe</w:t>
            </w:r>
            <w:r w:rsidR="0059634E" w:rsidRPr="008B0588">
              <w:rPr>
                <w:rFonts w:ascii="Times New Roman" w:hAnsi="Times New Roman"/>
              </w:rPr>
              <w:t>j w miejscu wystąpienia awarii.</w:t>
            </w:r>
          </w:p>
          <w:p w:rsidR="0059634E" w:rsidRPr="008B0588" w:rsidRDefault="0059634E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Mechaniczne i ręczne roboty ziemne z częściowym wywozem i utylizacją urobku.</w:t>
            </w:r>
          </w:p>
          <w:p w:rsidR="0059634E" w:rsidRPr="008B0588" w:rsidRDefault="0059634E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Demontaż i utylizacja izolacji termicznych istniejących sieci cieplnych CO 2</w:t>
            </w:r>
            <w:r w:rsidR="00F20879" w:rsidRPr="008B0588">
              <w:rPr>
                <w:rFonts w:ascii="Times New Roman" w:hAnsi="Times New Roman"/>
              </w:rPr>
              <w:t xml:space="preserve">xDn150 </w:t>
            </w:r>
            <w:r w:rsidRPr="008B0588">
              <w:rPr>
                <w:rFonts w:ascii="Times New Roman" w:hAnsi="Times New Roman"/>
              </w:rPr>
              <w:t>or</w:t>
            </w:r>
            <w:r w:rsidR="00F20879" w:rsidRPr="008B0588">
              <w:rPr>
                <w:rFonts w:ascii="Times New Roman" w:hAnsi="Times New Roman"/>
              </w:rPr>
              <w:t xml:space="preserve">az nieczynnych sieci CWU(Dn65/32) i parowej </w:t>
            </w:r>
            <w:proofErr w:type="spellStart"/>
            <w:r w:rsidR="00F20879" w:rsidRPr="008B0588">
              <w:rPr>
                <w:rFonts w:ascii="Times New Roman" w:hAnsi="Times New Roman"/>
              </w:rPr>
              <w:t>Wp</w:t>
            </w:r>
            <w:proofErr w:type="spellEnd"/>
            <w:r w:rsidR="00F20879" w:rsidRPr="008B0588">
              <w:rPr>
                <w:rFonts w:ascii="Times New Roman" w:hAnsi="Times New Roman"/>
              </w:rPr>
              <w:t xml:space="preserve"> (</w:t>
            </w:r>
            <w:proofErr w:type="spellStart"/>
            <w:r w:rsidR="00F20879" w:rsidRPr="008B0588">
              <w:rPr>
                <w:rFonts w:ascii="Times New Roman" w:hAnsi="Times New Roman"/>
              </w:rPr>
              <w:t>Dn</w:t>
            </w:r>
            <w:proofErr w:type="spellEnd"/>
            <w:r w:rsidR="00F20879" w:rsidRPr="008B0588">
              <w:rPr>
                <w:rFonts w:ascii="Times New Roman" w:hAnsi="Times New Roman"/>
              </w:rPr>
              <w:t xml:space="preserve"> 65).</w:t>
            </w:r>
          </w:p>
          <w:p w:rsidR="00F20879" w:rsidRPr="008B0588" w:rsidRDefault="00F20879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Demontaż</w:t>
            </w:r>
            <w:r w:rsidR="00DD3495" w:rsidRPr="008B0588">
              <w:rPr>
                <w:rFonts w:ascii="Times New Roman" w:hAnsi="Times New Roman"/>
              </w:rPr>
              <w:t xml:space="preserve"> rurociągów sieci CO, CWU i </w:t>
            </w:r>
            <w:proofErr w:type="spellStart"/>
            <w:r w:rsidR="00DD3495" w:rsidRPr="008B0588">
              <w:rPr>
                <w:rFonts w:ascii="Times New Roman" w:hAnsi="Times New Roman"/>
              </w:rPr>
              <w:t>Wp</w:t>
            </w:r>
            <w:proofErr w:type="spellEnd"/>
            <w:r w:rsidR="00DD3495" w:rsidRPr="008B0588">
              <w:rPr>
                <w:rFonts w:ascii="Times New Roman" w:hAnsi="Times New Roman"/>
              </w:rPr>
              <w:t>.</w:t>
            </w:r>
          </w:p>
          <w:p w:rsidR="00DD3495" w:rsidRPr="008B0588" w:rsidRDefault="00DD3495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Montaż nowego rurociągu s</w:t>
            </w:r>
            <w:r w:rsidRPr="008B0588">
              <w:rPr>
                <w:rFonts w:ascii="Times New Roman" w:hAnsi="Times New Roman"/>
                <w:bCs/>
              </w:rPr>
              <w:t xml:space="preserve">ieci CO z rur </w:t>
            </w:r>
            <w:proofErr w:type="spellStart"/>
            <w:r w:rsidRPr="008B0588">
              <w:rPr>
                <w:rFonts w:ascii="Times New Roman" w:hAnsi="Times New Roman"/>
                <w:bCs/>
              </w:rPr>
              <w:t>preizolowanych</w:t>
            </w:r>
            <w:proofErr w:type="spellEnd"/>
            <w:r w:rsidRPr="008B0588">
              <w:rPr>
                <w:rFonts w:ascii="Times New Roman" w:hAnsi="Times New Roman"/>
                <w:bCs/>
              </w:rPr>
              <w:t xml:space="preserve"> stalowych i el</w:t>
            </w:r>
            <w:r w:rsidRPr="008B0588">
              <w:rPr>
                <w:rFonts w:ascii="Times New Roman" w:hAnsi="Times New Roman"/>
                <w:bCs/>
              </w:rPr>
              <w:t>e</w:t>
            </w:r>
            <w:r w:rsidRPr="008B0588">
              <w:rPr>
                <w:rFonts w:ascii="Times New Roman" w:hAnsi="Times New Roman"/>
                <w:bCs/>
              </w:rPr>
              <w:t xml:space="preserve">mentów prefabrykowanych: 2x168,3/450  podwójnych typu </w:t>
            </w:r>
            <w:proofErr w:type="spellStart"/>
            <w:r w:rsidRPr="008B0588">
              <w:rPr>
                <w:rFonts w:ascii="Times New Roman" w:hAnsi="Times New Roman"/>
                <w:bCs/>
              </w:rPr>
              <w:t>TwinPipe</w:t>
            </w:r>
            <w:proofErr w:type="spellEnd"/>
            <w:r w:rsidRPr="008B0588">
              <w:rPr>
                <w:rFonts w:ascii="Times New Roman" w:hAnsi="Times New Roman"/>
              </w:rPr>
              <w:t xml:space="preserve"> .</w:t>
            </w:r>
          </w:p>
          <w:p w:rsidR="00DD3495" w:rsidRPr="008B0588" w:rsidRDefault="00DD3495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>Wykonanie muf 450</w:t>
            </w:r>
            <w:r w:rsidR="00915D69">
              <w:rPr>
                <w:rFonts w:ascii="Times New Roman" w:hAnsi="Times New Roman"/>
              </w:rPr>
              <w:t xml:space="preserve"> termokurczliwych lub zgrzewanych</w:t>
            </w:r>
            <w:r w:rsidRPr="008B0588">
              <w:rPr>
                <w:rFonts w:ascii="Times New Roman" w:hAnsi="Times New Roman"/>
              </w:rPr>
              <w:t xml:space="preserve"> na sieci </w:t>
            </w:r>
            <w:proofErr w:type="spellStart"/>
            <w:r w:rsidRPr="008B0588">
              <w:rPr>
                <w:rFonts w:ascii="Times New Roman" w:hAnsi="Times New Roman"/>
              </w:rPr>
              <w:t>preizol</w:t>
            </w:r>
            <w:r w:rsidRPr="008B0588">
              <w:rPr>
                <w:rFonts w:ascii="Times New Roman" w:hAnsi="Times New Roman"/>
              </w:rPr>
              <w:t>o</w:t>
            </w:r>
            <w:r w:rsidRPr="008B0588">
              <w:rPr>
                <w:rFonts w:ascii="Times New Roman" w:hAnsi="Times New Roman"/>
              </w:rPr>
              <w:t>wanej</w:t>
            </w:r>
            <w:proofErr w:type="spellEnd"/>
            <w:r w:rsidRPr="008B0588">
              <w:rPr>
                <w:rFonts w:ascii="Times New Roman" w:hAnsi="Times New Roman"/>
              </w:rPr>
              <w:t>.</w:t>
            </w:r>
          </w:p>
          <w:p w:rsidR="00DD3495" w:rsidRPr="008B0588" w:rsidRDefault="00DD3495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 xml:space="preserve">Wykonanie niezbędnych pomiarów i </w:t>
            </w:r>
            <w:r w:rsidR="00077871" w:rsidRPr="008B0588">
              <w:rPr>
                <w:rFonts w:ascii="Times New Roman" w:hAnsi="Times New Roman"/>
              </w:rPr>
              <w:t>badań jakości połączeń spaw</w:t>
            </w:r>
            <w:r w:rsidR="00915D69">
              <w:rPr>
                <w:rFonts w:ascii="Times New Roman" w:hAnsi="Times New Roman"/>
              </w:rPr>
              <w:t>a</w:t>
            </w:r>
            <w:r w:rsidR="00077871" w:rsidRPr="008B0588">
              <w:rPr>
                <w:rFonts w:ascii="Times New Roman" w:hAnsi="Times New Roman"/>
              </w:rPr>
              <w:t>nych.</w:t>
            </w:r>
          </w:p>
          <w:p w:rsidR="00077871" w:rsidRPr="008B0588" w:rsidRDefault="000A6A9C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</w:rPr>
              <w:t xml:space="preserve">Wykonanie obsypania żwirowego </w:t>
            </w:r>
            <w:r w:rsidR="00077871" w:rsidRPr="008B0588">
              <w:rPr>
                <w:rFonts w:ascii="Times New Roman" w:hAnsi="Times New Roman"/>
              </w:rPr>
              <w:t>rur</w:t>
            </w:r>
            <w:r w:rsidR="00221806" w:rsidRPr="008B0588">
              <w:rPr>
                <w:rFonts w:ascii="Times New Roman" w:hAnsi="Times New Roman"/>
              </w:rPr>
              <w:t xml:space="preserve">ociągu </w:t>
            </w:r>
            <w:proofErr w:type="spellStart"/>
            <w:r w:rsidR="00221806" w:rsidRPr="008B0588">
              <w:rPr>
                <w:rFonts w:ascii="Times New Roman" w:hAnsi="Times New Roman"/>
              </w:rPr>
              <w:t>preizolowanego</w:t>
            </w:r>
            <w:proofErr w:type="spellEnd"/>
            <w:r w:rsidR="00221806" w:rsidRPr="008B0588">
              <w:rPr>
                <w:rFonts w:ascii="Times New Roman" w:hAnsi="Times New Roman"/>
              </w:rPr>
              <w:t xml:space="preserve"> </w:t>
            </w:r>
            <w:r w:rsidR="00221806" w:rsidRPr="008B0588">
              <w:rPr>
                <w:rFonts w:ascii="Times New Roman" w:hAnsi="Times New Roman"/>
                <w:bCs/>
              </w:rPr>
              <w:t xml:space="preserve">2x168,3/450  zgodnie z wymaganiami montażu rurociągów w technologii rur </w:t>
            </w:r>
            <w:proofErr w:type="spellStart"/>
            <w:r w:rsidR="00221806" w:rsidRPr="008B0588">
              <w:rPr>
                <w:rFonts w:ascii="Times New Roman" w:hAnsi="Times New Roman"/>
                <w:bCs/>
              </w:rPr>
              <w:t>preizolow</w:t>
            </w:r>
            <w:r w:rsidR="00221806" w:rsidRPr="008B0588">
              <w:rPr>
                <w:rFonts w:ascii="Times New Roman" w:hAnsi="Times New Roman"/>
                <w:bCs/>
              </w:rPr>
              <w:t>a</w:t>
            </w:r>
            <w:r w:rsidR="00221806" w:rsidRPr="008B0588">
              <w:rPr>
                <w:rFonts w:ascii="Times New Roman" w:hAnsi="Times New Roman"/>
                <w:bCs/>
              </w:rPr>
              <w:t>nych</w:t>
            </w:r>
            <w:proofErr w:type="spellEnd"/>
            <w:r w:rsidR="00221806" w:rsidRPr="008B0588">
              <w:rPr>
                <w:rFonts w:ascii="Times New Roman" w:hAnsi="Times New Roman"/>
                <w:bCs/>
              </w:rPr>
              <w:t>.</w:t>
            </w:r>
          </w:p>
          <w:p w:rsidR="00221806" w:rsidRPr="008B0588" w:rsidRDefault="00221806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  <w:bCs/>
              </w:rPr>
              <w:t>Zasypanie wykopów żwirem wraz z zagęszcze</w:t>
            </w:r>
            <w:r w:rsidR="000A6A9C" w:rsidRPr="008B0588">
              <w:rPr>
                <w:rFonts w:ascii="Times New Roman" w:hAnsi="Times New Roman"/>
                <w:bCs/>
              </w:rPr>
              <w:t>niem i wykonaniem podb</w:t>
            </w:r>
            <w:r w:rsidR="000A6A9C" w:rsidRPr="008B0588">
              <w:rPr>
                <w:rFonts w:ascii="Times New Roman" w:hAnsi="Times New Roman"/>
                <w:bCs/>
              </w:rPr>
              <w:t>u</w:t>
            </w:r>
            <w:r w:rsidR="000A6A9C" w:rsidRPr="008B0588">
              <w:rPr>
                <w:rFonts w:ascii="Times New Roman" w:hAnsi="Times New Roman"/>
                <w:bCs/>
              </w:rPr>
              <w:t>dowy pod nawierzchnię asfaltową.</w:t>
            </w:r>
          </w:p>
          <w:p w:rsidR="00221806" w:rsidRPr="008B0588" w:rsidRDefault="00221806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  <w:bCs/>
              </w:rPr>
              <w:t xml:space="preserve">Odtworzenie </w:t>
            </w:r>
            <w:r w:rsidR="000A6A9C" w:rsidRPr="008B0588">
              <w:rPr>
                <w:rFonts w:ascii="Times New Roman" w:hAnsi="Times New Roman"/>
                <w:bCs/>
              </w:rPr>
              <w:t xml:space="preserve"> nawierzchni asfaltowych.</w:t>
            </w:r>
          </w:p>
          <w:p w:rsidR="000A6A9C" w:rsidRPr="00C963B6" w:rsidRDefault="000A6A9C" w:rsidP="0059634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B0588">
              <w:rPr>
                <w:rFonts w:ascii="Times New Roman" w:hAnsi="Times New Roman"/>
                <w:bCs/>
              </w:rPr>
              <w:t>Prace porządkowe.</w:t>
            </w:r>
          </w:p>
          <w:p w:rsidR="00C963B6" w:rsidRPr="008B0588" w:rsidRDefault="00C963B6" w:rsidP="00C963B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B0588">
              <w:rPr>
                <w:rFonts w:ascii="Times New Roman" w:eastAsia="Times New Roman" w:hAnsi="Times New Roman"/>
              </w:rPr>
              <w:t>mb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1E33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B0588">
              <w:rPr>
                <w:rFonts w:ascii="Times New Roman" w:eastAsia="Times New Roman" w:hAnsi="Times New Roman"/>
              </w:rPr>
              <w:t>36</w:t>
            </w:r>
            <w:r w:rsidR="00C76168" w:rsidRPr="008B0588">
              <w:rPr>
                <w:rFonts w:ascii="Times New Roman" w:eastAsia="Times New Roman" w:hAnsi="Times New Roman"/>
              </w:rPr>
              <w:t>,0</w:t>
            </w:r>
          </w:p>
        </w:tc>
      </w:tr>
      <w:tr w:rsidR="00C76168" w:rsidRPr="008B0588" w:rsidTr="00C76168">
        <w:trPr>
          <w:trHeight w:val="48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B0588">
              <w:rPr>
                <w:rFonts w:ascii="Times New Roman" w:hAnsi="Times New Roman"/>
                <w:b/>
                <w:i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C761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B0588">
              <w:rPr>
                <w:rFonts w:ascii="Times New Roman" w:eastAsia="Times New Roman" w:hAnsi="Times New Roman"/>
                <w:b/>
                <w:i/>
              </w:rPr>
              <w:t>mb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68" w:rsidRPr="008B0588" w:rsidRDefault="000A6A9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8B0588">
              <w:rPr>
                <w:rFonts w:ascii="Times New Roman" w:eastAsia="Times New Roman" w:hAnsi="Times New Roman"/>
                <w:b/>
              </w:rPr>
              <w:t>36</w:t>
            </w:r>
            <w:r w:rsidR="00C76168" w:rsidRPr="008B0588">
              <w:rPr>
                <w:rFonts w:ascii="Times New Roman" w:eastAsia="Times New Roman" w:hAnsi="Times New Roman"/>
                <w:b/>
              </w:rPr>
              <w:t>,0</w:t>
            </w:r>
          </w:p>
        </w:tc>
      </w:tr>
    </w:tbl>
    <w:p w:rsidR="00473639" w:rsidRDefault="00473639" w:rsidP="00473639">
      <w:pPr>
        <w:pStyle w:val="Akapitzlist"/>
        <w:ind w:left="0"/>
        <w:rPr>
          <w:rFonts w:ascii="Times New Roman" w:hAnsi="Times New Roman"/>
          <w:b/>
          <w:i/>
          <w:u w:val="single"/>
        </w:rPr>
      </w:pPr>
    </w:p>
    <w:p w:rsidR="00915D69" w:rsidRPr="008B0588" w:rsidRDefault="00915D69" w:rsidP="00473639">
      <w:pPr>
        <w:pStyle w:val="Akapitzlist"/>
        <w:ind w:left="0"/>
        <w:rPr>
          <w:rFonts w:ascii="Times New Roman" w:hAnsi="Times New Roman"/>
          <w:b/>
          <w:i/>
          <w:u w:val="single"/>
        </w:rPr>
      </w:pPr>
    </w:p>
    <w:p w:rsidR="00753482" w:rsidRDefault="00753482" w:rsidP="00915D6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lang w:val="en-US"/>
        </w:rPr>
      </w:pPr>
      <w:r w:rsidRPr="008B0588">
        <w:rPr>
          <w:rFonts w:ascii="Times New Roman" w:hAnsi="Times New Roman"/>
        </w:rPr>
        <w:t>Wykonawca ma obowiązek zapoznania się z zakresem robót budo</w:t>
      </w:r>
      <w:r w:rsidR="008B0588" w:rsidRPr="008B0588">
        <w:rPr>
          <w:rFonts w:ascii="Times New Roman" w:hAnsi="Times New Roman"/>
        </w:rPr>
        <w:t>wlano-montażowych związ</w:t>
      </w:r>
      <w:r w:rsidR="008B0588" w:rsidRPr="008B0588">
        <w:rPr>
          <w:rFonts w:ascii="Times New Roman" w:hAnsi="Times New Roman"/>
        </w:rPr>
        <w:t>a</w:t>
      </w:r>
      <w:r w:rsidR="008B0588" w:rsidRPr="008B0588">
        <w:rPr>
          <w:rFonts w:ascii="Times New Roman" w:hAnsi="Times New Roman"/>
        </w:rPr>
        <w:t>nych z modernizacją fragmentu</w:t>
      </w:r>
      <w:r w:rsidR="00087384" w:rsidRPr="008B0588">
        <w:rPr>
          <w:rFonts w:ascii="Times New Roman" w:hAnsi="Times New Roman"/>
        </w:rPr>
        <w:t xml:space="preserve"> istniejącej sieci CO</w:t>
      </w:r>
      <w:r w:rsidR="008B0588" w:rsidRPr="008B0588">
        <w:rPr>
          <w:rFonts w:ascii="Times New Roman" w:hAnsi="Times New Roman"/>
        </w:rPr>
        <w:t xml:space="preserve"> 2xDn150</w:t>
      </w:r>
      <w:r w:rsidRPr="008B0588">
        <w:rPr>
          <w:rFonts w:ascii="Times New Roman" w:hAnsi="Times New Roman"/>
        </w:rPr>
        <w:t xml:space="preserve"> .</w:t>
      </w:r>
      <w:r w:rsidR="00C33193" w:rsidRPr="008B0588">
        <w:rPr>
          <w:rFonts w:ascii="Times New Roman" w:hAnsi="Times New Roman"/>
        </w:rPr>
        <w:t xml:space="preserve"> </w:t>
      </w:r>
      <w:r w:rsidRPr="008B0588">
        <w:rPr>
          <w:rFonts w:ascii="Times New Roman" w:hAnsi="Times New Roman"/>
        </w:rPr>
        <w:t xml:space="preserve">Zaleca się także, aby Wykonawca, przed złożeniem </w:t>
      </w:r>
      <w:proofErr w:type="spellStart"/>
      <w:r w:rsidRPr="008B0588">
        <w:rPr>
          <w:rFonts w:ascii="Times New Roman" w:hAnsi="Times New Roman"/>
        </w:rPr>
        <w:t>oferty</w:t>
      </w:r>
      <w:proofErr w:type="spellEnd"/>
      <w:r w:rsidRPr="008B0588">
        <w:rPr>
          <w:rFonts w:ascii="Times New Roman" w:hAnsi="Times New Roman"/>
        </w:rPr>
        <w:t xml:space="preserve">  dokonał wizji lokalnej i zapoznał się z planowanym przeb</w:t>
      </w:r>
      <w:r w:rsidR="008B0588">
        <w:rPr>
          <w:rFonts w:ascii="Times New Roman" w:hAnsi="Times New Roman"/>
        </w:rPr>
        <w:t>iegiem mode</w:t>
      </w:r>
      <w:r w:rsidR="008B0588">
        <w:rPr>
          <w:rFonts w:ascii="Times New Roman" w:hAnsi="Times New Roman"/>
        </w:rPr>
        <w:t>r</w:t>
      </w:r>
      <w:r w:rsidR="008B0588" w:rsidRPr="00915D69">
        <w:rPr>
          <w:rFonts w:ascii="Times New Roman" w:hAnsi="Times New Roman"/>
        </w:rPr>
        <w:t>nizowanej</w:t>
      </w:r>
      <w:r w:rsidR="00087384" w:rsidRPr="00915D69">
        <w:rPr>
          <w:rFonts w:ascii="Times New Roman" w:hAnsi="Times New Roman"/>
        </w:rPr>
        <w:t xml:space="preserve"> sieci CO</w:t>
      </w:r>
      <w:r w:rsidRPr="00915D69">
        <w:rPr>
          <w:rFonts w:ascii="Times New Roman" w:hAnsi="Times New Roman"/>
        </w:rPr>
        <w:t xml:space="preserve"> </w:t>
      </w:r>
      <w:r w:rsidR="00FC4664" w:rsidRPr="00915D69">
        <w:rPr>
          <w:rFonts w:ascii="Times New Roman" w:hAnsi="Times New Roman"/>
        </w:rPr>
        <w:t xml:space="preserve"> </w:t>
      </w:r>
      <w:r w:rsidRPr="00915D69">
        <w:rPr>
          <w:rFonts w:ascii="Times New Roman" w:hAnsi="Times New Roman"/>
        </w:rPr>
        <w:t xml:space="preserve">w terenie. Wizji lokalnej można dokonać w dni robocze w godz. 9.00 do 13.00 zgłaszając się do: </w:t>
      </w:r>
      <w:r w:rsidRPr="00915D69">
        <w:rPr>
          <w:rFonts w:ascii="Times New Roman" w:hAnsi="Times New Roman"/>
          <w:b/>
        </w:rPr>
        <w:t xml:space="preserve">mgr inż. </w:t>
      </w:r>
      <w:r w:rsidRPr="00915D69">
        <w:rPr>
          <w:rFonts w:ascii="Times New Roman" w:hAnsi="Times New Roman"/>
          <w:b/>
          <w:lang w:val="en-US"/>
        </w:rPr>
        <w:t>Janusz Saba</w:t>
      </w:r>
      <w:r w:rsidRPr="00915D69">
        <w:rPr>
          <w:rFonts w:ascii="Times New Roman" w:hAnsi="Times New Roman"/>
          <w:lang w:val="en-US"/>
        </w:rPr>
        <w:t xml:space="preserve"> tel. </w:t>
      </w:r>
      <w:r w:rsidRPr="00915D69">
        <w:rPr>
          <w:rFonts w:ascii="Times New Roman" w:hAnsi="Times New Roman"/>
          <w:b/>
          <w:lang w:val="en-US"/>
        </w:rPr>
        <w:t>89/523 3952</w:t>
      </w:r>
      <w:r w:rsidR="008B0588" w:rsidRPr="00915D69">
        <w:rPr>
          <w:rFonts w:ascii="Times New Roman" w:hAnsi="Times New Roman"/>
          <w:lang w:val="en-US"/>
        </w:rPr>
        <w:t>,</w:t>
      </w:r>
      <w:r w:rsidR="009E5B01" w:rsidRPr="00915D69">
        <w:rPr>
          <w:rFonts w:ascii="Times New Roman" w:hAnsi="Times New Roman"/>
          <w:lang w:val="en-US"/>
        </w:rPr>
        <w:t xml:space="preserve"> </w:t>
      </w:r>
      <w:r w:rsidRPr="00915D69">
        <w:rPr>
          <w:rFonts w:ascii="Times New Roman" w:hAnsi="Times New Roman"/>
          <w:lang w:val="en-US"/>
        </w:rPr>
        <w:t xml:space="preserve">e-mail: </w:t>
      </w:r>
      <w:hyperlink r:id="rId8" w:history="1">
        <w:r w:rsidRPr="00915D69">
          <w:rPr>
            <w:rStyle w:val="Hipercze"/>
            <w:rFonts w:ascii="Times New Roman" w:hAnsi="Times New Roman"/>
            <w:lang w:val="en-US"/>
          </w:rPr>
          <w:t>janusz.saba@uwm.edu.pl</w:t>
        </w:r>
      </w:hyperlink>
      <w:r w:rsidRPr="00915D69">
        <w:rPr>
          <w:rFonts w:ascii="Times New Roman" w:hAnsi="Times New Roman"/>
          <w:lang w:val="en-US"/>
        </w:rPr>
        <w:t xml:space="preserve"> </w:t>
      </w:r>
    </w:p>
    <w:p w:rsidR="00915D69" w:rsidRDefault="00915D69" w:rsidP="00915D69">
      <w:pPr>
        <w:pStyle w:val="Akapitzlist"/>
        <w:spacing w:after="0"/>
        <w:ind w:left="360"/>
        <w:jc w:val="both"/>
        <w:rPr>
          <w:rFonts w:ascii="Times New Roman" w:hAnsi="Times New Roman"/>
          <w:lang w:val="en-US"/>
        </w:rPr>
      </w:pPr>
    </w:p>
    <w:p w:rsidR="00C963B6" w:rsidRDefault="00C963B6" w:rsidP="00915D69">
      <w:pPr>
        <w:pStyle w:val="Akapitzlist"/>
        <w:spacing w:after="0"/>
        <w:ind w:left="360"/>
        <w:jc w:val="both"/>
        <w:rPr>
          <w:rFonts w:ascii="Times New Roman" w:hAnsi="Times New Roman"/>
          <w:lang w:val="en-US"/>
        </w:rPr>
      </w:pPr>
    </w:p>
    <w:p w:rsidR="00C963B6" w:rsidRPr="00915D69" w:rsidRDefault="00C963B6" w:rsidP="00915D69">
      <w:pPr>
        <w:pStyle w:val="Akapitzlist"/>
        <w:spacing w:after="0"/>
        <w:ind w:left="360"/>
        <w:jc w:val="both"/>
        <w:rPr>
          <w:rFonts w:ascii="Times New Roman" w:hAnsi="Times New Roman"/>
          <w:lang w:val="en-US"/>
        </w:rPr>
      </w:pPr>
    </w:p>
    <w:p w:rsidR="00785930" w:rsidRDefault="00785930" w:rsidP="00785930">
      <w:pPr>
        <w:pStyle w:val="Akapitzlist"/>
        <w:numPr>
          <w:ilvl w:val="0"/>
          <w:numId w:val="26"/>
        </w:numPr>
        <w:tabs>
          <w:tab w:val="left" w:pos="723"/>
        </w:tabs>
        <w:spacing w:after="0"/>
        <w:jc w:val="both"/>
        <w:rPr>
          <w:rFonts w:ascii="Times New Roman" w:hAnsi="Times New Roman"/>
        </w:rPr>
      </w:pPr>
      <w:r w:rsidRPr="00352194">
        <w:rPr>
          <w:rFonts w:ascii="Times New Roman" w:hAnsi="Times New Roman"/>
        </w:rPr>
        <w:t xml:space="preserve">Zakres </w:t>
      </w:r>
      <w:proofErr w:type="spellStart"/>
      <w:r w:rsidRPr="00352194">
        <w:rPr>
          <w:rFonts w:ascii="Times New Roman" w:hAnsi="Times New Roman"/>
        </w:rPr>
        <w:t>zamówienia</w:t>
      </w:r>
      <w:proofErr w:type="spellEnd"/>
      <w:r w:rsidRPr="00352194">
        <w:rPr>
          <w:rFonts w:ascii="Times New Roman" w:hAnsi="Times New Roman"/>
        </w:rPr>
        <w:t>:</w:t>
      </w:r>
    </w:p>
    <w:p w:rsidR="00A34495" w:rsidRPr="00352194" w:rsidRDefault="00A34495" w:rsidP="00A34495">
      <w:pPr>
        <w:pStyle w:val="Akapitzlist"/>
        <w:tabs>
          <w:tab w:val="left" w:pos="723"/>
        </w:tabs>
        <w:spacing w:after="0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785930" w:rsidRPr="00352194" w:rsidRDefault="00785930" w:rsidP="00785930">
      <w:pPr>
        <w:pStyle w:val="Teksttreci0"/>
        <w:numPr>
          <w:ilvl w:val="0"/>
          <w:numId w:val="28"/>
        </w:numPr>
        <w:shd w:val="clear" w:color="auto" w:fill="auto"/>
        <w:tabs>
          <w:tab w:val="left" w:pos="1080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Prace budowlano - montażowe: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1426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demontaże i prace rozbiórkowe,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1426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prace ziemne,</w:t>
      </w:r>
    </w:p>
    <w:p w:rsidR="00785930" w:rsidRPr="00352194" w:rsidRDefault="00087384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1426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zakup, dostawa,</w:t>
      </w:r>
      <w:r w:rsidR="008B0588">
        <w:rPr>
          <w:rFonts w:ascii="Times New Roman" w:hAnsi="Times New Roman" w:cs="Times New Roman"/>
          <w:sz w:val="22"/>
          <w:szCs w:val="22"/>
        </w:rPr>
        <w:t xml:space="preserve"> materiałów do wykonania modernizacji sieci CO</w:t>
      </w:r>
      <w:r w:rsidR="00785930" w:rsidRPr="00352194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zagospodarowanie i uporządkowanie terenu,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budowa sieci cieplnych,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2" w:hanging="294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wymagane odbiory.</w:t>
      </w:r>
    </w:p>
    <w:p w:rsidR="00785930" w:rsidRPr="00352194" w:rsidRDefault="00785930" w:rsidP="00785930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1068" w:hanging="360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Ponadto, Wykonawca jest zobowiązany we (własnym zakresie i na własny koszt w</w:t>
      </w:r>
    </w:p>
    <w:p w:rsidR="00785930" w:rsidRPr="00352194" w:rsidRDefault="00785930" w:rsidP="00785930">
      <w:pPr>
        <w:pStyle w:val="Teksttreci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 xml:space="preserve">                 szczególności do: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 xml:space="preserve">powiadomienia zarządców nieruchomości o planowanym terminie prowadzenia prac 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przygotowania terenu pod budowę wraz z jego oznakowaniem,</w:t>
      </w:r>
    </w:p>
    <w:p w:rsidR="00785930" w:rsidRPr="00352194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352194">
        <w:rPr>
          <w:rFonts w:ascii="Times New Roman" w:hAnsi="Times New Roman" w:cs="Times New Roman"/>
          <w:sz w:val="22"/>
          <w:szCs w:val="22"/>
        </w:rPr>
        <w:t>zabezpieczenia terenu budowy przed dostępem osób trzecich,</w:t>
      </w:r>
    </w:p>
    <w:p w:rsidR="00785930" w:rsidRPr="00FF1E92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FF1E92">
        <w:rPr>
          <w:rFonts w:ascii="Times New Roman" w:hAnsi="Times New Roman" w:cs="Times New Roman"/>
          <w:sz w:val="22"/>
          <w:szCs w:val="22"/>
        </w:rPr>
        <w:t>zapewnieni</w:t>
      </w:r>
      <w:r w:rsidR="008B7B81" w:rsidRPr="00FF1E92">
        <w:rPr>
          <w:rFonts w:ascii="Times New Roman" w:hAnsi="Times New Roman" w:cs="Times New Roman"/>
          <w:sz w:val="22"/>
          <w:szCs w:val="22"/>
        </w:rPr>
        <w:t>a obsługi geodezyjnej remontu (w</w:t>
      </w:r>
      <w:r w:rsidR="00352194">
        <w:rPr>
          <w:rFonts w:ascii="Times New Roman" w:hAnsi="Times New Roman" w:cs="Times New Roman"/>
          <w:sz w:val="22"/>
          <w:szCs w:val="22"/>
        </w:rPr>
        <w:t>ymiany) istniejącej sieci CO</w:t>
      </w:r>
      <w:r w:rsidR="00915D69">
        <w:rPr>
          <w:rFonts w:ascii="Times New Roman" w:hAnsi="Times New Roman" w:cs="Times New Roman"/>
          <w:sz w:val="22"/>
          <w:szCs w:val="22"/>
        </w:rPr>
        <w:t xml:space="preserve">  kanałowej</w:t>
      </w:r>
      <w:r w:rsidR="00915D69">
        <w:rPr>
          <w:rFonts w:ascii="Times New Roman" w:hAnsi="Times New Roman" w:cs="Times New Roman"/>
          <w:sz w:val="22"/>
          <w:szCs w:val="22"/>
        </w:rPr>
        <w:tab/>
      </w:r>
      <w:r w:rsidR="008B7B81" w:rsidRPr="00FF1E92">
        <w:rPr>
          <w:rFonts w:ascii="Times New Roman" w:hAnsi="Times New Roman" w:cs="Times New Roman"/>
          <w:sz w:val="22"/>
          <w:szCs w:val="22"/>
        </w:rPr>
        <w:t xml:space="preserve"> na</w:t>
      </w:r>
      <w:r w:rsidR="00352194">
        <w:rPr>
          <w:rFonts w:ascii="Times New Roman" w:hAnsi="Times New Roman" w:cs="Times New Roman"/>
          <w:sz w:val="22"/>
          <w:szCs w:val="22"/>
        </w:rPr>
        <w:tab/>
      </w:r>
      <w:r w:rsidR="008B7B81" w:rsidRPr="00FF1E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7B81" w:rsidRPr="00FF1E92">
        <w:rPr>
          <w:rFonts w:ascii="Times New Roman" w:hAnsi="Times New Roman" w:cs="Times New Roman"/>
          <w:sz w:val="22"/>
          <w:szCs w:val="22"/>
        </w:rPr>
        <w:t>preizolowaną</w:t>
      </w:r>
      <w:proofErr w:type="spellEnd"/>
      <w:r w:rsidR="008B7B81" w:rsidRPr="00FF1E92">
        <w:rPr>
          <w:rFonts w:ascii="Times New Roman" w:hAnsi="Times New Roman" w:cs="Times New Roman"/>
          <w:sz w:val="22"/>
          <w:szCs w:val="22"/>
        </w:rPr>
        <w:t xml:space="preserve"> z rur</w:t>
      </w:r>
      <w:r w:rsidR="00352194">
        <w:rPr>
          <w:rFonts w:ascii="Times New Roman" w:hAnsi="Times New Roman" w:cs="Times New Roman"/>
          <w:sz w:val="22"/>
          <w:szCs w:val="22"/>
        </w:rPr>
        <w:t xml:space="preserve"> stalowych</w:t>
      </w:r>
      <w:r w:rsidR="00915D69">
        <w:rPr>
          <w:rFonts w:ascii="Times New Roman" w:hAnsi="Times New Roman" w:cs="Times New Roman"/>
          <w:sz w:val="22"/>
          <w:szCs w:val="22"/>
        </w:rPr>
        <w:t xml:space="preserve"> </w:t>
      </w:r>
      <w:r w:rsidR="008B7B81" w:rsidRPr="00FF1E92">
        <w:rPr>
          <w:rFonts w:ascii="Times New Roman" w:hAnsi="Times New Roman" w:cs="Times New Roman"/>
          <w:sz w:val="22"/>
          <w:szCs w:val="22"/>
        </w:rPr>
        <w:t xml:space="preserve"> podwójnych</w:t>
      </w:r>
      <w:r w:rsidR="00DB00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5930" w:rsidRPr="00FF1E92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FF1E92">
        <w:rPr>
          <w:rFonts w:ascii="Times New Roman" w:hAnsi="Times New Roman" w:cs="Times New Roman"/>
          <w:sz w:val="22"/>
          <w:szCs w:val="22"/>
        </w:rPr>
        <w:t>rozwiązania kwestii poboru wody i energii elektrycznej,</w:t>
      </w:r>
    </w:p>
    <w:p w:rsidR="00785930" w:rsidRPr="00933F4B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933F4B">
        <w:rPr>
          <w:rFonts w:ascii="Times New Roman" w:hAnsi="Times New Roman" w:cs="Times New Roman"/>
          <w:sz w:val="22"/>
          <w:szCs w:val="22"/>
        </w:rPr>
        <w:t>przywrócenia terenu i nawierzchni do stanu poprzedniego, potwierdzonego protokołem podpisanym przez zarządcę lub właściciela terenu,</w:t>
      </w:r>
    </w:p>
    <w:p w:rsidR="00785930" w:rsidRPr="00933F4B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933F4B">
        <w:rPr>
          <w:rFonts w:ascii="Times New Roman" w:hAnsi="Times New Roman" w:cs="Times New Roman"/>
          <w:sz w:val="22"/>
          <w:szCs w:val="22"/>
        </w:rPr>
        <w:t>ubezpieczenia się od odpowiedzialności cywilnej w zakresie prowadzonej działalności,</w:t>
      </w:r>
    </w:p>
    <w:p w:rsidR="00785930" w:rsidRPr="00933F4B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100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933F4B">
        <w:rPr>
          <w:rFonts w:ascii="Times New Roman" w:hAnsi="Times New Roman" w:cs="Times New Roman"/>
          <w:sz w:val="22"/>
          <w:szCs w:val="22"/>
        </w:rPr>
        <w:t>ubezpieczenia budowy od szkód mogących wystąpić i od zdarzeń nagłych, losowych oraz od odpowiedzialności cywilnej roboty, urządzenia oraz sprzęt budowy,</w:t>
      </w:r>
    </w:p>
    <w:p w:rsidR="00785930" w:rsidRDefault="00785930" w:rsidP="00785930">
      <w:pPr>
        <w:pStyle w:val="Teksttreci0"/>
        <w:numPr>
          <w:ilvl w:val="0"/>
          <w:numId w:val="27"/>
        </w:numPr>
        <w:shd w:val="clear" w:color="auto" w:fill="auto"/>
        <w:tabs>
          <w:tab w:val="left" w:pos="997"/>
        </w:tabs>
        <w:spacing w:before="0"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FB4E68">
        <w:rPr>
          <w:rFonts w:ascii="Times New Roman" w:hAnsi="Times New Roman" w:cs="Times New Roman"/>
          <w:sz w:val="22"/>
          <w:szCs w:val="22"/>
        </w:rPr>
        <w:t>wywiezienia gruzu i innych materiałów rozbiórkowych wraz z utylizacją odpadów.</w:t>
      </w:r>
    </w:p>
    <w:p w:rsidR="00915D69" w:rsidRPr="00FB4E68" w:rsidRDefault="00915D69" w:rsidP="00915D69">
      <w:pPr>
        <w:pStyle w:val="Teksttreci0"/>
        <w:shd w:val="clear" w:color="auto" w:fill="auto"/>
        <w:tabs>
          <w:tab w:val="left" w:pos="997"/>
        </w:tabs>
        <w:spacing w:before="0"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915D69" w:rsidRPr="00BA2264" w:rsidRDefault="00785930" w:rsidP="00BA2264">
      <w:pPr>
        <w:pStyle w:val="Akapitzlist"/>
        <w:numPr>
          <w:ilvl w:val="0"/>
          <w:numId w:val="26"/>
        </w:numPr>
        <w:suppressAutoHyphens/>
        <w:jc w:val="both"/>
        <w:rPr>
          <w:color w:val="FF0000"/>
        </w:rPr>
      </w:pPr>
      <w:r w:rsidRPr="00BA2264">
        <w:t xml:space="preserve">Wszystkie materiały zastosowane do realizacji robót powinny odpowiadać, co do jakości wymogom wyrobów dopuszczonych do obrotu i stosowania w budownictwie, określonym w ustawie Prawo budowlane, wymaganiom dokumentacji technicznej i przedmiarów robót oraz wymaganiom specyfikacji istotnych warunków </w:t>
      </w:r>
      <w:proofErr w:type="spellStart"/>
      <w:r w:rsidRPr="00BA2264">
        <w:t>zamówienia</w:t>
      </w:r>
      <w:proofErr w:type="spellEnd"/>
      <w:r w:rsidRPr="00BA2264">
        <w:t xml:space="preserve">. Wskazania oraz inne parametry przedmiotu </w:t>
      </w:r>
      <w:proofErr w:type="spellStart"/>
      <w:r w:rsidRPr="00BA2264">
        <w:t>zamówienia</w:t>
      </w:r>
      <w:proofErr w:type="spellEnd"/>
      <w:r w:rsidRPr="00BA2264">
        <w:t xml:space="preserve"> podane przez Zamawiającego są wymaganiami minimalnymi. Pod pojęciem „parametry” rozumie się funkcjonalność, przeznaczenie, kolorystykę, strukturę, rodzaj materiału, kształt, wielkość, bezpieczeństwo, wytrzymałość oraz pozostałe parametry przypisane poszczególnym materiałom i urządzeniom</w:t>
      </w:r>
      <w:r w:rsidR="00A547B4" w:rsidRPr="00BA2264">
        <w:t xml:space="preserve"> w dokumentacji załączonej do S</w:t>
      </w:r>
      <w:r w:rsidRPr="00BA2264">
        <w:t>WZ. Wbudowane urządzenia i materiały mają być nowe i oryginalne (rok pro</w:t>
      </w:r>
      <w:r w:rsidR="00915D69" w:rsidRPr="00BA2264">
        <w:t>dukcji nie wcześniejszy niż 20</w:t>
      </w:r>
      <w:r w:rsidR="00687D55" w:rsidRPr="00BA2264">
        <w:t>21</w:t>
      </w:r>
      <w:r w:rsidRPr="00BA2264">
        <w:t>) zgodne z dokumentacją producentów i muszą posi</w:t>
      </w:r>
      <w:r w:rsidR="00CE71E9" w:rsidRPr="00BA2264">
        <w:t>adać aktualne certyfikaty</w:t>
      </w:r>
      <w:r w:rsidR="00C963B6" w:rsidRPr="00BA2264">
        <w:t xml:space="preserve"> i</w:t>
      </w:r>
      <w:r w:rsidR="00CE71E9" w:rsidRPr="00BA2264">
        <w:t xml:space="preserve"> aprobaty techniczne</w:t>
      </w:r>
      <w:r w:rsidR="00CE71E9" w:rsidRPr="00BA2264">
        <w:rPr>
          <w:color w:val="FF0000"/>
        </w:rPr>
        <w:t>.</w:t>
      </w:r>
    </w:p>
    <w:p w:rsidR="00785930" w:rsidRPr="00C54016" w:rsidRDefault="00785930" w:rsidP="00785930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54016">
        <w:rPr>
          <w:sz w:val="22"/>
          <w:szCs w:val="22"/>
        </w:rPr>
        <w:t>Zgodnie z art. 10 ustawy Prawo budowlane wyroby wytworzone w celu zastosowania w obiekcie budowlanym w sposób trwały o właściwościach użytkowych umożliwiających prawidłowo zaprojektowanym i wykonanym obiektom budowlanym spełnienie podstawowych wymagań można zastosować przy wykonywaniu robót budowlanych wyłącznie, jeżeli wyroby te zostały wprowadzone do obrotu lub udostępnione na rynku krajowym zgodnie z przepisami odrębnymi, a w przypadku wyrobów budowlanych - również zgodnie z zamierzonym zastosowaniem.</w:t>
      </w:r>
    </w:p>
    <w:p w:rsidR="00473639" w:rsidRPr="00C54016" w:rsidRDefault="00473639" w:rsidP="00473639">
      <w:pPr>
        <w:pStyle w:val="Teksttreci0"/>
        <w:numPr>
          <w:ilvl w:val="0"/>
          <w:numId w:val="24"/>
        </w:numPr>
        <w:shd w:val="clear" w:color="auto" w:fill="auto"/>
        <w:tabs>
          <w:tab w:val="left" w:pos="417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54016">
        <w:rPr>
          <w:rFonts w:ascii="Times New Roman" w:hAnsi="Times New Roman" w:cs="Times New Roman"/>
          <w:sz w:val="22"/>
          <w:szCs w:val="22"/>
        </w:rPr>
        <w:t xml:space="preserve">Zamawiający zastrzega sobie możliwość korzystania z uprawnień wynikających z </w:t>
      </w:r>
      <w:r w:rsidR="002B7073">
        <w:rPr>
          <w:rFonts w:ascii="Times New Roman" w:hAnsi="Times New Roman" w:cs="Times New Roman"/>
          <w:sz w:val="22"/>
          <w:szCs w:val="22"/>
        </w:rPr>
        <w:t>gwarancji i </w:t>
      </w:r>
      <w:r w:rsidRPr="00C54016">
        <w:rPr>
          <w:rFonts w:ascii="Times New Roman" w:hAnsi="Times New Roman" w:cs="Times New Roman"/>
          <w:sz w:val="22"/>
          <w:szCs w:val="22"/>
        </w:rPr>
        <w:t xml:space="preserve">rękojmi przez okres co najmniej </w:t>
      </w:r>
      <w:r w:rsidR="0031725C" w:rsidRPr="00C54016">
        <w:rPr>
          <w:rFonts w:ascii="Times New Roman" w:hAnsi="Times New Roman" w:cs="Times New Roman"/>
          <w:b/>
          <w:sz w:val="22"/>
          <w:szCs w:val="22"/>
        </w:rPr>
        <w:t>36</w:t>
      </w:r>
      <w:r w:rsidR="00785930" w:rsidRPr="00C54016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C54016">
        <w:rPr>
          <w:rFonts w:ascii="Times New Roman" w:hAnsi="Times New Roman" w:cs="Times New Roman"/>
          <w:sz w:val="22"/>
          <w:szCs w:val="22"/>
        </w:rPr>
        <w:t xml:space="preserve"> od daty podpisania protokołu odbioru końc</w:t>
      </w:r>
      <w:r w:rsidRPr="00C54016">
        <w:rPr>
          <w:rFonts w:ascii="Times New Roman" w:hAnsi="Times New Roman" w:cs="Times New Roman"/>
          <w:sz w:val="22"/>
          <w:szCs w:val="22"/>
        </w:rPr>
        <w:t>o</w:t>
      </w:r>
      <w:r w:rsidRPr="00C54016">
        <w:rPr>
          <w:rFonts w:ascii="Times New Roman" w:hAnsi="Times New Roman" w:cs="Times New Roman"/>
          <w:sz w:val="22"/>
          <w:szCs w:val="22"/>
        </w:rPr>
        <w:t xml:space="preserve">wego robót budowlanych bez zastrzeżeń. </w:t>
      </w:r>
    </w:p>
    <w:p w:rsidR="00473639" w:rsidRPr="00C54016" w:rsidRDefault="00473639" w:rsidP="00473639">
      <w:pPr>
        <w:pStyle w:val="Teksttreci0"/>
        <w:numPr>
          <w:ilvl w:val="0"/>
          <w:numId w:val="24"/>
        </w:numPr>
        <w:shd w:val="clear" w:color="auto" w:fill="auto"/>
        <w:tabs>
          <w:tab w:val="left" w:pos="417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54016">
        <w:rPr>
          <w:rFonts w:ascii="Times New Roman" w:hAnsi="Times New Roman" w:cs="Times New Roman"/>
          <w:sz w:val="22"/>
          <w:szCs w:val="22"/>
        </w:rPr>
        <w:t xml:space="preserve">Zamawiający wymaga, aby przedmiot </w:t>
      </w:r>
      <w:proofErr w:type="spellStart"/>
      <w:r w:rsidRPr="00C54016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C54016">
        <w:rPr>
          <w:rFonts w:ascii="Times New Roman" w:hAnsi="Times New Roman" w:cs="Times New Roman"/>
          <w:sz w:val="22"/>
          <w:szCs w:val="22"/>
        </w:rPr>
        <w:t xml:space="preserve"> objęty był minimum</w:t>
      </w:r>
      <w:r w:rsidR="0031725C" w:rsidRPr="00C54016">
        <w:rPr>
          <w:rFonts w:ascii="Times New Roman" w:hAnsi="Times New Roman" w:cs="Times New Roman"/>
          <w:b/>
          <w:sz w:val="22"/>
          <w:szCs w:val="22"/>
        </w:rPr>
        <w:t xml:space="preserve"> 36 </w:t>
      </w:r>
      <w:r w:rsidR="00785930" w:rsidRPr="00C54016">
        <w:rPr>
          <w:rFonts w:ascii="Times New Roman" w:hAnsi="Times New Roman" w:cs="Times New Roman"/>
          <w:b/>
          <w:sz w:val="22"/>
          <w:szCs w:val="22"/>
        </w:rPr>
        <w:t>miesięczną</w:t>
      </w:r>
      <w:r w:rsidRPr="00C54016">
        <w:rPr>
          <w:rFonts w:ascii="Times New Roman" w:hAnsi="Times New Roman" w:cs="Times New Roman"/>
          <w:sz w:val="22"/>
          <w:szCs w:val="22"/>
        </w:rPr>
        <w:t xml:space="preserve"> gw</w:t>
      </w:r>
      <w:r w:rsidRPr="00C54016">
        <w:rPr>
          <w:rFonts w:ascii="Times New Roman" w:hAnsi="Times New Roman" w:cs="Times New Roman"/>
          <w:sz w:val="22"/>
          <w:szCs w:val="22"/>
        </w:rPr>
        <w:t>a</w:t>
      </w:r>
      <w:r w:rsidRPr="00C54016">
        <w:rPr>
          <w:rFonts w:ascii="Times New Roman" w:hAnsi="Times New Roman" w:cs="Times New Roman"/>
          <w:sz w:val="22"/>
          <w:szCs w:val="22"/>
        </w:rPr>
        <w:t>rancją od daty sporządzenia protokołu końcowego odbioru robót budowlanych bez zastrz</w:t>
      </w:r>
      <w:r w:rsidRPr="00C54016">
        <w:rPr>
          <w:rFonts w:ascii="Times New Roman" w:hAnsi="Times New Roman" w:cs="Times New Roman"/>
          <w:sz w:val="22"/>
          <w:szCs w:val="22"/>
        </w:rPr>
        <w:t>e</w:t>
      </w:r>
      <w:r w:rsidRPr="00C54016">
        <w:rPr>
          <w:rFonts w:ascii="Times New Roman" w:hAnsi="Times New Roman" w:cs="Times New Roman"/>
          <w:sz w:val="22"/>
          <w:szCs w:val="22"/>
        </w:rPr>
        <w:t xml:space="preserve">żeń. </w:t>
      </w:r>
    </w:p>
    <w:p w:rsidR="0007279B" w:rsidRDefault="0007279B" w:rsidP="0007279B">
      <w:pPr>
        <w:pStyle w:val="Teksttreci0"/>
        <w:shd w:val="clear" w:color="auto" w:fill="auto"/>
        <w:tabs>
          <w:tab w:val="left" w:pos="417"/>
        </w:tabs>
        <w:spacing w:before="0" w:line="276" w:lineRule="auto"/>
        <w:ind w:left="720" w:right="40" w:firstLine="0"/>
        <w:rPr>
          <w:rFonts w:ascii="Times New Roman" w:hAnsi="Times New Roman" w:cs="Times New Roman"/>
          <w:sz w:val="22"/>
          <w:szCs w:val="22"/>
        </w:rPr>
      </w:pPr>
    </w:p>
    <w:p w:rsidR="00C963B6" w:rsidRDefault="00C963B6" w:rsidP="0007279B">
      <w:pPr>
        <w:pStyle w:val="Teksttreci0"/>
        <w:shd w:val="clear" w:color="auto" w:fill="auto"/>
        <w:tabs>
          <w:tab w:val="left" w:pos="417"/>
        </w:tabs>
        <w:spacing w:before="0" w:line="276" w:lineRule="auto"/>
        <w:ind w:left="720" w:right="40" w:firstLine="0"/>
        <w:rPr>
          <w:rFonts w:ascii="Times New Roman" w:hAnsi="Times New Roman" w:cs="Times New Roman"/>
          <w:sz w:val="22"/>
          <w:szCs w:val="22"/>
        </w:rPr>
      </w:pPr>
    </w:p>
    <w:p w:rsidR="00C963B6" w:rsidRDefault="00C963B6" w:rsidP="0007279B">
      <w:pPr>
        <w:pStyle w:val="Teksttreci0"/>
        <w:shd w:val="clear" w:color="auto" w:fill="auto"/>
        <w:tabs>
          <w:tab w:val="left" w:pos="417"/>
        </w:tabs>
        <w:spacing w:before="0" w:line="276" w:lineRule="auto"/>
        <w:ind w:left="720" w:right="40" w:firstLine="0"/>
        <w:rPr>
          <w:rFonts w:ascii="Times New Roman" w:hAnsi="Times New Roman" w:cs="Times New Roman"/>
          <w:sz w:val="22"/>
          <w:szCs w:val="22"/>
        </w:rPr>
      </w:pPr>
    </w:p>
    <w:p w:rsidR="00C963B6" w:rsidRPr="00C54016" w:rsidRDefault="00C963B6" w:rsidP="0007279B">
      <w:pPr>
        <w:pStyle w:val="Teksttreci0"/>
        <w:shd w:val="clear" w:color="auto" w:fill="auto"/>
        <w:tabs>
          <w:tab w:val="left" w:pos="417"/>
        </w:tabs>
        <w:spacing w:before="0" w:line="276" w:lineRule="auto"/>
        <w:ind w:left="720" w:right="40" w:firstLine="0"/>
        <w:rPr>
          <w:rFonts w:ascii="Times New Roman" w:hAnsi="Times New Roman" w:cs="Times New Roman"/>
          <w:sz w:val="22"/>
          <w:szCs w:val="22"/>
        </w:rPr>
      </w:pPr>
    </w:p>
    <w:p w:rsidR="00473639" w:rsidRPr="00C54016" w:rsidRDefault="00473639" w:rsidP="00324D65">
      <w:pPr>
        <w:spacing w:line="276" w:lineRule="auto"/>
        <w:jc w:val="both"/>
        <w:rPr>
          <w:b/>
          <w:sz w:val="22"/>
          <w:szCs w:val="22"/>
        </w:rPr>
      </w:pPr>
      <w:r w:rsidRPr="00C54016">
        <w:rPr>
          <w:b/>
          <w:sz w:val="22"/>
          <w:szCs w:val="22"/>
        </w:rPr>
        <w:t>Uwagi dodatkowe:</w:t>
      </w:r>
    </w:p>
    <w:p w:rsidR="0031725C" w:rsidRPr="00C54016" w:rsidRDefault="0031725C" w:rsidP="00324D65">
      <w:pPr>
        <w:spacing w:line="276" w:lineRule="auto"/>
        <w:jc w:val="both"/>
        <w:rPr>
          <w:b/>
          <w:sz w:val="22"/>
          <w:szCs w:val="22"/>
        </w:rPr>
      </w:pPr>
    </w:p>
    <w:p w:rsidR="0007279B" w:rsidRPr="00CE71E9" w:rsidRDefault="00473639" w:rsidP="00B851A4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u w:val="single"/>
        </w:rPr>
      </w:pPr>
      <w:r w:rsidRPr="00CE71E9">
        <w:rPr>
          <w:rFonts w:ascii="Times New Roman" w:hAnsi="Times New Roman"/>
        </w:rPr>
        <w:t>Wykonawca zobowi</w:t>
      </w:r>
      <w:r w:rsidRPr="00CE71E9">
        <w:rPr>
          <w:rFonts w:ascii="Times New Roman" w:eastAsia="TimesNewRoman" w:hAnsi="Times New Roman"/>
        </w:rPr>
        <w:t>ą</w:t>
      </w:r>
      <w:r w:rsidRPr="00CE71E9">
        <w:rPr>
          <w:rFonts w:ascii="Times New Roman" w:hAnsi="Times New Roman"/>
        </w:rPr>
        <w:t>zuje si</w:t>
      </w:r>
      <w:r w:rsidRPr="00CE71E9">
        <w:rPr>
          <w:rFonts w:ascii="Times New Roman" w:eastAsia="TimesNewRoman" w:hAnsi="Times New Roman"/>
        </w:rPr>
        <w:t xml:space="preserve">ę </w:t>
      </w:r>
      <w:r w:rsidRPr="00CE71E9">
        <w:rPr>
          <w:rFonts w:ascii="Times New Roman" w:hAnsi="Times New Roman"/>
        </w:rPr>
        <w:t xml:space="preserve">do wykonania przedmiotu </w:t>
      </w:r>
      <w:proofErr w:type="spellStart"/>
      <w:r w:rsidRPr="00CE71E9">
        <w:rPr>
          <w:rFonts w:ascii="Times New Roman" w:hAnsi="Times New Roman"/>
        </w:rPr>
        <w:t>zamówienia</w:t>
      </w:r>
      <w:proofErr w:type="spellEnd"/>
      <w:r w:rsidRPr="00CE71E9">
        <w:rPr>
          <w:rFonts w:ascii="Times New Roman" w:hAnsi="Times New Roman"/>
        </w:rPr>
        <w:t xml:space="preserve"> z nale</w:t>
      </w:r>
      <w:r w:rsidRPr="00CE71E9">
        <w:rPr>
          <w:rFonts w:ascii="Times New Roman" w:eastAsia="TimesNewRoman" w:hAnsi="Times New Roman"/>
        </w:rPr>
        <w:t>ż</w:t>
      </w:r>
      <w:r w:rsidRPr="00CE71E9">
        <w:rPr>
          <w:rFonts w:ascii="Times New Roman" w:hAnsi="Times New Roman"/>
        </w:rPr>
        <w:t>yt</w:t>
      </w:r>
      <w:r w:rsidRPr="00CE71E9">
        <w:rPr>
          <w:rFonts w:ascii="Times New Roman" w:eastAsia="TimesNewRoman" w:hAnsi="Times New Roman"/>
        </w:rPr>
        <w:t xml:space="preserve">ą </w:t>
      </w:r>
      <w:r w:rsidRPr="00CE71E9">
        <w:rPr>
          <w:rFonts w:ascii="Times New Roman" w:hAnsi="Times New Roman"/>
        </w:rPr>
        <w:t>staranno</w:t>
      </w:r>
      <w:r w:rsidRPr="00CE71E9">
        <w:rPr>
          <w:rFonts w:ascii="Times New Roman" w:eastAsia="TimesNewRoman" w:hAnsi="Times New Roman"/>
        </w:rPr>
        <w:t>ś</w:t>
      </w:r>
      <w:r w:rsidRPr="00CE71E9">
        <w:rPr>
          <w:rFonts w:ascii="Times New Roman" w:hAnsi="Times New Roman"/>
        </w:rPr>
        <w:t>ci</w:t>
      </w:r>
      <w:r w:rsidRPr="00CE71E9">
        <w:rPr>
          <w:rFonts w:ascii="Times New Roman" w:eastAsia="TimesNewRoman" w:hAnsi="Times New Roman"/>
        </w:rPr>
        <w:t>ą</w:t>
      </w:r>
      <w:r w:rsidRPr="00CE71E9">
        <w:rPr>
          <w:rFonts w:ascii="Times New Roman" w:hAnsi="Times New Roman"/>
        </w:rPr>
        <w:t>, zgodnie z obowi</w:t>
      </w:r>
      <w:r w:rsidRPr="00CE71E9">
        <w:rPr>
          <w:rFonts w:ascii="Times New Roman" w:eastAsia="TimesNewRoman" w:hAnsi="Times New Roman"/>
        </w:rPr>
        <w:t>ą</w:t>
      </w:r>
      <w:r w:rsidRPr="00CE71E9">
        <w:rPr>
          <w:rFonts w:ascii="Times New Roman" w:hAnsi="Times New Roman"/>
        </w:rPr>
        <w:t>zuj</w:t>
      </w:r>
      <w:r w:rsidRPr="00CE71E9">
        <w:rPr>
          <w:rFonts w:ascii="Times New Roman" w:eastAsia="TimesNewRoman" w:hAnsi="Times New Roman"/>
        </w:rPr>
        <w:t>ą</w:t>
      </w:r>
      <w:r w:rsidRPr="00CE71E9">
        <w:rPr>
          <w:rFonts w:ascii="Times New Roman" w:hAnsi="Times New Roman"/>
        </w:rPr>
        <w:t>cymi normami i przepisami prawa, zasadami współczesnej wiedzy tec</w:t>
      </w:r>
      <w:r w:rsidRPr="00CE71E9">
        <w:rPr>
          <w:rFonts w:ascii="Times New Roman" w:hAnsi="Times New Roman"/>
        </w:rPr>
        <w:t>h</w:t>
      </w:r>
      <w:r w:rsidRPr="00CE71E9">
        <w:rPr>
          <w:rFonts w:ascii="Times New Roman" w:hAnsi="Times New Roman"/>
        </w:rPr>
        <w:t xml:space="preserve">nicznej i uzgodnieniami dokonanymi w trakcie realizacji </w:t>
      </w:r>
      <w:proofErr w:type="spellStart"/>
      <w:r w:rsidRPr="00CE71E9">
        <w:rPr>
          <w:rFonts w:ascii="Times New Roman" w:hAnsi="Times New Roman"/>
        </w:rPr>
        <w:t>zamówienia</w:t>
      </w:r>
      <w:proofErr w:type="spellEnd"/>
      <w:r w:rsidRPr="00CE71E9">
        <w:rPr>
          <w:rFonts w:ascii="Times New Roman" w:hAnsi="Times New Roman"/>
        </w:rPr>
        <w:t>.</w:t>
      </w:r>
    </w:p>
    <w:p w:rsidR="00473639" w:rsidRPr="00C54016" w:rsidRDefault="00473639" w:rsidP="00473639">
      <w:pPr>
        <w:jc w:val="both"/>
        <w:rPr>
          <w:b/>
          <w:bCs/>
          <w:i/>
          <w:iCs/>
          <w:sz w:val="22"/>
          <w:szCs w:val="22"/>
        </w:rPr>
      </w:pPr>
    </w:p>
    <w:p w:rsidR="00DF0203" w:rsidRPr="00C54016" w:rsidRDefault="00DF0203" w:rsidP="00473639">
      <w:pPr>
        <w:jc w:val="both"/>
        <w:rPr>
          <w:b/>
          <w:bCs/>
          <w:i/>
          <w:iCs/>
          <w:sz w:val="22"/>
          <w:szCs w:val="22"/>
        </w:rPr>
      </w:pPr>
    </w:p>
    <w:sectPr w:rsidR="00DF0203" w:rsidRPr="00C54016" w:rsidSect="00254DAC">
      <w:footerReference w:type="even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FF371" w16cid:durableId="1EA7CA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B1" w:rsidRDefault="00C141B1">
      <w:r>
        <w:separator/>
      </w:r>
    </w:p>
  </w:endnote>
  <w:endnote w:type="continuationSeparator" w:id="0">
    <w:p w:rsidR="00C141B1" w:rsidRDefault="00C1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64BC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B1" w:rsidRDefault="00C141B1">
      <w:r>
        <w:separator/>
      </w:r>
    </w:p>
  </w:footnote>
  <w:footnote w:type="continuationSeparator" w:id="0">
    <w:p w:rsidR="00C141B1" w:rsidRDefault="00C1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42F8"/>
    <w:multiLevelType w:val="multilevel"/>
    <w:tmpl w:val="B21A0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34816"/>
    <w:multiLevelType w:val="hybridMultilevel"/>
    <w:tmpl w:val="745C60EC"/>
    <w:lvl w:ilvl="0" w:tplc="CFB02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0456D"/>
    <w:multiLevelType w:val="hybridMultilevel"/>
    <w:tmpl w:val="41D2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84387"/>
    <w:multiLevelType w:val="multilevel"/>
    <w:tmpl w:val="BE28B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0F6444A"/>
    <w:multiLevelType w:val="multilevel"/>
    <w:tmpl w:val="733AD8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8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7">
    <w:nsid w:val="77DA45B8"/>
    <w:multiLevelType w:val="hybridMultilevel"/>
    <w:tmpl w:val="BD3A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06B7C"/>
    <w:multiLevelType w:val="hybridMultilevel"/>
    <w:tmpl w:val="A828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2"/>
  </w:num>
  <w:num w:numId="28">
    <w:abstractNumId w:val="16"/>
  </w:num>
  <w:num w:numId="29">
    <w:abstractNumId w:val="3"/>
  </w:num>
  <w:num w:numId="30">
    <w:abstractNumId w:val="2"/>
  </w:num>
  <w:num w:numId="31">
    <w:abstractNumId w:val="18"/>
  </w:num>
  <w:num w:numId="32">
    <w:abstractNumId w:val="28"/>
  </w:num>
  <w:num w:numId="33">
    <w:abstractNumId w:val="7"/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2645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279B"/>
    <w:rsid w:val="0007461A"/>
    <w:rsid w:val="00077871"/>
    <w:rsid w:val="00077ABA"/>
    <w:rsid w:val="0008060A"/>
    <w:rsid w:val="00087384"/>
    <w:rsid w:val="00090CE2"/>
    <w:rsid w:val="000A10D0"/>
    <w:rsid w:val="000A2DB4"/>
    <w:rsid w:val="000A6A9C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1E8"/>
    <w:rsid w:val="000E3DF2"/>
    <w:rsid w:val="000F2A0F"/>
    <w:rsid w:val="000F38A4"/>
    <w:rsid w:val="000F3D19"/>
    <w:rsid w:val="00110D0C"/>
    <w:rsid w:val="001116AC"/>
    <w:rsid w:val="001150C5"/>
    <w:rsid w:val="001226D0"/>
    <w:rsid w:val="001235D3"/>
    <w:rsid w:val="00123643"/>
    <w:rsid w:val="00124D32"/>
    <w:rsid w:val="001344B4"/>
    <w:rsid w:val="00141854"/>
    <w:rsid w:val="001533B7"/>
    <w:rsid w:val="00153B0B"/>
    <w:rsid w:val="00157041"/>
    <w:rsid w:val="0015778A"/>
    <w:rsid w:val="00165970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0B8E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33A2"/>
    <w:rsid w:val="001E64FB"/>
    <w:rsid w:val="001E7FE4"/>
    <w:rsid w:val="001F2CF9"/>
    <w:rsid w:val="00200007"/>
    <w:rsid w:val="00205303"/>
    <w:rsid w:val="00206688"/>
    <w:rsid w:val="00207371"/>
    <w:rsid w:val="002169F0"/>
    <w:rsid w:val="00221806"/>
    <w:rsid w:val="00222139"/>
    <w:rsid w:val="002253EC"/>
    <w:rsid w:val="0022789C"/>
    <w:rsid w:val="002347E9"/>
    <w:rsid w:val="002362DE"/>
    <w:rsid w:val="00241DD3"/>
    <w:rsid w:val="0024235D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54FE"/>
    <w:rsid w:val="00271672"/>
    <w:rsid w:val="00280A71"/>
    <w:rsid w:val="00283AB2"/>
    <w:rsid w:val="00295BD6"/>
    <w:rsid w:val="002A0BDE"/>
    <w:rsid w:val="002A421F"/>
    <w:rsid w:val="002A7EE3"/>
    <w:rsid w:val="002A7FF2"/>
    <w:rsid w:val="002B02AE"/>
    <w:rsid w:val="002B1010"/>
    <w:rsid w:val="002B2877"/>
    <w:rsid w:val="002B3CDC"/>
    <w:rsid w:val="002B55BA"/>
    <w:rsid w:val="002B7073"/>
    <w:rsid w:val="002C1F14"/>
    <w:rsid w:val="002C56B5"/>
    <w:rsid w:val="002C6113"/>
    <w:rsid w:val="002C68EF"/>
    <w:rsid w:val="002C7658"/>
    <w:rsid w:val="002D0F19"/>
    <w:rsid w:val="002D1CD6"/>
    <w:rsid w:val="002D50A9"/>
    <w:rsid w:val="002D6878"/>
    <w:rsid w:val="002D6AFA"/>
    <w:rsid w:val="002E4DEA"/>
    <w:rsid w:val="002E7663"/>
    <w:rsid w:val="002F3492"/>
    <w:rsid w:val="002F66B6"/>
    <w:rsid w:val="002F715C"/>
    <w:rsid w:val="00300D75"/>
    <w:rsid w:val="00312292"/>
    <w:rsid w:val="0031725C"/>
    <w:rsid w:val="0032078D"/>
    <w:rsid w:val="0032128A"/>
    <w:rsid w:val="00321416"/>
    <w:rsid w:val="00324D65"/>
    <w:rsid w:val="003304E0"/>
    <w:rsid w:val="00334883"/>
    <w:rsid w:val="003358AF"/>
    <w:rsid w:val="00340203"/>
    <w:rsid w:val="00346BC4"/>
    <w:rsid w:val="0034716E"/>
    <w:rsid w:val="00352194"/>
    <w:rsid w:val="00352861"/>
    <w:rsid w:val="00367DDA"/>
    <w:rsid w:val="00370486"/>
    <w:rsid w:val="003708CB"/>
    <w:rsid w:val="00374736"/>
    <w:rsid w:val="00375690"/>
    <w:rsid w:val="00375E96"/>
    <w:rsid w:val="00377422"/>
    <w:rsid w:val="00380803"/>
    <w:rsid w:val="00386D11"/>
    <w:rsid w:val="003901EF"/>
    <w:rsid w:val="003903D5"/>
    <w:rsid w:val="00393B37"/>
    <w:rsid w:val="003A1FD4"/>
    <w:rsid w:val="003A23CB"/>
    <w:rsid w:val="003A3211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2FFE"/>
    <w:rsid w:val="00415AA2"/>
    <w:rsid w:val="00416CC2"/>
    <w:rsid w:val="00417E31"/>
    <w:rsid w:val="0042236E"/>
    <w:rsid w:val="0042593F"/>
    <w:rsid w:val="004407D5"/>
    <w:rsid w:val="00441376"/>
    <w:rsid w:val="00442AF1"/>
    <w:rsid w:val="00444DE4"/>
    <w:rsid w:val="00445D55"/>
    <w:rsid w:val="00456BC8"/>
    <w:rsid w:val="00462C2D"/>
    <w:rsid w:val="0046389E"/>
    <w:rsid w:val="00463C92"/>
    <w:rsid w:val="00463E88"/>
    <w:rsid w:val="0046535C"/>
    <w:rsid w:val="00466260"/>
    <w:rsid w:val="004716E4"/>
    <w:rsid w:val="00473639"/>
    <w:rsid w:val="0047532D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1B4"/>
    <w:rsid w:val="004E79AB"/>
    <w:rsid w:val="004F1F2B"/>
    <w:rsid w:val="004F49CD"/>
    <w:rsid w:val="004F7E4C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202E"/>
    <w:rsid w:val="00553281"/>
    <w:rsid w:val="0055609E"/>
    <w:rsid w:val="005576E5"/>
    <w:rsid w:val="005618F0"/>
    <w:rsid w:val="00561FFC"/>
    <w:rsid w:val="0056297E"/>
    <w:rsid w:val="00564BC9"/>
    <w:rsid w:val="00571F02"/>
    <w:rsid w:val="005739AF"/>
    <w:rsid w:val="0057482D"/>
    <w:rsid w:val="00574871"/>
    <w:rsid w:val="005770DD"/>
    <w:rsid w:val="005823CB"/>
    <w:rsid w:val="00584D7E"/>
    <w:rsid w:val="00585095"/>
    <w:rsid w:val="005921CF"/>
    <w:rsid w:val="005931BE"/>
    <w:rsid w:val="0059634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0A05"/>
    <w:rsid w:val="005F1E25"/>
    <w:rsid w:val="005F5C0D"/>
    <w:rsid w:val="005F6591"/>
    <w:rsid w:val="005F7B38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0996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87D55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1BE"/>
    <w:rsid w:val="006F5ADC"/>
    <w:rsid w:val="006F71E7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132D"/>
    <w:rsid w:val="00745EF0"/>
    <w:rsid w:val="0075123A"/>
    <w:rsid w:val="00753482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43B"/>
    <w:rsid w:val="0078559C"/>
    <w:rsid w:val="00785930"/>
    <w:rsid w:val="007953A5"/>
    <w:rsid w:val="007A0287"/>
    <w:rsid w:val="007A211E"/>
    <w:rsid w:val="007A21EE"/>
    <w:rsid w:val="007A2891"/>
    <w:rsid w:val="007A2BB3"/>
    <w:rsid w:val="007A5986"/>
    <w:rsid w:val="007B24E7"/>
    <w:rsid w:val="007B5667"/>
    <w:rsid w:val="007C747E"/>
    <w:rsid w:val="007D412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5B1C"/>
    <w:rsid w:val="0081695C"/>
    <w:rsid w:val="00821596"/>
    <w:rsid w:val="00822858"/>
    <w:rsid w:val="008230E9"/>
    <w:rsid w:val="00824267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133D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588"/>
    <w:rsid w:val="008B0B5C"/>
    <w:rsid w:val="008B14DF"/>
    <w:rsid w:val="008B3CE5"/>
    <w:rsid w:val="008B7B81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5D69"/>
    <w:rsid w:val="00920115"/>
    <w:rsid w:val="00926D27"/>
    <w:rsid w:val="00930A25"/>
    <w:rsid w:val="00930D22"/>
    <w:rsid w:val="00931001"/>
    <w:rsid w:val="0093485E"/>
    <w:rsid w:val="009352E6"/>
    <w:rsid w:val="0093626D"/>
    <w:rsid w:val="00941021"/>
    <w:rsid w:val="00950494"/>
    <w:rsid w:val="00954B11"/>
    <w:rsid w:val="00955EB6"/>
    <w:rsid w:val="0096117A"/>
    <w:rsid w:val="009628D4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5D59"/>
    <w:rsid w:val="009977A4"/>
    <w:rsid w:val="009A16C1"/>
    <w:rsid w:val="009A57A0"/>
    <w:rsid w:val="009B25E4"/>
    <w:rsid w:val="009B3333"/>
    <w:rsid w:val="009B4A72"/>
    <w:rsid w:val="009B5263"/>
    <w:rsid w:val="009D6698"/>
    <w:rsid w:val="009E2A20"/>
    <w:rsid w:val="009E3A6D"/>
    <w:rsid w:val="009E5B01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59F6"/>
    <w:rsid w:val="00A2427A"/>
    <w:rsid w:val="00A24F7C"/>
    <w:rsid w:val="00A31A91"/>
    <w:rsid w:val="00A3292C"/>
    <w:rsid w:val="00A34495"/>
    <w:rsid w:val="00A37624"/>
    <w:rsid w:val="00A41E1D"/>
    <w:rsid w:val="00A43AA8"/>
    <w:rsid w:val="00A51A7E"/>
    <w:rsid w:val="00A547B4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2744"/>
    <w:rsid w:val="00A7587D"/>
    <w:rsid w:val="00A75E92"/>
    <w:rsid w:val="00A83955"/>
    <w:rsid w:val="00A86C4C"/>
    <w:rsid w:val="00A87599"/>
    <w:rsid w:val="00A8780E"/>
    <w:rsid w:val="00A95BD7"/>
    <w:rsid w:val="00A9693D"/>
    <w:rsid w:val="00AA2348"/>
    <w:rsid w:val="00AB0D66"/>
    <w:rsid w:val="00AB1129"/>
    <w:rsid w:val="00AB1571"/>
    <w:rsid w:val="00AB3242"/>
    <w:rsid w:val="00AB372C"/>
    <w:rsid w:val="00AB443A"/>
    <w:rsid w:val="00AB7C85"/>
    <w:rsid w:val="00AC47AF"/>
    <w:rsid w:val="00AC62C1"/>
    <w:rsid w:val="00AC7DD1"/>
    <w:rsid w:val="00AE06B5"/>
    <w:rsid w:val="00AE18B8"/>
    <w:rsid w:val="00AF0947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6AC8"/>
    <w:rsid w:val="00B67C64"/>
    <w:rsid w:val="00B85271"/>
    <w:rsid w:val="00B91BF4"/>
    <w:rsid w:val="00B939C0"/>
    <w:rsid w:val="00B96C09"/>
    <w:rsid w:val="00B9720E"/>
    <w:rsid w:val="00BA0F2A"/>
    <w:rsid w:val="00BA2264"/>
    <w:rsid w:val="00BA2B1F"/>
    <w:rsid w:val="00BB2DD4"/>
    <w:rsid w:val="00BB5801"/>
    <w:rsid w:val="00BB6A4B"/>
    <w:rsid w:val="00BC1C7B"/>
    <w:rsid w:val="00BC4C02"/>
    <w:rsid w:val="00BC58B0"/>
    <w:rsid w:val="00BC6E39"/>
    <w:rsid w:val="00BD515C"/>
    <w:rsid w:val="00BD5542"/>
    <w:rsid w:val="00BD6038"/>
    <w:rsid w:val="00BD7D7D"/>
    <w:rsid w:val="00BE2AC2"/>
    <w:rsid w:val="00BE5A87"/>
    <w:rsid w:val="00BF53F9"/>
    <w:rsid w:val="00BF6B16"/>
    <w:rsid w:val="00C02639"/>
    <w:rsid w:val="00C07DFA"/>
    <w:rsid w:val="00C141B1"/>
    <w:rsid w:val="00C15751"/>
    <w:rsid w:val="00C24910"/>
    <w:rsid w:val="00C249A6"/>
    <w:rsid w:val="00C272EB"/>
    <w:rsid w:val="00C31F6D"/>
    <w:rsid w:val="00C33193"/>
    <w:rsid w:val="00C3399A"/>
    <w:rsid w:val="00C3487C"/>
    <w:rsid w:val="00C36A08"/>
    <w:rsid w:val="00C4129B"/>
    <w:rsid w:val="00C4617C"/>
    <w:rsid w:val="00C54016"/>
    <w:rsid w:val="00C621F7"/>
    <w:rsid w:val="00C62211"/>
    <w:rsid w:val="00C65BE3"/>
    <w:rsid w:val="00C6704E"/>
    <w:rsid w:val="00C75777"/>
    <w:rsid w:val="00C76168"/>
    <w:rsid w:val="00C80433"/>
    <w:rsid w:val="00C8440A"/>
    <w:rsid w:val="00C9395A"/>
    <w:rsid w:val="00C963B6"/>
    <w:rsid w:val="00CA0DC5"/>
    <w:rsid w:val="00CA2379"/>
    <w:rsid w:val="00CA7480"/>
    <w:rsid w:val="00CA7C0F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E71E9"/>
    <w:rsid w:val="00CF23FF"/>
    <w:rsid w:val="00CF69EA"/>
    <w:rsid w:val="00CF6F49"/>
    <w:rsid w:val="00D065F6"/>
    <w:rsid w:val="00D06D51"/>
    <w:rsid w:val="00D11406"/>
    <w:rsid w:val="00D11612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E1F"/>
    <w:rsid w:val="00D4509B"/>
    <w:rsid w:val="00D51BDF"/>
    <w:rsid w:val="00D56F49"/>
    <w:rsid w:val="00D57D50"/>
    <w:rsid w:val="00D65B55"/>
    <w:rsid w:val="00D702C9"/>
    <w:rsid w:val="00D72BFC"/>
    <w:rsid w:val="00D74594"/>
    <w:rsid w:val="00D80DB1"/>
    <w:rsid w:val="00D84A7C"/>
    <w:rsid w:val="00D85761"/>
    <w:rsid w:val="00D90F16"/>
    <w:rsid w:val="00D93F4D"/>
    <w:rsid w:val="00DA45B4"/>
    <w:rsid w:val="00DA47AE"/>
    <w:rsid w:val="00DA556E"/>
    <w:rsid w:val="00DA6C36"/>
    <w:rsid w:val="00DA7BDD"/>
    <w:rsid w:val="00DB00D9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3495"/>
    <w:rsid w:val="00DD523A"/>
    <w:rsid w:val="00DE074F"/>
    <w:rsid w:val="00DE4A68"/>
    <w:rsid w:val="00DE4B7C"/>
    <w:rsid w:val="00DE5C43"/>
    <w:rsid w:val="00DF014E"/>
    <w:rsid w:val="00DF01C9"/>
    <w:rsid w:val="00DF0203"/>
    <w:rsid w:val="00DF0798"/>
    <w:rsid w:val="00DF452A"/>
    <w:rsid w:val="00E02274"/>
    <w:rsid w:val="00E11F09"/>
    <w:rsid w:val="00E12489"/>
    <w:rsid w:val="00E13412"/>
    <w:rsid w:val="00E14C8B"/>
    <w:rsid w:val="00E21BD1"/>
    <w:rsid w:val="00E23C9C"/>
    <w:rsid w:val="00E2538B"/>
    <w:rsid w:val="00E26DF2"/>
    <w:rsid w:val="00E30E33"/>
    <w:rsid w:val="00E31666"/>
    <w:rsid w:val="00E32E57"/>
    <w:rsid w:val="00E3327D"/>
    <w:rsid w:val="00E41006"/>
    <w:rsid w:val="00E43F49"/>
    <w:rsid w:val="00E46202"/>
    <w:rsid w:val="00E523D2"/>
    <w:rsid w:val="00E53BAD"/>
    <w:rsid w:val="00E56F9E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A6BA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35E9"/>
    <w:rsid w:val="00EF130F"/>
    <w:rsid w:val="00EF2170"/>
    <w:rsid w:val="00EF5627"/>
    <w:rsid w:val="00EF7F6E"/>
    <w:rsid w:val="00F0477B"/>
    <w:rsid w:val="00F070FE"/>
    <w:rsid w:val="00F10D75"/>
    <w:rsid w:val="00F1305D"/>
    <w:rsid w:val="00F17E1E"/>
    <w:rsid w:val="00F20879"/>
    <w:rsid w:val="00F25B3C"/>
    <w:rsid w:val="00F269E9"/>
    <w:rsid w:val="00F26A1D"/>
    <w:rsid w:val="00F27F83"/>
    <w:rsid w:val="00F32DC7"/>
    <w:rsid w:val="00F33783"/>
    <w:rsid w:val="00F37DA0"/>
    <w:rsid w:val="00F425B7"/>
    <w:rsid w:val="00F427D3"/>
    <w:rsid w:val="00F43C43"/>
    <w:rsid w:val="00F45F2D"/>
    <w:rsid w:val="00F46036"/>
    <w:rsid w:val="00F46D3A"/>
    <w:rsid w:val="00F5151E"/>
    <w:rsid w:val="00F51699"/>
    <w:rsid w:val="00F5250D"/>
    <w:rsid w:val="00F56809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4664"/>
    <w:rsid w:val="00FC62E4"/>
    <w:rsid w:val="00FE65FB"/>
    <w:rsid w:val="00FE69E5"/>
    <w:rsid w:val="00FF1B1D"/>
    <w:rsid w:val="00FF1E92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saba@uwm.edu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3F52-87FC-445D-9CFA-B6DE5D3F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54</cp:revision>
  <cp:lastPrinted>2022-08-26T08:52:00Z</cp:lastPrinted>
  <dcterms:created xsi:type="dcterms:W3CDTF">2018-05-17T07:36:00Z</dcterms:created>
  <dcterms:modified xsi:type="dcterms:W3CDTF">2022-09-21T07:22:00Z</dcterms:modified>
</cp:coreProperties>
</file>