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5344" w14:textId="3F874CB9" w:rsidR="0088073C" w:rsidRPr="008C3DD5" w:rsidRDefault="0088073C" w:rsidP="009C2595">
      <w:pPr>
        <w:keepNext/>
        <w:keepLines/>
        <w:spacing w:before="40" w:after="0" w:line="276" w:lineRule="auto"/>
        <w:jc w:val="right"/>
        <w:outlineLvl w:val="6"/>
        <w:rPr>
          <w:rFonts w:asciiTheme="majorHAnsi" w:eastAsia="Times New Roman" w:hAnsiTheme="majorHAnsi" w:cstheme="majorBidi"/>
          <w:i/>
          <w:iCs/>
          <w:color w:val="1F3763" w:themeColor="accent1" w:themeShade="7F"/>
          <w:lang w:eastAsia="pl-PL"/>
        </w:rPr>
      </w:pPr>
      <w:r w:rsidRPr="008C3DD5">
        <w:rPr>
          <w:rFonts w:asciiTheme="majorHAnsi" w:eastAsia="Times New Roman" w:hAnsiTheme="majorHAnsi" w:cstheme="majorBidi"/>
          <w:i/>
          <w:iCs/>
          <w:color w:val="1F3763" w:themeColor="accent1" w:themeShade="7F"/>
          <w:lang w:eastAsia="pl-PL"/>
        </w:rPr>
        <w:t xml:space="preserve">Piła, dn. </w:t>
      </w:r>
      <w:r w:rsidR="009C2595">
        <w:rPr>
          <w:rFonts w:asciiTheme="majorHAnsi" w:eastAsia="Times New Roman" w:hAnsiTheme="majorHAnsi" w:cstheme="majorBidi"/>
          <w:i/>
          <w:iCs/>
          <w:color w:val="1F3763" w:themeColor="accent1" w:themeShade="7F"/>
          <w:lang w:eastAsia="pl-PL"/>
        </w:rPr>
        <w:t>18</w:t>
      </w:r>
      <w:r w:rsidRPr="008C3DD5">
        <w:rPr>
          <w:rFonts w:asciiTheme="majorHAnsi" w:eastAsia="Times New Roman" w:hAnsiTheme="majorHAnsi" w:cstheme="majorBidi"/>
          <w:i/>
          <w:iCs/>
          <w:color w:val="1F3763" w:themeColor="accent1" w:themeShade="7F"/>
          <w:lang w:eastAsia="pl-PL"/>
        </w:rPr>
        <w:t>.</w:t>
      </w:r>
      <w:r w:rsidR="009C2595">
        <w:rPr>
          <w:rFonts w:asciiTheme="majorHAnsi" w:eastAsia="Times New Roman" w:hAnsiTheme="majorHAnsi" w:cstheme="majorBidi"/>
          <w:i/>
          <w:iCs/>
          <w:color w:val="1F3763" w:themeColor="accent1" w:themeShade="7F"/>
          <w:lang w:eastAsia="pl-PL"/>
        </w:rPr>
        <w:t>10</w:t>
      </w:r>
      <w:r w:rsidRPr="008C3DD5">
        <w:rPr>
          <w:rFonts w:asciiTheme="majorHAnsi" w:eastAsia="Times New Roman" w:hAnsiTheme="majorHAnsi" w:cstheme="majorBidi"/>
          <w:i/>
          <w:iCs/>
          <w:color w:val="1F3763" w:themeColor="accent1" w:themeShade="7F"/>
          <w:lang w:eastAsia="pl-PL"/>
        </w:rPr>
        <w:t>.2022 roku</w:t>
      </w:r>
    </w:p>
    <w:p w14:paraId="2836360A" w14:textId="77777777" w:rsidR="0088073C" w:rsidRPr="008C3DD5" w:rsidRDefault="0088073C" w:rsidP="0088073C">
      <w:pPr>
        <w:spacing w:after="0" w:line="276" w:lineRule="auto"/>
        <w:jc w:val="both"/>
        <w:rPr>
          <w:rFonts w:eastAsia="Times New Roman" w:cstheme="minorHAnsi"/>
          <w:bCs/>
          <w:sz w:val="20"/>
          <w:szCs w:val="20"/>
          <w:lang w:eastAsia="pl-PL"/>
        </w:rPr>
      </w:pPr>
    </w:p>
    <w:p w14:paraId="42C3EB69" w14:textId="5E870F49" w:rsidR="0088073C" w:rsidRPr="008C3DD5" w:rsidRDefault="0088073C" w:rsidP="0088073C">
      <w:pPr>
        <w:spacing w:after="0" w:line="276" w:lineRule="auto"/>
        <w:ind w:left="-709" w:firstLine="708"/>
        <w:jc w:val="both"/>
        <w:rPr>
          <w:rFonts w:eastAsia="Times New Roman" w:cstheme="minorHAnsi"/>
          <w:spacing w:val="-3"/>
          <w:lang w:eastAsia="pl-PL"/>
        </w:rPr>
      </w:pPr>
      <w:r w:rsidRPr="008C3DD5">
        <w:rPr>
          <w:rFonts w:eastAsia="Times New Roman" w:cstheme="minorHAnsi"/>
          <w:spacing w:val="-3"/>
          <w:lang w:eastAsia="pl-PL"/>
        </w:rPr>
        <w:t>FZP.IV-241/</w:t>
      </w:r>
      <w:r w:rsidR="00040A50">
        <w:rPr>
          <w:rFonts w:eastAsia="Times New Roman" w:cstheme="minorHAnsi"/>
          <w:spacing w:val="-3"/>
          <w:lang w:eastAsia="pl-PL"/>
        </w:rPr>
        <w:t>61</w:t>
      </w:r>
      <w:r w:rsidRPr="008C3DD5">
        <w:rPr>
          <w:rFonts w:eastAsia="Times New Roman" w:cstheme="minorHAnsi"/>
          <w:spacing w:val="-3"/>
          <w:lang w:eastAsia="pl-PL"/>
        </w:rPr>
        <w:t>/22</w:t>
      </w:r>
    </w:p>
    <w:p w14:paraId="712AE373" w14:textId="77777777" w:rsidR="0088073C" w:rsidRPr="008C3DD5" w:rsidRDefault="0088073C" w:rsidP="0088073C">
      <w:pPr>
        <w:spacing w:after="0" w:line="276" w:lineRule="auto"/>
        <w:ind w:left="5245" w:firstLine="708"/>
        <w:jc w:val="both"/>
        <w:rPr>
          <w:rFonts w:eastAsia="Times New Roman" w:cstheme="minorHAnsi"/>
          <w:b/>
          <w:lang w:eastAsia="pl-PL"/>
        </w:rPr>
      </w:pPr>
      <w:r w:rsidRPr="008C3DD5">
        <w:rPr>
          <w:rFonts w:eastAsia="Times New Roman" w:cstheme="minorHAnsi"/>
          <w:b/>
          <w:lang w:eastAsia="pl-PL"/>
        </w:rPr>
        <w:t>Wszyscy uczestnicy postępowania</w:t>
      </w:r>
    </w:p>
    <w:p w14:paraId="1564977C" w14:textId="77777777" w:rsidR="0088073C" w:rsidRPr="008C3DD5" w:rsidRDefault="0088073C" w:rsidP="0088073C">
      <w:pPr>
        <w:overflowPunct w:val="0"/>
        <w:autoSpaceDE w:val="0"/>
        <w:autoSpaceDN w:val="0"/>
        <w:adjustRightInd w:val="0"/>
        <w:spacing w:after="0" w:line="276" w:lineRule="auto"/>
        <w:jc w:val="both"/>
        <w:rPr>
          <w:rFonts w:eastAsia="Times New Roman" w:cstheme="minorHAnsi"/>
          <w:sz w:val="10"/>
          <w:szCs w:val="10"/>
          <w:lang w:eastAsia="pl-PL"/>
        </w:rPr>
      </w:pPr>
    </w:p>
    <w:p w14:paraId="4D5BB7AE" w14:textId="6EC4E744" w:rsidR="00001A9E" w:rsidRPr="00001A9E" w:rsidRDefault="0088073C" w:rsidP="00001A9E">
      <w:pPr>
        <w:autoSpaceDE w:val="0"/>
        <w:autoSpaceDN w:val="0"/>
        <w:adjustRightInd w:val="0"/>
        <w:spacing w:after="0" w:line="276" w:lineRule="auto"/>
        <w:jc w:val="both"/>
        <w:rPr>
          <w:rFonts w:eastAsia="Times New Roman" w:cstheme="minorHAnsi"/>
          <w:lang w:eastAsia="pl-PL"/>
        </w:rPr>
      </w:pPr>
      <w:r w:rsidRPr="008C3DD5">
        <w:rPr>
          <w:rFonts w:eastAsia="Times New Roman" w:cstheme="minorHAnsi"/>
          <w:color w:val="000000"/>
          <w:lang w:eastAsia="pl-PL"/>
        </w:rPr>
        <w:t>dotyczy: postępowania o udzielenie zamówienia publicznego pod nazwą</w:t>
      </w:r>
      <w:r>
        <w:rPr>
          <w:rFonts w:eastAsia="Times New Roman" w:cstheme="minorHAnsi"/>
          <w:color w:val="000000"/>
          <w:lang w:eastAsia="pl-PL"/>
        </w:rPr>
        <w:t>;</w:t>
      </w:r>
      <w:bookmarkStart w:id="0" w:name="_Hlk116300352"/>
      <w:r w:rsidR="00001A9E">
        <w:rPr>
          <w:rFonts w:eastAsia="Times New Roman" w:cstheme="minorHAnsi"/>
          <w:color w:val="000000"/>
          <w:lang w:eastAsia="pl-PL"/>
        </w:rPr>
        <w:t xml:space="preserve"> „</w:t>
      </w:r>
      <w:r w:rsidR="00127062">
        <w:rPr>
          <w:rFonts w:eastAsiaTheme="majorEastAsia"/>
          <w:b/>
          <w:bCs/>
          <w:spacing w:val="15"/>
        </w:rPr>
        <w:t>D</w:t>
      </w:r>
      <w:r w:rsidR="00127062" w:rsidRPr="00001A9E">
        <w:rPr>
          <w:rFonts w:eastAsiaTheme="majorEastAsia"/>
          <w:b/>
          <w:bCs/>
          <w:spacing w:val="15"/>
        </w:rPr>
        <w:t>ostawa laparoskopu z kamerą 4k z możliwo</w:t>
      </w:r>
      <w:r w:rsidR="00127062">
        <w:rPr>
          <w:rFonts w:eastAsiaTheme="majorEastAsia"/>
          <w:b/>
          <w:bCs/>
          <w:spacing w:val="15"/>
        </w:rPr>
        <w:t>ś</w:t>
      </w:r>
      <w:r w:rsidR="00127062" w:rsidRPr="00001A9E">
        <w:rPr>
          <w:rFonts w:eastAsiaTheme="majorEastAsia"/>
          <w:b/>
          <w:bCs/>
          <w:spacing w:val="15"/>
        </w:rPr>
        <w:t xml:space="preserve">cią pracy przy użyciu zieleni </w:t>
      </w:r>
      <w:proofErr w:type="spellStart"/>
      <w:r w:rsidR="00127062" w:rsidRPr="00001A9E">
        <w:rPr>
          <w:rFonts w:eastAsiaTheme="majorEastAsia"/>
          <w:b/>
          <w:bCs/>
          <w:spacing w:val="15"/>
        </w:rPr>
        <w:t>indocyjaninowej</w:t>
      </w:r>
      <w:bookmarkEnd w:id="0"/>
      <w:proofErr w:type="spellEnd"/>
      <w:r w:rsidR="00127062">
        <w:rPr>
          <w:rFonts w:eastAsiaTheme="majorEastAsia"/>
          <w:b/>
          <w:bCs/>
          <w:spacing w:val="15"/>
        </w:rPr>
        <w:t>”.</w:t>
      </w:r>
      <w:r w:rsidR="00127062" w:rsidRPr="00001A9E">
        <w:rPr>
          <w:rFonts w:eastAsia="Times New Roman" w:cstheme="minorHAnsi"/>
          <w:lang w:eastAsia="pl-PL"/>
        </w:rPr>
        <w:t xml:space="preserve"> </w:t>
      </w:r>
    </w:p>
    <w:p w14:paraId="7FD8AA31" w14:textId="4824F870" w:rsidR="0088073C" w:rsidRPr="008C3DD5" w:rsidRDefault="0088073C" w:rsidP="00001A9E">
      <w:pPr>
        <w:autoSpaceDE w:val="0"/>
        <w:autoSpaceDN w:val="0"/>
        <w:adjustRightInd w:val="0"/>
        <w:spacing w:after="0" w:line="276" w:lineRule="auto"/>
        <w:jc w:val="both"/>
        <w:rPr>
          <w:rFonts w:eastAsia="Times New Roman" w:cstheme="minorHAnsi"/>
          <w:lang w:eastAsia="pl-PL"/>
        </w:rPr>
      </w:pPr>
      <w:r w:rsidRPr="008C3DD5">
        <w:rPr>
          <w:rFonts w:eastAsia="Times New Roman" w:cstheme="minorHAnsi"/>
          <w:lang w:eastAsia="pl-PL"/>
        </w:rPr>
        <w:t>Szpital Specjalistyczny w Pile informuje, że do wyżej wymienionego przetargu wpłynęły następujące pytania:</w:t>
      </w:r>
    </w:p>
    <w:p w14:paraId="360610B7" w14:textId="77777777" w:rsidR="0088073C" w:rsidRPr="008C3DD5" w:rsidRDefault="0088073C" w:rsidP="0088073C">
      <w:pPr>
        <w:spacing w:after="0" w:line="276" w:lineRule="auto"/>
        <w:jc w:val="both"/>
        <w:rPr>
          <w:rFonts w:eastAsia="Times New Roman" w:cstheme="minorHAnsi"/>
          <w:sz w:val="12"/>
          <w:szCs w:val="12"/>
          <w:lang w:eastAsia="pl-PL"/>
        </w:rPr>
      </w:pPr>
    </w:p>
    <w:p w14:paraId="21BBFA26" w14:textId="77777777" w:rsidR="0088073C" w:rsidRPr="008C3DD5" w:rsidRDefault="0088073C" w:rsidP="0088073C">
      <w:pPr>
        <w:numPr>
          <w:ilvl w:val="0"/>
          <w:numId w:val="1"/>
        </w:numPr>
        <w:shd w:val="clear" w:color="auto" w:fill="C5E0B3"/>
        <w:spacing w:after="0" w:line="276" w:lineRule="auto"/>
        <w:ind w:left="284"/>
        <w:contextualSpacing/>
        <w:jc w:val="both"/>
        <w:rPr>
          <w:rFonts w:eastAsia="Times New Roman" w:cstheme="minorHAnsi"/>
          <w:b/>
          <w:bCs/>
        </w:rPr>
      </w:pPr>
      <w:bookmarkStart w:id="1" w:name="_Hlk19536311"/>
      <w:bookmarkStart w:id="2" w:name="_Hlk536175460"/>
    </w:p>
    <w:bookmarkEnd w:id="1"/>
    <w:bookmarkEnd w:id="2"/>
    <w:p w14:paraId="0452BA69" w14:textId="77777777" w:rsidR="00310A45" w:rsidRPr="00310A45" w:rsidRDefault="00310A45" w:rsidP="00310A45">
      <w:pPr>
        <w:spacing w:after="0" w:line="240" w:lineRule="auto"/>
        <w:rPr>
          <w:rFonts w:ascii="Tahoma" w:eastAsia="Times New Roman" w:hAnsi="Tahoma" w:cs="Tahoma"/>
          <w:b/>
          <w:bCs/>
          <w:sz w:val="20"/>
          <w:szCs w:val="20"/>
          <w:lang w:eastAsia="pl-PL"/>
        </w:rPr>
      </w:pPr>
      <w:r w:rsidRPr="00310A45">
        <w:rPr>
          <w:rFonts w:ascii="Tahoma" w:eastAsia="Times New Roman" w:hAnsi="Tahoma" w:cs="Tahoma"/>
          <w:b/>
          <w:bCs/>
          <w:sz w:val="20"/>
          <w:szCs w:val="20"/>
          <w:lang w:eastAsia="pl-PL"/>
        </w:rPr>
        <w:t xml:space="preserve">Pytanie do punktu 11: </w:t>
      </w:r>
    </w:p>
    <w:p w14:paraId="74C5F04F" w14:textId="77777777" w:rsidR="00310A45" w:rsidRPr="00310A45" w:rsidRDefault="00310A45" w:rsidP="00310A45">
      <w:pPr>
        <w:spacing w:after="0" w:line="240" w:lineRule="auto"/>
        <w:rPr>
          <w:rFonts w:ascii="Tahoma" w:eastAsia="Times New Roman" w:hAnsi="Tahoma" w:cs="Tahoma"/>
          <w:sz w:val="20"/>
          <w:szCs w:val="20"/>
          <w:lang w:eastAsia="pl-PL"/>
        </w:rPr>
      </w:pPr>
      <w:r w:rsidRPr="00310A45">
        <w:rPr>
          <w:rFonts w:ascii="Tahoma" w:eastAsia="Times New Roman" w:hAnsi="Tahoma" w:cs="Tahoma"/>
          <w:sz w:val="20"/>
          <w:szCs w:val="20"/>
          <w:lang w:eastAsia="pl-PL"/>
        </w:rPr>
        <w:t>Prosimy o dopuszczenie funkcji równoważnej, do opisanej polegającej na tym, że system optymalnie wykorzystuje wydajność wiązki światła, bez wykorzystywania funkcji automatycznej regulacji ustawień światła. Obraz jest odpowiednio doświetlony za pomocą odpowiednich algorytmów odpowiadających za pomiar światła (tryby obrazowania: LAP, GYN, ENT…)</w:t>
      </w:r>
    </w:p>
    <w:p w14:paraId="55C9EEF6" w14:textId="7775079A" w:rsidR="0088073C" w:rsidRDefault="0088073C" w:rsidP="0088073C">
      <w:pPr>
        <w:spacing w:after="0" w:line="240" w:lineRule="auto"/>
        <w:rPr>
          <w:rFonts w:eastAsia="Times New Roman" w:cstheme="minorHAnsi"/>
          <w:b/>
          <w:bCs/>
        </w:rPr>
      </w:pPr>
      <w:r w:rsidRPr="008C3DD5">
        <w:rPr>
          <w:rFonts w:eastAsia="Times New Roman" w:cstheme="minorHAnsi"/>
          <w:b/>
          <w:bCs/>
        </w:rPr>
        <w:t>Odpowiedź:</w:t>
      </w:r>
      <w:r w:rsidR="008759B7" w:rsidRPr="008759B7">
        <w:rPr>
          <w:rFonts w:ascii="Arial" w:hAnsi="Arial" w:cs="Arial"/>
          <w:color w:val="FF0000"/>
        </w:rPr>
        <w:t xml:space="preserve"> </w:t>
      </w:r>
      <w:r w:rsidR="008759B7" w:rsidRPr="008759B7">
        <w:rPr>
          <w:rFonts w:cstheme="minorHAnsi"/>
          <w:b/>
          <w:bCs/>
        </w:rPr>
        <w:t>Tak</w:t>
      </w:r>
      <w:r w:rsidR="00282B50">
        <w:rPr>
          <w:rFonts w:cstheme="minorHAnsi"/>
          <w:b/>
          <w:bCs/>
        </w:rPr>
        <w:t>,</w:t>
      </w:r>
      <w:r w:rsidR="008759B7" w:rsidRPr="008759B7">
        <w:rPr>
          <w:rFonts w:cstheme="minorHAnsi"/>
          <w:b/>
          <w:bCs/>
        </w:rPr>
        <w:t xml:space="preserve"> </w:t>
      </w:r>
      <w:r w:rsidR="00A86F3D">
        <w:rPr>
          <w:rFonts w:cstheme="minorHAnsi"/>
          <w:b/>
          <w:bCs/>
        </w:rPr>
        <w:t>Z</w:t>
      </w:r>
      <w:r w:rsidR="008759B7" w:rsidRPr="008759B7">
        <w:rPr>
          <w:rFonts w:cstheme="minorHAnsi"/>
          <w:b/>
          <w:bCs/>
        </w:rPr>
        <w:t>amawiający dopuszcza</w:t>
      </w:r>
      <w:r w:rsidR="008759B7" w:rsidRPr="008759B7">
        <w:rPr>
          <w:rFonts w:cstheme="minorHAnsi"/>
          <w:b/>
          <w:bCs/>
        </w:rPr>
        <w:t>.</w:t>
      </w:r>
      <w:r w:rsidRPr="008759B7">
        <w:rPr>
          <w:rFonts w:eastAsia="Times New Roman" w:cstheme="minorHAnsi"/>
          <w:b/>
          <w:bCs/>
        </w:rPr>
        <w:t xml:space="preserve"> </w:t>
      </w:r>
    </w:p>
    <w:p w14:paraId="34674110" w14:textId="77777777" w:rsidR="008759B7" w:rsidRPr="008C3DD5" w:rsidRDefault="008759B7" w:rsidP="0088073C">
      <w:pPr>
        <w:spacing w:after="0" w:line="240" w:lineRule="auto"/>
        <w:rPr>
          <w:rFonts w:ascii="Calibri" w:eastAsia="Times New Roman" w:hAnsi="Calibri" w:cs="Calibri"/>
        </w:rPr>
      </w:pPr>
    </w:p>
    <w:p w14:paraId="3EE132E7" w14:textId="77777777" w:rsidR="0088073C" w:rsidRPr="008C3DD5" w:rsidRDefault="0088073C" w:rsidP="0088073C">
      <w:pPr>
        <w:numPr>
          <w:ilvl w:val="0"/>
          <w:numId w:val="1"/>
        </w:numPr>
        <w:shd w:val="clear" w:color="auto" w:fill="C5E0B3"/>
        <w:spacing w:after="0" w:line="276" w:lineRule="auto"/>
        <w:ind w:left="284"/>
        <w:contextualSpacing/>
        <w:jc w:val="both"/>
        <w:rPr>
          <w:rFonts w:eastAsia="Times New Roman" w:cstheme="minorHAnsi"/>
          <w:b/>
          <w:bCs/>
        </w:rPr>
      </w:pPr>
    </w:p>
    <w:p w14:paraId="2E3F52FD" w14:textId="77777777" w:rsidR="00F476FB" w:rsidRPr="00F476FB" w:rsidRDefault="00F476FB" w:rsidP="00F476FB">
      <w:pPr>
        <w:spacing w:after="0" w:line="240" w:lineRule="auto"/>
        <w:jc w:val="both"/>
        <w:rPr>
          <w:rFonts w:eastAsia="Times New Roman" w:cstheme="minorHAnsi"/>
          <w:b/>
          <w:bCs/>
          <w:lang w:eastAsia="pl-PL"/>
        </w:rPr>
      </w:pPr>
      <w:r w:rsidRPr="00F476FB">
        <w:rPr>
          <w:rFonts w:eastAsia="Times New Roman" w:cstheme="minorHAnsi"/>
          <w:b/>
          <w:bCs/>
          <w:lang w:eastAsia="pl-PL"/>
        </w:rPr>
        <w:t xml:space="preserve">Pytanie do punktów 16, 31: </w:t>
      </w:r>
    </w:p>
    <w:p w14:paraId="6AAC08DC" w14:textId="77777777" w:rsidR="00F476FB" w:rsidRDefault="00F476FB" w:rsidP="00F476FB">
      <w:pPr>
        <w:spacing w:after="0" w:line="240" w:lineRule="auto"/>
        <w:jc w:val="both"/>
        <w:rPr>
          <w:rFonts w:eastAsia="Times New Roman" w:cstheme="minorHAnsi"/>
          <w:lang w:eastAsia="pl-PL"/>
        </w:rPr>
      </w:pPr>
      <w:r w:rsidRPr="00F476FB">
        <w:rPr>
          <w:rFonts w:eastAsia="Times New Roman" w:cstheme="minorHAnsi"/>
          <w:lang w:eastAsia="pl-PL"/>
        </w:rPr>
        <w:t>Prosimy o dopuszczenie funkcji równoważnej do opisanej polegającej, na tym że Użytkownik aktywując balans bieli na głowicy kamery może przełączyć źródło światła z trybu „Stand-by” na włączone. Jednocześnie z głowicy kamery można nagrywać filmy i zdjęcia na wbudowanym rejestratorze cyfrowym na podłączanej do sterownika pamięci USB.</w:t>
      </w:r>
    </w:p>
    <w:p w14:paraId="6B0C1513" w14:textId="1D3CD3C0" w:rsidR="008759B7" w:rsidRDefault="0088073C" w:rsidP="00F476FB">
      <w:pPr>
        <w:spacing w:after="0" w:line="240" w:lineRule="auto"/>
        <w:jc w:val="both"/>
        <w:rPr>
          <w:rFonts w:eastAsia="Times New Roman" w:cstheme="minorHAnsi"/>
          <w:b/>
          <w:bCs/>
        </w:rPr>
      </w:pPr>
      <w:r w:rsidRPr="008C3DD5">
        <w:rPr>
          <w:rFonts w:eastAsia="Times New Roman" w:cstheme="minorHAnsi"/>
          <w:b/>
          <w:bCs/>
        </w:rPr>
        <w:t>Odpowiedź:</w:t>
      </w:r>
      <w:r>
        <w:rPr>
          <w:rFonts w:eastAsia="Times New Roman" w:cstheme="minorHAnsi"/>
          <w:b/>
          <w:bCs/>
        </w:rPr>
        <w:t xml:space="preserve"> </w:t>
      </w:r>
      <w:r w:rsidR="008759B7">
        <w:rPr>
          <w:rFonts w:eastAsia="Times New Roman" w:cstheme="minorHAnsi"/>
          <w:b/>
          <w:bCs/>
        </w:rPr>
        <w:t xml:space="preserve"> </w:t>
      </w:r>
      <w:r w:rsidR="008759B7" w:rsidRPr="008759B7">
        <w:rPr>
          <w:rFonts w:eastAsia="Times New Roman" w:cstheme="minorHAnsi"/>
          <w:b/>
          <w:bCs/>
        </w:rPr>
        <w:t>Tak</w:t>
      </w:r>
      <w:r w:rsidR="00A86F3D">
        <w:rPr>
          <w:rFonts w:eastAsia="Times New Roman" w:cstheme="minorHAnsi"/>
          <w:b/>
          <w:bCs/>
        </w:rPr>
        <w:t>, Z</w:t>
      </w:r>
      <w:r w:rsidR="008759B7" w:rsidRPr="008759B7">
        <w:rPr>
          <w:rFonts w:eastAsia="Times New Roman" w:cstheme="minorHAnsi"/>
          <w:b/>
          <w:bCs/>
        </w:rPr>
        <w:t>amawiający dopuszcza</w:t>
      </w:r>
      <w:r w:rsidR="008759B7">
        <w:rPr>
          <w:rFonts w:eastAsia="Times New Roman" w:cstheme="minorHAnsi"/>
          <w:b/>
          <w:bCs/>
        </w:rPr>
        <w:t>.</w:t>
      </w:r>
    </w:p>
    <w:p w14:paraId="4C4B7978" w14:textId="77777777" w:rsidR="008759B7" w:rsidRPr="00FC6A6E" w:rsidRDefault="008759B7" w:rsidP="00F476FB">
      <w:pPr>
        <w:spacing w:after="0" w:line="240" w:lineRule="auto"/>
        <w:jc w:val="both"/>
        <w:rPr>
          <w:rFonts w:eastAsia="Times New Roman" w:cstheme="minorHAnsi"/>
          <w:b/>
          <w:bCs/>
        </w:rPr>
      </w:pPr>
    </w:p>
    <w:p w14:paraId="403A7A03" w14:textId="77777777" w:rsidR="0088073C" w:rsidRPr="008C3DD5" w:rsidRDefault="0088073C" w:rsidP="0088073C">
      <w:pPr>
        <w:numPr>
          <w:ilvl w:val="0"/>
          <w:numId w:val="1"/>
        </w:numPr>
        <w:shd w:val="clear" w:color="auto" w:fill="C5E0B3"/>
        <w:spacing w:after="0" w:line="240" w:lineRule="auto"/>
        <w:ind w:left="284"/>
        <w:contextualSpacing/>
        <w:jc w:val="both"/>
        <w:rPr>
          <w:rFonts w:eastAsia="Times New Roman" w:cstheme="minorHAnsi"/>
          <w:b/>
          <w:bCs/>
        </w:rPr>
      </w:pPr>
    </w:p>
    <w:p w14:paraId="4E4860A1" w14:textId="77777777" w:rsidR="00F476FB" w:rsidRPr="00F476FB" w:rsidRDefault="00F476FB" w:rsidP="00F476FB">
      <w:pPr>
        <w:spacing w:after="0" w:line="240" w:lineRule="auto"/>
        <w:jc w:val="both"/>
        <w:rPr>
          <w:rFonts w:eastAsia="Times New Roman" w:cstheme="minorHAnsi"/>
          <w:b/>
          <w:bCs/>
          <w:lang w:eastAsia="pl-PL"/>
        </w:rPr>
      </w:pPr>
      <w:r w:rsidRPr="00F476FB">
        <w:rPr>
          <w:rFonts w:eastAsia="Times New Roman" w:cstheme="minorHAnsi"/>
          <w:b/>
          <w:bCs/>
          <w:lang w:eastAsia="pl-PL"/>
        </w:rPr>
        <w:t>Pytanie do punktu 18:</w:t>
      </w:r>
    </w:p>
    <w:p w14:paraId="6BBA403E" w14:textId="77777777" w:rsidR="00F476FB" w:rsidRDefault="00F476FB" w:rsidP="00F476FB">
      <w:pPr>
        <w:spacing w:after="0" w:line="240" w:lineRule="auto"/>
        <w:jc w:val="both"/>
        <w:rPr>
          <w:rFonts w:eastAsia="Times New Roman" w:cstheme="minorHAnsi"/>
          <w:lang w:eastAsia="pl-PL"/>
        </w:rPr>
      </w:pPr>
      <w:r w:rsidRPr="00F476FB">
        <w:rPr>
          <w:rFonts w:eastAsia="Times New Roman" w:cstheme="minorHAnsi"/>
          <w:lang w:eastAsia="pl-PL"/>
        </w:rPr>
        <w:t>Prosimy o dopuszczenie głowicy o masie 350 g, która posiada wbudowany system zoomu optycznego.</w:t>
      </w:r>
    </w:p>
    <w:p w14:paraId="603093AF" w14:textId="502DC27F" w:rsidR="0088073C" w:rsidRDefault="0088073C" w:rsidP="00F476FB">
      <w:pPr>
        <w:spacing w:after="0" w:line="240" w:lineRule="auto"/>
        <w:jc w:val="both"/>
        <w:rPr>
          <w:rFonts w:ascii="Calibri" w:eastAsia="Calibri" w:hAnsi="Calibri" w:cs="Calibri"/>
          <w:b/>
          <w:bCs/>
        </w:rPr>
      </w:pPr>
      <w:r w:rsidRPr="008C3DD5">
        <w:rPr>
          <w:rFonts w:ascii="Calibri" w:eastAsia="Calibri" w:hAnsi="Calibri" w:cs="Calibri"/>
          <w:b/>
          <w:bCs/>
        </w:rPr>
        <w:t xml:space="preserve">Odpowiedź: </w:t>
      </w:r>
      <w:r w:rsidR="008759B7" w:rsidRPr="008759B7">
        <w:rPr>
          <w:rFonts w:ascii="Calibri" w:eastAsia="Calibri" w:hAnsi="Calibri" w:cs="Calibri"/>
          <w:b/>
          <w:bCs/>
        </w:rPr>
        <w:t>Tak</w:t>
      </w:r>
      <w:r w:rsidR="00A86F3D">
        <w:rPr>
          <w:rFonts w:ascii="Calibri" w:eastAsia="Calibri" w:hAnsi="Calibri" w:cs="Calibri"/>
          <w:b/>
          <w:bCs/>
        </w:rPr>
        <w:t>,</w:t>
      </w:r>
      <w:r w:rsidR="008759B7" w:rsidRPr="008759B7">
        <w:rPr>
          <w:rFonts w:ascii="Calibri" w:eastAsia="Calibri" w:hAnsi="Calibri" w:cs="Calibri"/>
          <w:b/>
          <w:bCs/>
        </w:rPr>
        <w:t xml:space="preserve"> </w:t>
      </w:r>
      <w:r w:rsidR="00A86F3D">
        <w:rPr>
          <w:rFonts w:ascii="Calibri" w:eastAsia="Calibri" w:hAnsi="Calibri" w:cs="Calibri"/>
          <w:b/>
          <w:bCs/>
        </w:rPr>
        <w:t>Z</w:t>
      </w:r>
      <w:r w:rsidR="008759B7" w:rsidRPr="008759B7">
        <w:rPr>
          <w:rFonts w:ascii="Calibri" w:eastAsia="Calibri" w:hAnsi="Calibri" w:cs="Calibri"/>
          <w:b/>
          <w:bCs/>
        </w:rPr>
        <w:t>amawiający dopuszcza</w:t>
      </w:r>
      <w:r w:rsidR="008759B7">
        <w:rPr>
          <w:rFonts w:ascii="Calibri" w:eastAsia="Calibri" w:hAnsi="Calibri" w:cs="Calibri"/>
          <w:b/>
          <w:bCs/>
        </w:rPr>
        <w:t>.</w:t>
      </w:r>
    </w:p>
    <w:p w14:paraId="0456C7A7" w14:textId="77777777" w:rsidR="008759B7" w:rsidRPr="008C3DD5" w:rsidRDefault="008759B7" w:rsidP="00F476FB">
      <w:pPr>
        <w:spacing w:after="0" w:line="240" w:lineRule="auto"/>
        <w:jc w:val="both"/>
        <w:rPr>
          <w:rFonts w:eastAsia="Times New Roman" w:cstheme="minorHAnsi"/>
          <w:b/>
          <w:bCs/>
        </w:rPr>
      </w:pPr>
    </w:p>
    <w:p w14:paraId="429E910B" w14:textId="77777777" w:rsidR="0088073C" w:rsidRPr="008C3DD5" w:rsidRDefault="0088073C" w:rsidP="0088073C">
      <w:pPr>
        <w:numPr>
          <w:ilvl w:val="0"/>
          <w:numId w:val="1"/>
        </w:numPr>
        <w:shd w:val="clear" w:color="auto" w:fill="C5E0B3"/>
        <w:spacing w:after="0" w:line="276" w:lineRule="auto"/>
        <w:ind w:left="284"/>
        <w:contextualSpacing/>
        <w:jc w:val="both"/>
        <w:rPr>
          <w:rFonts w:eastAsia="Times New Roman" w:cstheme="minorHAnsi"/>
          <w:b/>
          <w:bCs/>
        </w:rPr>
      </w:pPr>
    </w:p>
    <w:p w14:paraId="3410C837" w14:textId="77777777" w:rsidR="00F476FB" w:rsidRPr="00F476FB" w:rsidRDefault="00F476FB" w:rsidP="00AB3077">
      <w:pPr>
        <w:spacing w:after="0" w:line="240" w:lineRule="auto"/>
        <w:jc w:val="both"/>
        <w:rPr>
          <w:rFonts w:eastAsia="Times New Roman" w:cstheme="minorHAnsi"/>
          <w:b/>
          <w:bCs/>
          <w:lang w:eastAsia="pl-PL"/>
        </w:rPr>
      </w:pPr>
      <w:r w:rsidRPr="00F476FB">
        <w:rPr>
          <w:rFonts w:eastAsia="Times New Roman" w:cstheme="minorHAnsi"/>
          <w:b/>
          <w:bCs/>
          <w:lang w:eastAsia="pl-PL"/>
        </w:rPr>
        <w:t>Dotyczy punktu 22:</w:t>
      </w:r>
    </w:p>
    <w:p w14:paraId="1859215D" w14:textId="77777777" w:rsidR="00F476FB" w:rsidRDefault="00F476FB" w:rsidP="00AB3077">
      <w:pPr>
        <w:spacing w:after="0" w:line="240" w:lineRule="auto"/>
        <w:jc w:val="both"/>
        <w:rPr>
          <w:rFonts w:eastAsia="Times New Roman" w:cstheme="minorHAnsi"/>
          <w:lang w:eastAsia="pl-PL"/>
        </w:rPr>
      </w:pPr>
      <w:r w:rsidRPr="00F476FB">
        <w:rPr>
          <w:rFonts w:eastAsia="Times New Roman" w:cstheme="minorHAnsi"/>
          <w:lang w:eastAsia="pl-PL"/>
        </w:rPr>
        <w:t xml:space="preserve">Prosimy o wyjaśnienie, jakie tryby Zamawiający ma na myśli? Jednocześnie, wnosimy o dopuszczenie źródła światła, które pozwala na oświetlenie pola operacyjnego za pomocą światła białego oraz bliskiej podczerwieni, co pozwala na obrazowanie z użyciem zieleni </w:t>
      </w:r>
      <w:proofErr w:type="spellStart"/>
      <w:r w:rsidRPr="00F476FB">
        <w:rPr>
          <w:rFonts w:eastAsia="Times New Roman" w:cstheme="minorHAnsi"/>
          <w:lang w:eastAsia="pl-PL"/>
        </w:rPr>
        <w:t>indocyjaninowej</w:t>
      </w:r>
      <w:proofErr w:type="spellEnd"/>
      <w:r w:rsidRPr="00F476FB">
        <w:rPr>
          <w:rFonts w:eastAsia="Times New Roman" w:cstheme="minorHAnsi"/>
          <w:lang w:eastAsia="pl-PL"/>
        </w:rPr>
        <w:t xml:space="preserve"> ICG.</w:t>
      </w:r>
    </w:p>
    <w:p w14:paraId="344D0CE8" w14:textId="25870EED" w:rsidR="0088073C" w:rsidRDefault="0088073C" w:rsidP="00F476FB">
      <w:pPr>
        <w:spacing w:after="0" w:line="276" w:lineRule="auto"/>
        <w:jc w:val="both"/>
        <w:rPr>
          <w:rFonts w:eastAsia="Times New Roman" w:cstheme="minorHAnsi"/>
          <w:b/>
          <w:bCs/>
        </w:rPr>
      </w:pPr>
      <w:r w:rsidRPr="008C3DD5">
        <w:rPr>
          <w:rFonts w:eastAsia="Times New Roman" w:cstheme="minorHAnsi"/>
          <w:b/>
          <w:bCs/>
        </w:rPr>
        <w:t>Odpowiedź:</w:t>
      </w:r>
      <w:r w:rsidR="004E4BAA">
        <w:rPr>
          <w:rFonts w:eastAsia="Times New Roman" w:cstheme="minorHAnsi"/>
          <w:b/>
          <w:bCs/>
        </w:rPr>
        <w:t xml:space="preserve"> Zamawiający dopuszcza </w:t>
      </w:r>
      <w:r w:rsidR="004E4BAA" w:rsidRPr="004E4BAA">
        <w:rPr>
          <w:rFonts w:eastAsia="Times New Roman" w:cstheme="minorHAnsi"/>
          <w:b/>
          <w:bCs/>
        </w:rPr>
        <w:t>min. tryb światła białego, kontrastowy czarno biały i tryb szarości z nakładką zieloną</w:t>
      </w:r>
      <w:r w:rsidR="004E4BAA">
        <w:rPr>
          <w:rFonts w:eastAsia="Times New Roman" w:cstheme="minorHAnsi"/>
          <w:b/>
          <w:bCs/>
        </w:rPr>
        <w:t>.</w:t>
      </w:r>
    </w:p>
    <w:p w14:paraId="1CA07DF5" w14:textId="77777777" w:rsidR="004E4BAA" w:rsidRPr="008C3DD5" w:rsidRDefault="004E4BAA" w:rsidP="00F476FB">
      <w:pPr>
        <w:spacing w:after="0" w:line="276" w:lineRule="auto"/>
        <w:jc w:val="both"/>
        <w:rPr>
          <w:rFonts w:eastAsia="Times New Roman" w:cstheme="minorHAnsi"/>
          <w:b/>
          <w:bCs/>
        </w:rPr>
      </w:pPr>
    </w:p>
    <w:p w14:paraId="0AF4F6AD" w14:textId="2B3C757F" w:rsidR="0088073C" w:rsidRPr="008C3DD5" w:rsidRDefault="0088073C" w:rsidP="0088073C">
      <w:pPr>
        <w:numPr>
          <w:ilvl w:val="0"/>
          <w:numId w:val="1"/>
        </w:numPr>
        <w:shd w:val="clear" w:color="auto" w:fill="C5E0B3"/>
        <w:spacing w:after="0" w:line="276" w:lineRule="auto"/>
        <w:ind w:left="284"/>
        <w:contextualSpacing/>
        <w:jc w:val="both"/>
        <w:rPr>
          <w:rFonts w:eastAsia="Times New Roman" w:cstheme="minorHAnsi"/>
          <w:b/>
          <w:bCs/>
        </w:rPr>
      </w:pPr>
    </w:p>
    <w:p w14:paraId="11E0DA6E" w14:textId="77777777" w:rsidR="00D9794C" w:rsidRPr="00D9794C" w:rsidRDefault="00D9794C" w:rsidP="00D9794C">
      <w:pPr>
        <w:spacing w:after="0" w:line="240" w:lineRule="auto"/>
        <w:jc w:val="both"/>
        <w:rPr>
          <w:rFonts w:eastAsia="Times New Roman" w:cstheme="minorHAnsi"/>
          <w:b/>
          <w:bCs/>
          <w:lang w:eastAsia="pl-PL"/>
        </w:rPr>
      </w:pPr>
      <w:bookmarkStart w:id="3" w:name="_Hlk102999330"/>
      <w:r w:rsidRPr="00D9794C">
        <w:rPr>
          <w:rFonts w:eastAsia="Times New Roman" w:cstheme="minorHAnsi"/>
          <w:b/>
          <w:bCs/>
          <w:lang w:eastAsia="pl-PL"/>
        </w:rPr>
        <w:t>Dotyczy punktu 34:</w:t>
      </w:r>
    </w:p>
    <w:p w14:paraId="7A2870A5" w14:textId="77777777" w:rsidR="00D9794C" w:rsidRPr="00D9794C" w:rsidRDefault="00D9794C" w:rsidP="00D9794C">
      <w:pPr>
        <w:spacing w:after="0" w:line="240" w:lineRule="auto"/>
        <w:jc w:val="both"/>
        <w:rPr>
          <w:rFonts w:eastAsia="Times New Roman" w:cstheme="minorHAnsi"/>
          <w:lang w:eastAsia="pl-PL"/>
        </w:rPr>
      </w:pPr>
      <w:r w:rsidRPr="00D9794C">
        <w:rPr>
          <w:rFonts w:eastAsia="Times New Roman" w:cstheme="minorHAnsi"/>
          <w:lang w:eastAsia="pl-PL"/>
        </w:rPr>
        <w:t>Prosimy o dopuszczenie funkcji równoważnej, do opisanej polegającej na tym, nagrywarka jest wyposażona w czytelny ekran dotykowy o rozmiarze min. 5 cali. Panel zastępuje klawiaturę. Rozwiązanie to jest nowocześniejsze, jednocześnie nie ogranicza pożądanej funkcjonalności.</w:t>
      </w:r>
    </w:p>
    <w:p w14:paraId="7434ECF3" w14:textId="4DB19D29" w:rsidR="0088073C" w:rsidRDefault="0088073C" w:rsidP="0088073C">
      <w:pPr>
        <w:spacing w:after="0" w:line="240" w:lineRule="auto"/>
        <w:jc w:val="both"/>
        <w:rPr>
          <w:rFonts w:eastAsia="Times New Roman" w:cstheme="minorHAnsi"/>
          <w:b/>
          <w:bCs/>
        </w:rPr>
      </w:pPr>
      <w:r w:rsidRPr="008C3DD5">
        <w:rPr>
          <w:rFonts w:eastAsia="Times New Roman" w:cstheme="minorHAnsi"/>
          <w:b/>
          <w:bCs/>
        </w:rPr>
        <w:t>Odpowiedź:</w:t>
      </w:r>
      <w:r w:rsidR="004E58FC">
        <w:rPr>
          <w:rFonts w:eastAsia="Times New Roman" w:cstheme="minorHAnsi"/>
          <w:b/>
          <w:bCs/>
        </w:rPr>
        <w:t xml:space="preserve"> Zamawiający </w:t>
      </w:r>
      <w:r w:rsidRPr="008C3DD5">
        <w:rPr>
          <w:rFonts w:eastAsia="Times New Roman" w:cstheme="minorHAnsi"/>
          <w:b/>
          <w:bCs/>
        </w:rPr>
        <w:t xml:space="preserve"> </w:t>
      </w:r>
      <w:r w:rsidR="004E58FC" w:rsidRPr="004E58FC">
        <w:rPr>
          <w:rFonts w:eastAsia="Times New Roman" w:cstheme="minorHAnsi"/>
          <w:b/>
          <w:bCs/>
        </w:rPr>
        <w:t>nie</w:t>
      </w:r>
      <w:r w:rsidR="004E58FC">
        <w:rPr>
          <w:rFonts w:eastAsia="Times New Roman" w:cstheme="minorHAnsi"/>
          <w:b/>
          <w:bCs/>
        </w:rPr>
        <w:t xml:space="preserve"> dopuszcza</w:t>
      </w:r>
      <w:r w:rsidR="004E58FC" w:rsidRPr="004E58FC">
        <w:rPr>
          <w:rFonts w:eastAsia="Times New Roman" w:cstheme="minorHAnsi"/>
          <w:b/>
          <w:bCs/>
        </w:rPr>
        <w:t>, zgodnie z SIWZ</w:t>
      </w:r>
      <w:r w:rsidR="004E58FC">
        <w:rPr>
          <w:rFonts w:eastAsia="Times New Roman" w:cstheme="minorHAnsi"/>
          <w:b/>
          <w:bCs/>
        </w:rPr>
        <w:t>.</w:t>
      </w:r>
    </w:p>
    <w:p w14:paraId="1758767E" w14:textId="77777777" w:rsidR="004E58FC" w:rsidRPr="00EF51D4" w:rsidRDefault="004E58FC" w:rsidP="0088073C">
      <w:pPr>
        <w:spacing w:after="0" w:line="240" w:lineRule="auto"/>
        <w:jc w:val="both"/>
        <w:rPr>
          <w:rFonts w:eastAsia="Times New Roman" w:cstheme="minorHAnsi"/>
          <w:lang w:eastAsia="pl-PL"/>
        </w:rPr>
      </w:pPr>
    </w:p>
    <w:bookmarkEnd w:id="3"/>
    <w:p w14:paraId="2D7327E8" w14:textId="77777777" w:rsidR="0088073C" w:rsidRPr="008C3DD5" w:rsidRDefault="0088073C" w:rsidP="0088073C">
      <w:pPr>
        <w:numPr>
          <w:ilvl w:val="0"/>
          <w:numId w:val="1"/>
        </w:numPr>
        <w:shd w:val="clear" w:color="auto" w:fill="C5E0B3"/>
        <w:spacing w:after="0" w:line="276" w:lineRule="auto"/>
        <w:ind w:left="284"/>
        <w:contextualSpacing/>
        <w:jc w:val="both"/>
        <w:rPr>
          <w:rFonts w:eastAsia="Times New Roman" w:cstheme="minorHAnsi"/>
          <w:b/>
          <w:bCs/>
        </w:rPr>
      </w:pPr>
    </w:p>
    <w:p w14:paraId="1010C2A9" w14:textId="77777777" w:rsidR="00D9794C" w:rsidRPr="00D9794C" w:rsidRDefault="00D9794C" w:rsidP="00D9794C">
      <w:pPr>
        <w:shd w:val="clear" w:color="auto" w:fill="FFFFFF" w:themeFill="background1"/>
        <w:spacing w:after="0" w:line="240" w:lineRule="auto"/>
        <w:jc w:val="both"/>
        <w:rPr>
          <w:rFonts w:eastAsia="Times New Roman" w:cstheme="minorHAnsi"/>
          <w:b/>
          <w:bCs/>
          <w:lang w:eastAsia="pl-PL"/>
        </w:rPr>
      </w:pPr>
      <w:bookmarkStart w:id="4" w:name="_Hlk107907272"/>
      <w:r w:rsidRPr="00D9794C">
        <w:rPr>
          <w:rFonts w:eastAsia="Times New Roman" w:cstheme="minorHAnsi"/>
          <w:b/>
          <w:bCs/>
          <w:lang w:eastAsia="pl-PL"/>
        </w:rPr>
        <w:t>Dotyczy punktu 37:</w:t>
      </w:r>
    </w:p>
    <w:p w14:paraId="7D3395BD" w14:textId="77777777" w:rsidR="00D9794C" w:rsidRDefault="00D9794C" w:rsidP="00D9794C">
      <w:pPr>
        <w:shd w:val="clear" w:color="auto" w:fill="FFFFFF" w:themeFill="background1"/>
        <w:spacing w:after="0" w:line="240" w:lineRule="auto"/>
        <w:jc w:val="both"/>
        <w:rPr>
          <w:rFonts w:eastAsia="Times New Roman" w:cstheme="minorHAnsi"/>
          <w:lang w:eastAsia="pl-PL"/>
        </w:rPr>
      </w:pPr>
      <w:r w:rsidRPr="00D9794C">
        <w:rPr>
          <w:rFonts w:eastAsia="Times New Roman" w:cstheme="minorHAnsi"/>
          <w:lang w:eastAsia="pl-PL"/>
        </w:rPr>
        <w:t>Prosimy o zmianę parametrów na punktowane: (TAK – 5 pkt NIE – 0 pkt). Oferowane urządzenia posiadają czytelne, ekrany, na których wyświetlane są ustawione i aktualne parametry pracy. Jest to rozwiązanie równoważne do opisanego.</w:t>
      </w:r>
    </w:p>
    <w:p w14:paraId="293AD289" w14:textId="63D85D87" w:rsidR="0088073C" w:rsidRDefault="0088073C" w:rsidP="00D9794C">
      <w:pPr>
        <w:shd w:val="clear" w:color="auto" w:fill="FFFFFF" w:themeFill="background1"/>
        <w:spacing w:after="0" w:line="240" w:lineRule="auto"/>
        <w:jc w:val="both"/>
        <w:rPr>
          <w:rFonts w:eastAsia="Times New Roman" w:cstheme="minorHAnsi"/>
          <w:b/>
          <w:bCs/>
        </w:rPr>
      </w:pPr>
      <w:r w:rsidRPr="008C3DD5">
        <w:rPr>
          <w:rFonts w:eastAsia="Times New Roman" w:cstheme="minorHAnsi"/>
          <w:b/>
          <w:bCs/>
        </w:rPr>
        <w:lastRenderedPageBreak/>
        <w:t xml:space="preserve">Odpowiedź: </w:t>
      </w:r>
      <w:r w:rsidR="00DA6247">
        <w:rPr>
          <w:rFonts w:eastAsia="Times New Roman" w:cstheme="minorHAnsi"/>
          <w:b/>
          <w:bCs/>
        </w:rPr>
        <w:t xml:space="preserve">Zamawiający </w:t>
      </w:r>
      <w:r w:rsidR="00DA6247" w:rsidRPr="00DA6247">
        <w:rPr>
          <w:rFonts w:eastAsia="Times New Roman" w:cstheme="minorHAnsi"/>
          <w:b/>
          <w:bCs/>
        </w:rPr>
        <w:t>nie</w:t>
      </w:r>
      <w:r w:rsidR="00DA6247">
        <w:rPr>
          <w:rFonts w:eastAsia="Times New Roman" w:cstheme="minorHAnsi"/>
          <w:b/>
          <w:bCs/>
        </w:rPr>
        <w:t xml:space="preserve"> dopuszcza</w:t>
      </w:r>
      <w:r w:rsidR="00DA6247" w:rsidRPr="00DA6247">
        <w:rPr>
          <w:rFonts w:eastAsia="Times New Roman" w:cstheme="minorHAnsi"/>
          <w:b/>
          <w:bCs/>
        </w:rPr>
        <w:t>, zgodnie z SIWZ</w:t>
      </w:r>
      <w:r w:rsidR="00DA6247">
        <w:rPr>
          <w:rFonts w:eastAsia="Times New Roman" w:cstheme="minorHAnsi"/>
          <w:b/>
          <w:bCs/>
        </w:rPr>
        <w:t>.</w:t>
      </w:r>
    </w:p>
    <w:p w14:paraId="5DB7E85B" w14:textId="77777777" w:rsidR="00DA6247" w:rsidRPr="00EF51D4" w:rsidRDefault="00DA6247" w:rsidP="00D9794C">
      <w:pPr>
        <w:shd w:val="clear" w:color="auto" w:fill="FFFFFF" w:themeFill="background1"/>
        <w:spacing w:after="0" w:line="240" w:lineRule="auto"/>
        <w:jc w:val="both"/>
        <w:rPr>
          <w:rFonts w:eastAsia="Times New Roman" w:cstheme="minorHAnsi"/>
          <w:b/>
          <w:bCs/>
        </w:rPr>
      </w:pPr>
    </w:p>
    <w:bookmarkEnd w:id="4"/>
    <w:p w14:paraId="50AB8ED6" w14:textId="77777777" w:rsidR="0088073C" w:rsidRPr="008C3DD5" w:rsidRDefault="0088073C" w:rsidP="0088073C">
      <w:pPr>
        <w:numPr>
          <w:ilvl w:val="0"/>
          <w:numId w:val="1"/>
        </w:numPr>
        <w:shd w:val="clear" w:color="auto" w:fill="C5E0B3"/>
        <w:spacing w:after="0" w:line="240" w:lineRule="auto"/>
        <w:ind w:left="284"/>
        <w:contextualSpacing/>
        <w:jc w:val="both"/>
        <w:rPr>
          <w:rFonts w:eastAsia="Times New Roman" w:cstheme="minorHAnsi"/>
          <w:b/>
          <w:bCs/>
        </w:rPr>
      </w:pPr>
    </w:p>
    <w:p w14:paraId="78824159" w14:textId="77777777" w:rsidR="00D9794C" w:rsidRPr="00D9794C" w:rsidRDefault="00D9794C" w:rsidP="00D9794C">
      <w:pPr>
        <w:spacing w:after="0" w:line="240" w:lineRule="auto"/>
        <w:rPr>
          <w:rFonts w:eastAsia="Times New Roman" w:cstheme="minorHAnsi"/>
          <w:b/>
          <w:bCs/>
          <w:lang w:eastAsia="pl-PL"/>
        </w:rPr>
      </w:pPr>
      <w:r w:rsidRPr="00D9794C">
        <w:rPr>
          <w:rFonts w:eastAsia="Times New Roman" w:cstheme="minorHAnsi"/>
          <w:b/>
          <w:bCs/>
          <w:lang w:eastAsia="pl-PL"/>
        </w:rPr>
        <w:t>Dotyczy punktu 45:</w:t>
      </w:r>
    </w:p>
    <w:p w14:paraId="72F3DF90" w14:textId="77777777" w:rsidR="00D9794C" w:rsidRDefault="00D9794C" w:rsidP="00D9794C">
      <w:pPr>
        <w:spacing w:after="0" w:line="240" w:lineRule="auto"/>
        <w:rPr>
          <w:rFonts w:eastAsia="Times New Roman" w:cstheme="minorHAnsi"/>
          <w:lang w:eastAsia="pl-PL"/>
        </w:rPr>
      </w:pPr>
      <w:r w:rsidRPr="00D9794C">
        <w:rPr>
          <w:rFonts w:eastAsia="Times New Roman" w:cstheme="minorHAnsi"/>
          <w:lang w:eastAsia="pl-PL"/>
        </w:rPr>
        <w:t>Prosimy o zmianę parametrów na punktowane (TAK – 5 pkt NIE – 0 pkt). Funkcjonalność ta wpływa  istotnie na cenę urządzenia, a według naszego doświadczenia nie jest powszechnie wykorzystywane w pracy.</w:t>
      </w:r>
    </w:p>
    <w:p w14:paraId="7EC41F5C" w14:textId="055FD51C" w:rsidR="0088073C" w:rsidRDefault="0088073C" w:rsidP="00D9794C">
      <w:pPr>
        <w:spacing w:after="0" w:line="240" w:lineRule="auto"/>
        <w:rPr>
          <w:b/>
          <w:bCs/>
        </w:rPr>
      </w:pPr>
      <w:r w:rsidRPr="009C2B0C">
        <w:rPr>
          <w:b/>
          <w:bCs/>
        </w:rPr>
        <w:t xml:space="preserve">Odpowiedź: </w:t>
      </w:r>
      <w:r w:rsidR="00E42B95" w:rsidRPr="00E42B95">
        <w:rPr>
          <w:b/>
          <w:bCs/>
        </w:rPr>
        <w:t>Zamawiający</w:t>
      </w:r>
      <w:r w:rsidR="00AB5209">
        <w:rPr>
          <w:b/>
          <w:bCs/>
        </w:rPr>
        <w:t xml:space="preserve"> nie dopuszcza</w:t>
      </w:r>
      <w:r w:rsidR="002758A2">
        <w:rPr>
          <w:b/>
          <w:bCs/>
        </w:rPr>
        <w:t>,</w:t>
      </w:r>
      <w:r w:rsidR="00E42B95" w:rsidRPr="00E42B95">
        <w:rPr>
          <w:b/>
          <w:bCs/>
        </w:rPr>
        <w:t xml:space="preserve"> rezygnuj</w:t>
      </w:r>
      <w:r w:rsidR="00AB5209">
        <w:rPr>
          <w:b/>
          <w:bCs/>
        </w:rPr>
        <w:t>ąc</w:t>
      </w:r>
      <w:r w:rsidR="00E42B95" w:rsidRPr="00E42B95">
        <w:rPr>
          <w:b/>
          <w:bCs/>
        </w:rPr>
        <w:t xml:space="preserve"> z możliwości przesyłania obrazu przez sieć, nie wprowadzając punktacji</w:t>
      </w:r>
      <w:r w:rsidR="00E42B95">
        <w:rPr>
          <w:b/>
          <w:bCs/>
        </w:rPr>
        <w:t>.</w:t>
      </w:r>
    </w:p>
    <w:p w14:paraId="487F3F9B" w14:textId="77777777" w:rsidR="0021568C" w:rsidRDefault="0021568C" w:rsidP="00D9794C">
      <w:pPr>
        <w:spacing w:after="0" w:line="240" w:lineRule="auto"/>
        <w:rPr>
          <w:b/>
          <w:bCs/>
        </w:rPr>
      </w:pPr>
    </w:p>
    <w:p w14:paraId="44F4085A" w14:textId="77777777" w:rsidR="0088073C" w:rsidRPr="00007EE3" w:rsidRDefault="0088073C" w:rsidP="0088073C">
      <w:pPr>
        <w:shd w:val="clear" w:color="auto" w:fill="C5E0B3" w:themeFill="accent6" w:themeFillTint="66"/>
        <w:spacing w:after="0" w:line="240" w:lineRule="auto"/>
        <w:rPr>
          <w:b/>
          <w:bCs/>
        </w:rPr>
      </w:pPr>
      <w:bookmarkStart w:id="5" w:name="_Hlk116975692"/>
      <w:r w:rsidRPr="009C2B0C">
        <w:rPr>
          <w:rFonts w:ascii="Tahoma" w:eastAsia="Times New Roman" w:hAnsi="Tahoma" w:cs="Tahoma"/>
          <w:b/>
          <w:color w:val="011628"/>
          <w:sz w:val="20"/>
          <w:szCs w:val="20"/>
          <w:lang w:eastAsia="pl-PL"/>
        </w:rPr>
        <w:t>Pytanie 8</w:t>
      </w:r>
      <w:r>
        <w:rPr>
          <w:rFonts w:ascii="Tahoma" w:eastAsia="Times New Roman" w:hAnsi="Tahoma" w:cs="Tahoma"/>
          <w:b/>
          <w:color w:val="011628"/>
          <w:sz w:val="20"/>
          <w:szCs w:val="20"/>
          <w:lang w:eastAsia="pl-PL"/>
        </w:rPr>
        <w:t>.</w:t>
      </w:r>
    </w:p>
    <w:bookmarkEnd w:id="5"/>
    <w:p w14:paraId="530C0D9C" w14:textId="77777777" w:rsidR="00D9794C" w:rsidRPr="00D9794C" w:rsidRDefault="00D9794C" w:rsidP="00D9794C">
      <w:pPr>
        <w:spacing w:after="0" w:line="240" w:lineRule="auto"/>
        <w:jc w:val="both"/>
        <w:rPr>
          <w:rFonts w:ascii="Tahoma" w:eastAsia="Times New Roman" w:hAnsi="Tahoma" w:cs="Tahoma"/>
          <w:b/>
          <w:sz w:val="20"/>
          <w:szCs w:val="20"/>
          <w:lang w:eastAsia="pl-PL"/>
        </w:rPr>
      </w:pPr>
      <w:r w:rsidRPr="00D9794C">
        <w:rPr>
          <w:rFonts w:ascii="Tahoma" w:eastAsia="Times New Roman" w:hAnsi="Tahoma" w:cs="Tahoma"/>
          <w:b/>
          <w:sz w:val="20"/>
          <w:szCs w:val="20"/>
          <w:lang w:eastAsia="pl-PL"/>
        </w:rPr>
        <w:t>Dotyczy punktu 63:</w:t>
      </w:r>
    </w:p>
    <w:p w14:paraId="10730C17" w14:textId="77777777" w:rsidR="00D9794C" w:rsidRPr="00D9794C" w:rsidRDefault="00D9794C" w:rsidP="00D9794C">
      <w:pPr>
        <w:spacing w:after="0" w:line="240" w:lineRule="auto"/>
        <w:jc w:val="both"/>
        <w:rPr>
          <w:rFonts w:ascii="Tahoma" w:eastAsia="Times New Roman" w:hAnsi="Tahoma" w:cs="Tahoma"/>
          <w:bCs/>
          <w:sz w:val="20"/>
          <w:szCs w:val="20"/>
          <w:lang w:eastAsia="pl-PL"/>
        </w:rPr>
      </w:pPr>
      <w:r w:rsidRPr="00D9794C">
        <w:rPr>
          <w:rFonts w:ascii="Tahoma" w:eastAsia="Times New Roman" w:hAnsi="Tahoma" w:cs="Tahoma"/>
          <w:bCs/>
          <w:sz w:val="20"/>
          <w:szCs w:val="20"/>
          <w:lang w:eastAsia="pl-PL"/>
        </w:rPr>
        <w:t>Prosimy o zrezygnowanie z opisanej funkcji. W warunkach klinicznych nie stosuje się zatrzymania obrazu ze względu na to, że traci się podgląd rzeczywisty, co nie jest wskazane podczas operacji.</w:t>
      </w:r>
    </w:p>
    <w:p w14:paraId="613D72F2" w14:textId="52E45C5F" w:rsidR="0088073C" w:rsidRDefault="0088073C" w:rsidP="0088073C">
      <w:pPr>
        <w:spacing w:after="0" w:line="240" w:lineRule="auto"/>
        <w:jc w:val="both"/>
        <w:rPr>
          <w:rFonts w:ascii="Tahoma" w:eastAsia="Times New Roman" w:hAnsi="Tahoma" w:cs="Tahoma"/>
          <w:b/>
          <w:bCs/>
          <w:sz w:val="20"/>
          <w:szCs w:val="20"/>
          <w:lang w:eastAsia="pl-PL"/>
        </w:rPr>
      </w:pPr>
      <w:r w:rsidRPr="00007EE3">
        <w:rPr>
          <w:rFonts w:ascii="Tahoma" w:eastAsia="Times New Roman" w:hAnsi="Tahoma" w:cs="Tahoma"/>
          <w:b/>
          <w:bCs/>
          <w:sz w:val="20"/>
          <w:szCs w:val="20"/>
          <w:lang w:eastAsia="pl-PL"/>
        </w:rPr>
        <w:t xml:space="preserve">Odpowiedź: </w:t>
      </w:r>
      <w:r w:rsidR="00E42B95">
        <w:rPr>
          <w:rFonts w:ascii="Tahoma" w:eastAsia="Times New Roman" w:hAnsi="Tahoma" w:cs="Tahoma"/>
          <w:b/>
          <w:bCs/>
          <w:sz w:val="20"/>
          <w:szCs w:val="20"/>
          <w:lang w:eastAsia="pl-PL"/>
        </w:rPr>
        <w:t>Zamawiający n</w:t>
      </w:r>
      <w:r w:rsidR="00E42B95" w:rsidRPr="00E42B95">
        <w:rPr>
          <w:rFonts w:ascii="Tahoma" w:eastAsia="Times New Roman" w:hAnsi="Tahoma" w:cs="Tahoma"/>
          <w:b/>
          <w:bCs/>
          <w:sz w:val="20"/>
          <w:szCs w:val="20"/>
          <w:lang w:eastAsia="pl-PL"/>
        </w:rPr>
        <w:t>ie</w:t>
      </w:r>
      <w:r w:rsidR="00E42B95">
        <w:rPr>
          <w:rFonts w:ascii="Tahoma" w:eastAsia="Times New Roman" w:hAnsi="Tahoma" w:cs="Tahoma"/>
          <w:b/>
          <w:bCs/>
          <w:sz w:val="20"/>
          <w:szCs w:val="20"/>
          <w:lang w:eastAsia="pl-PL"/>
        </w:rPr>
        <w:t xml:space="preserve"> dopuszcza rezygnacji</w:t>
      </w:r>
      <w:r w:rsidR="00CC75AE">
        <w:rPr>
          <w:rFonts w:ascii="Tahoma" w:eastAsia="Times New Roman" w:hAnsi="Tahoma" w:cs="Tahoma"/>
          <w:b/>
          <w:bCs/>
          <w:sz w:val="20"/>
          <w:szCs w:val="20"/>
          <w:lang w:eastAsia="pl-PL"/>
        </w:rPr>
        <w:t xml:space="preserve"> z opisanej funkcji</w:t>
      </w:r>
      <w:r w:rsidR="00E42B95" w:rsidRPr="00E42B95">
        <w:rPr>
          <w:rFonts w:ascii="Tahoma" w:eastAsia="Times New Roman" w:hAnsi="Tahoma" w:cs="Tahoma"/>
          <w:b/>
          <w:bCs/>
          <w:sz w:val="20"/>
          <w:szCs w:val="20"/>
          <w:lang w:eastAsia="pl-PL"/>
        </w:rPr>
        <w:t>, zgodnie z SIWZ</w:t>
      </w:r>
      <w:r w:rsidR="00E42B95">
        <w:rPr>
          <w:rFonts w:ascii="Tahoma" w:eastAsia="Times New Roman" w:hAnsi="Tahoma" w:cs="Tahoma"/>
          <w:b/>
          <w:bCs/>
          <w:sz w:val="20"/>
          <w:szCs w:val="20"/>
          <w:lang w:eastAsia="pl-PL"/>
        </w:rPr>
        <w:t>.</w:t>
      </w:r>
    </w:p>
    <w:p w14:paraId="2F03B7F0" w14:textId="77777777" w:rsidR="00E42B95" w:rsidRPr="005B45EB" w:rsidRDefault="00E42B95" w:rsidP="0088073C">
      <w:pPr>
        <w:spacing w:after="0" w:line="240" w:lineRule="auto"/>
        <w:jc w:val="both"/>
        <w:rPr>
          <w:rFonts w:ascii="Tahoma" w:eastAsia="Times New Roman" w:hAnsi="Tahoma" w:cs="Tahoma"/>
          <w:b/>
          <w:bCs/>
          <w:sz w:val="20"/>
          <w:szCs w:val="20"/>
          <w:lang w:eastAsia="pl-PL"/>
        </w:rPr>
      </w:pPr>
    </w:p>
    <w:p w14:paraId="0D6FA9B3" w14:textId="77777777" w:rsidR="0088073C" w:rsidRDefault="0088073C" w:rsidP="0088073C">
      <w:pPr>
        <w:shd w:val="clear" w:color="auto" w:fill="C5E0B3" w:themeFill="accent6" w:themeFillTint="66"/>
        <w:spacing w:after="0" w:line="240" w:lineRule="auto"/>
        <w:jc w:val="both"/>
        <w:rPr>
          <w:rFonts w:ascii="Tahoma" w:eastAsia="Times New Roman" w:hAnsi="Tahoma" w:cs="Tahoma"/>
          <w:b/>
          <w:color w:val="011628"/>
          <w:sz w:val="20"/>
          <w:szCs w:val="20"/>
          <w:lang w:eastAsia="pl-PL"/>
        </w:rPr>
      </w:pPr>
      <w:r w:rsidRPr="009C2B0C">
        <w:rPr>
          <w:rFonts w:ascii="Tahoma" w:eastAsia="Times New Roman" w:hAnsi="Tahoma" w:cs="Tahoma"/>
          <w:b/>
          <w:color w:val="011628"/>
          <w:sz w:val="20"/>
          <w:szCs w:val="20"/>
          <w:lang w:eastAsia="pl-PL"/>
        </w:rPr>
        <w:t>Pytanie 9</w:t>
      </w:r>
      <w:r>
        <w:rPr>
          <w:rFonts w:ascii="Tahoma" w:eastAsia="Times New Roman" w:hAnsi="Tahoma" w:cs="Tahoma"/>
          <w:b/>
          <w:color w:val="011628"/>
          <w:sz w:val="20"/>
          <w:szCs w:val="20"/>
          <w:lang w:eastAsia="pl-PL"/>
        </w:rPr>
        <w:t>.</w:t>
      </w:r>
    </w:p>
    <w:p w14:paraId="2F5DFFD9" w14:textId="77777777" w:rsidR="00D9794C" w:rsidRPr="00D9794C" w:rsidRDefault="00D9794C" w:rsidP="00DF2CAF">
      <w:pPr>
        <w:spacing w:after="0" w:line="240" w:lineRule="auto"/>
        <w:jc w:val="both"/>
        <w:rPr>
          <w:rFonts w:ascii="Tahoma" w:eastAsia="Times New Roman" w:hAnsi="Tahoma" w:cs="Tahoma"/>
          <w:b/>
          <w:sz w:val="20"/>
          <w:szCs w:val="20"/>
          <w:lang w:eastAsia="pl-PL"/>
        </w:rPr>
      </w:pPr>
      <w:r w:rsidRPr="00D9794C">
        <w:rPr>
          <w:rFonts w:ascii="Tahoma" w:eastAsia="Times New Roman" w:hAnsi="Tahoma" w:cs="Tahoma"/>
          <w:b/>
          <w:sz w:val="20"/>
          <w:szCs w:val="20"/>
          <w:lang w:eastAsia="pl-PL"/>
        </w:rPr>
        <w:t>Dotyczy punktu 65:</w:t>
      </w:r>
    </w:p>
    <w:p w14:paraId="442CE965" w14:textId="77777777" w:rsidR="00D9794C" w:rsidRPr="00D9794C" w:rsidRDefault="00D9794C" w:rsidP="00DF2CAF">
      <w:pPr>
        <w:spacing w:after="0" w:line="240" w:lineRule="auto"/>
        <w:jc w:val="both"/>
        <w:rPr>
          <w:rFonts w:ascii="Tahoma" w:eastAsia="Times New Roman" w:hAnsi="Tahoma" w:cs="Tahoma"/>
          <w:bCs/>
          <w:sz w:val="20"/>
          <w:szCs w:val="20"/>
          <w:lang w:eastAsia="pl-PL"/>
        </w:rPr>
      </w:pPr>
      <w:r w:rsidRPr="00D9794C">
        <w:rPr>
          <w:rFonts w:ascii="Tahoma" w:eastAsia="Times New Roman" w:hAnsi="Tahoma" w:cs="Tahoma"/>
          <w:bCs/>
          <w:sz w:val="20"/>
          <w:szCs w:val="20"/>
          <w:lang w:eastAsia="pl-PL"/>
        </w:rPr>
        <w:t>Prosimy o dopuszczenie zużycia energii ≤ 160 W.</w:t>
      </w:r>
    </w:p>
    <w:p w14:paraId="233DE46C" w14:textId="11B2C8CF" w:rsidR="0088073C" w:rsidRDefault="0088073C" w:rsidP="0088073C">
      <w:pPr>
        <w:spacing w:after="0" w:line="276" w:lineRule="auto"/>
        <w:jc w:val="both"/>
        <w:rPr>
          <w:rFonts w:ascii="Tahoma" w:eastAsia="Times New Roman" w:hAnsi="Tahoma" w:cs="Tahoma"/>
          <w:b/>
          <w:bCs/>
          <w:sz w:val="20"/>
          <w:szCs w:val="20"/>
          <w:lang w:eastAsia="pl-PL"/>
        </w:rPr>
      </w:pPr>
      <w:r w:rsidRPr="00007EE3">
        <w:rPr>
          <w:rFonts w:ascii="Tahoma" w:eastAsia="Times New Roman" w:hAnsi="Tahoma" w:cs="Tahoma"/>
          <w:b/>
          <w:bCs/>
          <w:sz w:val="20"/>
          <w:szCs w:val="20"/>
          <w:lang w:eastAsia="pl-PL"/>
        </w:rPr>
        <w:t xml:space="preserve">Odpowiedź: </w:t>
      </w:r>
      <w:r w:rsidR="00FB25B8" w:rsidRPr="00FB25B8">
        <w:rPr>
          <w:rFonts w:ascii="Tahoma" w:eastAsia="Times New Roman" w:hAnsi="Tahoma" w:cs="Tahoma"/>
          <w:b/>
          <w:bCs/>
          <w:sz w:val="20"/>
          <w:szCs w:val="20"/>
          <w:lang w:eastAsia="pl-PL"/>
        </w:rPr>
        <w:t>Tak</w:t>
      </w:r>
      <w:r w:rsidR="00FB25B8">
        <w:rPr>
          <w:rFonts w:ascii="Tahoma" w:eastAsia="Times New Roman" w:hAnsi="Tahoma" w:cs="Tahoma"/>
          <w:b/>
          <w:bCs/>
          <w:sz w:val="20"/>
          <w:szCs w:val="20"/>
          <w:lang w:eastAsia="pl-PL"/>
        </w:rPr>
        <w:t>,</w:t>
      </w:r>
      <w:r w:rsidR="00FB25B8" w:rsidRPr="00FB25B8">
        <w:rPr>
          <w:rFonts w:ascii="Tahoma" w:eastAsia="Times New Roman" w:hAnsi="Tahoma" w:cs="Tahoma"/>
          <w:b/>
          <w:bCs/>
          <w:sz w:val="20"/>
          <w:szCs w:val="20"/>
          <w:lang w:eastAsia="pl-PL"/>
        </w:rPr>
        <w:t xml:space="preserve"> </w:t>
      </w:r>
      <w:r w:rsidR="003755CC">
        <w:rPr>
          <w:rFonts w:ascii="Tahoma" w:eastAsia="Times New Roman" w:hAnsi="Tahoma" w:cs="Tahoma"/>
          <w:b/>
          <w:bCs/>
          <w:sz w:val="20"/>
          <w:szCs w:val="20"/>
          <w:lang w:eastAsia="pl-PL"/>
        </w:rPr>
        <w:t>Z</w:t>
      </w:r>
      <w:r w:rsidR="00FB25B8" w:rsidRPr="00FB25B8">
        <w:rPr>
          <w:rFonts w:ascii="Tahoma" w:eastAsia="Times New Roman" w:hAnsi="Tahoma" w:cs="Tahoma"/>
          <w:b/>
          <w:bCs/>
          <w:sz w:val="20"/>
          <w:szCs w:val="20"/>
          <w:lang w:eastAsia="pl-PL"/>
        </w:rPr>
        <w:t>amawiający dopuszcza</w:t>
      </w:r>
      <w:r w:rsidR="00FB25B8">
        <w:rPr>
          <w:rFonts w:ascii="Tahoma" w:eastAsia="Times New Roman" w:hAnsi="Tahoma" w:cs="Tahoma"/>
          <w:b/>
          <w:bCs/>
          <w:sz w:val="20"/>
          <w:szCs w:val="20"/>
          <w:lang w:eastAsia="pl-PL"/>
        </w:rPr>
        <w:t>.</w:t>
      </w:r>
    </w:p>
    <w:p w14:paraId="70149DBB" w14:textId="77777777" w:rsidR="00FB25B8" w:rsidRDefault="00FB25B8" w:rsidP="0088073C">
      <w:pPr>
        <w:spacing w:after="0" w:line="276" w:lineRule="auto"/>
        <w:jc w:val="both"/>
        <w:rPr>
          <w:rFonts w:ascii="Tahoma" w:eastAsia="Times New Roman" w:hAnsi="Tahoma" w:cs="Tahoma"/>
          <w:b/>
          <w:bCs/>
          <w:sz w:val="20"/>
          <w:szCs w:val="20"/>
          <w:lang w:eastAsia="pl-PL"/>
        </w:rPr>
      </w:pPr>
    </w:p>
    <w:p w14:paraId="13D8EBB4" w14:textId="4C432A19" w:rsidR="00DF2CAF" w:rsidRPr="00DF2CAF" w:rsidRDefault="00DF2CAF" w:rsidP="00DF2CAF">
      <w:pPr>
        <w:shd w:val="clear" w:color="auto" w:fill="C5E0B3" w:themeFill="accent6" w:themeFillTint="66"/>
        <w:spacing w:after="0" w:line="240" w:lineRule="auto"/>
        <w:rPr>
          <w:b/>
          <w:bCs/>
        </w:rPr>
      </w:pPr>
      <w:bookmarkStart w:id="6" w:name="_Hlk116975828"/>
      <w:r w:rsidRPr="009C2B0C">
        <w:rPr>
          <w:rFonts w:ascii="Tahoma" w:eastAsia="Times New Roman" w:hAnsi="Tahoma" w:cs="Tahoma"/>
          <w:b/>
          <w:color w:val="011628"/>
          <w:sz w:val="20"/>
          <w:szCs w:val="20"/>
          <w:lang w:eastAsia="pl-PL"/>
        </w:rPr>
        <w:t xml:space="preserve">Pytanie </w:t>
      </w:r>
      <w:r>
        <w:rPr>
          <w:rFonts w:ascii="Tahoma" w:eastAsia="Times New Roman" w:hAnsi="Tahoma" w:cs="Tahoma"/>
          <w:b/>
          <w:color w:val="011628"/>
          <w:sz w:val="20"/>
          <w:szCs w:val="20"/>
          <w:lang w:eastAsia="pl-PL"/>
        </w:rPr>
        <w:t>10.</w:t>
      </w:r>
    </w:p>
    <w:bookmarkEnd w:id="6"/>
    <w:p w14:paraId="2BEB6B6E" w14:textId="47B2E449" w:rsidR="00DF2CAF" w:rsidRPr="00B2394F" w:rsidRDefault="00DF2CAF" w:rsidP="00DF2CAF">
      <w:pPr>
        <w:spacing w:after="0" w:line="240" w:lineRule="auto"/>
        <w:jc w:val="both"/>
        <w:rPr>
          <w:rFonts w:eastAsia="Times New Roman" w:cstheme="minorHAnsi"/>
          <w:b/>
          <w:bCs/>
          <w:lang w:eastAsia="pl-PL"/>
        </w:rPr>
      </w:pPr>
      <w:r w:rsidRPr="00DF2CAF">
        <w:rPr>
          <w:rFonts w:eastAsia="Times New Roman" w:cstheme="minorHAnsi"/>
          <w:b/>
          <w:bCs/>
          <w:lang w:eastAsia="pl-PL"/>
        </w:rPr>
        <w:t>Dotyczy punktu 76:</w:t>
      </w:r>
    </w:p>
    <w:p w14:paraId="01852ECF" w14:textId="77777777" w:rsidR="00DF2CAF" w:rsidRPr="00DF2CAF" w:rsidRDefault="00DF2CAF" w:rsidP="00DF2CAF">
      <w:pPr>
        <w:spacing w:after="0" w:line="240" w:lineRule="auto"/>
        <w:jc w:val="both"/>
        <w:rPr>
          <w:rFonts w:ascii="Arial" w:eastAsia="Times New Roman" w:hAnsi="Arial" w:cs="Arial"/>
          <w:sz w:val="20"/>
          <w:szCs w:val="20"/>
          <w:lang w:eastAsia="pl-PL"/>
        </w:rPr>
      </w:pPr>
      <w:r w:rsidRPr="00DF2CAF">
        <w:rPr>
          <w:rFonts w:ascii="Arial" w:eastAsia="Times New Roman" w:hAnsi="Arial" w:cs="Arial"/>
          <w:sz w:val="20"/>
          <w:szCs w:val="20"/>
          <w:lang w:eastAsia="pl-PL"/>
        </w:rPr>
        <w:t>Prosimy o zrezygnowanie z wymogu posiadania przez wózek transformatora izolacyjnego. Rozwiązanie to bardzo podnosi koszt systemu, natomiast kupowany sprzęt jest przeznaczony do pracy na bloku operacyjnym, gdzie jest odpowiedni system zasilania.</w:t>
      </w:r>
    </w:p>
    <w:p w14:paraId="2CD38B3A" w14:textId="523BE00F" w:rsidR="0088073C" w:rsidRDefault="00B2394F" w:rsidP="00B2394F">
      <w:pPr>
        <w:spacing w:after="0" w:line="240" w:lineRule="auto"/>
        <w:rPr>
          <w:b/>
          <w:bCs/>
        </w:rPr>
      </w:pPr>
      <w:bookmarkStart w:id="7" w:name="_Hlk116975900"/>
      <w:r w:rsidRPr="00B2394F">
        <w:rPr>
          <w:b/>
          <w:bCs/>
        </w:rPr>
        <w:t>Odpowiedź:</w:t>
      </w:r>
      <w:r w:rsidR="003755CC">
        <w:rPr>
          <w:b/>
          <w:bCs/>
        </w:rPr>
        <w:t xml:space="preserve"> </w:t>
      </w:r>
      <w:r w:rsidR="003755CC" w:rsidRPr="003755CC">
        <w:rPr>
          <w:b/>
          <w:bCs/>
        </w:rPr>
        <w:t>Tak</w:t>
      </w:r>
      <w:r w:rsidR="003755CC">
        <w:rPr>
          <w:b/>
          <w:bCs/>
        </w:rPr>
        <w:t>,</w:t>
      </w:r>
      <w:r w:rsidR="003755CC" w:rsidRPr="003755CC">
        <w:rPr>
          <w:b/>
          <w:bCs/>
        </w:rPr>
        <w:t xml:space="preserve"> </w:t>
      </w:r>
      <w:r w:rsidR="003755CC">
        <w:rPr>
          <w:b/>
          <w:bCs/>
        </w:rPr>
        <w:t>Z</w:t>
      </w:r>
      <w:r w:rsidR="003755CC" w:rsidRPr="003755CC">
        <w:rPr>
          <w:b/>
          <w:bCs/>
        </w:rPr>
        <w:t>amawiający rezygnuje z wymogu posiadania transformatora izolacyjnego</w:t>
      </w:r>
      <w:r w:rsidR="003755CC">
        <w:rPr>
          <w:b/>
          <w:bCs/>
        </w:rPr>
        <w:t>.</w:t>
      </w:r>
    </w:p>
    <w:p w14:paraId="14682FF7" w14:textId="77777777" w:rsidR="003755CC" w:rsidRDefault="003755CC" w:rsidP="00B2394F">
      <w:pPr>
        <w:spacing w:after="0" w:line="240" w:lineRule="auto"/>
        <w:rPr>
          <w:b/>
          <w:bCs/>
        </w:rPr>
      </w:pPr>
    </w:p>
    <w:bookmarkEnd w:id="7"/>
    <w:p w14:paraId="06D716B1" w14:textId="15C7C65A" w:rsidR="00B2394F" w:rsidRPr="00DF2CAF" w:rsidRDefault="00B2394F" w:rsidP="00B2394F">
      <w:pPr>
        <w:shd w:val="clear" w:color="auto" w:fill="C5E0B3" w:themeFill="accent6" w:themeFillTint="66"/>
        <w:spacing w:after="0" w:line="240" w:lineRule="auto"/>
        <w:rPr>
          <w:b/>
          <w:bCs/>
        </w:rPr>
      </w:pPr>
      <w:r w:rsidRPr="009C2B0C">
        <w:rPr>
          <w:rFonts w:ascii="Tahoma" w:eastAsia="Times New Roman" w:hAnsi="Tahoma" w:cs="Tahoma"/>
          <w:b/>
          <w:color w:val="011628"/>
          <w:sz w:val="20"/>
          <w:szCs w:val="20"/>
          <w:lang w:eastAsia="pl-PL"/>
        </w:rPr>
        <w:t xml:space="preserve">Pytanie </w:t>
      </w:r>
      <w:r>
        <w:rPr>
          <w:rFonts w:ascii="Tahoma" w:eastAsia="Times New Roman" w:hAnsi="Tahoma" w:cs="Tahoma"/>
          <w:b/>
          <w:color w:val="011628"/>
          <w:sz w:val="20"/>
          <w:szCs w:val="20"/>
          <w:lang w:eastAsia="pl-PL"/>
        </w:rPr>
        <w:t>11.</w:t>
      </w:r>
    </w:p>
    <w:p w14:paraId="3E64EC85" w14:textId="77777777" w:rsidR="00B2394F" w:rsidRPr="00B2394F" w:rsidRDefault="00B2394F" w:rsidP="00B2394F">
      <w:pPr>
        <w:spacing w:after="0" w:line="240" w:lineRule="auto"/>
        <w:jc w:val="both"/>
        <w:rPr>
          <w:rFonts w:ascii="Arial" w:eastAsia="Times New Roman" w:hAnsi="Arial" w:cs="Arial"/>
          <w:b/>
          <w:bCs/>
          <w:sz w:val="20"/>
          <w:szCs w:val="20"/>
          <w:lang w:eastAsia="pl-PL"/>
        </w:rPr>
      </w:pPr>
      <w:r w:rsidRPr="00B2394F">
        <w:rPr>
          <w:rFonts w:ascii="Arial" w:eastAsia="Times New Roman" w:hAnsi="Arial" w:cs="Arial"/>
          <w:b/>
          <w:bCs/>
          <w:sz w:val="20"/>
          <w:szCs w:val="20"/>
          <w:lang w:eastAsia="pl-PL"/>
        </w:rPr>
        <w:t>Dotyczy punktu 102:</w:t>
      </w:r>
    </w:p>
    <w:p w14:paraId="40D285BB" w14:textId="77777777" w:rsidR="00B2394F" w:rsidRPr="00B2394F" w:rsidRDefault="00B2394F" w:rsidP="00B2394F">
      <w:pPr>
        <w:spacing w:after="0" w:line="240" w:lineRule="auto"/>
        <w:jc w:val="both"/>
        <w:rPr>
          <w:rFonts w:eastAsia="Times New Roman" w:cstheme="minorHAnsi"/>
          <w:lang w:eastAsia="pl-PL"/>
        </w:rPr>
      </w:pPr>
      <w:r w:rsidRPr="00B2394F">
        <w:rPr>
          <w:rFonts w:eastAsia="Times New Roman" w:cstheme="minorHAnsi"/>
          <w:lang w:eastAsia="pl-PL"/>
        </w:rPr>
        <w:t xml:space="preserve">Prosimy o zmianę zakresu parametru na: 1 – 30 mmHg. Wyższe ciśnienie wyjściowe jest zbyt niebezpieczne dla pacjenta, dlatego </w:t>
      </w:r>
      <w:proofErr w:type="spellStart"/>
      <w:r w:rsidRPr="00B2394F">
        <w:rPr>
          <w:rFonts w:eastAsia="Times New Roman" w:cstheme="minorHAnsi"/>
          <w:lang w:eastAsia="pl-PL"/>
        </w:rPr>
        <w:t>insuflatory</w:t>
      </w:r>
      <w:proofErr w:type="spellEnd"/>
      <w:r w:rsidRPr="00B2394F">
        <w:rPr>
          <w:rFonts w:eastAsia="Times New Roman" w:cstheme="minorHAnsi"/>
          <w:lang w:eastAsia="pl-PL"/>
        </w:rPr>
        <w:t xml:space="preserve"> posiadają taki zakres ciśnień wyjściowych.</w:t>
      </w:r>
    </w:p>
    <w:p w14:paraId="7A2AE217" w14:textId="2A235218" w:rsidR="00B2394F" w:rsidRDefault="00B2394F" w:rsidP="00B2394F">
      <w:pPr>
        <w:spacing w:after="0" w:line="240" w:lineRule="auto"/>
        <w:rPr>
          <w:b/>
          <w:bCs/>
        </w:rPr>
      </w:pPr>
      <w:r w:rsidRPr="00B2394F">
        <w:rPr>
          <w:b/>
          <w:bCs/>
        </w:rPr>
        <w:t>Odpowiedź:</w:t>
      </w:r>
      <w:r w:rsidR="00596E4B">
        <w:rPr>
          <w:b/>
          <w:bCs/>
        </w:rPr>
        <w:t xml:space="preserve"> Zamawiający n</w:t>
      </w:r>
      <w:r w:rsidR="00596E4B" w:rsidRPr="00596E4B">
        <w:rPr>
          <w:b/>
          <w:bCs/>
        </w:rPr>
        <w:t>ie</w:t>
      </w:r>
      <w:r w:rsidR="00596E4B">
        <w:rPr>
          <w:b/>
          <w:bCs/>
        </w:rPr>
        <w:t xml:space="preserve"> dopuszcza zmiany</w:t>
      </w:r>
      <w:r w:rsidR="00596E4B" w:rsidRPr="00596E4B">
        <w:rPr>
          <w:b/>
          <w:bCs/>
        </w:rPr>
        <w:t>, zgodnie z SIWZ</w:t>
      </w:r>
      <w:r w:rsidR="00596E4B">
        <w:rPr>
          <w:b/>
          <w:bCs/>
        </w:rPr>
        <w:t>.</w:t>
      </w:r>
    </w:p>
    <w:p w14:paraId="7D4A234A" w14:textId="77777777" w:rsidR="00596E4B" w:rsidRDefault="00596E4B" w:rsidP="00B2394F">
      <w:pPr>
        <w:spacing w:after="0" w:line="240" w:lineRule="auto"/>
        <w:rPr>
          <w:b/>
          <w:bCs/>
        </w:rPr>
      </w:pPr>
    </w:p>
    <w:p w14:paraId="10907E1A" w14:textId="28186BA6" w:rsidR="00B2394F" w:rsidRPr="00DF2CAF" w:rsidRDefault="00B2394F" w:rsidP="00B2394F">
      <w:pPr>
        <w:shd w:val="clear" w:color="auto" w:fill="C5E0B3" w:themeFill="accent6" w:themeFillTint="66"/>
        <w:spacing w:after="0" w:line="240" w:lineRule="auto"/>
        <w:rPr>
          <w:b/>
          <w:bCs/>
        </w:rPr>
      </w:pPr>
      <w:r w:rsidRPr="009C2B0C">
        <w:rPr>
          <w:rFonts w:ascii="Tahoma" w:eastAsia="Times New Roman" w:hAnsi="Tahoma" w:cs="Tahoma"/>
          <w:b/>
          <w:color w:val="011628"/>
          <w:sz w:val="20"/>
          <w:szCs w:val="20"/>
          <w:lang w:eastAsia="pl-PL"/>
        </w:rPr>
        <w:t xml:space="preserve">Pytanie </w:t>
      </w:r>
      <w:r>
        <w:rPr>
          <w:rFonts w:ascii="Tahoma" w:eastAsia="Times New Roman" w:hAnsi="Tahoma" w:cs="Tahoma"/>
          <w:b/>
          <w:color w:val="011628"/>
          <w:sz w:val="20"/>
          <w:szCs w:val="20"/>
          <w:lang w:eastAsia="pl-PL"/>
        </w:rPr>
        <w:t>12.</w:t>
      </w:r>
    </w:p>
    <w:p w14:paraId="6CE5F30C" w14:textId="77777777" w:rsidR="006B2DA6" w:rsidRPr="006B2DA6" w:rsidRDefault="006B2DA6" w:rsidP="006B2DA6">
      <w:pPr>
        <w:spacing w:after="0" w:line="240" w:lineRule="auto"/>
        <w:jc w:val="both"/>
        <w:rPr>
          <w:rFonts w:ascii="Arial" w:eastAsia="Times New Roman" w:hAnsi="Arial" w:cs="Arial"/>
          <w:b/>
          <w:bCs/>
          <w:sz w:val="20"/>
          <w:szCs w:val="20"/>
          <w:lang w:eastAsia="pl-PL"/>
        </w:rPr>
      </w:pPr>
      <w:r w:rsidRPr="006B2DA6">
        <w:rPr>
          <w:rFonts w:ascii="Arial" w:eastAsia="Times New Roman" w:hAnsi="Arial" w:cs="Arial"/>
          <w:b/>
          <w:bCs/>
          <w:sz w:val="20"/>
          <w:szCs w:val="20"/>
          <w:lang w:eastAsia="pl-PL"/>
        </w:rPr>
        <w:t>Dotyczy punktów: 103, 104:</w:t>
      </w:r>
    </w:p>
    <w:p w14:paraId="4CA9F5D1" w14:textId="77777777" w:rsidR="006B2DA6" w:rsidRPr="006B2DA6" w:rsidRDefault="006B2DA6" w:rsidP="006B2DA6">
      <w:pPr>
        <w:spacing w:after="0" w:line="240" w:lineRule="auto"/>
        <w:jc w:val="both"/>
        <w:rPr>
          <w:rFonts w:eastAsia="Times New Roman" w:cstheme="minorHAnsi"/>
          <w:lang w:eastAsia="pl-PL"/>
        </w:rPr>
      </w:pPr>
      <w:r w:rsidRPr="006B2DA6">
        <w:rPr>
          <w:rFonts w:eastAsia="Times New Roman" w:cstheme="minorHAnsi"/>
          <w:lang w:eastAsia="pl-PL"/>
        </w:rPr>
        <w:t xml:space="preserve">Prosimy o zrezygnowanie z podanych punktów. Oferowany </w:t>
      </w:r>
      <w:proofErr w:type="spellStart"/>
      <w:r w:rsidRPr="006B2DA6">
        <w:rPr>
          <w:rFonts w:eastAsia="Times New Roman" w:cstheme="minorHAnsi"/>
          <w:lang w:eastAsia="pl-PL"/>
        </w:rPr>
        <w:t>insuflator</w:t>
      </w:r>
      <w:proofErr w:type="spellEnd"/>
      <w:r w:rsidRPr="006B2DA6">
        <w:rPr>
          <w:rFonts w:eastAsia="Times New Roman" w:cstheme="minorHAnsi"/>
          <w:lang w:eastAsia="pl-PL"/>
        </w:rPr>
        <w:t xml:space="preserve"> jest przeznaczony do pracy z butlą CO2 oraz instalacją gazową bloku operacyjnego. Producent nie podaje w dokumentacji takich danych.</w:t>
      </w:r>
    </w:p>
    <w:p w14:paraId="2DED593F" w14:textId="79163BAB" w:rsidR="006B2DA6" w:rsidRPr="005452C9" w:rsidRDefault="006B2DA6" w:rsidP="006B2DA6">
      <w:pPr>
        <w:spacing w:after="0" w:line="240" w:lineRule="auto"/>
        <w:rPr>
          <w:rFonts w:cstheme="minorHAnsi"/>
          <w:b/>
          <w:bCs/>
        </w:rPr>
      </w:pPr>
      <w:bookmarkStart w:id="8" w:name="_Hlk116977152"/>
      <w:r w:rsidRPr="00B2394F">
        <w:rPr>
          <w:b/>
          <w:bCs/>
        </w:rPr>
        <w:t>Odpowiedź:</w:t>
      </w:r>
      <w:r w:rsidR="005452C9">
        <w:rPr>
          <w:b/>
          <w:bCs/>
        </w:rPr>
        <w:t xml:space="preserve"> Zamawiający </w:t>
      </w:r>
      <w:r w:rsidR="005452C9">
        <w:rPr>
          <w:rFonts w:cstheme="minorHAnsi"/>
          <w:b/>
          <w:bCs/>
        </w:rPr>
        <w:t>n</w:t>
      </w:r>
      <w:r w:rsidR="005452C9" w:rsidRPr="005452C9">
        <w:rPr>
          <w:rFonts w:cstheme="minorHAnsi"/>
          <w:b/>
          <w:bCs/>
        </w:rPr>
        <w:t>ie</w:t>
      </w:r>
      <w:r w:rsidR="005452C9">
        <w:rPr>
          <w:rFonts w:cstheme="minorHAnsi"/>
          <w:b/>
          <w:bCs/>
        </w:rPr>
        <w:t xml:space="preserve"> dopuszcza rezygnacji</w:t>
      </w:r>
      <w:r w:rsidR="00CC75AE">
        <w:rPr>
          <w:rFonts w:cstheme="minorHAnsi"/>
          <w:b/>
          <w:bCs/>
        </w:rPr>
        <w:t xml:space="preserve"> z podanych punktów</w:t>
      </w:r>
      <w:r w:rsidR="005452C9" w:rsidRPr="005452C9">
        <w:rPr>
          <w:rFonts w:cstheme="minorHAnsi"/>
          <w:b/>
          <w:bCs/>
        </w:rPr>
        <w:t xml:space="preserve">, zgodnie z SIWZ, są to podstawowe parametry określające warunki pracy </w:t>
      </w:r>
      <w:proofErr w:type="spellStart"/>
      <w:r w:rsidR="005452C9" w:rsidRPr="005452C9">
        <w:rPr>
          <w:rFonts w:cstheme="minorHAnsi"/>
          <w:b/>
          <w:bCs/>
        </w:rPr>
        <w:t>insuflatora</w:t>
      </w:r>
      <w:proofErr w:type="spellEnd"/>
      <w:r w:rsidR="005452C9">
        <w:rPr>
          <w:rFonts w:cstheme="minorHAnsi"/>
          <w:b/>
          <w:bCs/>
        </w:rPr>
        <w:t>.</w:t>
      </w:r>
    </w:p>
    <w:p w14:paraId="533E1267" w14:textId="77777777" w:rsidR="005452C9" w:rsidRDefault="005452C9" w:rsidP="006B2DA6">
      <w:pPr>
        <w:spacing w:after="0" w:line="240" w:lineRule="auto"/>
        <w:rPr>
          <w:b/>
          <w:bCs/>
        </w:rPr>
      </w:pPr>
    </w:p>
    <w:p w14:paraId="6C844CCB" w14:textId="7C240789" w:rsidR="0073419C" w:rsidRPr="00DF2CAF" w:rsidRDefault="0073419C" w:rsidP="0073419C">
      <w:pPr>
        <w:shd w:val="clear" w:color="auto" w:fill="C5E0B3" w:themeFill="accent6" w:themeFillTint="66"/>
        <w:spacing w:after="0" w:line="240" w:lineRule="auto"/>
        <w:rPr>
          <w:b/>
          <w:bCs/>
        </w:rPr>
      </w:pPr>
      <w:bookmarkStart w:id="9" w:name="_Hlk116977491"/>
      <w:bookmarkEnd w:id="8"/>
      <w:r w:rsidRPr="009C2B0C">
        <w:rPr>
          <w:rFonts w:ascii="Tahoma" w:eastAsia="Times New Roman" w:hAnsi="Tahoma" w:cs="Tahoma"/>
          <w:b/>
          <w:color w:val="011628"/>
          <w:sz w:val="20"/>
          <w:szCs w:val="20"/>
          <w:lang w:eastAsia="pl-PL"/>
        </w:rPr>
        <w:t xml:space="preserve">Pytanie </w:t>
      </w:r>
      <w:r>
        <w:rPr>
          <w:rFonts w:ascii="Tahoma" w:eastAsia="Times New Roman" w:hAnsi="Tahoma" w:cs="Tahoma"/>
          <w:b/>
          <w:color w:val="011628"/>
          <w:sz w:val="20"/>
          <w:szCs w:val="20"/>
          <w:lang w:eastAsia="pl-PL"/>
        </w:rPr>
        <w:t>13.</w:t>
      </w:r>
    </w:p>
    <w:bookmarkEnd w:id="9"/>
    <w:p w14:paraId="5018894D" w14:textId="77777777" w:rsidR="00820091" w:rsidRPr="00820091" w:rsidRDefault="00820091" w:rsidP="00820091">
      <w:pPr>
        <w:spacing w:after="0" w:line="240" w:lineRule="auto"/>
        <w:rPr>
          <w:b/>
          <w:bCs/>
        </w:rPr>
      </w:pPr>
      <w:r w:rsidRPr="00820091">
        <w:rPr>
          <w:b/>
          <w:bCs/>
        </w:rPr>
        <w:t>Dotyczy punktów 106, 107:</w:t>
      </w:r>
    </w:p>
    <w:p w14:paraId="4E3E4B1A" w14:textId="59EC9ED9" w:rsidR="00B2394F" w:rsidRPr="00820091" w:rsidRDefault="00820091" w:rsidP="00820091">
      <w:pPr>
        <w:spacing w:after="0" w:line="240" w:lineRule="auto"/>
      </w:pPr>
      <w:r w:rsidRPr="00820091">
        <w:t>Prosimy o dopuszczenie rozwiązania równoważnego, wielorazowych drenów z podgrzewaniem – 5 szt. Dostarczane dreny nadają się do sterylizacji i zapewniają pełne bezpieczeństwo pacjenta.</w:t>
      </w:r>
    </w:p>
    <w:p w14:paraId="1DBA37AF" w14:textId="4CC827B8" w:rsidR="00820091" w:rsidRDefault="00820091" w:rsidP="00820091">
      <w:pPr>
        <w:spacing w:after="0" w:line="240" w:lineRule="auto"/>
        <w:rPr>
          <w:b/>
          <w:bCs/>
        </w:rPr>
      </w:pPr>
      <w:r w:rsidRPr="00B2394F">
        <w:rPr>
          <w:b/>
          <w:bCs/>
        </w:rPr>
        <w:t>Odpowiedź:</w:t>
      </w:r>
      <w:r w:rsidR="00DD77FA">
        <w:rPr>
          <w:b/>
          <w:bCs/>
        </w:rPr>
        <w:t xml:space="preserve"> Zamawiający n</w:t>
      </w:r>
      <w:r w:rsidR="00DD77FA" w:rsidRPr="00DD77FA">
        <w:rPr>
          <w:b/>
          <w:bCs/>
        </w:rPr>
        <w:t>ie</w:t>
      </w:r>
      <w:r w:rsidR="00DD77FA">
        <w:rPr>
          <w:b/>
          <w:bCs/>
        </w:rPr>
        <w:t xml:space="preserve"> dopuszcza</w:t>
      </w:r>
      <w:r w:rsidR="00DD77FA" w:rsidRPr="00DD77FA">
        <w:rPr>
          <w:b/>
          <w:bCs/>
        </w:rPr>
        <w:t>, zgodnie z SIWZ</w:t>
      </w:r>
      <w:r w:rsidR="00AB5209">
        <w:rPr>
          <w:b/>
          <w:bCs/>
        </w:rPr>
        <w:t>.</w:t>
      </w:r>
    </w:p>
    <w:p w14:paraId="70EAAFB5" w14:textId="6A47E625" w:rsidR="00DD77FA" w:rsidRDefault="00DD77FA" w:rsidP="00820091">
      <w:pPr>
        <w:spacing w:after="0" w:line="240" w:lineRule="auto"/>
        <w:rPr>
          <w:b/>
          <w:bCs/>
        </w:rPr>
      </w:pPr>
      <w:r>
        <w:rPr>
          <w:b/>
          <w:bCs/>
        </w:rPr>
        <w:t>.</w:t>
      </w:r>
    </w:p>
    <w:p w14:paraId="10A2CE26" w14:textId="6315A13D" w:rsidR="00820091" w:rsidRPr="00DF2CAF" w:rsidRDefault="00820091" w:rsidP="00820091">
      <w:pPr>
        <w:shd w:val="clear" w:color="auto" w:fill="C5E0B3" w:themeFill="accent6" w:themeFillTint="66"/>
        <w:spacing w:after="0" w:line="240" w:lineRule="auto"/>
        <w:rPr>
          <w:b/>
          <w:bCs/>
        </w:rPr>
      </w:pPr>
      <w:bookmarkStart w:id="10" w:name="_Hlk116977633"/>
      <w:r w:rsidRPr="009C2B0C">
        <w:rPr>
          <w:rFonts w:ascii="Tahoma" w:eastAsia="Times New Roman" w:hAnsi="Tahoma" w:cs="Tahoma"/>
          <w:b/>
          <w:color w:val="011628"/>
          <w:sz w:val="20"/>
          <w:szCs w:val="20"/>
          <w:lang w:eastAsia="pl-PL"/>
        </w:rPr>
        <w:t xml:space="preserve">Pytanie </w:t>
      </w:r>
      <w:r>
        <w:rPr>
          <w:rFonts w:ascii="Tahoma" w:eastAsia="Times New Roman" w:hAnsi="Tahoma" w:cs="Tahoma"/>
          <w:b/>
          <w:color w:val="011628"/>
          <w:sz w:val="20"/>
          <w:szCs w:val="20"/>
          <w:lang w:eastAsia="pl-PL"/>
        </w:rPr>
        <w:t>14.</w:t>
      </w:r>
    </w:p>
    <w:bookmarkEnd w:id="10"/>
    <w:p w14:paraId="2CBA902B" w14:textId="77777777" w:rsidR="00820091" w:rsidRPr="00820091" w:rsidRDefault="00820091" w:rsidP="00820091">
      <w:pPr>
        <w:spacing w:after="0" w:line="240" w:lineRule="auto"/>
        <w:jc w:val="both"/>
        <w:rPr>
          <w:rFonts w:ascii="Arial" w:eastAsia="Times New Roman" w:hAnsi="Arial" w:cs="Arial"/>
          <w:b/>
          <w:bCs/>
          <w:sz w:val="20"/>
          <w:szCs w:val="20"/>
          <w:lang w:eastAsia="pl-PL"/>
        </w:rPr>
      </w:pPr>
      <w:r w:rsidRPr="00820091">
        <w:rPr>
          <w:rFonts w:ascii="Arial" w:eastAsia="Times New Roman" w:hAnsi="Arial" w:cs="Arial"/>
          <w:b/>
          <w:bCs/>
          <w:sz w:val="20"/>
          <w:szCs w:val="20"/>
          <w:lang w:eastAsia="pl-PL"/>
        </w:rPr>
        <w:t>Dotyczy punktu 109:</w:t>
      </w:r>
    </w:p>
    <w:p w14:paraId="0C397A58" w14:textId="77777777" w:rsidR="00820091" w:rsidRPr="00820091" w:rsidRDefault="00820091" w:rsidP="00820091">
      <w:pPr>
        <w:spacing w:after="0" w:line="240" w:lineRule="auto"/>
        <w:jc w:val="both"/>
        <w:rPr>
          <w:rFonts w:ascii="Arial" w:eastAsia="Times New Roman" w:hAnsi="Arial" w:cs="Arial"/>
          <w:sz w:val="20"/>
          <w:szCs w:val="20"/>
          <w:lang w:eastAsia="pl-PL"/>
        </w:rPr>
      </w:pPr>
      <w:r w:rsidRPr="00820091">
        <w:rPr>
          <w:rFonts w:ascii="Arial" w:eastAsia="Times New Roman" w:hAnsi="Arial" w:cs="Arial"/>
          <w:sz w:val="20"/>
          <w:szCs w:val="20"/>
          <w:lang w:eastAsia="pl-PL"/>
        </w:rPr>
        <w:t>Prosimy o dopuszczenie funkcji równoważnej przepływu o maksymalnej prędkości w zakresie 1,8 l/min.</w:t>
      </w:r>
    </w:p>
    <w:p w14:paraId="6B17FB5C" w14:textId="7B3554ED" w:rsidR="0076642A" w:rsidRDefault="00820091" w:rsidP="0076642A">
      <w:pPr>
        <w:spacing w:after="0" w:line="240" w:lineRule="auto"/>
        <w:rPr>
          <w:b/>
          <w:bCs/>
        </w:rPr>
      </w:pPr>
      <w:bookmarkStart w:id="11" w:name="_Hlk116977708"/>
      <w:r w:rsidRPr="00820091">
        <w:rPr>
          <w:b/>
          <w:bCs/>
        </w:rPr>
        <w:t>Odpowiedź:</w:t>
      </w:r>
      <w:r w:rsidR="0076642A">
        <w:rPr>
          <w:b/>
          <w:bCs/>
        </w:rPr>
        <w:t xml:space="preserve"> </w:t>
      </w:r>
      <w:bookmarkEnd w:id="11"/>
      <w:r w:rsidR="0076642A">
        <w:rPr>
          <w:b/>
          <w:bCs/>
        </w:rPr>
        <w:t>Zamawiaj</w:t>
      </w:r>
      <w:r w:rsidR="00AB5209">
        <w:rPr>
          <w:b/>
          <w:bCs/>
        </w:rPr>
        <w:t>ą</w:t>
      </w:r>
      <w:r w:rsidR="0076642A">
        <w:rPr>
          <w:b/>
          <w:bCs/>
        </w:rPr>
        <w:t xml:space="preserve">cy nie dopuszcza </w:t>
      </w:r>
      <w:r w:rsidR="0076642A" w:rsidRPr="0076642A">
        <w:rPr>
          <w:b/>
          <w:bCs/>
        </w:rPr>
        <w:t>, zgodnie z SIWZ</w:t>
      </w:r>
      <w:r w:rsidR="00AB5209">
        <w:rPr>
          <w:b/>
          <w:bCs/>
        </w:rPr>
        <w:t>.</w:t>
      </w:r>
    </w:p>
    <w:p w14:paraId="472132B7" w14:textId="3FE91002" w:rsidR="00F8772F" w:rsidRPr="00DF2CAF" w:rsidRDefault="00F8772F" w:rsidP="0076642A">
      <w:pPr>
        <w:spacing w:after="0" w:line="240" w:lineRule="auto"/>
        <w:rPr>
          <w:b/>
          <w:bCs/>
        </w:rPr>
      </w:pPr>
      <w:r w:rsidRPr="009C2B0C">
        <w:rPr>
          <w:rFonts w:ascii="Tahoma" w:eastAsia="Times New Roman" w:hAnsi="Tahoma" w:cs="Tahoma"/>
          <w:b/>
          <w:color w:val="011628"/>
          <w:sz w:val="20"/>
          <w:szCs w:val="20"/>
          <w:lang w:eastAsia="pl-PL"/>
        </w:rPr>
        <w:t xml:space="preserve">Pytanie </w:t>
      </w:r>
      <w:r>
        <w:rPr>
          <w:rFonts w:ascii="Tahoma" w:eastAsia="Times New Roman" w:hAnsi="Tahoma" w:cs="Tahoma"/>
          <w:b/>
          <w:color w:val="011628"/>
          <w:sz w:val="20"/>
          <w:szCs w:val="20"/>
          <w:lang w:eastAsia="pl-PL"/>
        </w:rPr>
        <w:t>15.</w:t>
      </w:r>
    </w:p>
    <w:p w14:paraId="38194CD1" w14:textId="77777777" w:rsidR="009B7038" w:rsidRDefault="009B7038" w:rsidP="009B7038">
      <w:pPr>
        <w:spacing w:after="0" w:line="240" w:lineRule="auto"/>
        <w:rPr>
          <w:b/>
          <w:bCs/>
        </w:rPr>
      </w:pPr>
      <w:r w:rsidRPr="009B7038">
        <w:rPr>
          <w:b/>
          <w:bCs/>
        </w:rPr>
        <w:t>Dotyczy punktu 110, 111:</w:t>
      </w:r>
    </w:p>
    <w:p w14:paraId="2DDCC3C3" w14:textId="31EEFAD3" w:rsidR="009B7038" w:rsidRPr="009B7038" w:rsidRDefault="009B7038" w:rsidP="009B7038">
      <w:pPr>
        <w:spacing w:after="0" w:line="240" w:lineRule="auto"/>
        <w:rPr>
          <w:b/>
          <w:bCs/>
        </w:rPr>
      </w:pPr>
      <w:r w:rsidRPr="009B7038">
        <w:lastRenderedPageBreak/>
        <w:t>Prosimy o dopuszczenie funkcji równoważnej, jednorazowych drenów, ergonomicznie zaprojektowanych tak, aby zapewnić personelowi łatwą instalację i przygotowanie do zabiegu.</w:t>
      </w:r>
    </w:p>
    <w:p w14:paraId="79774B15" w14:textId="3AA41269" w:rsidR="00F8772F" w:rsidRDefault="009B7038" w:rsidP="009B7038">
      <w:pPr>
        <w:spacing w:after="0" w:line="240" w:lineRule="auto"/>
        <w:rPr>
          <w:b/>
          <w:bCs/>
        </w:rPr>
      </w:pPr>
      <w:bookmarkStart w:id="12" w:name="_Hlk116977793"/>
      <w:r w:rsidRPr="009B7038">
        <w:rPr>
          <w:b/>
          <w:bCs/>
        </w:rPr>
        <w:t>Odpowiedź:</w:t>
      </w:r>
      <w:r w:rsidR="0076642A">
        <w:rPr>
          <w:b/>
          <w:bCs/>
        </w:rPr>
        <w:t xml:space="preserve"> </w:t>
      </w:r>
      <w:r w:rsidR="0076642A" w:rsidRPr="0076642A">
        <w:rPr>
          <w:b/>
          <w:bCs/>
        </w:rPr>
        <w:t xml:space="preserve">Tak </w:t>
      </w:r>
      <w:r w:rsidR="000715FB">
        <w:rPr>
          <w:b/>
          <w:bCs/>
        </w:rPr>
        <w:t>, Z</w:t>
      </w:r>
      <w:r w:rsidR="0076642A" w:rsidRPr="0076642A">
        <w:rPr>
          <w:b/>
          <w:bCs/>
        </w:rPr>
        <w:t>amawiający dopuszcza</w:t>
      </w:r>
      <w:r w:rsidR="0076642A">
        <w:rPr>
          <w:b/>
          <w:bCs/>
        </w:rPr>
        <w:t>.</w:t>
      </w:r>
    </w:p>
    <w:p w14:paraId="0C4380C5" w14:textId="77777777" w:rsidR="0076642A" w:rsidRDefault="0076642A" w:rsidP="009B7038">
      <w:pPr>
        <w:spacing w:after="0" w:line="240" w:lineRule="auto"/>
        <w:rPr>
          <w:b/>
          <w:bCs/>
        </w:rPr>
      </w:pPr>
    </w:p>
    <w:bookmarkEnd w:id="12"/>
    <w:p w14:paraId="22824CBE" w14:textId="0D5981FF" w:rsidR="009B7038" w:rsidRPr="00DF2CAF" w:rsidRDefault="009B7038" w:rsidP="009B7038">
      <w:pPr>
        <w:shd w:val="clear" w:color="auto" w:fill="C5E0B3" w:themeFill="accent6" w:themeFillTint="66"/>
        <w:spacing w:after="0" w:line="240" w:lineRule="auto"/>
        <w:rPr>
          <w:b/>
          <w:bCs/>
        </w:rPr>
      </w:pPr>
      <w:r w:rsidRPr="009C2B0C">
        <w:rPr>
          <w:rFonts w:ascii="Tahoma" w:eastAsia="Times New Roman" w:hAnsi="Tahoma" w:cs="Tahoma"/>
          <w:b/>
          <w:color w:val="011628"/>
          <w:sz w:val="20"/>
          <w:szCs w:val="20"/>
          <w:lang w:eastAsia="pl-PL"/>
        </w:rPr>
        <w:t xml:space="preserve">Pytanie </w:t>
      </w:r>
      <w:r>
        <w:rPr>
          <w:rFonts w:ascii="Tahoma" w:eastAsia="Times New Roman" w:hAnsi="Tahoma" w:cs="Tahoma"/>
          <w:b/>
          <w:color w:val="011628"/>
          <w:sz w:val="20"/>
          <w:szCs w:val="20"/>
          <w:lang w:eastAsia="pl-PL"/>
        </w:rPr>
        <w:t>16.</w:t>
      </w:r>
    </w:p>
    <w:p w14:paraId="1F37F840" w14:textId="77777777" w:rsidR="009B7038" w:rsidRPr="009B7038" w:rsidRDefault="009B7038" w:rsidP="009B7038">
      <w:pPr>
        <w:spacing w:after="0" w:line="240" w:lineRule="auto"/>
        <w:jc w:val="both"/>
        <w:rPr>
          <w:rFonts w:ascii="Arial" w:eastAsia="Times New Roman" w:hAnsi="Arial" w:cs="Arial"/>
          <w:b/>
          <w:bCs/>
          <w:sz w:val="20"/>
          <w:szCs w:val="20"/>
          <w:lang w:eastAsia="pl-PL"/>
        </w:rPr>
      </w:pPr>
      <w:r w:rsidRPr="009B7038">
        <w:rPr>
          <w:rFonts w:ascii="Arial" w:eastAsia="Times New Roman" w:hAnsi="Arial" w:cs="Arial"/>
          <w:b/>
          <w:bCs/>
          <w:sz w:val="20"/>
          <w:szCs w:val="20"/>
          <w:lang w:eastAsia="pl-PL"/>
        </w:rPr>
        <w:t xml:space="preserve">Dotyczy punktu 116: </w:t>
      </w:r>
    </w:p>
    <w:p w14:paraId="413B699F" w14:textId="77777777" w:rsidR="009B7038" w:rsidRPr="009B7038" w:rsidRDefault="009B7038" w:rsidP="009B7038">
      <w:pPr>
        <w:spacing w:after="0" w:line="240" w:lineRule="auto"/>
        <w:jc w:val="both"/>
        <w:rPr>
          <w:rFonts w:ascii="Arial" w:eastAsia="Times New Roman" w:hAnsi="Arial" w:cs="Arial"/>
          <w:sz w:val="20"/>
          <w:szCs w:val="20"/>
          <w:lang w:eastAsia="pl-PL"/>
        </w:rPr>
      </w:pPr>
      <w:r w:rsidRPr="009B7038">
        <w:rPr>
          <w:rFonts w:ascii="Arial" w:eastAsia="Times New Roman" w:hAnsi="Arial" w:cs="Arial"/>
          <w:sz w:val="20"/>
          <w:szCs w:val="20"/>
          <w:lang w:eastAsia="pl-PL"/>
        </w:rPr>
        <w:t>Prosimy o wprowadzenie punktacji (TAK – 2 pkt NIE – 0 pkt), opisane rozwiązanie jest bardzo rzadko używane.</w:t>
      </w:r>
    </w:p>
    <w:p w14:paraId="5EEC7F64" w14:textId="52F7C5B3" w:rsidR="009B7038" w:rsidRDefault="009B7038" w:rsidP="001E55B4">
      <w:pPr>
        <w:spacing w:after="0" w:line="240" w:lineRule="auto"/>
        <w:rPr>
          <w:b/>
          <w:bCs/>
        </w:rPr>
      </w:pPr>
      <w:bookmarkStart w:id="13" w:name="_Hlk116977888"/>
      <w:r w:rsidRPr="009B7038">
        <w:rPr>
          <w:b/>
          <w:bCs/>
        </w:rPr>
        <w:t>Odpowiedź:</w:t>
      </w:r>
      <w:r w:rsidR="00181D14">
        <w:rPr>
          <w:b/>
          <w:bCs/>
        </w:rPr>
        <w:t xml:space="preserve"> Zamawiający </w:t>
      </w:r>
      <w:r w:rsidR="00181D14" w:rsidRPr="00181D14">
        <w:t xml:space="preserve"> </w:t>
      </w:r>
      <w:r w:rsidR="00181D14">
        <w:rPr>
          <w:b/>
          <w:bCs/>
        </w:rPr>
        <w:t>n</w:t>
      </w:r>
      <w:r w:rsidR="00181D14" w:rsidRPr="00181D14">
        <w:rPr>
          <w:b/>
          <w:bCs/>
        </w:rPr>
        <w:t>ie</w:t>
      </w:r>
      <w:r w:rsidR="00181D14">
        <w:rPr>
          <w:b/>
          <w:bCs/>
        </w:rPr>
        <w:t xml:space="preserve"> dopuszcza wprowadzenia</w:t>
      </w:r>
      <w:r w:rsidR="000715FB">
        <w:rPr>
          <w:b/>
          <w:bCs/>
        </w:rPr>
        <w:t xml:space="preserve"> punktacji</w:t>
      </w:r>
      <w:r w:rsidR="00181D14" w:rsidRPr="00181D14">
        <w:rPr>
          <w:b/>
          <w:bCs/>
        </w:rPr>
        <w:t>, zgodnie z SIWZ</w:t>
      </w:r>
      <w:r w:rsidR="00181D14">
        <w:rPr>
          <w:b/>
          <w:bCs/>
        </w:rPr>
        <w:t>.</w:t>
      </w:r>
    </w:p>
    <w:p w14:paraId="08835D2F" w14:textId="77777777" w:rsidR="00181D14" w:rsidRDefault="00181D14" w:rsidP="001E55B4">
      <w:pPr>
        <w:spacing w:after="0" w:line="240" w:lineRule="auto"/>
        <w:rPr>
          <w:b/>
          <w:bCs/>
        </w:rPr>
      </w:pPr>
    </w:p>
    <w:bookmarkEnd w:id="13"/>
    <w:p w14:paraId="3808D97E" w14:textId="170DE5CF" w:rsidR="001E55B4" w:rsidRPr="00DF2CAF" w:rsidRDefault="001E55B4" w:rsidP="001E55B4">
      <w:pPr>
        <w:shd w:val="clear" w:color="auto" w:fill="C5E0B3" w:themeFill="accent6" w:themeFillTint="66"/>
        <w:spacing w:after="0" w:line="240" w:lineRule="auto"/>
        <w:rPr>
          <w:b/>
          <w:bCs/>
        </w:rPr>
      </w:pPr>
      <w:r w:rsidRPr="009C2B0C">
        <w:rPr>
          <w:rFonts w:ascii="Tahoma" w:eastAsia="Times New Roman" w:hAnsi="Tahoma" w:cs="Tahoma"/>
          <w:b/>
          <w:color w:val="011628"/>
          <w:sz w:val="20"/>
          <w:szCs w:val="20"/>
          <w:lang w:eastAsia="pl-PL"/>
        </w:rPr>
        <w:t xml:space="preserve">Pytanie </w:t>
      </w:r>
      <w:r>
        <w:rPr>
          <w:rFonts w:ascii="Tahoma" w:eastAsia="Times New Roman" w:hAnsi="Tahoma" w:cs="Tahoma"/>
          <w:b/>
          <w:color w:val="011628"/>
          <w:sz w:val="20"/>
          <w:szCs w:val="20"/>
          <w:lang w:eastAsia="pl-PL"/>
        </w:rPr>
        <w:t>17.</w:t>
      </w:r>
    </w:p>
    <w:p w14:paraId="275340FE" w14:textId="77777777" w:rsidR="001E55B4" w:rsidRPr="001E55B4" w:rsidRDefault="001E55B4" w:rsidP="001E55B4">
      <w:pPr>
        <w:spacing w:after="0" w:line="240" w:lineRule="auto"/>
        <w:jc w:val="both"/>
        <w:rPr>
          <w:rFonts w:ascii="Arial" w:eastAsia="Times New Roman" w:hAnsi="Arial" w:cs="Arial"/>
          <w:b/>
          <w:bCs/>
          <w:sz w:val="20"/>
          <w:szCs w:val="20"/>
          <w:lang w:eastAsia="pl-PL"/>
        </w:rPr>
      </w:pPr>
      <w:r w:rsidRPr="001E55B4">
        <w:rPr>
          <w:rFonts w:ascii="Arial" w:eastAsia="Times New Roman" w:hAnsi="Arial" w:cs="Arial"/>
          <w:b/>
          <w:bCs/>
          <w:sz w:val="20"/>
          <w:szCs w:val="20"/>
          <w:lang w:eastAsia="pl-PL"/>
        </w:rPr>
        <w:t>Dotyczy punktów 118 – 139:</w:t>
      </w:r>
    </w:p>
    <w:p w14:paraId="3FF123F8" w14:textId="17A949CB" w:rsidR="001E55B4" w:rsidRDefault="001E55B4" w:rsidP="001E55B4">
      <w:pPr>
        <w:spacing w:after="0" w:line="240" w:lineRule="auto"/>
        <w:jc w:val="both"/>
        <w:rPr>
          <w:rFonts w:ascii="Arial" w:eastAsia="Times New Roman" w:hAnsi="Arial" w:cs="Arial"/>
          <w:sz w:val="20"/>
          <w:szCs w:val="20"/>
          <w:lang w:eastAsia="pl-PL"/>
        </w:rPr>
      </w:pPr>
      <w:r w:rsidRPr="001E55B4">
        <w:rPr>
          <w:rFonts w:ascii="Arial" w:eastAsia="Times New Roman" w:hAnsi="Arial" w:cs="Arial"/>
          <w:sz w:val="20"/>
          <w:szCs w:val="20"/>
          <w:lang w:eastAsia="pl-PL"/>
        </w:rPr>
        <w:t>Prosimy o dopuszczenie takiego samego monitora jak opisanego w punktach 50 – 67 z uwzględnieniem powyższych pytań. Pozwoli to na zaoferowanie dwóch takich samych monitorów, co pozwoli na uzyskanie dwóch takich samych obrazów pola operacyjnego.</w:t>
      </w:r>
    </w:p>
    <w:p w14:paraId="3EB50B96" w14:textId="128694AE" w:rsidR="00AB3077" w:rsidRDefault="00AB3077" w:rsidP="00AB3077">
      <w:pPr>
        <w:spacing w:after="0" w:line="240" w:lineRule="auto"/>
        <w:rPr>
          <w:b/>
          <w:bCs/>
        </w:rPr>
      </w:pPr>
      <w:r w:rsidRPr="009B7038">
        <w:rPr>
          <w:b/>
          <w:bCs/>
        </w:rPr>
        <w:t>Odpowiedź:</w:t>
      </w:r>
      <w:r w:rsidR="003A6440" w:rsidRPr="003A6440">
        <w:t xml:space="preserve"> </w:t>
      </w:r>
      <w:r w:rsidR="003A6440" w:rsidRPr="003A6440">
        <w:rPr>
          <w:b/>
          <w:bCs/>
        </w:rPr>
        <w:t>Tak</w:t>
      </w:r>
      <w:r w:rsidR="003A6440">
        <w:rPr>
          <w:b/>
          <w:bCs/>
        </w:rPr>
        <w:t>,</w:t>
      </w:r>
      <w:r w:rsidR="003A6440" w:rsidRPr="003A6440">
        <w:rPr>
          <w:b/>
          <w:bCs/>
        </w:rPr>
        <w:t xml:space="preserve"> </w:t>
      </w:r>
      <w:r w:rsidR="00E34B19">
        <w:rPr>
          <w:b/>
          <w:bCs/>
        </w:rPr>
        <w:t>Z</w:t>
      </w:r>
      <w:r w:rsidR="003A6440" w:rsidRPr="003A6440">
        <w:rPr>
          <w:b/>
          <w:bCs/>
        </w:rPr>
        <w:t>amawiający dopuszcza</w:t>
      </w:r>
      <w:r w:rsidR="003A6440">
        <w:rPr>
          <w:b/>
          <w:bCs/>
        </w:rPr>
        <w:t>.</w:t>
      </w:r>
    </w:p>
    <w:p w14:paraId="5480BA66" w14:textId="77777777" w:rsidR="00AB3077" w:rsidRPr="001E55B4" w:rsidRDefault="00AB3077" w:rsidP="001E55B4">
      <w:pPr>
        <w:spacing w:after="0" w:line="240" w:lineRule="auto"/>
        <w:jc w:val="both"/>
        <w:rPr>
          <w:rFonts w:ascii="Arial" w:eastAsia="Times New Roman" w:hAnsi="Arial" w:cs="Arial"/>
          <w:sz w:val="20"/>
          <w:szCs w:val="20"/>
          <w:lang w:eastAsia="pl-PL"/>
        </w:rPr>
      </w:pPr>
    </w:p>
    <w:p w14:paraId="0A20CC88" w14:textId="77777777" w:rsidR="001E55B4" w:rsidRDefault="001E55B4" w:rsidP="009B7038">
      <w:pPr>
        <w:spacing w:after="0" w:line="240" w:lineRule="auto"/>
        <w:rPr>
          <w:b/>
          <w:bCs/>
        </w:rPr>
      </w:pPr>
    </w:p>
    <w:p w14:paraId="699F6212" w14:textId="77777777" w:rsidR="009B7038" w:rsidRPr="009B7038" w:rsidRDefault="009B7038" w:rsidP="009B7038">
      <w:pPr>
        <w:spacing w:after="0" w:line="240" w:lineRule="auto"/>
        <w:rPr>
          <w:b/>
          <w:bCs/>
        </w:rPr>
      </w:pPr>
    </w:p>
    <w:sectPr w:rsidR="009B7038" w:rsidRPr="009B7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15F43"/>
    <w:multiLevelType w:val="hybridMultilevel"/>
    <w:tmpl w:val="8AA8EF6E"/>
    <w:lvl w:ilvl="0" w:tplc="830CCC80">
      <w:start w:val="1"/>
      <w:numFmt w:val="decimal"/>
      <w:lvlText w:val="Pytanie nr %1."/>
      <w:lvlJc w:val="left"/>
      <w:pPr>
        <w:ind w:left="1353"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00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3C"/>
    <w:rsid w:val="00001A9E"/>
    <w:rsid w:val="00040A50"/>
    <w:rsid w:val="000715FB"/>
    <w:rsid w:val="00127062"/>
    <w:rsid w:val="00181D14"/>
    <w:rsid w:val="001E55B4"/>
    <w:rsid w:val="0021568C"/>
    <w:rsid w:val="002758A2"/>
    <w:rsid w:val="00282B50"/>
    <w:rsid w:val="00310A45"/>
    <w:rsid w:val="003755CC"/>
    <w:rsid w:val="003A6440"/>
    <w:rsid w:val="004E4BAA"/>
    <w:rsid w:val="004E58FC"/>
    <w:rsid w:val="005452C9"/>
    <w:rsid w:val="00596E4B"/>
    <w:rsid w:val="006B2DA6"/>
    <w:rsid w:val="0073419C"/>
    <w:rsid w:val="0076642A"/>
    <w:rsid w:val="00820091"/>
    <w:rsid w:val="008759B7"/>
    <w:rsid w:val="0088073C"/>
    <w:rsid w:val="009B7038"/>
    <w:rsid w:val="009C2595"/>
    <w:rsid w:val="00A11C3C"/>
    <w:rsid w:val="00A86F3D"/>
    <w:rsid w:val="00AB3077"/>
    <w:rsid w:val="00AB5209"/>
    <w:rsid w:val="00B2394F"/>
    <w:rsid w:val="00CC75AE"/>
    <w:rsid w:val="00D9794C"/>
    <w:rsid w:val="00DA6247"/>
    <w:rsid w:val="00DD77FA"/>
    <w:rsid w:val="00DF2CAF"/>
    <w:rsid w:val="00E34B19"/>
    <w:rsid w:val="00E42B95"/>
    <w:rsid w:val="00F476FB"/>
    <w:rsid w:val="00F8772F"/>
    <w:rsid w:val="00FB2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E333"/>
  <w15:chartTrackingRefBased/>
  <w15:docId w15:val="{5BC8668D-30E3-413E-B2FD-5061E04B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0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777</Words>
  <Characters>4667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39</cp:revision>
  <cp:lastPrinted>2022-10-18T09:29:00Z</cp:lastPrinted>
  <dcterms:created xsi:type="dcterms:W3CDTF">2022-10-18T06:25:00Z</dcterms:created>
  <dcterms:modified xsi:type="dcterms:W3CDTF">2022-10-18T09:33:00Z</dcterms:modified>
</cp:coreProperties>
</file>