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77" w:rsidRPr="00FA7C77" w:rsidRDefault="00FA7C77" w:rsidP="00FA7C77">
      <w:pPr>
        <w:tabs>
          <w:tab w:val="center" w:pos="4536"/>
          <w:tab w:val="right" w:pos="9072"/>
        </w:tabs>
        <w:spacing w:after="0" w:line="240" w:lineRule="auto"/>
        <w:jc w:val="both"/>
        <w:rPr>
          <w:rFonts w:ascii="Times New Roman" w:hAnsi="Times New Roman" w:cs="Times New Roman"/>
          <w:b/>
          <w:bCs/>
          <w:color w:val="000000"/>
        </w:rPr>
      </w:pPr>
      <w:r w:rsidRPr="00FA7C77">
        <w:rPr>
          <w:rFonts w:ascii="Times New Roman" w:hAnsi="Times New Roman" w:cs="Times New Roman"/>
          <w:b/>
          <w:bCs/>
          <w:color w:val="FF0000"/>
          <w:sz w:val="28"/>
          <w:szCs w:val="28"/>
        </w:rPr>
        <w:t xml:space="preserve">                                                            </w:t>
      </w:r>
      <w:r w:rsidRPr="00FA7C77">
        <w:rPr>
          <w:rFonts w:ascii="Times New Roman" w:hAnsi="Times New Roman" w:cs="Times New Roman"/>
          <w:b/>
          <w:noProof/>
          <w:color w:val="FF0000"/>
          <w:sz w:val="28"/>
          <w:szCs w:val="28"/>
          <w:lang w:eastAsia="pl-PL"/>
        </w:rPr>
        <w:drawing>
          <wp:inline distT="0" distB="0" distL="0" distR="0" wp14:anchorId="7E68F1CE" wp14:editId="1B115FAD">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FA7C77">
        <w:rPr>
          <w:rFonts w:ascii="Times New Roman" w:hAnsi="Times New Roman" w:cs="Times New Roman"/>
          <w:color w:val="000000"/>
        </w:rPr>
        <w:tab/>
      </w:r>
    </w:p>
    <w:p w:rsidR="00FA7C77" w:rsidRPr="00FA7C77" w:rsidRDefault="00FA7C77" w:rsidP="00FA7C77">
      <w:pPr>
        <w:tabs>
          <w:tab w:val="center" w:pos="4536"/>
          <w:tab w:val="right" w:pos="9072"/>
        </w:tabs>
        <w:spacing w:after="0" w:line="240" w:lineRule="atLeast"/>
        <w:jc w:val="center"/>
        <w:rPr>
          <w:rFonts w:ascii="Times New Roman" w:hAnsi="Times New Roman" w:cs="Times New Roman"/>
          <w:b/>
          <w:bCs/>
          <w:sz w:val="20"/>
          <w:szCs w:val="20"/>
        </w:rPr>
      </w:pPr>
      <w:r w:rsidRPr="00FA7C77">
        <w:rPr>
          <w:rFonts w:ascii="Times New Roman" w:hAnsi="Times New Roman" w:cs="Times New Roman"/>
          <w:b/>
          <w:bCs/>
          <w:sz w:val="20"/>
          <w:szCs w:val="20"/>
        </w:rPr>
        <w:t>KOMENDA WOJEWÓDZKA POLICJI</w:t>
      </w:r>
    </w:p>
    <w:p w:rsidR="00FA7C77" w:rsidRPr="00FA7C77" w:rsidRDefault="00FA7C77" w:rsidP="00FA7C77">
      <w:pPr>
        <w:tabs>
          <w:tab w:val="center" w:pos="4536"/>
          <w:tab w:val="right" w:pos="9072"/>
        </w:tabs>
        <w:spacing w:after="0" w:line="240" w:lineRule="atLeast"/>
        <w:jc w:val="center"/>
        <w:rPr>
          <w:rFonts w:ascii="Times New Roman" w:hAnsi="Times New Roman" w:cs="Times New Roman"/>
          <w:b/>
          <w:bCs/>
          <w:sz w:val="20"/>
          <w:szCs w:val="20"/>
        </w:rPr>
      </w:pPr>
      <w:r w:rsidRPr="00FA7C77">
        <w:rPr>
          <w:rFonts w:ascii="Times New Roman" w:hAnsi="Times New Roman" w:cs="Times New Roman"/>
          <w:b/>
          <w:bCs/>
          <w:sz w:val="20"/>
          <w:szCs w:val="20"/>
        </w:rPr>
        <w:t>z siedzibą w Radomiu</w:t>
      </w:r>
    </w:p>
    <w:p w:rsidR="00FA7C77" w:rsidRPr="00FA7C77" w:rsidRDefault="00FA7C77" w:rsidP="00FA7C77">
      <w:pPr>
        <w:tabs>
          <w:tab w:val="center" w:pos="4536"/>
          <w:tab w:val="right" w:pos="9072"/>
        </w:tabs>
        <w:spacing w:after="0" w:line="240" w:lineRule="atLeast"/>
        <w:jc w:val="center"/>
        <w:rPr>
          <w:rFonts w:ascii="Times New Roman" w:hAnsi="Times New Roman" w:cs="Times New Roman"/>
          <w:sz w:val="20"/>
          <w:szCs w:val="20"/>
        </w:rPr>
      </w:pPr>
      <w:r w:rsidRPr="00FA7C77">
        <w:rPr>
          <w:rFonts w:ascii="Times New Roman" w:hAnsi="Times New Roman" w:cs="Times New Roman"/>
          <w:sz w:val="20"/>
          <w:szCs w:val="20"/>
        </w:rPr>
        <w:t>SEKCJA ZAMÓWIEŃ PUBLICZNYCH</w:t>
      </w:r>
    </w:p>
    <w:p w:rsidR="00FA7C77" w:rsidRPr="00FA7C77" w:rsidRDefault="00FA7C77" w:rsidP="00FA7C77">
      <w:pPr>
        <w:tabs>
          <w:tab w:val="center" w:pos="4536"/>
          <w:tab w:val="right" w:pos="9072"/>
        </w:tabs>
        <w:spacing w:after="0" w:line="240" w:lineRule="atLeast"/>
        <w:jc w:val="center"/>
        <w:rPr>
          <w:rFonts w:ascii="Times New Roman" w:hAnsi="Times New Roman" w:cs="Times New Roman"/>
          <w:sz w:val="20"/>
          <w:szCs w:val="20"/>
        </w:rPr>
      </w:pPr>
      <w:r w:rsidRPr="00FA7C77">
        <w:rPr>
          <w:rFonts w:ascii="Times New Roman" w:hAnsi="Times New Roman" w:cs="Times New Roman"/>
          <w:sz w:val="20"/>
          <w:szCs w:val="20"/>
        </w:rPr>
        <w:t>26-600 Radom, ul. 11 Listopada 37/59</w:t>
      </w:r>
    </w:p>
    <w:p w:rsidR="00FA7C77" w:rsidRPr="00FA7C77" w:rsidRDefault="00FA7C77" w:rsidP="00FA7C77">
      <w:pPr>
        <w:spacing w:after="120"/>
        <w:jc w:val="center"/>
      </w:pPr>
    </w:p>
    <w:p w:rsidR="00FA7C77" w:rsidRPr="00FA7C77" w:rsidRDefault="00FA7C77" w:rsidP="00FA7C77">
      <w:pPr>
        <w:tabs>
          <w:tab w:val="left" w:pos="345"/>
          <w:tab w:val="center" w:pos="4536"/>
          <w:tab w:val="right" w:pos="9072"/>
        </w:tabs>
        <w:spacing w:after="0" w:line="240" w:lineRule="atLeast"/>
        <w:jc w:val="center"/>
        <w:rPr>
          <w:rFonts w:ascii="Times New Roman" w:hAnsi="Times New Roman" w:cs="Times New Roman"/>
          <w:sz w:val="18"/>
          <w:szCs w:val="18"/>
        </w:rPr>
      </w:pPr>
      <w:r w:rsidRPr="00FA7C77">
        <w:rPr>
          <w:noProof/>
          <w:lang w:eastAsia="pl-PL"/>
        </w:rPr>
        <mc:AlternateContent>
          <mc:Choice Requires="wps">
            <w:drawing>
              <wp:anchor distT="0" distB="0" distL="114300" distR="114300" simplePos="0" relativeHeight="251659264" behindDoc="0" locked="0" layoutInCell="1" allowOverlap="1" wp14:anchorId="049042CC" wp14:editId="2D5F4282">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59A42"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p>
    <w:p w:rsidR="006F5EE9" w:rsidRDefault="006F5EE9" w:rsidP="006F5EE9">
      <w:pPr>
        <w:rPr>
          <w:rFonts w:ascii="Arial Black" w:hAnsi="Arial Black" w:cs="Times New Roman"/>
          <w:b/>
          <w:bCs/>
          <w:sz w:val="20"/>
          <w:szCs w:val="20"/>
        </w:rPr>
      </w:pPr>
    </w:p>
    <w:p w:rsidR="00FA7C77" w:rsidRPr="00FA7C77" w:rsidRDefault="006F5EE9" w:rsidP="006F5EE9">
      <w:pPr>
        <w:rPr>
          <w:rFonts w:ascii="Arial Black" w:hAnsi="Arial Black" w:cs="Times New Roman"/>
          <w:b/>
          <w:bCs/>
          <w:color w:val="000000" w:themeColor="text1"/>
          <w:sz w:val="20"/>
          <w:szCs w:val="20"/>
        </w:rPr>
      </w:pPr>
      <w:r>
        <w:rPr>
          <w:rFonts w:ascii="Arial Black" w:hAnsi="Arial Black" w:cs="Times New Roman"/>
          <w:b/>
          <w:bCs/>
          <w:sz w:val="20"/>
          <w:szCs w:val="20"/>
        </w:rPr>
        <w:t xml:space="preserve">ZP – 642 /21                           </w:t>
      </w:r>
      <w:r w:rsidR="00FA7C77" w:rsidRPr="00FA7C77">
        <w:rPr>
          <w:rFonts w:ascii="Arial Black" w:hAnsi="Arial Black" w:cs="Times New Roman"/>
          <w:b/>
          <w:bCs/>
          <w:sz w:val="20"/>
          <w:szCs w:val="20"/>
        </w:rPr>
        <w:t>Ogło</w:t>
      </w:r>
      <w:r>
        <w:rPr>
          <w:rFonts w:ascii="Arial Black" w:hAnsi="Arial Black" w:cs="Times New Roman"/>
          <w:b/>
          <w:bCs/>
          <w:sz w:val="20"/>
          <w:szCs w:val="20"/>
        </w:rPr>
        <w:t>szenie nr 2021/BZP</w:t>
      </w:r>
      <w:r w:rsidR="00FA7C77" w:rsidRPr="00FA7C77">
        <w:rPr>
          <w:rFonts w:ascii="Arial Black" w:hAnsi="Arial Black" w:cs="Times New Roman"/>
          <w:b/>
          <w:bCs/>
          <w:sz w:val="20"/>
          <w:szCs w:val="20"/>
        </w:rPr>
        <w:t>/</w:t>
      </w:r>
      <w:r>
        <w:rPr>
          <w:rFonts w:ascii="Arial Black" w:hAnsi="Arial Black" w:cs="Times New Roman"/>
          <w:b/>
          <w:bCs/>
          <w:sz w:val="20"/>
          <w:szCs w:val="20"/>
        </w:rPr>
        <w:t>00076448/01 z dnia 2021-06-09</w:t>
      </w:r>
    </w:p>
    <w:p w:rsidR="00963425" w:rsidRPr="006F5EE9" w:rsidRDefault="00FA7C77" w:rsidP="006F5EE9">
      <w:pPr>
        <w:ind w:left="2832" w:firstLine="708"/>
        <w:jc w:val="right"/>
        <w:rPr>
          <w:rFonts w:ascii="Arial Black" w:hAnsi="Arial Black" w:cs="Times New Roman"/>
          <w:color w:val="000000" w:themeColor="text1"/>
          <w:sz w:val="20"/>
          <w:szCs w:val="20"/>
        </w:rPr>
      </w:pPr>
      <w:r w:rsidRPr="00FA7C77">
        <w:rPr>
          <w:rFonts w:ascii="Arial Black" w:hAnsi="Arial Black" w:cs="Times New Roman"/>
          <w:b/>
          <w:color w:val="000000" w:themeColor="text1"/>
          <w:sz w:val="20"/>
          <w:szCs w:val="20"/>
        </w:rPr>
        <w:t xml:space="preserve">Nr wewnętrzny postępowania </w:t>
      </w:r>
      <w:r w:rsidR="00A731D3" w:rsidRPr="00FB50C5">
        <w:rPr>
          <w:rFonts w:ascii="Arial Black" w:hAnsi="Arial Black" w:cs="Times New Roman"/>
          <w:b/>
          <w:color w:val="000000" w:themeColor="text1"/>
          <w:sz w:val="20"/>
          <w:szCs w:val="20"/>
        </w:rPr>
        <w:t xml:space="preserve">13 </w:t>
      </w:r>
      <w:r w:rsidRPr="00FA7C77">
        <w:rPr>
          <w:rFonts w:ascii="Arial Black" w:hAnsi="Arial Black" w:cs="Times New Roman"/>
          <w:b/>
          <w:color w:val="000000" w:themeColor="text1"/>
          <w:sz w:val="20"/>
          <w:szCs w:val="20"/>
        </w:rPr>
        <w:t>/21</w:t>
      </w:r>
    </w:p>
    <w:p w:rsidR="006F5EE9" w:rsidRDefault="006F5EE9" w:rsidP="00FA7C77">
      <w:pPr>
        <w:rPr>
          <w:rFonts w:ascii="Times New Roman" w:hAnsi="Times New Roman" w:cs="Times New Roman"/>
          <w:b/>
        </w:rPr>
      </w:pPr>
    </w:p>
    <w:p w:rsidR="006F5EE9" w:rsidRDefault="006F5EE9" w:rsidP="00FA7C77">
      <w:pPr>
        <w:rPr>
          <w:rFonts w:ascii="Times New Roman" w:hAnsi="Times New Roman" w:cs="Times New Roman"/>
          <w:b/>
        </w:rPr>
      </w:pPr>
    </w:p>
    <w:p w:rsidR="00FA7C77" w:rsidRPr="00FA7C77" w:rsidRDefault="00FA7C77" w:rsidP="00FA7C77">
      <w:pPr>
        <w:rPr>
          <w:rFonts w:ascii="Times New Roman" w:hAnsi="Times New Roman" w:cs="Times New Roman"/>
        </w:rPr>
      </w:pPr>
      <w:r w:rsidRPr="00FA7C77">
        <w:rPr>
          <w:rFonts w:ascii="Times New Roman" w:hAnsi="Times New Roman" w:cs="Times New Roman"/>
          <w:b/>
        </w:rPr>
        <w:t>Zamawiający</w:t>
      </w:r>
      <w:r w:rsidRPr="00FA7C77">
        <w:rPr>
          <w:rFonts w:ascii="Times New Roman" w:hAnsi="Times New Roman" w:cs="Times New Roman"/>
        </w:rPr>
        <w:t>:</w:t>
      </w:r>
      <w:r w:rsidRPr="00FA7C77">
        <w:rPr>
          <w:rFonts w:ascii="Times New Roman" w:hAnsi="Times New Roman" w:cs="Times New Roman"/>
        </w:rPr>
        <w:br/>
        <w:t>Komenda Wojewódzka Policji z siedzibą w Radomiu</w:t>
      </w:r>
      <w:r w:rsidRPr="00FA7C77">
        <w:rPr>
          <w:rFonts w:ascii="Times New Roman" w:hAnsi="Times New Roman" w:cs="Times New Roman"/>
        </w:rPr>
        <w:br/>
        <w:t>ul. 11 Listopada 37/59</w:t>
      </w:r>
      <w:r w:rsidRPr="00FA7C77">
        <w:rPr>
          <w:rFonts w:ascii="Times New Roman" w:hAnsi="Times New Roman" w:cs="Times New Roman"/>
        </w:rPr>
        <w:br/>
        <w:t>26-600 Radom</w:t>
      </w:r>
    </w:p>
    <w:p w:rsidR="00FA7C77" w:rsidRPr="00FA7C77" w:rsidRDefault="00FA7C77" w:rsidP="00FA7C77">
      <w:pPr>
        <w:rPr>
          <w:rFonts w:ascii="Times New Roman" w:hAnsi="Times New Roman" w:cs="Times New Roman"/>
        </w:rPr>
      </w:pPr>
    </w:p>
    <w:p w:rsidR="00FA7C77" w:rsidRPr="00FA7C77" w:rsidRDefault="00FA7C77" w:rsidP="0059188C">
      <w:pPr>
        <w:jc w:val="center"/>
        <w:rPr>
          <w:rFonts w:ascii="Times New Roman" w:hAnsi="Times New Roman" w:cs="Times New Roman"/>
          <w:b/>
          <w:sz w:val="36"/>
          <w:szCs w:val="36"/>
        </w:rPr>
      </w:pPr>
      <w:r w:rsidRPr="00FA7C77">
        <w:rPr>
          <w:rFonts w:ascii="Times New Roman" w:hAnsi="Times New Roman" w:cs="Times New Roman"/>
          <w:b/>
          <w:sz w:val="36"/>
          <w:szCs w:val="36"/>
        </w:rPr>
        <w:t>SPECYFIKACJA WARUNKÓW ZAMÓWIENIA</w:t>
      </w:r>
    </w:p>
    <w:p w:rsidR="00FA7C77" w:rsidRPr="00FA7C77" w:rsidRDefault="00FA7C77" w:rsidP="00FB50C5">
      <w:pPr>
        <w:jc w:val="center"/>
        <w:rPr>
          <w:rFonts w:ascii="Times New Roman" w:hAnsi="Times New Roman" w:cs="Times New Roman"/>
        </w:rPr>
      </w:pPr>
    </w:p>
    <w:p w:rsidR="00FA7C77" w:rsidRPr="00FA7C77" w:rsidRDefault="00FA7C77" w:rsidP="00FB50C5">
      <w:pPr>
        <w:jc w:val="center"/>
        <w:rPr>
          <w:rFonts w:ascii="Times New Roman" w:hAnsi="Times New Roman" w:cs="Times New Roman"/>
        </w:rPr>
      </w:pPr>
      <w:r w:rsidRPr="00FA7C77">
        <w:rPr>
          <w:rFonts w:ascii="Times New Roman" w:hAnsi="Times New Roman" w:cs="Times New Roman"/>
          <w:b/>
        </w:rPr>
        <w:t>Przedmiot zamówienia</w:t>
      </w:r>
      <w:r w:rsidRPr="00FA7C77">
        <w:rPr>
          <w:rFonts w:ascii="Times New Roman" w:hAnsi="Times New Roman" w:cs="Times New Roman"/>
        </w:rPr>
        <w:t xml:space="preserve">: </w:t>
      </w:r>
      <w:r w:rsidR="00FB50C5" w:rsidRPr="00FB50C5">
        <w:rPr>
          <w:rFonts w:ascii="Arial Black" w:eastAsiaTheme="minorEastAsia" w:hAnsi="Arial Black" w:cs="Times New Roman"/>
          <w:b/>
          <w:sz w:val="24"/>
          <w:szCs w:val="24"/>
          <w:lang w:eastAsia="pl-PL"/>
        </w:rPr>
        <w:t>Wykonanie kompleksowych napraw powypadkowych i kolizyjnych pojazdów służbowych Policji będących na stanie KWP z siedzibą w Radomiu, uszkodzonych w wyniku zdarzeń drogowych oraz wykonywanie innych n</w:t>
      </w:r>
      <w:r w:rsidR="00FB50C5">
        <w:rPr>
          <w:rFonts w:ascii="Arial Black" w:eastAsiaTheme="minorEastAsia" w:hAnsi="Arial Black" w:cs="Times New Roman"/>
          <w:b/>
          <w:sz w:val="24"/>
          <w:szCs w:val="24"/>
          <w:lang w:eastAsia="pl-PL"/>
        </w:rPr>
        <w:t>apraw</w:t>
      </w:r>
      <w:r w:rsidR="00FB50C5">
        <w:rPr>
          <w:rFonts w:ascii="Arial Black" w:eastAsiaTheme="minorEastAsia" w:hAnsi="Arial Black" w:cs="Times New Roman"/>
          <w:b/>
          <w:sz w:val="24"/>
          <w:szCs w:val="24"/>
          <w:lang w:eastAsia="pl-PL"/>
        </w:rPr>
        <w:br/>
        <w:t xml:space="preserve"> blacharsko-lakierniczych </w:t>
      </w:r>
      <w:r w:rsidR="00FB50C5" w:rsidRPr="00FB50C5">
        <w:rPr>
          <w:rFonts w:ascii="Arial Black" w:eastAsiaTheme="minorEastAsia" w:hAnsi="Arial Black" w:cs="Times New Roman"/>
          <w:b/>
          <w:sz w:val="24"/>
          <w:szCs w:val="24"/>
          <w:lang w:eastAsia="pl-PL"/>
        </w:rPr>
        <w:t>oraz remontowo-spawalniczych</w:t>
      </w:r>
    </w:p>
    <w:p w:rsidR="00FA7C77" w:rsidRPr="00FA7C77" w:rsidRDefault="00FA7C77" w:rsidP="00FA7C77">
      <w:pPr>
        <w:rPr>
          <w:rFonts w:ascii="Times New Roman" w:hAnsi="Times New Roman" w:cs="Times New Roman"/>
        </w:rPr>
      </w:pPr>
    </w:p>
    <w:p w:rsidR="00FA7C77" w:rsidRPr="00FA7C77" w:rsidRDefault="00FA7C77" w:rsidP="00FA7C77">
      <w:pPr>
        <w:rPr>
          <w:rFonts w:ascii="Times New Roman" w:hAnsi="Times New Roman" w:cs="Times New Roman"/>
          <w:b/>
        </w:rPr>
      </w:pPr>
      <w:r w:rsidRPr="00FA7C77">
        <w:rPr>
          <w:rFonts w:ascii="Times New Roman" w:hAnsi="Times New Roman" w:cs="Times New Roman"/>
          <w:b/>
        </w:rPr>
        <w:t xml:space="preserve">Tryb udzielenia zamówienia: </w:t>
      </w:r>
      <w:r w:rsidRPr="00FA7C77">
        <w:rPr>
          <w:rFonts w:ascii="Times New Roman" w:hAnsi="Times New Roman" w:cs="Times New Roman"/>
          <w:bCs/>
        </w:rPr>
        <w:t>tryb podstawowy bez negocjacji</w:t>
      </w:r>
    </w:p>
    <w:p w:rsidR="00FA7C77" w:rsidRPr="00FA7C77" w:rsidRDefault="00FA7C77" w:rsidP="00FA7C77">
      <w:pPr>
        <w:rPr>
          <w:rFonts w:ascii="Times New Roman" w:hAnsi="Times New Roman" w:cs="Times New Roman"/>
        </w:rPr>
      </w:pPr>
    </w:p>
    <w:p w:rsidR="00FA7C77" w:rsidRDefault="00D8177B" w:rsidP="00FA7C77">
      <w:pPr>
        <w:rPr>
          <w:rFonts w:ascii="Times New Roman" w:hAnsi="Times New Roman" w:cs="Times New Roman"/>
          <w:b/>
        </w:rPr>
      </w:pPr>
      <w:r>
        <w:rPr>
          <w:rFonts w:ascii="Times New Roman" w:hAnsi="Times New Roman" w:cs="Times New Roman"/>
          <w:b/>
        </w:rPr>
        <w:t xml:space="preserve"> </w:t>
      </w:r>
      <w:r w:rsidR="007205C7">
        <w:rPr>
          <w:rFonts w:ascii="Times New Roman" w:hAnsi="Times New Roman" w:cs="Times New Roman"/>
          <w:b/>
        </w:rPr>
        <w:t xml:space="preserve">           </w:t>
      </w:r>
      <w:bookmarkStart w:id="0" w:name="_GoBack"/>
      <w:bookmarkEnd w:id="0"/>
      <w:r>
        <w:rPr>
          <w:rFonts w:ascii="Times New Roman" w:hAnsi="Times New Roman" w:cs="Times New Roman"/>
          <w:b/>
        </w:rPr>
        <w:t xml:space="preserve">   </w:t>
      </w:r>
      <w:r w:rsidR="00FB50C5">
        <w:rPr>
          <w:rFonts w:ascii="Times New Roman" w:hAnsi="Times New Roman" w:cs="Times New Roman"/>
          <w:b/>
        </w:rPr>
        <w:t xml:space="preserve"> </w:t>
      </w:r>
      <w:r>
        <w:rPr>
          <w:rFonts w:ascii="Times New Roman" w:hAnsi="Times New Roman" w:cs="Times New Roman"/>
          <w:b/>
        </w:rPr>
        <w:t xml:space="preserve">  </w:t>
      </w:r>
      <w:r w:rsidR="00FA7C77" w:rsidRPr="00FA7C77">
        <w:rPr>
          <w:rFonts w:ascii="Times New Roman" w:hAnsi="Times New Roman" w:cs="Times New Roman"/>
          <w:b/>
        </w:rPr>
        <w:t>ZATWIERDZIŁ:</w:t>
      </w:r>
    </w:p>
    <w:p w:rsidR="006F5EE9" w:rsidRPr="006F5EE9" w:rsidRDefault="006F5EE9" w:rsidP="006F5EE9">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Pr="006F5EE9">
        <w:rPr>
          <w:rFonts w:ascii="Times New Roman" w:hAnsi="Times New Roman" w:cs="Times New Roman"/>
          <w:b/>
          <w:sz w:val="18"/>
          <w:szCs w:val="18"/>
        </w:rPr>
        <w:t>ZASTĘPCA</w:t>
      </w:r>
    </w:p>
    <w:p w:rsidR="006F5EE9" w:rsidRPr="006F5EE9" w:rsidRDefault="006F5EE9" w:rsidP="006F5EE9">
      <w:pPr>
        <w:spacing w:after="0" w:line="240" w:lineRule="auto"/>
        <w:rPr>
          <w:rFonts w:ascii="Times New Roman" w:hAnsi="Times New Roman" w:cs="Times New Roman"/>
          <w:b/>
          <w:sz w:val="18"/>
          <w:szCs w:val="18"/>
        </w:rPr>
      </w:pPr>
      <w:r w:rsidRPr="006F5EE9">
        <w:rPr>
          <w:rFonts w:ascii="Times New Roman" w:hAnsi="Times New Roman" w:cs="Times New Roman"/>
          <w:b/>
          <w:sz w:val="18"/>
          <w:szCs w:val="18"/>
        </w:rPr>
        <w:t>KOMENDANTA WOJEWÓDZKIEGO POLICJI</w:t>
      </w:r>
    </w:p>
    <w:p w:rsidR="006F5EE9" w:rsidRPr="006F5EE9" w:rsidRDefault="006F5EE9" w:rsidP="006F5EE9">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Pr="006F5EE9">
        <w:rPr>
          <w:rFonts w:ascii="Times New Roman" w:hAnsi="Times New Roman" w:cs="Times New Roman"/>
          <w:b/>
          <w:sz w:val="18"/>
          <w:szCs w:val="18"/>
        </w:rPr>
        <w:t>Z SIEDZIBĄ W RADOMIU</w:t>
      </w:r>
    </w:p>
    <w:p w:rsidR="006F5EE9" w:rsidRPr="006F5EE9" w:rsidRDefault="006F5EE9" w:rsidP="006F5EE9">
      <w:pPr>
        <w:spacing w:after="0" w:line="240" w:lineRule="auto"/>
        <w:rPr>
          <w:rFonts w:ascii="Times New Roman" w:hAnsi="Times New Roman" w:cs="Times New Roman"/>
          <w:b/>
          <w:i/>
          <w:sz w:val="18"/>
          <w:szCs w:val="18"/>
        </w:rPr>
      </w:pPr>
      <w:r>
        <w:rPr>
          <w:rFonts w:ascii="Times New Roman" w:hAnsi="Times New Roman" w:cs="Times New Roman"/>
          <w:b/>
          <w:sz w:val="18"/>
          <w:szCs w:val="18"/>
        </w:rPr>
        <w:t xml:space="preserve">                   </w:t>
      </w:r>
      <w:r w:rsidRPr="006F5EE9">
        <w:rPr>
          <w:rFonts w:ascii="Times New Roman" w:hAnsi="Times New Roman" w:cs="Times New Roman"/>
          <w:b/>
          <w:i/>
          <w:sz w:val="18"/>
          <w:szCs w:val="18"/>
        </w:rPr>
        <w:t>insp. Dariusz Krzesicki</w:t>
      </w:r>
    </w:p>
    <w:p w:rsidR="00963425" w:rsidRDefault="00963425" w:rsidP="006F5EE9">
      <w:pPr>
        <w:rPr>
          <w:rFonts w:ascii="Times New Roman" w:hAnsi="Times New Roman" w:cs="Times New Roman"/>
          <w:bCs/>
        </w:rPr>
      </w:pPr>
    </w:p>
    <w:p w:rsidR="00FA7C77" w:rsidRPr="00FA7C77" w:rsidRDefault="00FA7C77" w:rsidP="00FA7C77">
      <w:pPr>
        <w:jc w:val="center"/>
        <w:rPr>
          <w:rFonts w:ascii="Times New Roman" w:hAnsi="Times New Roman" w:cs="Times New Roman"/>
          <w:bCs/>
        </w:rPr>
      </w:pPr>
      <w:r w:rsidRPr="00FA7C77">
        <w:rPr>
          <w:rFonts w:ascii="Times New Roman" w:hAnsi="Times New Roman" w:cs="Times New Roman"/>
          <w:bCs/>
        </w:rPr>
        <w:t xml:space="preserve">Radom, dnia </w:t>
      </w:r>
      <w:r w:rsidR="006F5EE9">
        <w:rPr>
          <w:rFonts w:ascii="Times New Roman" w:hAnsi="Times New Roman" w:cs="Times New Roman"/>
          <w:bCs/>
        </w:rPr>
        <w:t>09.06.2021r.</w:t>
      </w:r>
    </w:p>
    <w:p w:rsidR="00FA7C77" w:rsidRPr="00FA7C77" w:rsidRDefault="00FA7C77" w:rsidP="00FA7C77">
      <w:pPr>
        <w:rPr>
          <w:rFonts w:ascii="Times New Roman" w:hAnsi="Times New Roman" w:cs="Times New Roman"/>
        </w:rPr>
      </w:pPr>
    </w:p>
    <w:p w:rsidR="00FA7C77" w:rsidRPr="00FA7C77" w:rsidRDefault="00FA7C77" w:rsidP="00FA7C77">
      <w:pPr>
        <w:jc w:val="center"/>
        <w:rPr>
          <w:rFonts w:ascii="Times New Roman" w:hAnsi="Times New Roman" w:cs="Times New Roman"/>
          <w:b/>
        </w:rPr>
      </w:pPr>
      <w:r w:rsidRPr="00FA7C77">
        <w:rPr>
          <w:rFonts w:ascii="Times New Roman" w:hAnsi="Times New Roman" w:cs="Times New Roman"/>
          <w:b/>
        </w:rPr>
        <w:t>Postępowanie prowadzone za pośrednictwem platformazakupowa.pl pod adresem:</w:t>
      </w:r>
      <w:r w:rsidRPr="00FA7C77">
        <w:rPr>
          <w:rFonts w:ascii="Times New Roman" w:hAnsi="Times New Roman" w:cs="Times New Roman"/>
          <w:b/>
        </w:rPr>
        <w:br/>
      </w:r>
      <w:hyperlink r:id="rId9" w:history="1">
        <w:r w:rsidRPr="00FA7C77">
          <w:rPr>
            <w:rFonts w:ascii="Times New Roman" w:hAnsi="Times New Roman" w:cs="Times New Roman"/>
            <w:b/>
            <w:color w:val="4472C4" w:themeColor="accent5"/>
          </w:rPr>
          <w:t>https://platformazakupowa.pl/kwp_radom</w:t>
        </w:r>
      </w:hyperlink>
    </w:p>
    <w:p w:rsidR="00FA7C77" w:rsidRPr="00FA7C77" w:rsidRDefault="00FA7C77" w:rsidP="00FA7C77">
      <w:pPr>
        <w:jc w:val="both"/>
        <w:rPr>
          <w:rFonts w:ascii="Times New Roman" w:hAnsi="Times New Roman" w:cs="Times New Roman"/>
          <w:b/>
          <w:color w:val="000000" w:themeColor="text1"/>
        </w:rPr>
      </w:pPr>
      <w:r w:rsidRPr="00FA7C77">
        <w:rPr>
          <w:rFonts w:ascii="Times New Roman" w:hAnsi="Times New Roman" w:cs="Times New Roman"/>
          <w:b/>
          <w:color w:val="000000" w:themeColor="text1"/>
        </w:rPr>
        <w:lastRenderedPageBreak/>
        <w:t>SPIS TREŚCI</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NAZWA ORAZ ADRES ZAMAWIAJĄCEGO</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ADRES STRONY INTERNETOWEJ, NA KTÓREJ UDOSTĘPNIANE BĘDĄ ZMIANY </w:t>
      </w:r>
      <w:r w:rsidRPr="00FA7C77">
        <w:rPr>
          <w:rFonts w:ascii="Times New Roman" w:hAnsi="Times New Roman" w:cs="Times New Roman"/>
          <w:color w:val="000000" w:themeColor="text1"/>
        </w:rPr>
        <w:br/>
        <w:t>I WYJAŚNIENIA TREŚCI SWZ ORAZ INNE DOKUMENTY ZAMÓWIENIA BEZPOŚREDNIO ZWIĄZANE Z POSTĘPOWANIEM O UDZIELENIE ZAMÓWIENIA</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TRYB UDZIELENIA ZAMÓWIENIA</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INFORMACJA, CZY ZAMAWIAJĄCY PRZEWIDUJE WYBÓR NAJKORZYSTNIEJSZEJ OFERTY Z MOŻLIWOŚCIĄ PROWADZENIA NEGOCJACJI</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OPIS PRZEDMIOTU ZAMÓWIENIA</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TERMIN WYKONANIA ZAMÓWIENIA</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PROJEKTOWANE POSTANOWIENIA UMOWY W SPRAWIE ZAMÓWIENIA PUBLICZNEGO, KTÓRE ZOSTANĄ WPROWADZONE DO TREŚCI TEJ UMOWY</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INFORMACJE O ŚRODKACH KOMUNIKACJI ELEKTRONICZNEJ, PRZY </w:t>
      </w:r>
      <w:r w:rsidRPr="00FA7C77">
        <w:rPr>
          <w:rFonts w:ascii="Times New Roman" w:hAnsi="Times New Roman" w:cs="Times New Roman"/>
          <w:color w:val="000000" w:themeColor="text1"/>
        </w:rPr>
        <w:br/>
        <w:t xml:space="preserve">UŻYCIU KTÓRYCH ZAMAWIAJĄCY BĘDZIE KOMUNIKOWAŁ SIĘ </w:t>
      </w:r>
      <w:r w:rsidRPr="00FA7C77">
        <w:rPr>
          <w:rFonts w:ascii="Times New Roman" w:hAnsi="Times New Roman" w:cs="Times New Roman"/>
          <w:color w:val="000000" w:themeColor="text1"/>
        </w:rPr>
        <w:br/>
        <w:t xml:space="preserve">Z WYKONAWCAMI, ORAZ INFORMACJE O WYMAGANIACH TECHNICZNYCH </w:t>
      </w:r>
      <w:r w:rsidRPr="00FA7C77">
        <w:rPr>
          <w:rFonts w:ascii="Times New Roman" w:hAnsi="Times New Roman" w:cs="Times New Roman"/>
          <w:color w:val="000000" w:themeColor="text1"/>
        </w:rPr>
        <w:br/>
        <w:t>I ORGANIAZCYJNYCH SPORZĄDZE NIA, WYSYŁANIA I ODBIERANIA KORESPONDENCJI ELEKTRONICZNEJ</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WSKAZANIE OSÓB UPRAWNIONYCH DO KOMUNIKOWANIA SIĘ </w:t>
      </w:r>
      <w:r w:rsidRPr="00FA7C77">
        <w:rPr>
          <w:rFonts w:ascii="Times New Roman" w:hAnsi="Times New Roman" w:cs="Times New Roman"/>
          <w:color w:val="000000" w:themeColor="text1"/>
        </w:rPr>
        <w:br/>
        <w:t>Z WYKONAWCAMI</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TERMIN ZWIĄZANIA OFERTĄ</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WYMAGANIA DOTYCZĄCE WADIUM</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INFORMACJE DOTYCZĄCE ZABEZPIECZENIA NALEŻYTEGO WYKONANIA UMOWY</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OPIS SPOSOBU PRZYGOTOWANIA OFERTY</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SPOSÓB ORAZ TERMIN SKŁADANIA OFERT</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TERMIN OTWARCIA OFERT</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PODSTAWY WYKLUCZNIA, O </w:t>
      </w:r>
      <w:r w:rsidRPr="00FA7C77">
        <w:rPr>
          <w:rFonts w:ascii="Times New Roman" w:hAnsi="Times New Roman" w:cs="Times New Roman"/>
        </w:rPr>
        <w:t>KTÓRYCH MOWA W ART. 108</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INFORMACJE O WARUNKACH UDZIAŁU W POSTĘPOWANIU</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WYKAZ PODMIOTOWYCH ŚRODKÓW DOWODOWYCH </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SPOSÓB OBLICZENIA CENY</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OPIS KRYTERIÓW OCENY OFERT, WRAZ Z PODANIEM WAG TYCH KRYTERIÓW </w:t>
      </w:r>
      <w:r w:rsidRPr="00FA7C77">
        <w:rPr>
          <w:rFonts w:ascii="Times New Roman" w:hAnsi="Times New Roman" w:cs="Times New Roman"/>
          <w:color w:val="000000" w:themeColor="text1"/>
        </w:rPr>
        <w:br/>
        <w:t>I SPOSOBU OCENY OFERT</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INFORMACJE O FORMALNOŚCIACH, JAKIE MUSZĄ ZOSTAĆ DOPEŁNIONE PO WYBORZE OFERTY W CELU ZAWARCIA UMOWY W SPRAWIE ZAMÓWIENIA PUBLICZNEGO</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POUCZENIE O ŚRODKACH OCHRONY PRAWNEJ PRZYSŁUGUJĄCYCH WYKONAWCY</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KLAUZULA INFORMACYJNA DOTYCZĄCA PRZETWARZANIA DANYCH OSOBOWYCH</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INNE ISTOTNE INFORMACJE DOTYCZĄCE POSTĘPOWANIA</w:t>
      </w:r>
    </w:p>
    <w:p w:rsidR="00FA7C77" w:rsidRPr="00FA7C77" w:rsidRDefault="00FA7C77" w:rsidP="00FA7C77">
      <w:pPr>
        <w:numPr>
          <w:ilvl w:val="0"/>
          <w:numId w:val="1"/>
        </w:numPr>
        <w:ind w:left="812" w:hanging="182"/>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ZAŁĄCZNIKI DO SWZ</w:t>
      </w:r>
    </w:p>
    <w:p w:rsidR="00FA7C77" w:rsidRPr="00FA7C77" w:rsidRDefault="00FA7C77" w:rsidP="00FA7C77">
      <w:pPr>
        <w:jc w:val="both"/>
        <w:rPr>
          <w:rFonts w:ascii="Times New Roman" w:hAnsi="Times New Roman" w:cs="Times New Roman"/>
        </w:rPr>
      </w:pPr>
    </w:p>
    <w:p w:rsidR="00FA7C77" w:rsidRPr="00FA7C77" w:rsidRDefault="00FA7C77" w:rsidP="00FA7C77">
      <w:pPr>
        <w:rPr>
          <w:rFonts w:ascii="Times New Roman" w:hAnsi="Times New Roman" w:cs="Times New Roman"/>
        </w:rPr>
      </w:pPr>
    </w:p>
    <w:p w:rsidR="00FA7C77" w:rsidRDefault="00FA7C77" w:rsidP="00FA7C77">
      <w:pPr>
        <w:rPr>
          <w:rFonts w:ascii="Times New Roman" w:hAnsi="Times New Roman" w:cs="Times New Roman"/>
        </w:rPr>
      </w:pPr>
    </w:p>
    <w:p w:rsidR="0059188C" w:rsidRDefault="0059188C" w:rsidP="00FA7C77">
      <w:pPr>
        <w:rPr>
          <w:rFonts w:ascii="Times New Roman" w:hAnsi="Times New Roman" w:cs="Times New Roman"/>
        </w:rPr>
      </w:pPr>
    </w:p>
    <w:p w:rsidR="00963425" w:rsidRDefault="00963425" w:rsidP="00FA7C77">
      <w:pPr>
        <w:rPr>
          <w:rFonts w:ascii="Times New Roman" w:hAnsi="Times New Roman" w:cs="Times New Roman"/>
        </w:rPr>
      </w:pPr>
    </w:p>
    <w:p w:rsidR="00963425" w:rsidRPr="00FA7C77" w:rsidRDefault="00963425" w:rsidP="00FA7C77">
      <w:pPr>
        <w:rPr>
          <w:rFonts w:ascii="Times New Roman" w:hAnsi="Times New Roman" w:cs="Times New Roman"/>
        </w:rPr>
      </w:pPr>
    </w:p>
    <w:p w:rsidR="00FA7C77" w:rsidRPr="00FA7C77" w:rsidRDefault="00FA7C77" w:rsidP="00FA7C77">
      <w:pPr>
        <w:numPr>
          <w:ilvl w:val="0"/>
          <w:numId w:val="2"/>
        </w:numPr>
        <w:ind w:left="392" w:hanging="280"/>
        <w:contextualSpacing/>
        <w:rPr>
          <w:rFonts w:ascii="Times New Roman" w:hAnsi="Times New Roman" w:cs="Times New Roman"/>
          <w:b/>
        </w:rPr>
      </w:pPr>
      <w:r w:rsidRPr="00FA7C77">
        <w:rPr>
          <w:rFonts w:ascii="Times New Roman" w:hAnsi="Times New Roman" w:cs="Times New Roman"/>
          <w:b/>
        </w:rPr>
        <w:lastRenderedPageBreak/>
        <w:t>Nazwa oraz adres Zamawiającego</w:t>
      </w:r>
    </w:p>
    <w:p w:rsidR="00FA7C77" w:rsidRPr="00FA7C77" w:rsidRDefault="00FA7C77" w:rsidP="00FA7C77">
      <w:pPr>
        <w:ind w:left="392"/>
        <w:contextualSpacing/>
        <w:rPr>
          <w:rFonts w:ascii="Times New Roman" w:hAnsi="Times New Roman" w:cs="Times New Roman"/>
          <w:b/>
        </w:rPr>
      </w:pPr>
    </w:p>
    <w:p w:rsidR="00FA7C77" w:rsidRPr="00FA7C77" w:rsidRDefault="00FA7C77" w:rsidP="00FA7C77">
      <w:pPr>
        <w:numPr>
          <w:ilvl w:val="0"/>
          <w:numId w:val="9"/>
        </w:numPr>
        <w:ind w:left="378" w:hanging="406"/>
        <w:contextualSpacing/>
        <w:jc w:val="both"/>
        <w:rPr>
          <w:rFonts w:ascii="Times New Roman" w:hAnsi="Times New Roman" w:cs="Times New Roman"/>
        </w:rPr>
      </w:pPr>
      <w:r w:rsidRPr="00FA7C77">
        <w:rPr>
          <w:rFonts w:ascii="Times New Roman" w:hAnsi="Times New Roman" w:cs="Times New Roman"/>
          <w:b/>
        </w:rPr>
        <w:t>Nazwa oraz adres Zamawiającego:</w:t>
      </w:r>
      <w:r w:rsidRPr="00FA7C77">
        <w:rPr>
          <w:rFonts w:ascii="Times New Roman" w:hAnsi="Times New Roman" w:cs="Times New Roman"/>
        </w:rPr>
        <w:t xml:space="preserve"> Komenda Wojewódzka Policji z siedzibą w Radomiu,</w:t>
      </w:r>
    </w:p>
    <w:p w:rsidR="00FA7C77" w:rsidRPr="00FA7C77" w:rsidRDefault="00FA7C77" w:rsidP="00FA7C77">
      <w:pPr>
        <w:ind w:left="378"/>
        <w:contextualSpacing/>
        <w:jc w:val="both"/>
        <w:rPr>
          <w:rFonts w:ascii="Times New Roman" w:hAnsi="Times New Roman" w:cs="Times New Roman"/>
        </w:rPr>
      </w:pPr>
      <w:r w:rsidRPr="00FA7C77">
        <w:rPr>
          <w:rFonts w:ascii="Times New Roman" w:hAnsi="Times New Roman" w:cs="Times New Roman"/>
        </w:rPr>
        <w:t>ul. 11 Listopada 37/59, 26-600 Radom</w:t>
      </w:r>
    </w:p>
    <w:p w:rsidR="00FA7C77" w:rsidRPr="00FA7C77" w:rsidRDefault="00FA7C77" w:rsidP="00FA7C77">
      <w:pPr>
        <w:ind w:left="756" w:hanging="378"/>
        <w:contextualSpacing/>
        <w:jc w:val="both"/>
        <w:rPr>
          <w:rFonts w:ascii="Times New Roman" w:hAnsi="Times New Roman" w:cs="Times New Roman"/>
        </w:rPr>
      </w:pPr>
      <w:r w:rsidRPr="00FA7C77">
        <w:rPr>
          <w:rFonts w:ascii="Times New Roman" w:hAnsi="Times New Roman" w:cs="Times New Roman"/>
          <w:b/>
        </w:rPr>
        <w:t>Numer telefonu:</w:t>
      </w:r>
      <w:r w:rsidRPr="00FA7C77">
        <w:rPr>
          <w:rFonts w:ascii="Times New Roman" w:hAnsi="Times New Roman" w:cs="Times New Roman"/>
        </w:rPr>
        <w:t xml:space="preserve"> 47 701 31 03</w:t>
      </w:r>
    </w:p>
    <w:p w:rsidR="00FA7C77" w:rsidRPr="00FA7C77" w:rsidRDefault="00FA7C77" w:rsidP="00FA7C77">
      <w:pPr>
        <w:ind w:left="756" w:hanging="378"/>
        <w:contextualSpacing/>
        <w:jc w:val="both"/>
        <w:rPr>
          <w:rFonts w:ascii="Times New Roman" w:hAnsi="Times New Roman" w:cs="Times New Roman"/>
        </w:rPr>
      </w:pPr>
      <w:r w:rsidRPr="00FA7C77">
        <w:rPr>
          <w:rFonts w:ascii="Times New Roman" w:hAnsi="Times New Roman" w:cs="Times New Roman"/>
          <w:b/>
        </w:rPr>
        <w:t>Adres poczty elektronicznej:</w:t>
      </w:r>
      <w:r w:rsidRPr="00FA7C77">
        <w:rPr>
          <w:b/>
        </w:rPr>
        <w:t xml:space="preserve"> </w:t>
      </w:r>
      <w:hyperlink r:id="rId10" w:history="1">
        <w:r w:rsidRPr="00FA7C77">
          <w:rPr>
            <w:rFonts w:ascii="Times New Roman" w:hAnsi="Times New Roman" w:cs="Times New Roman"/>
            <w:color w:val="4472C4" w:themeColor="accent5"/>
          </w:rPr>
          <w:t>zamowienia.kwp@ra.policja.gov.pl</w:t>
        </w:r>
      </w:hyperlink>
    </w:p>
    <w:p w:rsidR="00FA7C77" w:rsidRPr="00FA7C77" w:rsidRDefault="00FA7C77" w:rsidP="00FA7C77">
      <w:pPr>
        <w:ind w:left="756" w:hanging="378"/>
        <w:contextualSpacing/>
        <w:rPr>
          <w:rFonts w:ascii="Times New Roman" w:hAnsi="Times New Roman" w:cs="Times New Roman"/>
        </w:rPr>
      </w:pPr>
      <w:r w:rsidRPr="00FA7C77">
        <w:rPr>
          <w:rFonts w:ascii="Times New Roman" w:hAnsi="Times New Roman" w:cs="Times New Roman"/>
          <w:b/>
        </w:rPr>
        <w:t>Adres strony internetowej prowadzonego postępowania:</w:t>
      </w:r>
    </w:p>
    <w:p w:rsidR="00FA7C77" w:rsidRPr="00FA7C77" w:rsidRDefault="00FA7C77" w:rsidP="00FA7C77">
      <w:pPr>
        <w:ind w:left="756" w:hanging="378"/>
        <w:contextualSpacing/>
        <w:rPr>
          <w:rFonts w:ascii="Times New Roman" w:hAnsi="Times New Roman" w:cs="Times New Roman"/>
        </w:rPr>
      </w:pPr>
      <w:r w:rsidRPr="00FA7C77">
        <w:rPr>
          <w:rFonts w:ascii="Times New Roman" w:hAnsi="Times New Roman" w:cs="Times New Roman"/>
          <w:bCs/>
          <w:color w:val="4472C4" w:themeColor="accent5"/>
        </w:rPr>
        <w:t>https://platformazakupowa.pl/pn/kwp_radom</w:t>
      </w:r>
      <w:r w:rsidRPr="00FA7C77">
        <w:rPr>
          <w:rFonts w:ascii="Times New Roman" w:hAnsi="Times New Roman" w:cs="Times New Roman"/>
          <w:bCs/>
          <w:color w:val="4472C4" w:themeColor="accent5"/>
        </w:rPr>
        <w:br/>
      </w:r>
    </w:p>
    <w:p w:rsidR="00FA7C77" w:rsidRPr="00FA7C77" w:rsidRDefault="00FA7C77" w:rsidP="00FA7C77">
      <w:pPr>
        <w:numPr>
          <w:ilvl w:val="0"/>
          <w:numId w:val="9"/>
        </w:numPr>
        <w:ind w:left="364" w:hanging="378"/>
        <w:contextualSpacing/>
        <w:jc w:val="both"/>
        <w:rPr>
          <w:rFonts w:ascii="Times New Roman" w:hAnsi="Times New Roman" w:cs="Times New Roman"/>
        </w:rPr>
      </w:pPr>
      <w:r w:rsidRPr="00FA7C77">
        <w:rPr>
          <w:rFonts w:ascii="Times New Roman" w:hAnsi="Times New Roman" w:cs="Times New Roman"/>
          <w:b/>
        </w:rPr>
        <w:t>Sprawę prowadzi:</w:t>
      </w:r>
      <w:r w:rsidRPr="00FA7C77">
        <w:rPr>
          <w:rFonts w:ascii="Times New Roman" w:hAnsi="Times New Roman" w:cs="Times New Roman"/>
        </w:rPr>
        <w:t xml:space="preserve"> Sekcja Zamówień Publicznych KWP z siedzibą w Radomiu </w:t>
      </w:r>
    </w:p>
    <w:p w:rsidR="00FA7C77" w:rsidRPr="00FA7C77" w:rsidRDefault="00FA7C77" w:rsidP="00FA7C77">
      <w:pPr>
        <w:ind w:left="364"/>
        <w:contextualSpacing/>
        <w:jc w:val="both"/>
        <w:rPr>
          <w:rFonts w:ascii="Times New Roman" w:hAnsi="Times New Roman" w:cs="Times New Roman"/>
        </w:rPr>
      </w:pPr>
      <w:r w:rsidRPr="00FA7C77">
        <w:rPr>
          <w:rFonts w:ascii="Times New Roman" w:hAnsi="Times New Roman" w:cs="Times New Roman"/>
          <w:b/>
          <w:bCs/>
        </w:rPr>
        <w:t xml:space="preserve">adres strony www: </w:t>
      </w:r>
      <w:hyperlink r:id="rId11" w:history="1">
        <w:r w:rsidRPr="00FA7C77">
          <w:rPr>
            <w:rFonts w:ascii="Times New Roman" w:hAnsi="Times New Roman" w:cs="Times New Roman"/>
            <w:bCs/>
            <w:color w:val="4472C4" w:themeColor="accent5"/>
          </w:rPr>
          <w:t>http://bip.mazowiecka.policja.gov.pl</w:t>
        </w:r>
      </w:hyperlink>
    </w:p>
    <w:p w:rsidR="00FA7C77" w:rsidRPr="00FA7C77" w:rsidRDefault="00FA7C77" w:rsidP="00FA7C77">
      <w:pPr>
        <w:ind w:left="364"/>
        <w:contextualSpacing/>
        <w:jc w:val="both"/>
        <w:rPr>
          <w:rFonts w:ascii="Times New Roman" w:hAnsi="Times New Roman" w:cs="Times New Roman"/>
        </w:rPr>
      </w:pPr>
      <w:r w:rsidRPr="00FA7C77">
        <w:rPr>
          <w:rFonts w:ascii="Times New Roman" w:hAnsi="Times New Roman" w:cs="Times New Roman"/>
          <w:b/>
          <w:bCs/>
        </w:rPr>
        <w:t>adres profilu nabywcy</w:t>
      </w:r>
      <w:r w:rsidRPr="00FA7C77">
        <w:rPr>
          <w:rFonts w:ascii="Times New Roman" w:hAnsi="Times New Roman" w:cs="Times New Roman"/>
          <w:b/>
        </w:rPr>
        <w:t>:</w:t>
      </w:r>
      <w:r w:rsidRPr="00FA7C77">
        <w:rPr>
          <w:rFonts w:ascii="Times New Roman" w:hAnsi="Times New Roman" w:cs="Times New Roman"/>
          <w:bCs/>
        </w:rPr>
        <w:t xml:space="preserve"> </w:t>
      </w:r>
      <w:r w:rsidRPr="00FA7C77">
        <w:rPr>
          <w:rFonts w:ascii="Times New Roman" w:hAnsi="Times New Roman" w:cs="Times New Roman"/>
          <w:bCs/>
          <w:color w:val="4472C4" w:themeColor="accent5"/>
        </w:rPr>
        <w:t>https://platformazakupowa.pl/pn/kwp_radom</w:t>
      </w:r>
    </w:p>
    <w:p w:rsidR="00FA7C77" w:rsidRPr="00FA7C77" w:rsidRDefault="00FA7C77" w:rsidP="00FA7C77">
      <w:pPr>
        <w:spacing w:after="0" w:line="240" w:lineRule="auto"/>
        <w:ind w:left="720"/>
        <w:contextualSpacing/>
        <w:jc w:val="both"/>
        <w:rPr>
          <w:rFonts w:ascii="Times New Roman" w:hAnsi="Times New Roman" w:cs="Times New Roman"/>
          <w:b/>
          <w:bCs/>
          <w:u w:val="single"/>
        </w:rPr>
      </w:pPr>
    </w:p>
    <w:p w:rsidR="00FA7C77" w:rsidRPr="00FA7C77" w:rsidRDefault="00FA7C77" w:rsidP="00FA7C77">
      <w:pPr>
        <w:numPr>
          <w:ilvl w:val="0"/>
          <w:numId w:val="2"/>
        </w:numPr>
        <w:ind w:left="406" w:hanging="238"/>
        <w:contextualSpacing/>
        <w:jc w:val="both"/>
        <w:rPr>
          <w:rFonts w:ascii="Times New Roman" w:hAnsi="Times New Roman" w:cs="Times New Roman"/>
          <w:b/>
        </w:rPr>
      </w:pPr>
      <w:r w:rsidRPr="00FA7C7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FA7C77" w:rsidRDefault="00FA7C77" w:rsidP="00FA7C77">
      <w:pPr>
        <w:jc w:val="both"/>
        <w:rPr>
          <w:rFonts w:ascii="Times New Roman" w:hAnsi="Times New Roman" w:cs="Times New Roman"/>
          <w:b/>
        </w:rPr>
      </w:pPr>
      <w:r w:rsidRPr="00FA7C77">
        <w:rPr>
          <w:rFonts w:ascii="Times New Roman" w:hAnsi="Times New Roman" w:cs="Times New Roman"/>
        </w:rPr>
        <w:t xml:space="preserve">SWZ oraz dokumenty zamówienia bezpośrednio związane z postępowaniem o udzielenie zamówienia dostępne są w zakładce </w:t>
      </w:r>
      <w:r w:rsidRPr="00FA7C77">
        <w:rPr>
          <w:rFonts w:ascii="Times New Roman" w:hAnsi="Times New Roman" w:cs="Times New Roman"/>
          <w:i/>
        </w:rPr>
        <w:t>„</w:t>
      </w:r>
      <w:r w:rsidRPr="00FA7C77">
        <w:rPr>
          <w:rFonts w:ascii="Times New Roman" w:hAnsi="Times New Roman" w:cs="Times New Roman"/>
          <w:b/>
          <w:i/>
        </w:rPr>
        <w:t>Załączniki do postępowania”</w:t>
      </w:r>
      <w:r w:rsidRPr="00FA7C77">
        <w:rPr>
          <w:rFonts w:ascii="Times New Roman" w:hAnsi="Times New Roman" w:cs="Times New Roman"/>
        </w:rPr>
        <w:t xml:space="preserve"> na platformie zakupowej pod adresem </w:t>
      </w:r>
      <w:r w:rsidRPr="00FA7C77">
        <w:rPr>
          <w:rFonts w:ascii="Times New Roman" w:hAnsi="Times New Roman" w:cs="Times New Roman"/>
          <w:bCs/>
          <w:color w:val="4472C4" w:themeColor="accent5"/>
        </w:rPr>
        <w:t>https://platformazakupowa.pl/pn/kwp_radom</w:t>
      </w:r>
      <w:r w:rsidRPr="00FA7C77">
        <w:rPr>
          <w:rFonts w:ascii="Times New Roman" w:hAnsi="Times New Roman" w:cs="Times New Roman"/>
          <w:color w:val="4472C4" w:themeColor="accent5"/>
        </w:rPr>
        <w:t xml:space="preserve"> </w:t>
      </w:r>
      <w:r w:rsidRPr="00FA7C77">
        <w:rPr>
          <w:rFonts w:ascii="Times New Roman" w:hAnsi="Times New Roman" w:cs="Times New Roman"/>
        </w:rPr>
        <w:t>(zwana dalej Platformą)</w:t>
      </w:r>
      <w:r w:rsidRPr="00FA7C77">
        <w:rPr>
          <w:rFonts w:ascii="Times New Roman" w:hAnsi="Times New Roman" w:cs="Times New Roman"/>
          <w:color w:val="FF0000"/>
        </w:rPr>
        <w:t xml:space="preserve"> </w:t>
      </w:r>
      <w:r w:rsidRPr="00FA7C77">
        <w:rPr>
          <w:rFonts w:ascii="Times New Roman" w:hAnsi="Times New Roman" w:cs="Times New Roman"/>
          <w:b/>
        </w:rPr>
        <w:t xml:space="preserve">pod numerem ogłoszenia </w:t>
      </w:r>
      <w:r w:rsidRPr="00FA7C77">
        <w:rPr>
          <w:rFonts w:ascii="Times New Roman" w:hAnsi="Times New Roman" w:cs="Times New Roman"/>
          <w:b/>
        </w:rPr>
        <w:br/>
        <w:t>o zamówieniu BZP</w:t>
      </w:r>
      <w:r w:rsidRPr="00FA7C77">
        <w:rPr>
          <w:rFonts w:ascii="Times New Roman" w:hAnsi="Times New Roman" w:cs="Times New Roman"/>
        </w:rPr>
        <w:t xml:space="preserve"> oraz </w:t>
      </w:r>
      <w:r w:rsidRPr="00FA7C77">
        <w:rPr>
          <w:rFonts w:ascii="Times New Roman" w:hAnsi="Times New Roman" w:cs="Times New Roman"/>
          <w:b/>
        </w:rPr>
        <w:t>nazwą postępowania / numerem wewnętrznym postępowania</w:t>
      </w:r>
      <w:r w:rsidRPr="00FA7C77">
        <w:rPr>
          <w:rFonts w:ascii="Times New Roman" w:hAnsi="Times New Roman" w:cs="Times New Roman"/>
        </w:rPr>
        <w:t xml:space="preserve"> dostępnym </w:t>
      </w:r>
      <w:r w:rsidRPr="00FA7C77">
        <w:rPr>
          <w:rFonts w:ascii="Times New Roman" w:hAnsi="Times New Roman" w:cs="Times New Roman"/>
        </w:rPr>
        <w:br/>
        <w:t>w tytule SWZ</w:t>
      </w:r>
      <w:r w:rsidRPr="00FA7C77">
        <w:rPr>
          <w:rFonts w:ascii="Times New Roman" w:hAnsi="Times New Roman" w:cs="Times New Roman"/>
          <w:i/>
        </w:rPr>
        <w:t>.</w:t>
      </w:r>
      <w:r w:rsidRPr="00FA7C77">
        <w:rPr>
          <w:rFonts w:ascii="Times New Roman" w:hAnsi="Times New Roman" w:cs="Times New Roman"/>
          <w:b/>
          <w:i/>
        </w:rPr>
        <w:t xml:space="preserve"> </w:t>
      </w:r>
      <w:r w:rsidRPr="00FA7C77">
        <w:rPr>
          <w:rFonts w:ascii="Times New Roman" w:hAnsi="Times New Roman" w:cs="Times New Roman"/>
          <w:b/>
        </w:rPr>
        <w:t>Zmiany i wyjaśnienia treści SWZ</w:t>
      </w:r>
      <w:r w:rsidRPr="00FA7C77">
        <w:rPr>
          <w:rFonts w:ascii="Times New Roman" w:hAnsi="Times New Roman" w:cs="Times New Roman"/>
        </w:rPr>
        <w:t xml:space="preserve"> oraz </w:t>
      </w:r>
      <w:r w:rsidRPr="00FA7C77">
        <w:rPr>
          <w:rFonts w:ascii="Times New Roman" w:hAnsi="Times New Roman" w:cs="Times New Roman"/>
          <w:b/>
        </w:rPr>
        <w:t>inne informacje</w:t>
      </w:r>
      <w:r w:rsidRPr="00FA7C77">
        <w:rPr>
          <w:rFonts w:ascii="Times New Roman" w:hAnsi="Times New Roman" w:cs="Times New Roman"/>
        </w:rPr>
        <w:t xml:space="preserve"> bezpośrednio związane </w:t>
      </w:r>
      <w:r w:rsidRPr="00FA7C77">
        <w:rPr>
          <w:rFonts w:ascii="Times New Roman" w:hAnsi="Times New Roman" w:cs="Times New Roman"/>
        </w:rPr>
        <w:br/>
        <w:t xml:space="preserve">z postępowaniem o udzielenie zamówienia będą udostępniane na platformie zakupowej pod adresem </w:t>
      </w:r>
      <w:r w:rsidRPr="00FA7C77">
        <w:rPr>
          <w:rFonts w:ascii="Times New Roman" w:hAnsi="Times New Roman" w:cs="Times New Roman"/>
          <w:bCs/>
          <w:color w:val="4472C4" w:themeColor="accent5"/>
        </w:rPr>
        <w:t>https://platformazakupowa.pl/pn/kwp_radom</w:t>
      </w:r>
      <w:r w:rsidRPr="00FA7C77">
        <w:rPr>
          <w:rFonts w:ascii="Times New Roman" w:hAnsi="Times New Roman" w:cs="Times New Roman"/>
          <w:color w:val="4472C4" w:themeColor="accent5"/>
        </w:rPr>
        <w:t xml:space="preserve"> </w:t>
      </w:r>
      <w:r w:rsidRPr="00FA7C77">
        <w:rPr>
          <w:rFonts w:ascii="Times New Roman" w:hAnsi="Times New Roman" w:cs="Times New Roman"/>
        </w:rPr>
        <w:t xml:space="preserve">w zakładce </w:t>
      </w:r>
      <w:r w:rsidRPr="00FA7C77">
        <w:rPr>
          <w:rFonts w:ascii="Times New Roman" w:hAnsi="Times New Roman" w:cs="Times New Roman"/>
          <w:b/>
          <w:i/>
        </w:rPr>
        <w:t>„KOMUNIKATY”</w:t>
      </w:r>
      <w:r w:rsidRPr="00FA7C77">
        <w:rPr>
          <w:rFonts w:ascii="Times New Roman" w:hAnsi="Times New Roman" w:cs="Times New Roman"/>
        </w:rPr>
        <w:t xml:space="preserve"> </w:t>
      </w:r>
    </w:p>
    <w:p w:rsidR="00F31410" w:rsidRPr="00FA7C77" w:rsidRDefault="00F31410" w:rsidP="00FA7C77">
      <w:pPr>
        <w:jc w:val="both"/>
        <w:rPr>
          <w:rFonts w:ascii="Times New Roman" w:hAnsi="Times New Roman" w:cs="Times New Roman"/>
          <w:b/>
        </w:rPr>
      </w:pPr>
    </w:p>
    <w:p w:rsidR="00FA7C77" w:rsidRPr="00FA7C77" w:rsidRDefault="00FA7C77" w:rsidP="00FA7C77">
      <w:pPr>
        <w:numPr>
          <w:ilvl w:val="0"/>
          <w:numId w:val="2"/>
        </w:numPr>
        <w:ind w:left="420" w:hanging="126"/>
        <w:contextualSpacing/>
        <w:rPr>
          <w:rFonts w:ascii="Times New Roman" w:hAnsi="Times New Roman" w:cs="Times New Roman"/>
          <w:b/>
        </w:rPr>
      </w:pPr>
      <w:r w:rsidRPr="00FA7C77">
        <w:rPr>
          <w:rFonts w:ascii="Times New Roman" w:hAnsi="Times New Roman" w:cs="Times New Roman"/>
          <w:b/>
        </w:rPr>
        <w:t>Tryb udzielenia zamówienia</w:t>
      </w:r>
    </w:p>
    <w:p w:rsidR="00FA7C77" w:rsidRPr="00FA7C77" w:rsidRDefault="00FA7C77" w:rsidP="00FA7C77">
      <w:pPr>
        <w:jc w:val="both"/>
        <w:rPr>
          <w:rFonts w:ascii="Times New Roman" w:hAnsi="Times New Roman" w:cs="Times New Roman"/>
        </w:rPr>
      </w:pPr>
      <w:r w:rsidRPr="00FA7C77">
        <w:rPr>
          <w:rFonts w:ascii="Times New Roman" w:hAnsi="Times New Roman" w:cs="Times New Roman"/>
        </w:rPr>
        <w:t xml:space="preserve">Postępowanie o udzielenie zamówienia prowadzone jest </w:t>
      </w:r>
      <w:r w:rsidRPr="00FA7C77">
        <w:rPr>
          <w:rFonts w:ascii="Times New Roman" w:hAnsi="Times New Roman" w:cs="Times New Roman"/>
          <w:b/>
        </w:rPr>
        <w:t xml:space="preserve">w trybie podstawowym, na podstawie </w:t>
      </w:r>
      <w:r w:rsidRPr="00FA7C77">
        <w:rPr>
          <w:rFonts w:ascii="Times New Roman" w:hAnsi="Times New Roman" w:cs="Times New Roman"/>
          <w:b/>
        </w:rPr>
        <w:br/>
        <w:t xml:space="preserve">art. 275 pkt 1 </w:t>
      </w:r>
      <w:r w:rsidRPr="00FA7C77">
        <w:rPr>
          <w:rFonts w:ascii="Times New Roman" w:hAnsi="Times New Roman" w:cs="Times New Roman"/>
        </w:rPr>
        <w:t>ustawy z dnia 11 września 2019 r. Prawo zamówień publicznych (</w:t>
      </w:r>
      <w:r w:rsidR="00BA4907">
        <w:rPr>
          <w:rFonts w:ascii="Times New Roman" w:hAnsi="Times New Roman" w:cs="Times New Roman"/>
        </w:rPr>
        <w:t xml:space="preserve"> </w:t>
      </w:r>
      <w:r w:rsidRPr="00FA7C77">
        <w:rPr>
          <w:rFonts w:ascii="Times New Roman" w:hAnsi="Times New Roman" w:cs="Times New Roman"/>
        </w:rPr>
        <w:t xml:space="preserve">Dz. U. z 2019r., </w:t>
      </w:r>
      <w:r w:rsidRPr="00FA7C77">
        <w:rPr>
          <w:rFonts w:ascii="Times New Roman" w:hAnsi="Times New Roman" w:cs="Times New Roman"/>
        </w:rPr>
        <w:br/>
        <w:t>poz. 2019 ze zm.) zwanej dalej także „pzp”.</w:t>
      </w:r>
    </w:p>
    <w:p w:rsidR="00FA7C77" w:rsidRPr="00FA7C77" w:rsidRDefault="00FA7C77" w:rsidP="00FA7C77">
      <w:pPr>
        <w:jc w:val="both"/>
        <w:rPr>
          <w:rFonts w:ascii="Times New Roman" w:hAnsi="Times New Roman" w:cs="Times New Roman"/>
        </w:rPr>
      </w:pPr>
    </w:p>
    <w:p w:rsidR="00587CF4" w:rsidRDefault="00FA7C77" w:rsidP="00FA7C77">
      <w:pPr>
        <w:numPr>
          <w:ilvl w:val="0"/>
          <w:numId w:val="2"/>
        </w:numPr>
        <w:ind w:left="420" w:hanging="112"/>
        <w:contextualSpacing/>
        <w:rPr>
          <w:rFonts w:ascii="Times New Roman" w:hAnsi="Times New Roman" w:cs="Times New Roman"/>
          <w:b/>
        </w:rPr>
      </w:pPr>
      <w:r w:rsidRPr="00FA7C77">
        <w:rPr>
          <w:rFonts w:ascii="Times New Roman" w:hAnsi="Times New Roman" w:cs="Times New Roman"/>
          <w:b/>
        </w:rPr>
        <w:t>Informacja, czy Zamawiający przewiduje wybór najkorzystniejszej oferty z możliwością prowadzenia negocjacji</w:t>
      </w:r>
    </w:p>
    <w:p w:rsidR="00587CF4" w:rsidRPr="00587CF4" w:rsidRDefault="00587CF4" w:rsidP="00587CF4">
      <w:pPr>
        <w:ind w:left="420"/>
        <w:contextualSpacing/>
        <w:rPr>
          <w:rFonts w:ascii="Times New Roman" w:hAnsi="Times New Roman" w:cs="Times New Roman"/>
          <w:b/>
        </w:rPr>
      </w:pPr>
    </w:p>
    <w:p w:rsidR="00FA7C77" w:rsidRPr="00FA7C77" w:rsidRDefault="00FA7C77" w:rsidP="00FA7C77">
      <w:pPr>
        <w:rPr>
          <w:rFonts w:ascii="Times New Roman" w:hAnsi="Times New Roman" w:cs="Times New Roman"/>
        </w:rPr>
      </w:pPr>
      <w:r w:rsidRPr="00FA7C77">
        <w:rPr>
          <w:rFonts w:ascii="Times New Roman" w:hAnsi="Times New Roman" w:cs="Times New Roman"/>
        </w:rPr>
        <w:t>Zamawiający nie przewiduje wyboru najkorzystniejszej oferty z możliwością prowadzenia negocjacji.</w:t>
      </w:r>
    </w:p>
    <w:p w:rsidR="00FA7C77" w:rsidRPr="00FA7C77" w:rsidRDefault="00FA7C77" w:rsidP="00FA7C77">
      <w:pPr>
        <w:rPr>
          <w:rFonts w:ascii="Times New Roman" w:hAnsi="Times New Roman" w:cs="Times New Roman"/>
        </w:rPr>
      </w:pPr>
    </w:p>
    <w:p w:rsidR="00FA7C77" w:rsidRPr="00FA7C77" w:rsidRDefault="00FA7C77" w:rsidP="00FA7C77">
      <w:pPr>
        <w:numPr>
          <w:ilvl w:val="0"/>
          <w:numId w:val="2"/>
        </w:numPr>
        <w:ind w:left="434" w:hanging="238"/>
        <w:contextualSpacing/>
        <w:rPr>
          <w:rFonts w:ascii="Times New Roman" w:hAnsi="Times New Roman" w:cs="Times New Roman"/>
          <w:b/>
        </w:rPr>
      </w:pPr>
      <w:r w:rsidRPr="00FA7C77">
        <w:rPr>
          <w:rFonts w:ascii="Times New Roman" w:hAnsi="Times New Roman" w:cs="Times New Roman"/>
          <w:b/>
        </w:rPr>
        <w:t>Opis przedmiotu zamówienia</w:t>
      </w:r>
    </w:p>
    <w:p w:rsidR="00FA7C77" w:rsidRPr="00FA7C77" w:rsidRDefault="00FA7C77" w:rsidP="00FA7C77">
      <w:pPr>
        <w:ind w:left="700"/>
        <w:contextualSpacing/>
        <w:rPr>
          <w:rFonts w:ascii="Times New Roman" w:hAnsi="Times New Roman" w:cs="Times New Roman"/>
          <w:b/>
        </w:rPr>
      </w:pPr>
    </w:p>
    <w:p w:rsidR="00ED41A5" w:rsidRPr="00DA07D7" w:rsidRDefault="00FA7C77" w:rsidP="00963425">
      <w:pPr>
        <w:numPr>
          <w:ilvl w:val="0"/>
          <w:numId w:val="22"/>
        </w:numPr>
        <w:ind w:left="360"/>
        <w:contextualSpacing/>
        <w:jc w:val="both"/>
        <w:rPr>
          <w:rFonts w:ascii="Times New Roman" w:hAnsi="Times New Roman" w:cs="Times New Roman"/>
          <w:bCs/>
        </w:rPr>
      </w:pPr>
      <w:r w:rsidRPr="00FA7C77">
        <w:rPr>
          <w:rFonts w:ascii="Times New Roman" w:hAnsi="Times New Roman" w:cs="Times New Roman"/>
          <w:b/>
        </w:rPr>
        <w:t xml:space="preserve">Przedmiotem zamówienia jest </w:t>
      </w:r>
      <w:r w:rsidR="00DB2873">
        <w:rPr>
          <w:rFonts w:ascii="Times New Roman" w:hAnsi="Times New Roman" w:cs="Times New Roman"/>
          <w:b/>
          <w:color w:val="000000" w:themeColor="text1"/>
        </w:rPr>
        <w:t xml:space="preserve">Wykonanie kompleksowych napraw powypadkowych </w:t>
      </w:r>
      <w:r w:rsidR="00ED41A5">
        <w:rPr>
          <w:rFonts w:ascii="Times New Roman" w:hAnsi="Times New Roman" w:cs="Times New Roman"/>
          <w:b/>
          <w:color w:val="000000" w:themeColor="text1"/>
        </w:rPr>
        <w:br/>
      </w:r>
      <w:r w:rsidR="00DB2873">
        <w:rPr>
          <w:rFonts w:ascii="Times New Roman" w:hAnsi="Times New Roman" w:cs="Times New Roman"/>
          <w:b/>
          <w:color w:val="000000" w:themeColor="text1"/>
        </w:rPr>
        <w:t xml:space="preserve">i kolizyjnych pojazdów służbowych Policji </w:t>
      </w:r>
      <w:r w:rsidR="00ED41A5">
        <w:rPr>
          <w:rFonts w:ascii="Times New Roman" w:hAnsi="Times New Roman" w:cs="Times New Roman"/>
          <w:b/>
          <w:color w:val="000000" w:themeColor="text1"/>
        </w:rPr>
        <w:t>będących na stanie Komendy Wojewódzkiej Policji z siedzibą w Radomiu, uszkodzonych w wyniku zdarzeń drogowych oraz wykonanie innych napraw blacharskich -lakierniczych oraz remontowo-spawalniczych zleconych przez Zamawiającego w jednostkach:</w:t>
      </w:r>
    </w:p>
    <w:p w:rsidR="00DA07D7" w:rsidRPr="00DA07D7" w:rsidRDefault="00DA07D7" w:rsidP="00DA07D7">
      <w:pPr>
        <w:ind w:right="-283"/>
        <w:jc w:val="both"/>
        <w:rPr>
          <w:rFonts w:ascii="Times New Roman" w:hAnsi="Times New Roman" w:cs="Times New Roman"/>
          <w:bCs/>
        </w:rPr>
      </w:pPr>
    </w:p>
    <w:p w:rsidR="00DA07D7" w:rsidRPr="00DA07D7" w:rsidRDefault="00DA07D7" w:rsidP="00DA07D7">
      <w:pPr>
        <w:ind w:right="-283"/>
        <w:jc w:val="both"/>
        <w:rPr>
          <w:rFonts w:ascii="Times New Roman" w:hAnsi="Times New Roman" w:cs="Times New Roman"/>
          <w:bCs/>
        </w:rPr>
      </w:pPr>
      <w:r w:rsidRPr="00DA07D7">
        <w:rPr>
          <w:rFonts w:ascii="Times New Roman" w:hAnsi="Times New Roman" w:cs="Times New Roman"/>
          <w:b/>
          <w:bCs/>
          <w:u w:val="single"/>
        </w:rPr>
        <w:t>Zadanie 1</w:t>
      </w:r>
      <w:r w:rsidRPr="00DA07D7">
        <w:rPr>
          <w:rFonts w:ascii="Times New Roman" w:hAnsi="Times New Roman" w:cs="Times New Roman"/>
          <w:bCs/>
        </w:rPr>
        <w:t xml:space="preserve"> – Okręg Radom-Siedlce (powiaty: miasto Radom, radomski, białobrzeski, grójecki, kozienicki, zwoleński, lipski, szydłowiecki, przysuski, miasto Siedlce, siedlecki, węgrowski, sokołowski, łosicki, garwoliński)</w:t>
      </w:r>
    </w:p>
    <w:p w:rsidR="00DA07D7" w:rsidRPr="00DA07D7" w:rsidRDefault="00DA07D7" w:rsidP="00DA07D7">
      <w:pPr>
        <w:pStyle w:val="Akapitzlist"/>
        <w:ind w:left="794" w:right="-283"/>
        <w:rPr>
          <w:bCs/>
          <w:sz w:val="20"/>
          <w:szCs w:val="20"/>
        </w:rPr>
      </w:pPr>
    </w:p>
    <w:p w:rsidR="00DA07D7" w:rsidRPr="00DA07D7" w:rsidRDefault="00DA07D7" w:rsidP="00DA07D7">
      <w:pPr>
        <w:ind w:right="-283"/>
        <w:jc w:val="both"/>
        <w:rPr>
          <w:rFonts w:ascii="Times New Roman" w:hAnsi="Times New Roman" w:cs="Times New Roman"/>
          <w:bCs/>
        </w:rPr>
      </w:pPr>
      <w:r w:rsidRPr="00DA07D7">
        <w:rPr>
          <w:rFonts w:ascii="Times New Roman" w:hAnsi="Times New Roman" w:cs="Times New Roman"/>
          <w:b/>
          <w:bCs/>
          <w:u w:val="single"/>
        </w:rPr>
        <w:lastRenderedPageBreak/>
        <w:t>Zadanie 2</w:t>
      </w:r>
      <w:r w:rsidRPr="00DA07D7">
        <w:rPr>
          <w:rFonts w:ascii="Times New Roman" w:hAnsi="Times New Roman" w:cs="Times New Roman"/>
          <w:bCs/>
        </w:rPr>
        <w:t xml:space="preserve"> - Okręg Płock-Ostrołęka (powiaty: miasto Płock, płocki, gostyniński, sierpecki, żuromiński, mławski, ciechanowski, płoński, sochaczewski, żyrardowski, miasto Ostrołęka, ostrołęcki, przasnyski, makowski, pułtuski, wyszkowski, ostrowski)</w:t>
      </w:r>
    </w:p>
    <w:p w:rsidR="00E31240" w:rsidRPr="00E31240" w:rsidRDefault="00E31240" w:rsidP="00383AD6">
      <w:pPr>
        <w:pStyle w:val="Akapitzlist"/>
        <w:numPr>
          <w:ilvl w:val="0"/>
          <w:numId w:val="44"/>
        </w:numPr>
        <w:spacing w:after="0" w:line="276" w:lineRule="auto"/>
        <w:ind w:left="360"/>
        <w:jc w:val="both"/>
        <w:rPr>
          <w:rFonts w:ascii="Times New Roman" w:hAnsi="Times New Roman" w:cs="Times New Roman"/>
        </w:rPr>
      </w:pPr>
      <w:r w:rsidRPr="00E31240">
        <w:rPr>
          <w:rFonts w:ascii="Times New Roman" w:hAnsi="Times New Roman" w:cs="Times New Roman"/>
        </w:rPr>
        <w:t xml:space="preserve">Umowa </w:t>
      </w:r>
      <w:r w:rsidR="004F5E80">
        <w:rPr>
          <w:rFonts w:ascii="Times New Roman" w:hAnsi="Times New Roman" w:cs="Times New Roman"/>
        </w:rPr>
        <w:t xml:space="preserve">z potencjalnym Wykonawcom </w:t>
      </w:r>
      <w:r w:rsidRPr="00E31240">
        <w:rPr>
          <w:rFonts w:ascii="Times New Roman" w:hAnsi="Times New Roman" w:cs="Times New Roman"/>
        </w:rPr>
        <w:t xml:space="preserve">obowiązywać będzie dla pojazdów marki: Alfa Romeo, Audi, BMW, Chevrolet, Citroen, Dacia, Fiat, Ford, Honda, Hyundai, Kia, Land Rover, Mazda, Mercedes, Mitsubishi, Nissan, Opel, Peugeot, Renault, Seat, Skoda, Suzuki, Toyota, Volkswagen. </w:t>
      </w:r>
    </w:p>
    <w:p w:rsidR="00ED41A5" w:rsidRPr="0034044C" w:rsidRDefault="00CF0186" w:rsidP="0034044C">
      <w:pPr>
        <w:spacing w:line="276" w:lineRule="auto"/>
        <w:ind w:left="357"/>
        <w:contextualSpacing/>
        <w:jc w:val="both"/>
        <w:rPr>
          <w:rFonts w:ascii="Times New Roman" w:hAnsi="Times New Roman" w:cs="Times New Roman"/>
        </w:rPr>
      </w:pPr>
      <w:r>
        <w:rPr>
          <w:rFonts w:ascii="Times New Roman" w:hAnsi="Times New Roman" w:cs="Times New Roman"/>
        </w:rPr>
        <w:t>Zamawiający</w:t>
      </w:r>
      <w:r w:rsidR="00E31240" w:rsidRPr="00E31240">
        <w:rPr>
          <w:rFonts w:ascii="Times New Roman" w:hAnsi="Times New Roman" w:cs="Times New Roman"/>
        </w:rPr>
        <w:t xml:space="preserve"> przewiduje możliwość napraw powypadkowych, napraw remontowych blacharsko-lakierniczych oraz napraw remontowo-spawalniczych dla pojazdó</w:t>
      </w:r>
      <w:r w:rsidR="00840B07">
        <w:rPr>
          <w:rFonts w:ascii="Times New Roman" w:hAnsi="Times New Roman" w:cs="Times New Roman"/>
        </w:rPr>
        <w:t xml:space="preserve">w marek nieujętych w </w:t>
      </w:r>
      <w:r w:rsidR="00E31240" w:rsidRPr="00E31240">
        <w:rPr>
          <w:rFonts w:ascii="Times New Roman" w:hAnsi="Times New Roman" w:cs="Times New Roman"/>
        </w:rPr>
        <w:t xml:space="preserve">umowie, a będących na stanie KWP z siedzibą w Radomiu, jednakże w granicach wartości umowy. </w:t>
      </w:r>
      <w:r w:rsidR="00840B07">
        <w:rPr>
          <w:rFonts w:ascii="Times New Roman" w:hAnsi="Times New Roman" w:cs="Times New Roman"/>
        </w:rPr>
        <w:t>Umowa obowiązywać będzie dla pojazdów będących na stanie Komendy Wojewódzkiej Policji z siedzibą w Radomiu oraz jednostek i komórek jej podległych.</w:t>
      </w:r>
    </w:p>
    <w:p w:rsidR="009B3AC5" w:rsidRPr="009B3AC5" w:rsidRDefault="009B3AC5" w:rsidP="00383AD6">
      <w:pPr>
        <w:pStyle w:val="Akapitzlist"/>
        <w:numPr>
          <w:ilvl w:val="0"/>
          <w:numId w:val="45"/>
        </w:numPr>
        <w:spacing w:after="0" w:line="276" w:lineRule="auto"/>
        <w:ind w:left="360"/>
        <w:jc w:val="both"/>
        <w:rPr>
          <w:rFonts w:ascii="Times New Roman" w:hAnsi="Times New Roman" w:cs="Times New Roman"/>
        </w:rPr>
      </w:pPr>
      <w:r w:rsidRPr="009B3AC5">
        <w:rPr>
          <w:rFonts w:ascii="Times New Roman" w:hAnsi="Times New Roman" w:cs="Times New Roman"/>
        </w:rPr>
        <w:t xml:space="preserve">Miejscem wykonywania usług będzie warsztat wskazany przez </w:t>
      </w:r>
      <w:r>
        <w:rPr>
          <w:rFonts w:ascii="Times New Roman" w:hAnsi="Times New Roman" w:cs="Times New Roman"/>
        </w:rPr>
        <w:t>Wykonawcę w ofercie.</w:t>
      </w:r>
    </w:p>
    <w:p w:rsidR="00F35D06" w:rsidRPr="00F35D06" w:rsidRDefault="00F35D06" w:rsidP="00383AD6">
      <w:pPr>
        <w:pStyle w:val="Akapitzlist"/>
        <w:numPr>
          <w:ilvl w:val="0"/>
          <w:numId w:val="45"/>
        </w:numPr>
        <w:spacing w:after="0" w:line="276" w:lineRule="auto"/>
        <w:ind w:left="360"/>
        <w:jc w:val="both"/>
        <w:rPr>
          <w:rFonts w:ascii="Times New Roman" w:hAnsi="Times New Roman" w:cs="Times New Roman"/>
        </w:rPr>
      </w:pPr>
      <w:r w:rsidRPr="00F35D06">
        <w:rPr>
          <w:rFonts w:ascii="Times New Roman" w:hAnsi="Times New Roman" w:cs="Times New Roman"/>
          <w:bCs/>
        </w:rPr>
        <w:t>Części i materiały użyte do naprawy muszą być:</w:t>
      </w:r>
    </w:p>
    <w:p w:rsidR="00F35D06" w:rsidRPr="00F35D06" w:rsidRDefault="00F35D06" w:rsidP="00383AD6">
      <w:pPr>
        <w:numPr>
          <w:ilvl w:val="0"/>
          <w:numId w:val="46"/>
        </w:numPr>
        <w:spacing w:after="0" w:line="276" w:lineRule="auto"/>
        <w:jc w:val="both"/>
        <w:rPr>
          <w:rFonts w:ascii="Times New Roman" w:hAnsi="Times New Roman" w:cs="Times New Roman"/>
          <w:bCs/>
        </w:rPr>
      </w:pPr>
      <w:r w:rsidRPr="00F35D06">
        <w:rPr>
          <w:rFonts w:ascii="Times New Roman" w:hAnsi="Times New Roman" w:cs="Times New Roman"/>
        </w:rPr>
        <w:t>fabrycznie nowe, dobrej (gwarantowanej ) jakości, wolne od wad fizycznych;</w:t>
      </w:r>
    </w:p>
    <w:p w:rsidR="00F35D06" w:rsidRPr="00F35D06" w:rsidRDefault="00F35D06" w:rsidP="00383AD6">
      <w:pPr>
        <w:numPr>
          <w:ilvl w:val="0"/>
          <w:numId w:val="46"/>
        </w:numPr>
        <w:spacing w:after="0" w:line="276" w:lineRule="auto"/>
        <w:jc w:val="both"/>
        <w:rPr>
          <w:rFonts w:ascii="Times New Roman" w:hAnsi="Times New Roman" w:cs="Times New Roman"/>
          <w:bCs/>
        </w:rPr>
      </w:pPr>
      <w:r w:rsidRPr="00F35D06">
        <w:rPr>
          <w:rFonts w:ascii="Times New Roman" w:hAnsi="Times New Roman" w:cs="Times New Roman"/>
        </w:rPr>
        <w:t>zgodne z normami zalecanymi przez producentów pojazdów (części tzw. pierwszego montażu lub tzw. zamienniki posiadające niezbędne atesty potwierdzające ich należytą jakość);</w:t>
      </w:r>
    </w:p>
    <w:p w:rsidR="00F35D06" w:rsidRPr="00F35D06" w:rsidRDefault="00F35D06" w:rsidP="00383AD6">
      <w:pPr>
        <w:numPr>
          <w:ilvl w:val="0"/>
          <w:numId w:val="46"/>
        </w:numPr>
        <w:spacing w:after="0" w:line="276" w:lineRule="auto"/>
        <w:jc w:val="both"/>
        <w:rPr>
          <w:rFonts w:ascii="Times New Roman" w:hAnsi="Times New Roman" w:cs="Times New Roman"/>
          <w:bCs/>
        </w:rPr>
      </w:pPr>
      <w:r w:rsidRPr="00F35D06">
        <w:rPr>
          <w:rFonts w:ascii="Times New Roman" w:hAnsi="Times New Roman" w:cs="Times New Roman"/>
        </w:rPr>
        <w:t xml:space="preserve">części mające wpływ  na bezpieczeństwo jazdy będą tej samej jakości co komponenty stosowane do montażu pojazdu samochodowego, produkowane zgodnie ze specyfikacjami </w:t>
      </w:r>
      <w:r w:rsidRPr="00F35D06">
        <w:rPr>
          <w:rFonts w:ascii="Times New Roman" w:hAnsi="Times New Roman" w:cs="Times New Roman"/>
        </w:rPr>
        <w:br/>
        <w:t>i standardami produkcji, ustalonymi przez producenta tych pojazdów do produkcji komponentów lub części zamiennych danego pojazdu samochodowego, w tym części zamienne produkowane na tej samej linii produkcyjnej co komponenty danego pojazdu samochodowego;</w:t>
      </w:r>
    </w:p>
    <w:p w:rsidR="0034044C" w:rsidRPr="001E4A2C" w:rsidRDefault="001E4A2C" w:rsidP="00383AD6">
      <w:pPr>
        <w:numPr>
          <w:ilvl w:val="0"/>
          <w:numId w:val="45"/>
        </w:numPr>
        <w:ind w:left="360"/>
        <w:contextualSpacing/>
        <w:jc w:val="both"/>
        <w:rPr>
          <w:rFonts w:ascii="Times New Roman" w:hAnsi="Times New Roman" w:cs="Times New Roman"/>
        </w:rPr>
      </w:pPr>
      <w:r w:rsidRPr="001E4A2C">
        <w:rPr>
          <w:rFonts w:ascii="Times New Roman" w:hAnsi="Times New Roman" w:cs="Times New Roman"/>
        </w:rPr>
        <w:t xml:space="preserve">Dopuszcza się zastosowanie (montaż) w naprawie części używanych lub regenerowanych </w:t>
      </w:r>
      <w:r w:rsidRPr="001E4A2C">
        <w:rPr>
          <w:rFonts w:ascii="Times New Roman" w:hAnsi="Times New Roman" w:cs="Times New Roman"/>
        </w:rPr>
        <w:br/>
        <w:t xml:space="preserve">z wyłączeniem wymienionych w </w:t>
      </w:r>
      <w:r w:rsidRPr="001E4A2C">
        <w:rPr>
          <w:rStyle w:val="h2"/>
          <w:rFonts w:ascii="Times New Roman" w:hAnsi="Times New Roman"/>
          <w:i/>
        </w:rPr>
        <w:t xml:space="preserve">Rozporządzeniu Ministra Infrastruktury z dnia 28 września 2005 r. </w:t>
      </w:r>
      <w:r w:rsidRPr="001E4A2C">
        <w:rPr>
          <w:rStyle w:val="h2"/>
          <w:rFonts w:ascii="Times New Roman" w:hAnsi="Times New Roman"/>
          <w:i/>
        </w:rPr>
        <w:br/>
        <w:t xml:space="preserve">w sprawie wykazu przedmiotów wyposażenia i części wymontowanych z pojazdów, których ponowne użycie zagraża bezpieczeństwu ruchu drogowego lub negatywnie wpływa na środowisko </w:t>
      </w:r>
      <w:r w:rsidRPr="001E4A2C">
        <w:rPr>
          <w:rFonts w:ascii="Times New Roman" w:hAnsi="Times New Roman" w:cs="Times New Roman"/>
          <w:i/>
        </w:rPr>
        <w:t>(Dz. U.</w:t>
      </w:r>
      <w:r>
        <w:rPr>
          <w:rFonts w:ascii="Times New Roman" w:hAnsi="Times New Roman" w:cs="Times New Roman"/>
          <w:i/>
        </w:rPr>
        <w:br/>
      </w:r>
      <w:r w:rsidRPr="001E4A2C">
        <w:rPr>
          <w:rFonts w:ascii="Times New Roman" w:hAnsi="Times New Roman" w:cs="Times New Roman"/>
          <w:i/>
        </w:rPr>
        <w:t>z 2005r. nr 201 poz. 1666). Zastosowanie w naprawie części używanych lub regenerowanych wymaga zgody Zamawiającego.</w:t>
      </w:r>
    </w:p>
    <w:p w:rsidR="0034044C" w:rsidRPr="001E4A2C" w:rsidRDefault="001E4A2C" w:rsidP="00383AD6">
      <w:pPr>
        <w:numPr>
          <w:ilvl w:val="0"/>
          <w:numId w:val="45"/>
        </w:numPr>
        <w:ind w:left="360"/>
        <w:contextualSpacing/>
        <w:jc w:val="both"/>
        <w:rPr>
          <w:rFonts w:ascii="Times New Roman" w:hAnsi="Times New Roman" w:cs="Times New Roman"/>
        </w:rPr>
      </w:pPr>
      <w:r>
        <w:rPr>
          <w:rFonts w:ascii="Times New Roman" w:hAnsi="Times New Roman" w:cs="Times New Roman"/>
        </w:rPr>
        <w:t>Zamawiający</w:t>
      </w:r>
      <w:r w:rsidRPr="001E4A2C">
        <w:rPr>
          <w:rFonts w:ascii="Times New Roman" w:hAnsi="Times New Roman" w:cs="Times New Roman"/>
        </w:rPr>
        <w:t xml:space="preserve"> zastrzega sobie prawo do dostarczenia </w:t>
      </w:r>
      <w:r>
        <w:rPr>
          <w:rFonts w:ascii="Times New Roman" w:hAnsi="Times New Roman" w:cs="Times New Roman"/>
        </w:rPr>
        <w:t>Wykonawcy</w:t>
      </w:r>
      <w:r w:rsidRPr="001E4A2C">
        <w:rPr>
          <w:rFonts w:ascii="Times New Roman" w:hAnsi="Times New Roman" w:cs="Times New Roman"/>
        </w:rPr>
        <w:t xml:space="preserve"> części zamiennych, </w:t>
      </w:r>
      <w:r w:rsidRPr="001E4A2C">
        <w:rPr>
          <w:rFonts w:ascii="Times New Roman" w:hAnsi="Times New Roman" w:cs="Times New Roman"/>
        </w:rPr>
        <w:br/>
        <w:t xml:space="preserve">a </w:t>
      </w:r>
      <w:r>
        <w:rPr>
          <w:rFonts w:ascii="Times New Roman" w:hAnsi="Times New Roman" w:cs="Times New Roman"/>
        </w:rPr>
        <w:t>Wykonawca</w:t>
      </w:r>
      <w:r w:rsidRPr="001E4A2C">
        <w:rPr>
          <w:rFonts w:ascii="Times New Roman" w:hAnsi="Times New Roman" w:cs="Times New Roman"/>
        </w:rPr>
        <w:t xml:space="preserve"> zobowiązuje się do montażu w pojeździe części zamiennych dostarczonych przez </w:t>
      </w:r>
      <w:r>
        <w:rPr>
          <w:rFonts w:ascii="Times New Roman" w:hAnsi="Times New Roman" w:cs="Times New Roman"/>
        </w:rPr>
        <w:t>Zamawiającego</w:t>
      </w:r>
      <w:r w:rsidRPr="001E4A2C">
        <w:rPr>
          <w:rFonts w:ascii="Times New Roman" w:hAnsi="Times New Roman" w:cs="Times New Roman"/>
        </w:rPr>
        <w:t xml:space="preserve"> i obniżenia ceny naprawy pojazdu o wartość części, które pierwotnie wyceniono </w:t>
      </w:r>
      <w:r>
        <w:rPr>
          <w:rFonts w:ascii="Times New Roman" w:hAnsi="Times New Roman" w:cs="Times New Roman"/>
        </w:rPr>
        <w:br/>
      </w:r>
      <w:r w:rsidRPr="001E4A2C">
        <w:rPr>
          <w:rFonts w:ascii="Times New Roman" w:hAnsi="Times New Roman" w:cs="Times New Roman"/>
        </w:rPr>
        <w:t>w kosztorysie naprawy.</w:t>
      </w:r>
    </w:p>
    <w:p w:rsidR="009B2D18" w:rsidRPr="00DF3A5D" w:rsidRDefault="009B2D18" w:rsidP="00383AD6">
      <w:pPr>
        <w:numPr>
          <w:ilvl w:val="0"/>
          <w:numId w:val="45"/>
        </w:numPr>
        <w:tabs>
          <w:tab w:val="left" w:pos="720"/>
        </w:tabs>
        <w:spacing w:after="0" w:line="276" w:lineRule="auto"/>
        <w:ind w:left="360"/>
        <w:jc w:val="both"/>
        <w:rPr>
          <w:rFonts w:ascii="Times New Roman" w:hAnsi="Times New Roman" w:cs="Times New Roman"/>
          <w:color w:val="000000" w:themeColor="text1"/>
        </w:rPr>
      </w:pPr>
      <w:r w:rsidRPr="00DF3A5D">
        <w:rPr>
          <w:rFonts w:ascii="Times New Roman" w:hAnsi="Times New Roman" w:cs="Times New Roman"/>
          <w:color w:val="000000" w:themeColor="text1"/>
        </w:rPr>
        <w:t>Zastosowane oleje i płyny eksploatacyjne muszą posiadać aprobaty producenta danego pojazdu dla określonego silnika.</w:t>
      </w:r>
    </w:p>
    <w:p w:rsidR="00840B07" w:rsidRPr="00840B07" w:rsidRDefault="00840B07" w:rsidP="00383AD6">
      <w:pPr>
        <w:numPr>
          <w:ilvl w:val="0"/>
          <w:numId w:val="45"/>
        </w:numPr>
        <w:tabs>
          <w:tab w:val="left" w:pos="720"/>
        </w:tabs>
        <w:spacing w:after="0" w:line="276" w:lineRule="auto"/>
        <w:ind w:left="360"/>
        <w:jc w:val="both"/>
        <w:rPr>
          <w:rFonts w:ascii="Times New Roman" w:hAnsi="Times New Roman" w:cs="Times New Roman"/>
        </w:rPr>
      </w:pPr>
      <w:r>
        <w:rPr>
          <w:rFonts w:ascii="Times New Roman" w:hAnsi="Times New Roman" w:cs="Times New Roman"/>
        </w:rPr>
        <w:t>Wykonawca</w:t>
      </w:r>
      <w:r w:rsidRPr="00840B07">
        <w:rPr>
          <w:rFonts w:ascii="Times New Roman" w:hAnsi="Times New Roman" w:cs="Times New Roman"/>
        </w:rPr>
        <w:t xml:space="preserve"> zobowiązuje się do pozyskiwania dla realizacji zleconych napraw tańszych, dostępnych na rynku zamienników części, o jakości równoważnej z częściami oryginalnymi.</w:t>
      </w:r>
    </w:p>
    <w:p w:rsidR="0034044C" w:rsidRDefault="00C3257E" w:rsidP="00383AD6">
      <w:pPr>
        <w:numPr>
          <w:ilvl w:val="0"/>
          <w:numId w:val="45"/>
        </w:numPr>
        <w:ind w:left="360"/>
        <w:contextualSpacing/>
        <w:jc w:val="both"/>
        <w:rPr>
          <w:rFonts w:ascii="Times New Roman" w:hAnsi="Times New Roman" w:cs="Times New Roman"/>
        </w:rPr>
      </w:pPr>
      <w:r>
        <w:rPr>
          <w:rFonts w:ascii="Times New Roman" w:hAnsi="Times New Roman" w:cs="Times New Roman"/>
        </w:rPr>
        <w:t>Termin wykonania usługi będzie ustalony przez strony po rozpoznaniu zakresu rzeczowego naprawy.</w:t>
      </w:r>
    </w:p>
    <w:p w:rsidR="00C3257E" w:rsidRPr="00C3257E" w:rsidRDefault="007B5BA1" w:rsidP="00383AD6">
      <w:pPr>
        <w:numPr>
          <w:ilvl w:val="0"/>
          <w:numId w:val="45"/>
        </w:numPr>
        <w:suppressAutoHyphens/>
        <w:spacing w:after="0" w:line="276" w:lineRule="auto"/>
        <w:ind w:left="360"/>
        <w:jc w:val="both"/>
        <w:rPr>
          <w:rFonts w:ascii="Times New Roman" w:hAnsi="Times New Roman" w:cs="Times New Roman"/>
        </w:rPr>
      </w:pPr>
      <w:r>
        <w:rPr>
          <w:rFonts w:ascii="Times New Roman" w:hAnsi="Times New Roman" w:cs="Times New Roman"/>
        </w:rPr>
        <w:t>Wykonawca</w:t>
      </w:r>
      <w:r w:rsidR="00C3257E" w:rsidRPr="00C3257E">
        <w:rPr>
          <w:rFonts w:ascii="Times New Roman" w:hAnsi="Times New Roman" w:cs="Times New Roman"/>
        </w:rPr>
        <w:t xml:space="preserve"> ponosi wszelkie koszty związane z utylizacją odpadów wytworzonych w czasie napraw.</w:t>
      </w:r>
    </w:p>
    <w:p w:rsidR="00C3257E" w:rsidRPr="00C3257E" w:rsidRDefault="007B5BA1" w:rsidP="00383AD6">
      <w:pPr>
        <w:numPr>
          <w:ilvl w:val="0"/>
          <w:numId w:val="45"/>
        </w:numPr>
        <w:suppressAutoHyphens/>
        <w:spacing w:after="0" w:line="276" w:lineRule="auto"/>
        <w:ind w:left="360"/>
        <w:jc w:val="both"/>
        <w:rPr>
          <w:rFonts w:ascii="Times New Roman" w:hAnsi="Times New Roman" w:cs="Times New Roman"/>
        </w:rPr>
      </w:pPr>
      <w:r>
        <w:rPr>
          <w:rFonts w:ascii="Times New Roman" w:hAnsi="Times New Roman" w:cs="Times New Roman"/>
        </w:rPr>
        <w:t>Zamawiający</w:t>
      </w:r>
      <w:r w:rsidR="00C3257E" w:rsidRPr="00C3257E">
        <w:rPr>
          <w:rFonts w:ascii="Times New Roman" w:hAnsi="Times New Roman" w:cs="Times New Roman"/>
        </w:rPr>
        <w:t xml:space="preserve"> zastrzega sobie możliwość skontrolowania sposobu wykonania napraw powypadkowych na każdym etapie prac. </w:t>
      </w:r>
    </w:p>
    <w:p w:rsidR="00C3257E" w:rsidRDefault="00C3257E" w:rsidP="00383AD6">
      <w:pPr>
        <w:numPr>
          <w:ilvl w:val="0"/>
          <w:numId w:val="45"/>
        </w:numPr>
        <w:suppressAutoHyphens/>
        <w:spacing w:after="0" w:line="276" w:lineRule="auto"/>
        <w:ind w:left="360"/>
        <w:jc w:val="both"/>
        <w:rPr>
          <w:rFonts w:ascii="Times New Roman" w:hAnsi="Times New Roman" w:cs="Times New Roman"/>
        </w:rPr>
      </w:pPr>
      <w:r w:rsidRPr="00C3257E">
        <w:rPr>
          <w:rFonts w:ascii="Times New Roman" w:hAnsi="Times New Roman" w:cs="Times New Roman"/>
        </w:rPr>
        <w:t>Wszelkie koszty związane z dostarczeniem pojazdu do naprawy oraz odstawieniem po</w:t>
      </w:r>
      <w:r w:rsidR="007B5BA1">
        <w:rPr>
          <w:rFonts w:ascii="Times New Roman" w:hAnsi="Times New Roman" w:cs="Times New Roman"/>
        </w:rPr>
        <w:t xml:space="preserve"> jej dokonaniu pokrywa Wykonawca</w:t>
      </w:r>
      <w:r w:rsidRPr="00C3257E">
        <w:rPr>
          <w:rFonts w:ascii="Times New Roman" w:hAnsi="Times New Roman" w:cs="Times New Roman"/>
        </w:rPr>
        <w:t xml:space="preserve">. </w:t>
      </w:r>
    </w:p>
    <w:p w:rsidR="00E40056" w:rsidRPr="007B5BA1" w:rsidRDefault="007B5BA1" w:rsidP="00383AD6">
      <w:pPr>
        <w:numPr>
          <w:ilvl w:val="0"/>
          <w:numId w:val="45"/>
        </w:numPr>
        <w:suppressAutoHyphens/>
        <w:spacing w:after="0" w:line="276" w:lineRule="auto"/>
        <w:ind w:left="360"/>
        <w:jc w:val="both"/>
        <w:rPr>
          <w:rFonts w:ascii="Times New Roman" w:hAnsi="Times New Roman" w:cs="Times New Roman"/>
        </w:rPr>
      </w:pPr>
      <w:r w:rsidRPr="007B5BA1">
        <w:rPr>
          <w:rFonts w:ascii="Times New Roman" w:hAnsi="Times New Roman" w:cs="Times New Roman"/>
          <w:kern w:val="1"/>
        </w:rPr>
        <w:t>Wykonawca</w:t>
      </w:r>
      <w:r w:rsidR="00E40056" w:rsidRPr="007B5BA1">
        <w:rPr>
          <w:rFonts w:ascii="Times New Roman" w:hAnsi="Times New Roman" w:cs="Times New Roman"/>
          <w:kern w:val="1"/>
        </w:rPr>
        <w:t xml:space="preserve"> musi podać okres gwarancji na wykonane naprawy nie krótszy jednak niż 12 miesięcy od chwili </w:t>
      </w:r>
      <w:r w:rsidRPr="007B5BA1">
        <w:rPr>
          <w:rFonts w:ascii="Times New Roman" w:hAnsi="Times New Roman" w:cs="Times New Roman"/>
          <w:kern w:val="1"/>
        </w:rPr>
        <w:t>odbioru pojazdu od Zamawiającego</w:t>
      </w:r>
      <w:r w:rsidR="00E40056" w:rsidRPr="007B5BA1">
        <w:rPr>
          <w:rFonts w:ascii="Times New Roman" w:hAnsi="Times New Roman" w:cs="Times New Roman"/>
          <w:kern w:val="1"/>
        </w:rPr>
        <w:t>.</w:t>
      </w:r>
    </w:p>
    <w:p w:rsidR="00E40056" w:rsidRPr="00E40056" w:rsidRDefault="007B5BA1" w:rsidP="00383AD6">
      <w:pPr>
        <w:numPr>
          <w:ilvl w:val="0"/>
          <w:numId w:val="45"/>
        </w:numPr>
        <w:suppressAutoHyphens/>
        <w:spacing w:after="0" w:line="276" w:lineRule="auto"/>
        <w:ind w:left="360"/>
        <w:jc w:val="both"/>
        <w:rPr>
          <w:rFonts w:ascii="Times New Roman" w:hAnsi="Times New Roman" w:cs="Times New Roman"/>
        </w:rPr>
      </w:pPr>
      <w:r w:rsidRPr="007B5BA1">
        <w:rPr>
          <w:rFonts w:ascii="Times New Roman" w:hAnsi="Times New Roman" w:cs="Times New Roman"/>
          <w:bCs/>
        </w:rPr>
        <w:t>Wykonawca</w:t>
      </w:r>
      <w:r w:rsidR="00E40056" w:rsidRPr="007B5BA1">
        <w:rPr>
          <w:rFonts w:ascii="Times New Roman" w:hAnsi="Times New Roman" w:cs="Times New Roman"/>
          <w:bCs/>
        </w:rPr>
        <w:t xml:space="preserve"> zobowiązany jest po wykonaniu naprawy, na swój koszt dostarczyć pojazd do podległej Stacji Obsługi Transportu KWP z siedzibą w Radomiu, w celu sprawdzenia należytego wykonania przedmiotu zamówienia. Po stwierdzeniu, że naprawa jest zgodna z zatwierdzonym kosztorysem oraz podpisanym bez uwag „protokołu odbioru pojazdu służbowego po przeprowadzonej naprawie powypadkowej” przez </w:t>
      </w:r>
      <w:r w:rsidRPr="007B5BA1">
        <w:rPr>
          <w:rFonts w:ascii="Times New Roman" w:hAnsi="Times New Roman" w:cs="Times New Roman"/>
          <w:bCs/>
        </w:rPr>
        <w:t>Zamawiającego,  Wykonawca</w:t>
      </w:r>
      <w:r w:rsidR="00E40056" w:rsidRPr="007B5BA1">
        <w:rPr>
          <w:rFonts w:ascii="Times New Roman" w:hAnsi="Times New Roman" w:cs="Times New Roman"/>
          <w:bCs/>
        </w:rPr>
        <w:t xml:space="preserve"> na swój koszt dostarczy naprawiony pojazd</w:t>
      </w:r>
      <w:r w:rsidR="00E40056" w:rsidRPr="00E40056">
        <w:rPr>
          <w:rFonts w:ascii="Times New Roman" w:hAnsi="Times New Roman" w:cs="Times New Roman"/>
          <w:bCs/>
        </w:rPr>
        <w:t xml:space="preserve"> do </w:t>
      </w:r>
      <w:r w:rsidR="00E40056" w:rsidRPr="007B5BA1">
        <w:rPr>
          <w:rFonts w:ascii="Times New Roman" w:hAnsi="Times New Roman" w:cs="Times New Roman"/>
          <w:bCs/>
        </w:rPr>
        <w:lastRenderedPageBreak/>
        <w:t xml:space="preserve">miejsca wskazanego przez </w:t>
      </w:r>
      <w:r w:rsidRPr="007B5BA1">
        <w:rPr>
          <w:rFonts w:ascii="Times New Roman" w:hAnsi="Times New Roman" w:cs="Times New Roman"/>
          <w:bCs/>
        </w:rPr>
        <w:t>Zamawiającego</w:t>
      </w:r>
      <w:r w:rsidR="00E40056" w:rsidRPr="007B5BA1">
        <w:rPr>
          <w:rFonts w:ascii="Times New Roman" w:hAnsi="Times New Roman" w:cs="Times New Roman"/>
          <w:bCs/>
        </w:rPr>
        <w:t xml:space="preserve">. Zaakceptowany przez </w:t>
      </w:r>
      <w:r w:rsidRPr="007B5BA1">
        <w:rPr>
          <w:rFonts w:ascii="Times New Roman" w:hAnsi="Times New Roman" w:cs="Times New Roman"/>
          <w:bCs/>
        </w:rPr>
        <w:t>Zamawiającego</w:t>
      </w:r>
      <w:r w:rsidR="00E40056" w:rsidRPr="007B5BA1">
        <w:rPr>
          <w:rFonts w:ascii="Times New Roman" w:hAnsi="Times New Roman" w:cs="Times New Roman"/>
          <w:bCs/>
        </w:rPr>
        <w:t xml:space="preserve"> protokół   stanowić będzie podstawę do wystawienia faktury VAT.</w:t>
      </w:r>
      <w:r w:rsidR="00E40056" w:rsidRPr="00E40056">
        <w:rPr>
          <w:rFonts w:ascii="Times New Roman" w:hAnsi="Times New Roman" w:cs="Times New Roman"/>
          <w:bCs/>
        </w:rPr>
        <w:t xml:space="preserve">  </w:t>
      </w:r>
    </w:p>
    <w:p w:rsidR="00E056C0" w:rsidRDefault="00E056C0" w:rsidP="00C3257E">
      <w:pPr>
        <w:contextualSpacing/>
        <w:jc w:val="both"/>
        <w:rPr>
          <w:rFonts w:ascii="Times New Roman" w:hAnsi="Times New Roman" w:cs="Times New Roman"/>
        </w:rPr>
      </w:pPr>
    </w:p>
    <w:p w:rsidR="00FA7C77" w:rsidRPr="00FA7C77" w:rsidRDefault="00FA7C77" w:rsidP="00383AD6">
      <w:pPr>
        <w:numPr>
          <w:ilvl w:val="0"/>
          <w:numId w:val="45"/>
        </w:numPr>
        <w:ind w:left="360"/>
        <w:contextualSpacing/>
        <w:jc w:val="both"/>
        <w:rPr>
          <w:rFonts w:ascii="Times New Roman" w:hAnsi="Times New Roman" w:cs="Times New Roman"/>
          <w:color w:val="FF0000"/>
        </w:rPr>
      </w:pPr>
      <w:r w:rsidRPr="00E056C0">
        <w:rPr>
          <w:rFonts w:ascii="Times New Roman" w:hAnsi="Times New Roman" w:cs="Times New Roman"/>
          <w:b/>
          <w:color w:val="000000" w:themeColor="text1"/>
        </w:rPr>
        <w:t>Nazwy i kody zamówienia według wspólnego Słownika Zamówień (CPV)</w:t>
      </w:r>
      <w:r w:rsidRPr="00E056C0">
        <w:rPr>
          <w:rFonts w:ascii="Times New Roman" w:hAnsi="Times New Roman" w:cs="Times New Roman"/>
          <w:bCs/>
          <w:color w:val="000000" w:themeColor="text1"/>
        </w:rPr>
        <w:t>:</w:t>
      </w:r>
      <w:bookmarkStart w:id="1" w:name="_Hlk71634709"/>
      <w:r w:rsidR="0057339E" w:rsidRPr="00E056C0">
        <w:rPr>
          <w:rFonts w:ascii="Times New Roman" w:hAnsi="Times New Roman" w:cs="Times New Roman"/>
          <w:color w:val="000000" w:themeColor="text1"/>
        </w:rPr>
        <w:t xml:space="preserve"> </w:t>
      </w:r>
      <w:r w:rsidR="00A8482C" w:rsidRPr="00E056C0">
        <w:rPr>
          <w:rFonts w:ascii="Times New Roman" w:hAnsi="Times New Roman" w:cs="Times New Roman"/>
          <w:color w:val="000000" w:themeColor="text1"/>
          <w:shd w:val="clear" w:color="auto" w:fill="FFFFFF"/>
        </w:rPr>
        <w:t>50112110-7</w:t>
      </w:r>
      <w:r w:rsidRPr="00E056C0">
        <w:rPr>
          <w:rFonts w:ascii="Times New Roman" w:hAnsi="Times New Roman" w:cs="Times New Roman"/>
          <w:color w:val="000000" w:themeColor="text1"/>
          <w:shd w:val="clear" w:color="auto" w:fill="FFFFFF"/>
        </w:rPr>
        <w:t> </w:t>
      </w:r>
      <w:bookmarkEnd w:id="1"/>
    </w:p>
    <w:p w:rsidR="00E056C0" w:rsidRDefault="00E056C0" w:rsidP="007B5BA1">
      <w:pPr>
        <w:contextualSpacing/>
        <w:jc w:val="both"/>
        <w:rPr>
          <w:rFonts w:ascii="Times New Roman" w:hAnsi="Times New Roman" w:cs="Times New Roman"/>
        </w:rPr>
      </w:pPr>
    </w:p>
    <w:p w:rsidR="00E056C0" w:rsidRPr="00FA7C77" w:rsidRDefault="00E056C0" w:rsidP="00FA7C77">
      <w:pPr>
        <w:ind w:left="794"/>
        <w:contextualSpacing/>
        <w:jc w:val="both"/>
        <w:rPr>
          <w:rFonts w:ascii="Times New Roman" w:hAnsi="Times New Roman" w:cs="Times New Roman"/>
        </w:rPr>
      </w:pPr>
    </w:p>
    <w:p w:rsidR="00FA7C77" w:rsidRPr="00FA7C77" w:rsidRDefault="00FA7C77" w:rsidP="00FA7C77">
      <w:pPr>
        <w:numPr>
          <w:ilvl w:val="0"/>
          <w:numId w:val="2"/>
        </w:numPr>
        <w:contextualSpacing/>
        <w:rPr>
          <w:rFonts w:ascii="Times New Roman" w:hAnsi="Times New Roman" w:cs="Times New Roman"/>
          <w:b/>
        </w:rPr>
      </w:pPr>
      <w:r w:rsidRPr="00FA7C77">
        <w:rPr>
          <w:rFonts w:ascii="Times New Roman" w:hAnsi="Times New Roman" w:cs="Times New Roman"/>
          <w:b/>
        </w:rPr>
        <w:t>Termin wykonania</w:t>
      </w:r>
    </w:p>
    <w:p w:rsidR="00FA7C77" w:rsidRPr="00FA7C77" w:rsidRDefault="00FA7C77" w:rsidP="00FA7C77">
      <w:pPr>
        <w:contextualSpacing/>
        <w:jc w:val="both"/>
        <w:rPr>
          <w:rFonts w:ascii="Times New Roman" w:hAnsi="Times New Roman" w:cs="Times New Roman"/>
        </w:rPr>
      </w:pPr>
    </w:p>
    <w:p w:rsidR="00FA7C77" w:rsidRPr="00FA7C77" w:rsidRDefault="00FA7C77" w:rsidP="00FA7C77">
      <w:pPr>
        <w:contextualSpacing/>
        <w:jc w:val="both"/>
        <w:rPr>
          <w:rFonts w:ascii="Times New Roman" w:hAnsi="Times New Roman" w:cs="Times New Roman"/>
          <w:color w:val="000000" w:themeColor="text1"/>
        </w:rPr>
      </w:pPr>
      <w:r w:rsidRPr="00FA7C77">
        <w:rPr>
          <w:rFonts w:ascii="Times New Roman" w:hAnsi="Times New Roman" w:cs="Times New Roman"/>
        </w:rPr>
        <w:t xml:space="preserve">Wykonawca zobowiązany jest zrealizować przedmiot zamówienia </w:t>
      </w:r>
      <w:r w:rsidRPr="00FA7C77">
        <w:rPr>
          <w:rFonts w:ascii="Times New Roman" w:hAnsi="Times New Roman" w:cs="Times New Roman"/>
          <w:color w:val="000000" w:themeColor="text1"/>
        </w:rPr>
        <w:t xml:space="preserve">w terminie </w:t>
      </w:r>
      <w:r w:rsidRPr="007B5BA1">
        <w:rPr>
          <w:rFonts w:ascii="Arial Black" w:hAnsi="Arial Black" w:cs="Times New Roman"/>
          <w:b/>
          <w:bCs/>
          <w:color w:val="000000" w:themeColor="text1"/>
          <w:sz w:val="18"/>
          <w:szCs w:val="18"/>
          <w:u w:val="single"/>
        </w:rPr>
        <w:t>24 miesięcy od dnia zawarcia umowy</w:t>
      </w:r>
      <w:r w:rsidRPr="007B5BA1">
        <w:rPr>
          <w:rFonts w:ascii="Arial Black" w:hAnsi="Arial Black" w:cs="Times New Roman"/>
          <w:color w:val="000000" w:themeColor="text1"/>
          <w:sz w:val="18"/>
          <w:szCs w:val="18"/>
          <w:u w:val="single"/>
        </w:rPr>
        <w:t>.</w:t>
      </w:r>
    </w:p>
    <w:p w:rsidR="00FA7C77" w:rsidRPr="00FA7C77" w:rsidRDefault="00FA7C77" w:rsidP="00FA7C77">
      <w:pPr>
        <w:ind w:left="720"/>
        <w:contextualSpacing/>
        <w:rPr>
          <w:rFonts w:ascii="Times New Roman" w:hAnsi="Times New Roman" w:cs="Times New Roman"/>
          <w:b/>
        </w:rPr>
      </w:pPr>
    </w:p>
    <w:p w:rsidR="00FA7C77" w:rsidRPr="00FA7C77" w:rsidRDefault="00FA7C77" w:rsidP="00FA7C77">
      <w:pPr>
        <w:numPr>
          <w:ilvl w:val="0"/>
          <w:numId w:val="2"/>
        </w:numPr>
        <w:contextualSpacing/>
        <w:jc w:val="both"/>
        <w:rPr>
          <w:rFonts w:ascii="Times New Roman" w:hAnsi="Times New Roman" w:cs="Times New Roman"/>
          <w:b/>
        </w:rPr>
      </w:pPr>
      <w:r w:rsidRPr="00FA7C77">
        <w:rPr>
          <w:rFonts w:ascii="Times New Roman" w:hAnsi="Times New Roman" w:cs="Times New Roman"/>
          <w:b/>
        </w:rPr>
        <w:t>Projektowane postanowienia umowy w sprawie zamówienia, które zostaną wprowadzone do treści tej umowy</w:t>
      </w:r>
    </w:p>
    <w:p w:rsidR="00FA7C77" w:rsidRPr="00FA7C77" w:rsidRDefault="00FA7C77" w:rsidP="00FA7C77">
      <w:pPr>
        <w:ind w:left="720"/>
        <w:contextualSpacing/>
        <w:jc w:val="both"/>
        <w:rPr>
          <w:rFonts w:ascii="Times New Roman" w:hAnsi="Times New Roman" w:cs="Times New Roman"/>
          <w:b/>
        </w:rPr>
      </w:pPr>
    </w:p>
    <w:p w:rsidR="00FA7C77" w:rsidRDefault="00FA7C77" w:rsidP="00FA7C77">
      <w:pPr>
        <w:contextualSpacing/>
        <w:jc w:val="both"/>
        <w:rPr>
          <w:rFonts w:ascii="Arial Black" w:hAnsi="Arial Black" w:cs="Times New Roman"/>
          <w:color w:val="0070C0"/>
          <w:sz w:val="18"/>
          <w:szCs w:val="18"/>
          <w:u w:val="single"/>
        </w:rPr>
      </w:pPr>
      <w:r w:rsidRPr="00FA7C77">
        <w:rPr>
          <w:rFonts w:ascii="Times New Roman" w:hAnsi="Times New Roman" w:cs="Times New Roman"/>
        </w:rPr>
        <w:t xml:space="preserve">Projektowane postanowienia umowy w sprawie zamówienia, które zostaną wprowadzone do treści tej umowy, określone zostały </w:t>
      </w:r>
      <w:r w:rsidR="007B5BA1" w:rsidRPr="007B5BA1">
        <w:rPr>
          <w:rFonts w:ascii="Times New Roman" w:hAnsi="Times New Roman" w:cs="Times New Roman"/>
          <w:bCs/>
        </w:rPr>
        <w:t>w</w:t>
      </w:r>
      <w:r w:rsidR="007B5BA1">
        <w:rPr>
          <w:rFonts w:ascii="Times New Roman" w:hAnsi="Times New Roman" w:cs="Times New Roman"/>
          <w:b/>
          <w:bCs/>
        </w:rPr>
        <w:t xml:space="preserve"> </w:t>
      </w:r>
      <w:r w:rsidR="007B5BA1" w:rsidRPr="007B5BA1">
        <w:rPr>
          <w:rFonts w:ascii="Arial Black" w:hAnsi="Arial Black" w:cs="Times New Roman"/>
          <w:b/>
          <w:bCs/>
          <w:color w:val="0070C0"/>
          <w:sz w:val="18"/>
          <w:szCs w:val="18"/>
          <w:u w:val="single"/>
        </w:rPr>
        <w:t>załączniku nr 1</w:t>
      </w:r>
      <w:r w:rsidRPr="007B5BA1">
        <w:rPr>
          <w:rFonts w:ascii="Arial Black" w:hAnsi="Arial Black" w:cs="Times New Roman"/>
          <w:b/>
          <w:bCs/>
          <w:color w:val="0070C0"/>
          <w:sz w:val="18"/>
          <w:szCs w:val="18"/>
          <w:u w:val="single"/>
        </w:rPr>
        <w:t xml:space="preserve"> do SWZ</w:t>
      </w:r>
      <w:r w:rsidRPr="007B5BA1">
        <w:rPr>
          <w:rFonts w:ascii="Arial Black" w:hAnsi="Arial Black" w:cs="Times New Roman"/>
          <w:color w:val="0070C0"/>
          <w:sz w:val="18"/>
          <w:szCs w:val="18"/>
          <w:u w:val="single"/>
        </w:rPr>
        <w:t>.</w:t>
      </w:r>
    </w:p>
    <w:p w:rsidR="007B5BA1" w:rsidRPr="007B5BA1" w:rsidRDefault="007B5BA1" w:rsidP="007B5BA1">
      <w:pPr>
        <w:spacing w:after="0" w:line="240" w:lineRule="auto"/>
        <w:contextualSpacing/>
        <w:jc w:val="both"/>
        <w:rPr>
          <w:rFonts w:ascii="Arial Black" w:hAnsi="Arial Black" w:cs="Times New Roman"/>
          <w:color w:val="0070C0"/>
          <w:u w:val="single"/>
        </w:rPr>
      </w:pPr>
    </w:p>
    <w:p w:rsidR="007B5BA1" w:rsidRPr="007B5BA1" w:rsidRDefault="007B5BA1" w:rsidP="00383AD6">
      <w:pPr>
        <w:numPr>
          <w:ilvl w:val="0"/>
          <w:numId w:val="47"/>
        </w:numPr>
        <w:suppressAutoHyphens/>
        <w:spacing w:after="0" w:line="240" w:lineRule="auto"/>
        <w:ind w:right="282"/>
        <w:jc w:val="both"/>
        <w:rPr>
          <w:rFonts w:ascii="Times New Roman" w:eastAsia="Times New Roman" w:hAnsi="Times New Roman" w:cs="Times New Roman"/>
          <w:lang w:eastAsia="zh-CN"/>
        </w:rPr>
      </w:pPr>
      <w:r w:rsidRPr="007B5BA1">
        <w:rPr>
          <w:rFonts w:ascii="Times New Roman" w:eastAsia="Times New Roman" w:hAnsi="Times New Roman" w:cs="Times New Roman"/>
          <w:b/>
          <w:bCs/>
          <w:lang w:eastAsia="zh-CN"/>
        </w:rPr>
        <w:t>ZAMAWIAJĄCY</w:t>
      </w:r>
      <w:r w:rsidRPr="007B5BA1">
        <w:rPr>
          <w:rFonts w:ascii="Times New Roman" w:eastAsia="Times New Roman" w:hAnsi="Times New Roman" w:cs="Times New Roman"/>
          <w:bCs/>
          <w:lang w:eastAsia="zh-CN"/>
        </w:rPr>
        <w:t xml:space="preserve"> dopuszcza  zmianę postanowień zawartej umowy w stosunku do treści oferty na podstawie której dokonano wyboru </w:t>
      </w:r>
      <w:r w:rsidRPr="007B5BA1">
        <w:rPr>
          <w:rFonts w:ascii="Times New Roman" w:eastAsia="Times New Roman" w:hAnsi="Times New Roman" w:cs="Times New Roman"/>
          <w:b/>
          <w:bCs/>
          <w:lang w:eastAsia="zh-CN"/>
        </w:rPr>
        <w:t>WYKONAWCY</w:t>
      </w:r>
      <w:r w:rsidRPr="007B5BA1">
        <w:rPr>
          <w:rFonts w:ascii="Times New Roman" w:eastAsia="Times New Roman" w:hAnsi="Times New Roman" w:cs="Times New Roman"/>
          <w:bCs/>
          <w:lang w:eastAsia="zh-CN"/>
        </w:rPr>
        <w:t>, w następujących przypadkach i na określonych poniżej warunkach:</w:t>
      </w:r>
    </w:p>
    <w:p w:rsidR="007B5BA1" w:rsidRPr="007B5BA1" w:rsidRDefault="007B5BA1" w:rsidP="00383AD6">
      <w:pPr>
        <w:numPr>
          <w:ilvl w:val="0"/>
          <w:numId w:val="48"/>
        </w:numPr>
        <w:suppressAutoHyphens/>
        <w:spacing w:after="0" w:line="240" w:lineRule="auto"/>
        <w:ind w:left="993" w:right="282" w:hanging="284"/>
        <w:jc w:val="both"/>
        <w:rPr>
          <w:rFonts w:ascii="Times New Roman" w:eastAsia="Times New Roman" w:hAnsi="Times New Roman" w:cs="Times New Roman"/>
          <w:lang w:eastAsia="zh-CN"/>
        </w:rPr>
      </w:pPr>
      <w:r w:rsidRPr="007B5BA1">
        <w:rPr>
          <w:rFonts w:ascii="Times New Roman" w:eastAsia="Times New Roman" w:hAnsi="Times New Roman" w:cs="Times New Roman"/>
          <w:bCs/>
          <w:u w:val="single"/>
          <w:lang w:eastAsia="zh-CN"/>
        </w:rPr>
        <w:t xml:space="preserve">Dopuszczalne jest wydłużenie czasu trwania umowy w sytuacji niewykorzystania przez </w:t>
      </w:r>
      <w:r w:rsidRPr="007B5BA1">
        <w:rPr>
          <w:rFonts w:ascii="Times New Roman" w:eastAsia="Times New Roman" w:hAnsi="Times New Roman" w:cs="Times New Roman"/>
          <w:b/>
          <w:bCs/>
          <w:u w:val="single"/>
          <w:lang w:eastAsia="zh-CN"/>
        </w:rPr>
        <w:t>ZAMAWIAJĄCEGO</w:t>
      </w:r>
      <w:r w:rsidRPr="007B5BA1">
        <w:rPr>
          <w:rFonts w:ascii="Times New Roman" w:eastAsia="Times New Roman" w:hAnsi="Times New Roman" w:cs="Times New Roman"/>
          <w:bCs/>
          <w:u w:val="single"/>
          <w:lang w:eastAsia="zh-CN"/>
        </w:rPr>
        <w:t xml:space="preserve"> kwoty wynikającej z oferty </w:t>
      </w:r>
      <w:r w:rsidRPr="007B5BA1">
        <w:rPr>
          <w:rFonts w:ascii="Times New Roman" w:eastAsia="Times New Roman" w:hAnsi="Times New Roman" w:cs="Times New Roman"/>
          <w:b/>
          <w:bCs/>
          <w:u w:val="single"/>
          <w:lang w:eastAsia="zh-CN"/>
        </w:rPr>
        <w:t>WYKONAWCY</w:t>
      </w:r>
      <w:r w:rsidRPr="007B5BA1">
        <w:rPr>
          <w:rFonts w:ascii="Times New Roman" w:eastAsia="Times New Roman" w:hAnsi="Times New Roman" w:cs="Times New Roman"/>
          <w:bCs/>
          <w:u w:val="single"/>
          <w:lang w:eastAsia="zh-CN"/>
        </w:rPr>
        <w:t>.</w:t>
      </w:r>
    </w:p>
    <w:p w:rsidR="007B5BA1" w:rsidRPr="007B5BA1" w:rsidRDefault="007B5BA1" w:rsidP="00383AD6">
      <w:pPr>
        <w:numPr>
          <w:ilvl w:val="0"/>
          <w:numId w:val="47"/>
        </w:numPr>
        <w:suppressAutoHyphens/>
        <w:spacing w:after="0" w:line="240" w:lineRule="auto"/>
        <w:ind w:right="282"/>
        <w:jc w:val="both"/>
        <w:rPr>
          <w:rFonts w:ascii="Times New Roman" w:eastAsia="Times New Roman" w:hAnsi="Times New Roman" w:cs="Times New Roman"/>
          <w:lang w:eastAsia="zh-CN"/>
        </w:rPr>
      </w:pPr>
      <w:r w:rsidRPr="007B5BA1">
        <w:rPr>
          <w:rFonts w:ascii="Times New Roman" w:eastAsia="Times New Roman" w:hAnsi="Times New Roman" w:cs="Times New Roman"/>
          <w:bCs/>
          <w:lang w:eastAsia="zh-CN"/>
        </w:rPr>
        <w:t xml:space="preserve">Dopuszczalna jest zmiana wysokości wynagrodzenia należnego </w:t>
      </w:r>
      <w:r w:rsidRPr="007B5BA1">
        <w:rPr>
          <w:rFonts w:ascii="Times New Roman" w:eastAsia="Times New Roman" w:hAnsi="Times New Roman" w:cs="Times New Roman"/>
          <w:b/>
          <w:bCs/>
          <w:lang w:eastAsia="zh-CN"/>
        </w:rPr>
        <w:t>WYKONAWCY</w:t>
      </w:r>
      <w:r w:rsidRPr="007B5BA1">
        <w:rPr>
          <w:rFonts w:ascii="Times New Roman" w:eastAsia="Times New Roman" w:hAnsi="Times New Roman" w:cs="Times New Roman"/>
          <w:bCs/>
          <w:lang w:eastAsia="zh-CN"/>
        </w:rPr>
        <w:t xml:space="preserve"> w przypadku zmiany:</w:t>
      </w:r>
    </w:p>
    <w:p w:rsidR="007B5BA1" w:rsidRPr="007B5BA1" w:rsidRDefault="007B5BA1" w:rsidP="00383AD6">
      <w:pPr>
        <w:numPr>
          <w:ilvl w:val="0"/>
          <w:numId w:val="49"/>
        </w:numPr>
        <w:tabs>
          <w:tab w:val="left" w:pos="581"/>
        </w:tabs>
        <w:suppressAutoHyphens/>
        <w:spacing w:after="0" w:line="240" w:lineRule="auto"/>
        <w:ind w:right="-567"/>
        <w:jc w:val="both"/>
        <w:rPr>
          <w:rFonts w:ascii="Times New Roman" w:eastAsia="Times New Roman" w:hAnsi="Times New Roman" w:cs="Times New Roman"/>
          <w:lang w:eastAsia="zh-CN"/>
        </w:rPr>
      </w:pPr>
      <w:r w:rsidRPr="007B5BA1">
        <w:rPr>
          <w:rFonts w:ascii="Times New Roman" w:eastAsia="Times New Roman" w:hAnsi="Times New Roman" w:cs="Times New Roman"/>
          <w:lang w:eastAsia="zh-CN"/>
        </w:rPr>
        <w:t>stawki podatku od towarów i usług oraz podatku akcyzowego,</w:t>
      </w:r>
    </w:p>
    <w:p w:rsidR="007B5BA1" w:rsidRPr="007B5BA1" w:rsidRDefault="007B5BA1" w:rsidP="00383AD6">
      <w:pPr>
        <w:numPr>
          <w:ilvl w:val="0"/>
          <w:numId w:val="49"/>
        </w:numPr>
        <w:tabs>
          <w:tab w:val="left" w:pos="709"/>
        </w:tabs>
        <w:suppressAutoHyphens/>
        <w:spacing w:after="0" w:line="240" w:lineRule="auto"/>
        <w:jc w:val="both"/>
        <w:rPr>
          <w:rFonts w:ascii="Times New Roman" w:eastAsia="Times New Roman" w:hAnsi="Times New Roman" w:cs="Times New Roman"/>
          <w:lang w:eastAsia="zh-CN"/>
        </w:rPr>
      </w:pPr>
      <w:r w:rsidRPr="007B5BA1">
        <w:rPr>
          <w:rFonts w:ascii="Times New Roman" w:eastAsia="Times New Roman" w:hAnsi="Times New Roman" w:cs="Times New Roman"/>
          <w:lang w:eastAsia="zh-CN"/>
        </w:rPr>
        <w:t xml:space="preserve">wysokości minimalnego wynagrodzenia za pracę albo wysokości minimalnej stawki godzinowej, ustalonych na podstawie </w:t>
      </w:r>
      <w:r w:rsidRPr="007B5BA1">
        <w:rPr>
          <w:rFonts w:ascii="Times New Roman" w:eastAsia="Times New Roman" w:hAnsi="Times New Roman" w:cs="Times New Roman"/>
          <w:i/>
          <w:iCs/>
          <w:lang w:eastAsia="zh-CN"/>
        </w:rPr>
        <w:t>ustawy z dnia 10 października 2002 r. o minimalnym wynagrodzeniu za pracę,</w:t>
      </w:r>
    </w:p>
    <w:p w:rsidR="007B5BA1" w:rsidRPr="007B5BA1" w:rsidRDefault="007B5BA1" w:rsidP="00383AD6">
      <w:pPr>
        <w:numPr>
          <w:ilvl w:val="0"/>
          <w:numId w:val="49"/>
        </w:numPr>
        <w:tabs>
          <w:tab w:val="left" w:pos="709"/>
        </w:tabs>
        <w:suppressAutoHyphens/>
        <w:spacing w:after="0" w:line="240" w:lineRule="auto"/>
        <w:ind w:right="-2"/>
        <w:jc w:val="both"/>
        <w:rPr>
          <w:rFonts w:ascii="Times New Roman" w:eastAsia="Times New Roman" w:hAnsi="Times New Roman" w:cs="Times New Roman"/>
          <w:lang w:eastAsia="zh-CN"/>
        </w:rPr>
      </w:pPr>
      <w:r w:rsidRPr="007B5BA1">
        <w:rPr>
          <w:rFonts w:ascii="Times New Roman" w:eastAsia="Times New Roman" w:hAnsi="Times New Roman" w:cs="Times New Roman"/>
          <w:lang w:eastAsia="zh-CN"/>
        </w:rPr>
        <w:t>zasad podlegania ubezpieczeniom społecznym lub ubezpieczeniu zdrowotnemu lub wysokości stawki składki na ubezpieczenie społeczne lub ubezpieczenie zdrowotne,</w:t>
      </w:r>
    </w:p>
    <w:p w:rsidR="007B5BA1" w:rsidRPr="007B5BA1" w:rsidRDefault="007B5BA1" w:rsidP="00383AD6">
      <w:pPr>
        <w:numPr>
          <w:ilvl w:val="0"/>
          <w:numId w:val="49"/>
        </w:numPr>
        <w:tabs>
          <w:tab w:val="left" w:pos="709"/>
        </w:tabs>
        <w:suppressAutoHyphens/>
        <w:spacing w:after="0" w:line="240" w:lineRule="auto"/>
        <w:ind w:right="-2"/>
        <w:jc w:val="both"/>
        <w:rPr>
          <w:rFonts w:ascii="Times New Roman" w:eastAsia="Times New Roman" w:hAnsi="Times New Roman" w:cs="Times New Roman"/>
          <w:lang w:eastAsia="zh-CN"/>
        </w:rPr>
      </w:pPr>
      <w:r w:rsidRPr="007B5BA1">
        <w:rPr>
          <w:rFonts w:ascii="Times New Roman" w:eastAsia="Times New Roman" w:hAnsi="Times New Roman" w:cs="Times New Roman"/>
          <w:lang w:eastAsia="zh-CN"/>
        </w:rPr>
        <w:t>zasad gromadzenia i wysokości wpłat do pracowniczych planó</w:t>
      </w:r>
      <w:r>
        <w:rPr>
          <w:rFonts w:ascii="Times New Roman" w:eastAsia="Times New Roman" w:hAnsi="Times New Roman" w:cs="Times New Roman"/>
          <w:lang w:eastAsia="zh-CN"/>
        </w:rPr>
        <w:t xml:space="preserve">w kapitałowych, o których mowa </w:t>
      </w:r>
      <w:r w:rsidRPr="007B5BA1">
        <w:rPr>
          <w:rFonts w:ascii="Times New Roman" w:eastAsia="Times New Roman" w:hAnsi="Times New Roman" w:cs="Times New Roman"/>
          <w:lang w:eastAsia="zh-CN"/>
        </w:rPr>
        <w:t xml:space="preserve">w </w:t>
      </w:r>
      <w:r w:rsidRPr="007B5BA1">
        <w:rPr>
          <w:rFonts w:ascii="Times New Roman" w:eastAsia="Times New Roman" w:hAnsi="Times New Roman" w:cs="Times New Roman"/>
          <w:i/>
          <w:iCs/>
          <w:lang w:eastAsia="zh-CN"/>
        </w:rPr>
        <w:t>ustawie z dnia 4 października 2018r. o pracowniczych planach kapitałowych</w:t>
      </w:r>
      <w:r w:rsidRPr="007B5BA1">
        <w:rPr>
          <w:rFonts w:ascii="Times New Roman" w:eastAsia="Times New Roman" w:hAnsi="Times New Roman" w:cs="Times New Roman"/>
          <w:lang w:eastAsia="zh-CN"/>
        </w:rPr>
        <w:t xml:space="preserve"> (Dz.U. poz. 2215 oraz z 2019r. poz.1074 i 1572)</w:t>
      </w:r>
    </w:p>
    <w:p w:rsidR="007B5BA1" w:rsidRPr="007B5BA1" w:rsidRDefault="007B5BA1" w:rsidP="007B5BA1">
      <w:pPr>
        <w:tabs>
          <w:tab w:val="left" w:pos="9211"/>
        </w:tabs>
        <w:suppressAutoHyphens/>
        <w:spacing w:after="0" w:line="240" w:lineRule="auto"/>
        <w:ind w:left="851" w:right="-2" w:hanging="851"/>
        <w:contextualSpacing/>
        <w:jc w:val="both"/>
        <w:rPr>
          <w:rFonts w:ascii="Times New Roman" w:eastAsia="Calibri" w:hAnsi="Times New Roman" w:cs="Times New Roman"/>
          <w:lang w:val="x-none" w:eastAsia="zh-CN"/>
        </w:rPr>
      </w:pPr>
      <w:r w:rsidRPr="007B5BA1">
        <w:rPr>
          <w:rFonts w:ascii="Times New Roman" w:eastAsia="Calibri" w:hAnsi="Times New Roman" w:cs="Times New Roman"/>
          <w:lang w:val="x-none" w:eastAsia="zh-CN"/>
        </w:rPr>
        <w:tab/>
        <w:t xml:space="preserve">W przypadkach, o których mowa w </w:t>
      </w:r>
      <w:r w:rsidR="00730D6A">
        <w:rPr>
          <w:rFonts w:ascii="Times New Roman" w:eastAsia="Calibri" w:hAnsi="Times New Roman" w:cs="Times New Roman"/>
          <w:lang w:eastAsia="zh-CN"/>
        </w:rPr>
        <w:t>pkt. 2</w:t>
      </w:r>
      <w:r w:rsidRPr="007B5BA1">
        <w:rPr>
          <w:rFonts w:ascii="Times New Roman" w:eastAsia="Calibri" w:hAnsi="Times New Roman" w:cs="Times New Roman"/>
          <w:lang w:val="x-none" w:eastAsia="zh-CN"/>
        </w:rPr>
        <w:t xml:space="preserve"> zmiana wymaga wniosku jednej ze stron umowy.</w:t>
      </w:r>
    </w:p>
    <w:p w:rsidR="007B5BA1" w:rsidRPr="007B5BA1" w:rsidRDefault="007B5BA1" w:rsidP="00383AD6">
      <w:pPr>
        <w:numPr>
          <w:ilvl w:val="0"/>
          <w:numId w:val="47"/>
        </w:numPr>
        <w:tabs>
          <w:tab w:val="left" w:pos="9211"/>
        </w:tabs>
        <w:suppressAutoHyphens/>
        <w:spacing w:after="0" w:line="240" w:lineRule="auto"/>
        <w:ind w:right="282"/>
        <w:contextualSpacing/>
        <w:jc w:val="both"/>
        <w:rPr>
          <w:rFonts w:ascii="Calibri" w:eastAsia="Calibri" w:hAnsi="Calibri" w:cs="Calibri"/>
          <w:lang w:val="x-none" w:eastAsia="zh-CN"/>
        </w:rPr>
      </w:pPr>
      <w:r w:rsidRPr="007B5BA1">
        <w:rPr>
          <w:rFonts w:ascii="Times New Roman" w:eastAsia="Calibri" w:hAnsi="Times New Roman" w:cs="Times New Roman"/>
          <w:lang w:val="x-none" w:eastAsia="zh-CN"/>
        </w:rPr>
        <w:t xml:space="preserve">W przypadku, o którym mowa w </w:t>
      </w:r>
      <w:r w:rsidR="00730D6A">
        <w:rPr>
          <w:rFonts w:ascii="Times New Roman" w:eastAsia="Calibri" w:hAnsi="Times New Roman" w:cs="Times New Roman"/>
          <w:lang w:eastAsia="zh-CN"/>
        </w:rPr>
        <w:t>pkt. 2</w:t>
      </w:r>
      <w:r w:rsidRPr="007B5BA1">
        <w:rPr>
          <w:rFonts w:ascii="Times New Roman" w:eastAsia="Calibri" w:hAnsi="Times New Roman" w:cs="Times New Roman"/>
          <w:lang w:eastAsia="zh-CN"/>
        </w:rPr>
        <w:t xml:space="preserve"> p</w:t>
      </w:r>
      <w:r w:rsidRPr="007B5BA1">
        <w:rPr>
          <w:rFonts w:ascii="Times New Roman" w:eastAsia="Calibri" w:hAnsi="Times New Roman" w:cs="Times New Roman"/>
          <w:lang w:val="x-none" w:eastAsia="zh-CN"/>
        </w:rPr>
        <w:t>pkt. 1), wysokość zmiany wynagrodzenia odpowiadać będzie wysokości zmiany stawki podatku od towarów i usług</w:t>
      </w:r>
      <w:r w:rsidRPr="007B5BA1">
        <w:rPr>
          <w:rFonts w:ascii="Times New Roman" w:eastAsia="Calibri" w:hAnsi="Times New Roman" w:cs="Times New Roman"/>
          <w:lang w:eastAsia="zh-CN"/>
        </w:rPr>
        <w:t xml:space="preserve"> oraz podatku akcyzowego.</w:t>
      </w:r>
    </w:p>
    <w:p w:rsidR="007B5BA1" w:rsidRPr="007B5BA1" w:rsidRDefault="007B5BA1" w:rsidP="00383AD6">
      <w:pPr>
        <w:numPr>
          <w:ilvl w:val="0"/>
          <w:numId w:val="47"/>
        </w:numPr>
        <w:tabs>
          <w:tab w:val="left" w:pos="9211"/>
        </w:tabs>
        <w:suppressAutoHyphens/>
        <w:spacing w:after="0" w:line="240" w:lineRule="auto"/>
        <w:ind w:right="282"/>
        <w:contextualSpacing/>
        <w:jc w:val="both"/>
        <w:rPr>
          <w:rFonts w:ascii="Calibri" w:eastAsia="Calibri" w:hAnsi="Calibri" w:cs="Calibri"/>
          <w:lang w:val="x-none" w:eastAsia="zh-CN"/>
        </w:rPr>
      </w:pPr>
      <w:r w:rsidRPr="007B5BA1">
        <w:rPr>
          <w:rFonts w:ascii="Times New Roman" w:eastAsia="Calibri" w:hAnsi="Times New Roman" w:cs="Times New Roman"/>
          <w:lang w:val="x-none" w:eastAsia="zh-CN"/>
        </w:rPr>
        <w:t xml:space="preserve">W przypadkach, o których mowa w </w:t>
      </w:r>
      <w:r w:rsidR="00730D6A">
        <w:rPr>
          <w:rFonts w:ascii="Times New Roman" w:eastAsia="Calibri" w:hAnsi="Times New Roman" w:cs="Times New Roman"/>
          <w:lang w:eastAsia="zh-CN"/>
        </w:rPr>
        <w:t>pkt. 2</w:t>
      </w:r>
      <w:r w:rsidRPr="007B5BA1">
        <w:rPr>
          <w:rFonts w:ascii="Times New Roman" w:eastAsia="Calibri" w:hAnsi="Times New Roman" w:cs="Times New Roman"/>
          <w:lang w:eastAsia="zh-CN"/>
        </w:rPr>
        <w:t xml:space="preserve"> p</w:t>
      </w:r>
      <w:r w:rsidRPr="007B5BA1">
        <w:rPr>
          <w:rFonts w:ascii="Times New Roman" w:eastAsia="Calibri" w:hAnsi="Times New Roman" w:cs="Times New Roman"/>
          <w:lang w:val="x-none" w:eastAsia="zh-CN"/>
        </w:rPr>
        <w:t>pkt. 2)</w:t>
      </w:r>
      <w:r w:rsidRPr="007B5BA1">
        <w:rPr>
          <w:rFonts w:ascii="Times New Roman" w:eastAsia="Calibri" w:hAnsi="Times New Roman" w:cs="Times New Roman"/>
          <w:lang w:eastAsia="zh-CN"/>
        </w:rPr>
        <w:t xml:space="preserve">, </w:t>
      </w:r>
      <w:r w:rsidRPr="007B5BA1">
        <w:rPr>
          <w:rFonts w:ascii="Times New Roman" w:eastAsia="Calibri" w:hAnsi="Times New Roman" w:cs="Times New Roman"/>
          <w:lang w:val="x-none" w:eastAsia="zh-CN"/>
        </w:rPr>
        <w:t>3)</w:t>
      </w:r>
      <w:r w:rsidRPr="007B5BA1">
        <w:rPr>
          <w:rFonts w:ascii="Times New Roman" w:eastAsia="Calibri" w:hAnsi="Times New Roman" w:cs="Times New Roman"/>
          <w:lang w:eastAsia="zh-CN"/>
        </w:rPr>
        <w:t xml:space="preserve"> i 4)</w:t>
      </w:r>
      <w:r w:rsidRPr="007B5BA1">
        <w:rPr>
          <w:rFonts w:ascii="Times New Roman" w:eastAsia="Calibri" w:hAnsi="Times New Roman" w:cs="Times New Roman"/>
          <w:lang w:val="x-none" w:eastAsia="zh-CN"/>
        </w:rPr>
        <w:t xml:space="preserve">, Strona wnioskująca o zmianę wynagrodzenia obowiązana jest wykazać drugiej stronie czy i jaki wpływ zmiany te będą miały na koszty wykonania zamówienia przez </w:t>
      </w:r>
      <w:r w:rsidRPr="007B5BA1">
        <w:rPr>
          <w:rFonts w:ascii="Times New Roman" w:eastAsia="Calibri" w:hAnsi="Times New Roman" w:cs="Times New Roman"/>
          <w:b/>
          <w:lang w:val="x-none" w:eastAsia="zh-CN"/>
        </w:rPr>
        <w:t>WYKONAWCĘ</w:t>
      </w:r>
      <w:r w:rsidRPr="007B5BA1">
        <w:rPr>
          <w:rFonts w:ascii="Times New Roman" w:eastAsia="Calibri" w:hAnsi="Times New Roman" w:cs="Times New Roman"/>
          <w:lang w:val="x-none" w:eastAsia="zh-CN"/>
        </w:rPr>
        <w:t>.</w:t>
      </w:r>
    </w:p>
    <w:p w:rsidR="007B5BA1" w:rsidRPr="007B5BA1" w:rsidRDefault="007B5BA1" w:rsidP="00383AD6">
      <w:pPr>
        <w:numPr>
          <w:ilvl w:val="0"/>
          <w:numId w:val="47"/>
        </w:numPr>
        <w:tabs>
          <w:tab w:val="left" w:pos="9211"/>
        </w:tabs>
        <w:suppressAutoHyphens/>
        <w:spacing w:after="0" w:line="240" w:lineRule="auto"/>
        <w:ind w:right="282"/>
        <w:contextualSpacing/>
        <w:jc w:val="both"/>
        <w:rPr>
          <w:rFonts w:ascii="Calibri" w:eastAsia="Calibri" w:hAnsi="Calibri" w:cs="Calibri"/>
          <w:lang w:val="x-none" w:eastAsia="zh-CN"/>
        </w:rPr>
      </w:pPr>
      <w:r w:rsidRPr="007B5BA1">
        <w:rPr>
          <w:rFonts w:ascii="Times New Roman" w:eastAsia="Calibri" w:hAnsi="Times New Roman" w:cs="Times New Roman"/>
          <w:lang w:val="x-none" w:eastAsia="zh-CN"/>
        </w:rPr>
        <w:t xml:space="preserve">Zmiana wynagrodzenia należnego </w:t>
      </w:r>
      <w:r w:rsidRPr="007B5BA1">
        <w:rPr>
          <w:rFonts w:ascii="Times New Roman" w:eastAsia="Calibri" w:hAnsi="Times New Roman" w:cs="Times New Roman"/>
          <w:b/>
          <w:lang w:val="x-none" w:eastAsia="zh-CN"/>
        </w:rPr>
        <w:t>WYKONAWCY</w:t>
      </w:r>
      <w:r w:rsidRPr="007B5BA1">
        <w:rPr>
          <w:rFonts w:ascii="Times New Roman" w:eastAsia="Calibri" w:hAnsi="Times New Roman" w:cs="Times New Roman"/>
          <w:lang w:val="x-none" w:eastAsia="zh-CN"/>
        </w:rPr>
        <w:t xml:space="preserve"> wymaga formy pisemnej pod rygorem nieważności.</w:t>
      </w:r>
    </w:p>
    <w:p w:rsidR="007B5BA1" w:rsidRPr="00730D6A" w:rsidRDefault="007B5BA1" w:rsidP="00383AD6">
      <w:pPr>
        <w:numPr>
          <w:ilvl w:val="0"/>
          <w:numId w:val="47"/>
        </w:numPr>
        <w:tabs>
          <w:tab w:val="left" w:pos="9211"/>
        </w:tabs>
        <w:suppressAutoHyphens/>
        <w:spacing w:after="0" w:line="240" w:lineRule="auto"/>
        <w:ind w:right="282"/>
        <w:contextualSpacing/>
        <w:jc w:val="both"/>
        <w:rPr>
          <w:rFonts w:ascii="Calibri" w:eastAsia="Calibri" w:hAnsi="Calibri" w:cs="Calibri"/>
          <w:lang w:val="x-none" w:eastAsia="zh-CN"/>
        </w:rPr>
      </w:pPr>
      <w:r w:rsidRPr="007B5BA1">
        <w:rPr>
          <w:rFonts w:ascii="Times New Roman" w:eastAsia="Calibri" w:hAnsi="Times New Roman" w:cs="Times New Roman"/>
          <w:bCs/>
          <w:lang w:val="x-none" w:eastAsia="zh-CN"/>
        </w:rPr>
        <w:t xml:space="preserve">Zmiany umowy wymagają zachowania formy pisemnej pod rygorem nieważności i obowiązywać będą od dnia </w:t>
      </w:r>
      <w:r w:rsidRPr="007B5BA1">
        <w:rPr>
          <w:rFonts w:ascii="Times New Roman" w:eastAsia="Calibri" w:hAnsi="Times New Roman" w:cs="Times New Roman"/>
          <w:bCs/>
          <w:lang w:eastAsia="zh-CN"/>
        </w:rPr>
        <w:t>zawarcia</w:t>
      </w:r>
      <w:r w:rsidRPr="007B5BA1">
        <w:rPr>
          <w:rFonts w:ascii="Times New Roman" w:eastAsia="Calibri" w:hAnsi="Times New Roman" w:cs="Times New Roman"/>
          <w:bCs/>
          <w:lang w:val="x-none" w:eastAsia="zh-CN"/>
        </w:rPr>
        <w:t xml:space="preserve"> przez Strony aneksu w tym zakresie.</w:t>
      </w:r>
    </w:p>
    <w:p w:rsidR="00730D6A" w:rsidRDefault="00730D6A" w:rsidP="00730D6A">
      <w:pPr>
        <w:spacing w:after="0" w:line="240" w:lineRule="auto"/>
        <w:contextualSpacing/>
        <w:jc w:val="both"/>
        <w:rPr>
          <w:rFonts w:ascii="Times New Roman" w:eastAsia="Times New Roman" w:hAnsi="Times New Roman" w:cs="Times New Roman"/>
          <w:bCs/>
          <w:lang w:eastAsia="ar-SA"/>
        </w:rPr>
      </w:pPr>
    </w:p>
    <w:p w:rsidR="00730D6A" w:rsidRPr="00730D6A" w:rsidRDefault="00730D6A" w:rsidP="00383AD6">
      <w:pPr>
        <w:pStyle w:val="Akapitzlist"/>
        <w:numPr>
          <w:ilvl w:val="0"/>
          <w:numId w:val="47"/>
        </w:numPr>
        <w:spacing w:after="0" w:line="240" w:lineRule="auto"/>
        <w:jc w:val="both"/>
        <w:rPr>
          <w:rFonts w:ascii="Times New Roman" w:eastAsia="Times New Roman" w:hAnsi="Times New Roman" w:cs="Times New Roman"/>
          <w:bCs/>
          <w:lang w:eastAsia="ar-SA"/>
        </w:rPr>
      </w:pPr>
      <w:r w:rsidRPr="00730D6A">
        <w:rPr>
          <w:rFonts w:ascii="Times New Roman" w:eastAsia="Times New Roman" w:hAnsi="Times New Roman" w:cs="Times New Roman"/>
          <w:bCs/>
          <w:lang w:eastAsia="ar-SA"/>
        </w:rPr>
        <w:t xml:space="preserve">Dopuszcza się zmianę wysokości wynagrodzenia należnego WYKONAWCY,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waloryzację, jeżeli zmiana cen materiałów i kosztów przekroczy 10 % w stosunku do cen i kosztów w chwili zawarcia umowy. </w:t>
      </w:r>
      <w:r w:rsidRPr="00730D6A">
        <w:rPr>
          <w:rFonts w:ascii="Times New Roman" w:eastAsia="Times New Roman" w:hAnsi="Times New Roman" w:cs="Times New Roman"/>
          <w:bCs/>
          <w:lang w:eastAsia="ar-SA"/>
        </w:rPr>
        <w:lastRenderedPageBreak/>
        <w:t xml:space="preserve">Wzrost liczony jest wyłącznie w stosunku do zakresu pozostającego do wykonania po upływie </w:t>
      </w:r>
      <w:r w:rsidR="007827E4">
        <w:rPr>
          <w:rFonts w:ascii="Times New Roman" w:eastAsia="Times New Roman" w:hAnsi="Times New Roman" w:cs="Times New Roman"/>
          <w:bCs/>
          <w:lang w:eastAsia="ar-SA"/>
        </w:rPr>
        <w:br/>
      </w:r>
      <w:r w:rsidRPr="00730D6A">
        <w:rPr>
          <w:rFonts w:ascii="Times New Roman" w:eastAsia="Times New Roman" w:hAnsi="Times New Roman" w:cs="Times New Roman"/>
          <w:bCs/>
          <w:lang w:eastAsia="ar-SA"/>
        </w:rPr>
        <w:t>12 miesięcy od dnia zawarcia umowy.</w:t>
      </w:r>
    </w:p>
    <w:p w:rsidR="00730D6A" w:rsidRPr="006C17C7" w:rsidRDefault="00730D6A" w:rsidP="00383AD6">
      <w:pPr>
        <w:numPr>
          <w:ilvl w:val="0"/>
          <w:numId w:val="47"/>
        </w:numPr>
        <w:suppressAutoHyphens/>
        <w:spacing w:after="0" w:line="240" w:lineRule="auto"/>
        <w:contextualSpacing/>
        <w:jc w:val="both"/>
        <w:rPr>
          <w:rFonts w:ascii="Times New Roman" w:eastAsia="Times New Roman" w:hAnsi="Times New Roman" w:cs="Times New Roman"/>
          <w:bCs/>
          <w:lang w:eastAsia="ar-SA"/>
        </w:rPr>
      </w:pPr>
      <w:r w:rsidRPr="006C17C7">
        <w:rPr>
          <w:rFonts w:ascii="Times New Roman" w:eastAsia="Times New Roman" w:hAnsi="Times New Roman" w:cs="Times New Roman"/>
          <w:bCs/>
          <w:lang w:eastAsia="ar-SA"/>
        </w:rPr>
        <w:t>Maksymalną wartością zmiany wynagrodzenia jaką dopuszcza ZAMAWIAJĄCY w efekcie zastosowania postanowień o zasadach wprowadzenia zmian wysok</w:t>
      </w:r>
      <w:r>
        <w:rPr>
          <w:rFonts w:ascii="Times New Roman" w:eastAsia="Times New Roman" w:hAnsi="Times New Roman" w:cs="Times New Roman"/>
          <w:bCs/>
          <w:lang w:eastAsia="ar-SA"/>
        </w:rPr>
        <w:t xml:space="preserve">ości wynagrodzenia jest zmiana </w:t>
      </w:r>
      <w:r>
        <w:rPr>
          <w:rFonts w:ascii="Times New Roman" w:eastAsia="Times New Roman" w:hAnsi="Times New Roman" w:cs="Times New Roman"/>
          <w:bCs/>
          <w:lang w:eastAsia="ar-SA"/>
        </w:rPr>
        <w:br/>
      </w:r>
      <w:r w:rsidRPr="006C17C7">
        <w:rPr>
          <w:rFonts w:ascii="Times New Roman" w:eastAsia="Times New Roman" w:hAnsi="Times New Roman" w:cs="Times New Roman"/>
          <w:bCs/>
          <w:lang w:eastAsia="ar-SA"/>
        </w:rPr>
        <w:t>o 20% w stosunku do wysokości wynagrodzenia z chwili zawarcia umowy.</w:t>
      </w:r>
    </w:p>
    <w:p w:rsidR="00194CC0" w:rsidRPr="00194CC0" w:rsidRDefault="00194CC0" w:rsidP="00383AD6">
      <w:pPr>
        <w:pStyle w:val="Akapitzlist"/>
        <w:numPr>
          <w:ilvl w:val="0"/>
          <w:numId w:val="47"/>
        </w:numPr>
        <w:spacing w:after="0" w:line="240" w:lineRule="auto"/>
        <w:jc w:val="both"/>
        <w:rPr>
          <w:rFonts w:ascii="Times New Roman" w:eastAsia="Times New Roman" w:hAnsi="Times New Roman" w:cs="Times New Roman"/>
          <w:bCs/>
          <w:lang w:eastAsia="ar-SA"/>
        </w:rPr>
      </w:pPr>
      <w:r w:rsidRPr="00194CC0">
        <w:rPr>
          <w:rFonts w:ascii="Times New Roman" w:eastAsia="Times New Roman" w:hAnsi="Times New Roman" w:cs="Times New Roman"/>
          <w:bCs/>
          <w:lang w:eastAsia="ar-SA"/>
        </w:rPr>
        <w:t>Zmiany umowy wymagają zachowania formy pisemnej pod rygorem nieważności i obowiązywać będą od dnia podpisania przez Strony aneksu w tym zakresie.</w:t>
      </w:r>
    </w:p>
    <w:p w:rsidR="00730D6A" w:rsidRPr="003F706C" w:rsidRDefault="003F706C" w:rsidP="00383AD6">
      <w:pPr>
        <w:numPr>
          <w:ilvl w:val="0"/>
          <w:numId w:val="47"/>
        </w:numPr>
        <w:tabs>
          <w:tab w:val="left" w:pos="9211"/>
        </w:tabs>
        <w:suppressAutoHyphens/>
        <w:spacing w:after="0" w:line="240" w:lineRule="auto"/>
        <w:contextualSpacing/>
        <w:jc w:val="both"/>
        <w:rPr>
          <w:rFonts w:ascii="Times New Roman" w:eastAsia="Calibri" w:hAnsi="Times New Roman" w:cs="Times New Roman"/>
          <w:lang w:val="x-none" w:eastAsia="zh-CN"/>
        </w:rPr>
      </w:pPr>
      <w:r w:rsidRPr="003F706C">
        <w:rPr>
          <w:rFonts w:ascii="Times New Roman" w:eastAsia="Calibri" w:hAnsi="Times New Roman" w:cs="Times New Roman"/>
          <w:lang w:eastAsia="zh-CN"/>
        </w:rPr>
        <w:t xml:space="preserve">Umowa może ulec zmianie w przypadku zaistnienia okoliczności związanych z wystąpieniem COVID-19, które wpływają lub mogą wpłynąć na należyte wykonanie umowy, na warunkach </w:t>
      </w:r>
      <w:r>
        <w:rPr>
          <w:rFonts w:ascii="Times New Roman" w:eastAsia="Calibri" w:hAnsi="Times New Roman" w:cs="Times New Roman"/>
          <w:lang w:eastAsia="zh-CN"/>
        </w:rPr>
        <w:br/>
      </w:r>
      <w:r w:rsidRPr="003F706C">
        <w:rPr>
          <w:rFonts w:ascii="Times New Roman" w:eastAsia="Calibri" w:hAnsi="Times New Roman" w:cs="Times New Roman"/>
          <w:lang w:eastAsia="zh-CN"/>
        </w:rPr>
        <w:t>i w zakresie zgodnym z art. 15 ustawy z dnia 2 marca 2020r. o szczegółowych rozwiązaniach związanych z zapobieganiem, przeciwdziałaniem i zwalczaniem COVID-19, innych chorób zakaźnych oraz wywołanych nimi sytuacji kryzysowych ( Dz.U. z 2020r., poz. 374 ze zm. ).</w:t>
      </w:r>
    </w:p>
    <w:p w:rsidR="007B5BA1" w:rsidRDefault="007B5BA1" w:rsidP="00FA7C77">
      <w:pPr>
        <w:contextualSpacing/>
        <w:jc w:val="both"/>
        <w:rPr>
          <w:rFonts w:ascii="Arial Black" w:hAnsi="Arial Black" w:cs="Times New Roman"/>
          <w:color w:val="0070C0"/>
          <w:sz w:val="18"/>
          <w:szCs w:val="18"/>
          <w:u w:val="single"/>
        </w:rPr>
      </w:pPr>
    </w:p>
    <w:p w:rsidR="00FA7C77" w:rsidRPr="00FA7C77" w:rsidRDefault="00FA7C77" w:rsidP="00FA7C77">
      <w:pPr>
        <w:contextualSpacing/>
        <w:jc w:val="both"/>
        <w:rPr>
          <w:rFonts w:ascii="Times New Roman" w:hAnsi="Times New Roman" w:cs="Times New Roman"/>
          <w:b/>
        </w:rPr>
      </w:pPr>
    </w:p>
    <w:p w:rsidR="00FA7C77" w:rsidRPr="00FA7C77" w:rsidRDefault="00FA7C77" w:rsidP="00FA7C77">
      <w:pPr>
        <w:numPr>
          <w:ilvl w:val="0"/>
          <w:numId w:val="2"/>
        </w:numPr>
        <w:ind w:hanging="202"/>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FA7C77">
        <w:rPr>
          <w:rFonts w:ascii="Times New Roman" w:hAnsi="Times New Roman" w:cs="Times New Roman"/>
          <w:b/>
          <w:color w:val="000000" w:themeColor="text1"/>
        </w:rPr>
        <w:br/>
        <w:t>i organizacyjnych sporządzenia, wysłania i odbierania korespondencji elektronicznej</w:t>
      </w:r>
    </w:p>
    <w:p w:rsidR="00FA7C77" w:rsidRPr="00FA7C77" w:rsidRDefault="00FA7C77" w:rsidP="009E36B0">
      <w:pPr>
        <w:spacing w:line="240" w:lineRule="auto"/>
        <w:ind w:left="720"/>
        <w:contextualSpacing/>
        <w:jc w:val="both"/>
        <w:rPr>
          <w:rFonts w:ascii="Times New Roman" w:hAnsi="Times New Roman" w:cs="Times New Roman"/>
          <w:b/>
          <w:color w:val="000000" w:themeColor="text1"/>
        </w:rPr>
      </w:pPr>
    </w:p>
    <w:p w:rsidR="00FA7C77" w:rsidRPr="00FA7C77" w:rsidRDefault="00FA7C77" w:rsidP="009E36B0">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Postępowanie prowadzone jest w języku polskim w formie elektronicznej za pośrednictwem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 xml:space="preserve">pod adresem: </w:t>
      </w:r>
      <w:hyperlink r:id="rId12" w:history="1">
        <w:r w:rsidRPr="00FA7C77">
          <w:rPr>
            <w:rFonts w:ascii="Times New Roman" w:hAnsi="Times New Roman" w:cs="Times New Roman"/>
            <w:b/>
            <w:bCs/>
            <w:color w:val="4472C4" w:themeColor="accent5"/>
          </w:rPr>
          <w:t>https://platformazakupowa.pl/pn/kwp_radom</w:t>
        </w:r>
      </w:hyperlink>
      <w:r w:rsidRPr="00FA7C77">
        <w:rPr>
          <w:rFonts w:ascii="Times New Roman" w:hAnsi="Times New Roman" w:cs="Times New Roman"/>
          <w:color w:val="000000" w:themeColor="text1"/>
        </w:rPr>
        <w:t>.</w:t>
      </w:r>
    </w:p>
    <w:p w:rsidR="00FA7C77" w:rsidRPr="00FA7C77" w:rsidRDefault="00FA7C77" w:rsidP="009E36B0">
      <w:pPr>
        <w:numPr>
          <w:ilvl w:val="0"/>
          <w:numId w:val="12"/>
        </w:numPr>
        <w:autoSpaceDE w:val="0"/>
        <w:autoSpaceDN w:val="0"/>
        <w:adjustRightInd w:val="0"/>
        <w:spacing w:after="0" w:line="240" w:lineRule="auto"/>
        <w:ind w:left="360"/>
        <w:contextualSpacing/>
        <w:jc w:val="both"/>
        <w:rPr>
          <w:rFonts w:ascii="Times New Roman" w:hAnsi="Times New Roman" w:cs="Times New Roman"/>
          <w:bCs/>
          <w:color w:val="000000" w:themeColor="text1"/>
        </w:rPr>
      </w:pPr>
      <w:r w:rsidRPr="00FA7C77">
        <w:rPr>
          <w:rFonts w:ascii="Times New Roman" w:hAnsi="Times New Roman" w:cs="Times New Roman"/>
          <w:color w:val="000000" w:themeColor="text1"/>
        </w:rPr>
        <w:t xml:space="preserve">W postępowaniu o udzielenie zamówienia komunikacja między Zamawiającym </w:t>
      </w:r>
      <w:r w:rsidRPr="00FA7C77">
        <w:rPr>
          <w:rFonts w:ascii="Times New Roman" w:hAnsi="Times New Roman" w:cs="Times New Roman"/>
          <w:color w:val="000000" w:themeColor="text1"/>
        </w:rPr>
        <w:br/>
        <w:t xml:space="preserve">a Wykonawcami odbywa się drogą elektroniczną przy użyciu platformy zakupowej pod adresem: </w:t>
      </w:r>
      <w:hyperlink r:id="rId13" w:history="1">
        <w:r w:rsidRPr="00FA7C77">
          <w:rPr>
            <w:rFonts w:ascii="Times New Roman" w:hAnsi="Times New Roman" w:cs="Times New Roman"/>
            <w:b/>
            <w:color w:val="4472C4" w:themeColor="accent5"/>
          </w:rPr>
          <w:t>https://platformazakupowa.pl/pn/kwp_radom</w:t>
        </w:r>
      </w:hyperlink>
      <w:r w:rsidRPr="00FA7C77">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FA7C77">
        <w:rPr>
          <w:rFonts w:ascii="Times New Roman" w:hAnsi="Times New Roman" w:cs="Times New Roman"/>
          <w:b/>
          <w:i/>
          <w:color w:val="000000" w:themeColor="text1"/>
        </w:rPr>
        <w:t>Wyślij wiadomość do zamawiającego”</w:t>
      </w:r>
      <w:r w:rsidRPr="00FA7C77">
        <w:rPr>
          <w:rFonts w:ascii="Times New Roman" w:hAnsi="Times New Roman" w:cs="Times New Roman"/>
          <w:color w:val="000000" w:themeColor="text1"/>
        </w:rPr>
        <w:t xml:space="preserve"> po którym pojawi się komunikat, </w:t>
      </w:r>
      <w:r w:rsidRPr="00FA7C77">
        <w:rPr>
          <w:rFonts w:ascii="Times New Roman" w:hAnsi="Times New Roman" w:cs="Times New Roman"/>
          <w:b/>
          <w:color w:val="000000" w:themeColor="text1"/>
          <w:u w:val="single"/>
        </w:rPr>
        <w:t>że wiadomość została wysłana do Zamawiającego</w:t>
      </w:r>
      <w:r w:rsidRPr="00FA7C77">
        <w:rPr>
          <w:rFonts w:ascii="Times New Roman" w:hAnsi="Times New Roman" w:cs="Times New Roman"/>
          <w:bCs/>
          <w:color w:val="000000" w:themeColor="text1"/>
        </w:rPr>
        <w:t>.</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We wszelkiej korespondencji związanej z niniejszym postępowaniem Zamawiający </w:t>
      </w:r>
      <w:r w:rsidRPr="00FA7C77">
        <w:rPr>
          <w:rFonts w:ascii="Times New Roman" w:hAnsi="Times New Roman" w:cs="Times New Roman"/>
          <w:color w:val="000000" w:themeColor="text1"/>
        </w:rPr>
        <w:br/>
        <w:t xml:space="preserve">i Wykonawcy posługują się numerem </w:t>
      </w:r>
      <w:r w:rsidRPr="00FA7C77">
        <w:rPr>
          <w:rFonts w:ascii="Times New Roman" w:hAnsi="Times New Roman" w:cs="Times New Roman"/>
          <w:b/>
          <w:color w:val="000000" w:themeColor="text1"/>
        </w:rPr>
        <w:t>ogłoszenia z BZP</w:t>
      </w:r>
      <w:r w:rsidRPr="00FA7C77">
        <w:rPr>
          <w:rFonts w:ascii="Times New Roman" w:hAnsi="Times New Roman" w:cs="Times New Roman"/>
          <w:color w:val="000000" w:themeColor="text1"/>
        </w:rPr>
        <w:t xml:space="preserve"> a dodatkowo numerem wewnętrznym postępowania.</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Wykonawca ma dostęp do formularza „</w:t>
      </w:r>
      <w:r w:rsidRPr="00FA7C77">
        <w:rPr>
          <w:rFonts w:ascii="Times New Roman" w:hAnsi="Times New Roman" w:cs="Times New Roman"/>
          <w:b/>
          <w:i/>
          <w:color w:val="000000" w:themeColor="text1"/>
        </w:rPr>
        <w:t xml:space="preserve">Wyślij wiadomość do zamawiającego” </w:t>
      </w:r>
      <w:r w:rsidRPr="00FA7C77">
        <w:rPr>
          <w:rFonts w:ascii="Times New Roman" w:hAnsi="Times New Roman" w:cs="Times New Roman"/>
          <w:color w:val="000000" w:themeColor="text1"/>
        </w:rPr>
        <w:t xml:space="preserve">dostępny </w:t>
      </w:r>
      <w:r w:rsidRPr="00FA7C77">
        <w:rPr>
          <w:rFonts w:ascii="Times New Roman" w:hAnsi="Times New Roman" w:cs="Times New Roman"/>
          <w:color w:val="000000" w:themeColor="text1"/>
        </w:rPr>
        <w:br/>
        <w:t>na stronie dotyczącej danego postępowania.</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Informacje dotyczące odpowiedzi na pytania, zmiany specyfikacji, zmiany terminu składania </w:t>
      </w:r>
      <w:r w:rsidRPr="00FA7C77">
        <w:rPr>
          <w:rFonts w:ascii="Times New Roman" w:hAnsi="Times New Roman" w:cs="Times New Roman"/>
          <w:color w:val="000000" w:themeColor="text1"/>
        </w:rPr>
        <w:br/>
        <w:t xml:space="preserve">i otwarcia ofert Zamawiający będzie zamieszczał na platformie w sekcji </w:t>
      </w:r>
      <w:r w:rsidRPr="00FA7C77">
        <w:rPr>
          <w:rFonts w:ascii="Times New Roman" w:hAnsi="Times New Roman" w:cs="Times New Roman"/>
          <w:b/>
          <w:i/>
          <w:color w:val="000000" w:themeColor="text1"/>
        </w:rPr>
        <w:t>„Komunikaty”.</w:t>
      </w:r>
      <w:r w:rsidRPr="00FA7C77">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FA7C77">
        <w:rPr>
          <w:rFonts w:ascii="Times New Roman" w:hAnsi="Times New Roman" w:cs="Times New Roman"/>
          <w:b/>
          <w:bCs/>
          <w:color w:val="4472C4" w:themeColor="accent5"/>
        </w:rPr>
        <w:t>https://platformazakupowa.pl/pn/kwp_radom</w:t>
      </w:r>
      <w:r w:rsidRPr="00FA7C77">
        <w:rPr>
          <w:rFonts w:ascii="Times New Roman" w:hAnsi="Times New Roman" w:cs="Times New Roman"/>
          <w:bCs/>
          <w:color w:val="4472C4" w:themeColor="accent5"/>
        </w:rPr>
        <w:t xml:space="preserve"> </w:t>
      </w:r>
      <w:r w:rsidRPr="00FA7C77">
        <w:rPr>
          <w:rFonts w:ascii="Times New Roman" w:hAnsi="Times New Roman" w:cs="Times New Roman"/>
          <w:color w:val="000000" w:themeColor="text1"/>
        </w:rPr>
        <w:t>do konkretnego Wykonawcy.</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Wykonawca jako podmiot profesjonalny ma obowiązek sprawdzania komunikatów </w:t>
      </w:r>
      <w:r w:rsidRPr="00FA7C77">
        <w:rPr>
          <w:rFonts w:ascii="Times New Roman" w:hAnsi="Times New Roman" w:cs="Times New Roman"/>
          <w:color w:val="000000" w:themeColor="text1"/>
        </w:rPr>
        <w:br/>
        <w:t xml:space="preserve">i wiadomości bezpośrednio na </w:t>
      </w:r>
      <w:r w:rsidRPr="00FA7C77">
        <w:rPr>
          <w:rFonts w:ascii="Times New Roman" w:hAnsi="Times New Roman" w:cs="Times New Roman"/>
          <w:b/>
          <w:bCs/>
          <w:color w:val="4472C4" w:themeColor="accent5"/>
        </w:rPr>
        <w:t>https://platformazakupowa.pl/pn/kwp_radom</w:t>
      </w:r>
      <w:r w:rsidRPr="00FA7C77">
        <w:rPr>
          <w:rFonts w:ascii="Times New Roman" w:hAnsi="Times New Roman" w:cs="Times New Roman"/>
          <w:bCs/>
          <w:color w:val="4472C4" w:themeColor="accent5"/>
        </w:rPr>
        <w:t xml:space="preserve"> </w:t>
      </w:r>
      <w:r w:rsidRPr="00FA7C77">
        <w:rPr>
          <w:rFonts w:ascii="Times New Roman" w:hAnsi="Times New Roman" w:cs="Times New Roman"/>
          <w:color w:val="000000" w:themeColor="text1"/>
        </w:rPr>
        <w:t>przesłanych przez Zamawiającego, gdyż system powiadomień może ulec awarii lub powiadomienie może trafić do folderu SPAM.</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Wymagania techniczne i organizacyjne wysyłania i odbierania korespondencji elektronicznej </w:t>
      </w:r>
      <w:r w:rsidRPr="00FA7C77">
        <w:rPr>
          <w:rFonts w:ascii="Times New Roman" w:hAnsi="Times New Roman" w:cs="Times New Roman"/>
          <w:color w:val="000000" w:themeColor="text1"/>
        </w:rPr>
        <w:br/>
        <w:t>przy użyciu środków komunikacji elektronicznej, określają „</w:t>
      </w:r>
      <w:r w:rsidRPr="00FA7C77">
        <w:rPr>
          <w:rFonts w:ascii="Times New Roman" w:hAnsi="Times New Roman" w:cs="Times New Roman"/>
          <w:b/>
          <w:i/>
          <w:color w:val="000000" w:themeColor="text1"/>
        </w:rPr>
        <w:t>REGULAMIN platformazakupowa.pl”</w:t>
      </w:r>
      <w:r w:rsidRPr="00FA7C77">
        <w:rPr>
          <w:rFonts w:ascii="Times New Roman" w:hAnsi="Times New Roman" w:cs="Times New Roman"/>
          <w:i/>
          <w:color w:val="000000" w:themeColor="text1"/>
        </w:rPr>
        <w:t xml:space="preserve">, </w:t>
      </w:r>
      <w:r w:rsidRPr="00FA7C77">
        <w:rPr>
          <w:rFonts w:ascii="Times New Roman" w:hAnsi="Times New Roman" w:cs="Times New Roman"/>
          <w:color w:val="000000" w:themeColor="text1"/>
        </w:rPr>
        <w:t>który</w:t>
      </w:r>
      <w:r w:rsidRPr="00FA7C77">
        <w:rPr>
          <w:rFonts w:ascii="Times New Roman" w:hAnsi="Times New Roman" w:cs="Times New Roman"/>
          <w:i/>
          <w:color w:val="000000" w:themeColor="text1"/>
        </w:rPr>
        <w:t xml:space="preserve"> </w:t>
      </w:r>
      <w:r w:rsidRPr="00FA7C77">
        <w:rPr>
          <w:rFonts w:ascii="Times New Roman" w:hAnsi="Times New Roman" w:cs="Times New Roman"/>
          <w:color w:val="000000" w:themeColor="text1"/>
        </w:rPr>
        <w:t>znajduje się na stronie głównej Platformy</w:t>
      </w:r>
      <w:r w:rsidRPr="00FA7C77">
        <w:rPr>
          <w:rFonts w:ascii="Times New Roman" w:hAnsi="Times New Roman" w:cs="Times New Roman"/>
          <w:bCs/>
          <w:iCs/>
          <w:color w:val="000000" w:themeColor="text1"/>
        </w:rPr>
        <w:t xml:space="preserve"> oraz</w:t>
      </w:r>
      <w:r w:rsidRPr="00FA7C77">
        <w:rPr>
          <w:rFonts w:ascii="Times New Roman" w:hAnsi="Times New Roman" w:cs="Times New Roman"/>
          <w:b/>
          <w:i/>
          <w:color w:val="000000" w:themeColor="text1"/>
        </w:rPr>
        <w:t xml:space="preserve"> „Instrukcja</w:t>
      </w:r>
      <w:r w:rsidRPr="00FA7C77">
        <w:rPr>
          <w:rFonts w:ascii="Times New Roman" w:hAnsi="Times New Roman" w:cs="Times New Roman"/>
          <w:color w:val="000000" w:themeColor="text1"/>
        </w:rPr>
        <w:t xml:space="preserve"> </w:t>
      </w:r>
      <w:r w:rsidRPr="00FA7C77">
        <w:rPr>
          <w:rFonts w:ascii="Times New Roman" w:hAnsi="Times New Roman" w:cs="Times New Roman"/>
          <w:b/>
          <w:i/>
          <w:color w:val="000000" w:themeColor="text1"/>
        </w:rPr>
        <w:t>dla Wykonawców platformazakupowa.pl”</w:t>
      </w:r>
      <w:r w:rsidRPr="00FA7C77">
        <w:rPr>
          <w:rFonts w:ascii="Times New Roman" w:hAnsi="Times New Roman" w:cs="Times New Roman"/>
          <w:color w:val="000000" w:themeColor="text1"/>
        </w:rPr>
        <w:t xml:space="preserve"> dostępna jest pod adresem: </w:t>
      </w:r>
      <w:r w:rsidRPr="00FA7C77">
        <w:rPr>
          <w:rFonts w:ascii="Times New Roman" w:hAnsi="Times New Roman" w:cs="Times New Roman"/>
          <w:b/>
          <w:color w:val="4472C4" w:themeColor="accent5"/>
        </w:rPr>
        <w:t>https://platformazakupowa.pl/strona/45-instrukcje</w:t>
      </w:r>
      <w:r w:rsidRPr="00FA7C77">
        <w:rPr>
          <w:rFonts w:ascii="Times New Roman" w:hAnsi="Times New Roman" w:cs="Times New Roman"/>
          <w:bCs/>
          <w:color w:val="000000" w:themeColor="text1"/>
        </w:rPr>
        <w:t>.</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Maksymalny rozmiar jednego pliku przesyłanego za pomocą dedykowanego formularza przy komunikacji to maksymalnie 500 MB</w:t>
      </w:r>
      <w:r w:rsidRPr="00FA7C77">
        <w:rPr>
          <w:rFonts w:ascii="Times New Roman" w:hAnsi="Times New Roman" w:cs="Times New Roman"/>
          <w:bCs/>
          <w:color w:val="000000" w:themeColor="text1"/>
        </w:rPr>
        <w:t xml:space="preserve">. </w:t>
      </w:r>
    </w:p>
    <w:p w:rsidR="009E36B0" w:rsidRPr="009E36B0" w:rsidRDefault="00FA7C77" w:rsidP="009E36B0">
      <w:pPr>
        <w:numPr>
          <w:ilvl w:val="0"/>
          <w:numId w:val="12"/>
        </w:numPr>
        <w:spacing w:line="240" w:lineRule="auto"/>
        <w:ind w:left="360"/>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Zamawiający może również komunikować się z Wykonawcami za pomocą poczty</w:t>
      </w:r>
      <w:r w:rsidR="009E36B0">
        <w:rPr>
          <w:rFonts w:ascii="Times New Roman" w:hAnsi="Times New Roman" w:cs="Times New Roman"/>
          <w:b/>
          <w:color w:val="000000" w:themeColor="text1"/>
        </w:rPr>
        <w:t xml:space="preserve"> elektronicznej, e-mail: </w:t>
      </w:r>
      <w:hyperlink r:id="rId14" w:history="1">
        <w:r w:rsidR="009E36B0" w:rsidRPr="00795C3D">
          <w:rPr>
            <w:rStyle w:val="Hipercze"/>
            <w:rFonts w:ascii="Times New Roman" w:hAnsi="Times New Roman" w:cs="Times New Roman"/>
            <w:b/>
          </w:rPr>
          <w:t>agnieszka.syta@ra.policja.gov.pl</w:t>
        </w:r>
      </w:hyperlink>
      <w:r w:rsidRPr="00FA7C77">
        <w:rPr>
          <w:rFonts w:ascii="Times New Roman" w:hAnsi="Times New Roman" w:cs="Times New Roman"/>
          <w:bCs/>
          <w:color w:val="000000" w:themeColor="text1"/>
        </w:rPr>
        <w:t>.</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FA7C77">
        <w:rPr>
          <w:rFonts w:ascii="Times New Roman" w:hAnsi="Times New Roman" w:cs="Times New Roman"/>
          <w:bCs/>
          <w:color w:val="000000" w:themeColor="text1"/>
        </w:rPr>
        <w:t>.</w:t>
      </w:r>
    </w:p>
    <w:p w:rsidR="00FA7C77" w:rsidRPr="00FA7C77" w:rsidRDefault="00FA7C77" w:rsidP="009E36B0">
      <w:pPr>
        <w:numPr>
          <w:ilvl w:val="0"/>
          <w:numId w:val="12"/>
        </w:numPr>
        <w:spacing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Zamawiający, zgodnie z Rozporządzeniem Prezesa Rady Ministrów z dnia 30 grudnia 2020 r. </w:t>
      </w:r>
      <w:r w:rsidRPr="00FA7C77">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FA7C77">
        <w:rPr>
          <w:rFonts w:ascii="Times New Roman" w:hAnsi="Times New Roman" w:cs="Times New Roman"/>
          <w:color w:val="000000" w:themeColor="text1"/>
        </w:rPr>
        <w:br/>
      </w:r>
      <w:r w:rsidRPr="00FA7C77">
        <w:rPr>
          <w:rFonts w:ascii="Times New Roman" w:hAnsi="Times New Roman" w:cs="Times New Roman"/>
          <w:color w:val="000000" w:themeColor="text1"/>
        </w:rPr>
        <w:lastRenderedPageBreak/>
        <w:t xml:space="preserve">o udzielenie zamówienia publicznego lub konkursie (Dz. U. z 2020 r. poz. 2452), określa niezbędne wymagania sprzętowo-aplikacyjne umożliwiające pracę na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000000" w:themeColor="text1"/>
        </w:rPr>
        <w:t>, tj.:</w:t>
      </w:r>
    </w:p>
    <w:p w:rsidR="00FA7C77" w:rsidRPr="00FA7C77" w:rsidRDefault="00FA7C77" w:rsidP="009E36B0">
      <w:pPr>
        <w:numPr>
          <w:ilvl w:val="0"/>
          <w:numId w:val="13"/>
        </w:numPr>
        <w:spacing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stały dostęp do sieci Internet o gwarantowanej przepustowości nie mniejszej niż 512 kb/s,</w:t>
      </w:r>
    </w:p>
    <w:p w:rsidR="00FA7C77" w:rsidRPr="00FA7C77" w:rsidRDefault="00FA7C77" w:rsidP="009E36B0">
      <w:pPr>
        <w:numPr>
          <w:ilvl w:val="0"/>
          <w:numId w:val="13"/>
        </w:numPr>
        <w:spacing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komputer klasy PC lub MAC o następującej konfiguracji: pamięć min. 2 GB Ram,</w:t>
      </w:r>
    </w:p>
    <w:p w:rsidR="00FA7C77" w:rsidRPr="00FA7C77" w:rsidRDefault="00FA7C77" w:rsidP="009E36B0">
      <w:pPr>
        <w:spacing w:line="240" w:lineRule="auto"/>
        <w:ind w:left="72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procesor Intel IV 2 GHZ lub jego nowsza wersja, jeden z systemów operacyjnych - MSWindows 7, Mac Os x 10 4, Linux, lub ich nowsze wersje,</w:t>
      </w:r>
    </w:p>
    <w:p w:rsidR="00FA7C77" w:rsidRPr="00FA7C77" w:rsidRDefault="00FA7C77" w:rsidP="009E36B0">
      <w:pPr>
        <w:numPr>
          <w:ilvl w:val="0"/>
          <w:numId w:val="13"/>
        </w:numPr>
        <w:spacing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zainstalowana dowolna przeglądarka internetowa, w przypadku Internet Explorer minimalnie wersja 10.0,</w:t>
      </w:r>
    </w:p>
    <w:p w:rsidR="00FA7C77" w:rsidRPr="00FA7C77" w:rsidRDefault="00FA7C77" w:rsidP="009E36B0">
      <w:pPr>
        <w:numPr>
          <w:ilvl w:val="0"/>
          <w:numId w:val="13"/>
        </w:numPr>
        <w:spacing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włączona obsługa JavaScript,</w:t>
      </w:r>
    </w:p>
    <w:p w:rsidR="00FA7C77" w:rsidRPr="00FA7C77" w:rsidRDefault="00FA7C77" w:rsidP="009E36B0">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zainstalowany program Adobe Acrobat Reader lub inny obsługujący format plików.pdf,</w:t>
      </w:r>
      <w:r w:rsidRPr="00FA7C77">
        <w:rPr>
          <w:rFonts w:ascii="Calibri" w:hAnsi="Calibri" w:cs="Calibri"/>
          <w:color w:val="000000" w:themeColor="text1"/>
        </w:rPr>
        <w:t xml:space="preserve"> </w:t>
      </w:r>
    </w:p>
    <w:p w:rsidR="00FA7C77" w:rsidRPr="00FA7C77" w:rsidRDefault="00FA7C77" w:rsidP="009E36B0">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działa według standardu przyjętego w komunikacji sieciowej - kodowanie UTF8,</w:t>
      </w:r>
    </w:p>
    <w:p w:rsidR="00FA7C77" w:rsidRPr="00FA7C77" w:rsidRDefault="00FA7C77" w:rsidP="009E36B0">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FA7C77" w:rsidRPr="00FA7C77" w:rsidRDefault="00FA7C77" w:rsidP="00FA7C77">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Wykonawca, przystępując do niniejszego postępowania o udzielenie zamówienia:</w:t>
      </w:r>
    </w:p>
    <w:p w:rsidR="00FA7C77" w:rsidRPr="00FA7C77" w:rsidRDefault="00FA7C77" w:rsidP="00FA7C77">
      <w:pPr>
        <w:numPr>
          <w:ilvl w:val="0"/>
          <w:numId w:val="14"/>
        </w:numPr>
        <w:autoSpaceDE w:val="0"/>
        <w:autoSpaceDN w:val="0"/>
        <w:adjustRightInd w:val="0"/>
        <w:spacing w:after="0" w:line="240" w:lineRule="auto"/>
        <w:ind w:left="708"/>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akceptuje warunki korzystania z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 xml:space="preserve">określone w Regulaminie zamieszczonym na stronie internetowej pod linkiem w zakładce </w:t>
      </w:r>
      <w:r w:rsidRPr="00FA7C77">
        <w:rPr>
          <w:rFonts w:ascii="Times New Roman" w:hAnsi="Times New Roman" w:cs="Times New Roman"/>
          <w:b/>
          <w:i/>
          <w:color w:val="000000" w:themeColor="text1"/>
        </w:rPr>
        <w:t>„Regulamin"</w:t>
      </w:r>
      <w:r w:rsidRPr="00FA7C77">
        <w:rPr>
          <w:rFonts w:ascii="Times New Roman" w:hAnsi="Times New Roman" w:cs="Times New Roman"/>
          <w:color w:val="000000" w:themeColor="text1"/>
        </w:rPr>
        <w:t xml:space="preserve"> </w:t>
      </w:r>
      <w:r w:rsidRPr="00FA7C77">
        <w:rPr>
          <w:rFonts w:ascii="Times New Roman" w:hAnsi="Times New Roman" w:cs="Times New Roman"/>
          <w:color w:val="000000" w:themeColor="text1"/>
        </w:rPr>
        <w:br/>
        <w:t>oraz uznaje go za wiążący,</w:t>
      </w:r>
    </w:p>
    <w:p w:rsidR="00FA7C77" w:rsidRPr="00FA7C77" w:rsidRDefault="00FA7C77" w:rsidP="00FA7C77">
      <w:pPr>
        <w:numPr>
          <w:ilvl w:val="0"/>
          <w:numId w:val="14"/>
        </w:numPr>
        <w:autoSpaceDE w:val="0"/>
        <w:autoSpaceDN w:val="0"/>
        <w:adjustRightInd w:val="0"/>
        <w:spacing w:after="0" w:line="240" w:lineRule="auto"/>
        <w:ind w:left="708"/>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zapoznał i stosuje się do </w:t>
      </w:r>
      <w:r w:rsidRPr="00FA7C77">
        <w:rPr>
          <w:rFonts w:ascii="Times New Roman" w:hAnsi="Times New Roman" w:cs="Times New Roman"/>
          <w:i/>
          <w:color w:val="000000" w:themeColor="text1"/>
        </w:rPr>
        <w:t>„</w:t>
      </w:r>
      <w:r w:rsidRPr="00FA7C77">
        <w:rPr>
          <w:rFonts w:ascii="Times New Roman" w:hAnsi="Times New Roman" w:cs="Times New Roman"/>
          <w:b/>
          <w:i/>
          <w:color w:val="000000" w:themeColor="text1"/>
        </w:rPr>
        <w:t>Instrukcji dla Wykonawców”</w:t>
      </w:r>
      <w:r w:rsidRPr="00FA7C77">
        <w:rPr>
          <w:rFonts w:ascii="Times New Roman" w:hAnsi="Times New Roman" w:cs="Times New Roman"/>
          <w:color w:val="000000" w:themeColor="text1"/>
        </w:rPr>
        <w:t xml:space="preserve"> dostępnej pod adresem: </w:t>
      </w:r>
      <w:hyperlink r:id="rId15" w:history="1">
        <w:r w:rsidRPr="00FA7C77">
          <w:rPr>
            <w:rFonts w:ascii="Times New Roman" w:hAnsi="Times New Roman" w:cs="Times New Roman"/>
            <w:b/>
            <w:color w:val="4472C4" w:themeColor="accent5"/>
          </w:rPr>
          <w:t>https://platformazakupowa.pl/strona/45-instrukcje</w:t>
        </w:r>
      </w:hyperlink>
      <w:r w:rsidRPr="00FA7C77">
        <w:rPr>
          <w:rFonts w:ascii="Times New Roman" w:hAnsi="Times New Roman" w:cs="Times New Roman"/>
          <w:b/>
          <w:color w:val="000000" w:themeColor="text1"/>
        </w:rPr>
        <w:t xml:space="preserve"> </w:t>
      </w:r>
      <w:r w:rsidRPr="00FA7C77">
        <w:rPr>
          <w:rFonts w:ascii="Times New Roman" w:hAnsi="Times New Roman" w:cs="Times New Roman"/>
          <w:color w:val="000000" w:themeColor="text1"/>
        </w:rPr>
        <w:t>składania ofert/wniosków.</w:t>
      </w:r>
    </w:p>
    <w:p w:rsidR="00FA7C77" w:rsidRPr="00FA7C77" w:rsidRDefault="00FA7C77" w:rsidP="00FA7C77">
      <w:pPr>
        <w:numPr>
          <w:ilvl w:val="0"/>
          <w:numId w:val="12"/>
        </w:numPr>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FA7C77" w:rsidRPr="00FA7C77" w:rsidRDefault="00FA7C77" w:rsidP="00FA7C77">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b/>
          <w:bCs/>
          <w:color w:val="000000" w:themeColor="text1"/>
        </w:rPr>
        <w:t xml:space="preserve">Zamawiający nie ponosi odpowiedzialności za złożenie oferty w sposób niezgodny </w:t>
      </w:r>
      <w:r w:rsidRPr="00FA7C77">
        <w:rPr>
          <w:rFonts w:ascii="Times New Roman" w:hAnsi="Times New Roman" w:cs="Times New Roman"/>
          <w:b/>
          <w:bCs/>
          <w:color w:val="000000" w:themeColor="text1"/>
        </w:rPr>
        <w:br/>
        <w:t xml:space="preserve">z </w:t>
      </w:r>
      <w:r w:rsidRPr="00FA7C77">
        <w:rPr>
          <w:rFonts w:ascii="Times New Roman" w:hAnsi="Times New Roman" w:cs="Times New Roman"/>
          <w:b/>
          <w:bCs/>
          <w:i/>
          <w:color w:val="000000" w:themeColor="text1"/>
        </w:rPr>
        <w:t>„Instrukcją dla Wykonawców”</w:t>
      </w:r>
      <w:r w:rsidRPr="00FA7C77">
        <w:rPr>
          <w:rFonts w:ascii="Times New Roman" w:hAnsi="Times New Roman" w:cs="Times New Roman"/>
          <w:b/>
          <w:bCs/>
          <w:color w:val="000000" w:themeColor="text1"/>
        </w:rPr>
        <w:t xml:space="preserve"> korzystania z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000000" w:themeColor="text1"/>
        </w:rPr>
        <w:t xml:space="preserve">, w szczególności </w:t>
      </w:r>
      <w:r w:rsidRPr="00FA7C77">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FA7C77">
        <w:rPr>
          <w:rFonts w:ascii="Times New Roman" w:hAnsi="Times New Roman" w:cs="Times New Roman"/>
          <w:b/>
          <w:bCs/>
          <w:i/>
          <w:color w:val="000000" w:themeColor="text1"/>
        </w:rPr>
        <w:t>w zakładce „Wyślij wiadomość do zamawiającego”</w:t>
      </w:r>
      <w:r w:rsidRPr="00FA7C77">
        <w:rPr>
          <w:rFonts w:ascii="Times New Roman" w:hAnsi="Times New Roman" w:cs="Times New Roman"/>
          <w:iCs/>
          <w:color w:val="000000" w:themeColor="text1"/>
        </w:rPr>
        <w:t>).</w:t>
      </w:r>
    </w:p>
    <w:p w:rsidR="00FA7C77" w:rsidRPr="00FA7C77" w:rsidRDefault="00FA7C77" w:rsidP="00FA7C77">
      <w:pPr>
        <w:autoSpaceDE w:val="0"/>
        <w:autoSpaceDN w:val="0"/>
        <w:adjustRightInd w:val="0"/>
        <w:spacing w:after="0" w:line="240" w:lineRule="auto"/>
        <w:ind w:left="348"/>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FA7C77">
        <w:rPr>
          <w:rFonts w:ascii="Times New Roman" w:hAnsi="Times New Roman" w:cs="Times New Roman"/>
          <w:color w:val="000000" w:themeColor="text1"/>
        </w:rPr>
        <w:br/>
        <w:t>w art. 221 Ustawy Prawo Zamówień Publicznych.</w:t>
      </w:r>
    </w:p>
    <w:p w:rsidR="00FA7C77" w:rsidRDefault="00FA7C77" w:rsidP="00FA7C77">
      <w:pPr>
        <w:numPr>
          <w:ilvl w:val="0"/>
          <w:numId w:val="12"/>
        </w:numPr>
        <w:autoSpaceDE w:val="0"/>
        <w:autoSpaceDN w:val="0"/>
        <w:adjustRightInd w:val="0"/>
        <w:spacing w:after="0" w:line="240" w:lineRule="auto"/>
        <w:ind w:left="360"/>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Zamawiający informuje, że instrukcje korzystania z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 xml:space="preserve">dotyczące </w:t>
      </w:r>
      <w:r w:rsidRPr="00FA7C77">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FA7C77">
        <w:rPr>
          <w:rFonts w:ascii="Times New Roman" w:hAnsi="Times New Roman" w:cs="Times New Roman"/>
          <w:b/>
          <w:bCs/>
          <w:color w:val="4472C4" w:themeColor="accent5"/>
        </w:rPr>
        <w:t>platformazakupowa.pl</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 xml:space="preserve">znajdują się </w:t>
      </w:r>
      <w:r w:rsidRPr="00FA7C77">
        <w:rPr>
          <w:rFonts w:ascii="Times New Roman" w:hAnsi="Times New Roman" w:cs="Times New Roman"/>
          <w:b/>
          <w:i/>
          <w:color w:val="000000" w:themeColor="text1"/>
        </w:rPr>
        <w:t>w zakładce „Instrukcje dla Wykonawców"</w:t>
      </w:r>
      <w:r w:rsidRPr="00FA7C77">
        <w:rPr>
          <w:rFonts w:ascii="Times New Roman" w:hAnsi="Times New Roman" w:cs="Times New Roman"/>
          <w:color w:val="000000" w:themeColor="text1"/>
        </w:rPr>
        <w:t xml:space="preserve"> na stronie internetowej pod adresem: </w:t>
      </w:r>
      <w:hyperlink r:id="rId16" w:history="1">
        <w:r w:rsidR="009E36B0" w:rsidRPr="00795C3D">
          <w:rPr>
            <w:rStyle w:val="Hipercze"/>
            <w:rFonts w:ascii="Times New Roman" w:hAnsi="Times New Roman" w:cs="Times New Roman"/>
            <w:b/>
            <w:bCs/>
          </w:rPr>
          <w:t>https://platformazakupowa.pl/strona/45-instrukcje</w:t>
        </w:r>
      </w:hyperlink>
      <w:r w:rsidRPr="00FA7C77">
        <w:rPr>
          <w:rFonts w:ascii="Times New Roman" w:hAnsi="Times New Roman" w:cs="Times New Roman"/>
          <w:color w:val="000000" w:themeColor="text1"/>
        </w:rPr>
        <w:t>.</w:t>
      </w:r>
    </w:p>
    <w:p w:rsidR="00780CDC" w:rsidRDefault="00780CDC" w:rsidP="00780CDC">
      <w:pPr>
        <w:autoSpaceDE w:val="0"/>
        <w:autoSpaceDN w:val="0"/>
        <w:adjustRightInd w:val="0"/>
        <w:spacing w:after="0" w:line="240" w:lineRule="auto"/>
        <w:ind w:left="360"/>
        <w:contextualSpacing/>
        <w:jc w:val="both"/>
        <w:rPr>
          <w:rFonts w:ascii="Times New Roman" w:hAnsi="Times New Roman" w:cs="Times New Roman"/>
          <w:color w:val="000000" w:themeColor="text1"/>
        </w:rPr>
      </w:pPr>
    </w:p>
    <w:p w:rsidR="009E36B0" w:rsidRPr="00FA7C77" w:rsidRDefault="009E36B0" w:rsidP="009E36B0">
      <w:pPr>
        <w:autoSpaceDE w:val="0"/>
        <w:autoSpaceDN w:val="0"/>
        <w:adjustRightInd w:val="0"/>
        <w:spacing w:after="0" w:line="240" w:lineRule="auto"/>
        <w:ind w:left="360"/>
        <w:contextualSpacing/>
        <w:jc w:val="both"/>
        <w:rPr>
          <w:rFonts w:ascii="Times New Roman" w:hAnsi="Times New Roman" w:cs="Times New Roman"/>
          <w:color w:val="000000" w:themeColor="text1"/>
        </w:rPr>
      </w:pPr>
    </w:p>
    <w:p w:rsidR="00FA7C77" w:rsidRPr="00FA7C77" w:rsidRDefault="00FA7C77" w:rsidP="00FA7C77">
      <w:pPr>
        <w:numPr>
          <w:ilvl w:val="0"/>
          <w:numId w:val="2"/>
        </w:numPr>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Wskazanie osób uprawnionych do komunikowania się z Wykonawcami</w:t>
      </w:r>
    </w:p>
    <w:p w:rsidR="00780CDC" w:rsidRDefault="00FA7C77" w:rsidP="00FA7C77">
      <w:pPr>
        <w:jc w:val="both"/>
        <w:rPr>
          <w:rFonts w:ascii="Times New Roman" w:hAnsi="Times New Roman" w:cs="Times New Roman"/>
          <w:color w:val="000000" w:themeColor="text1"/>
        </w:rPr>
      </w:pPr>
      <w:r w:rsidRPr="00FA7C77">
        <w:rPr>
          <w:rFonts w:ascii="Times New Roman" w:hAnsi="Times New Roman" w:cs="Times New Roman"/>
          <w:color w:val="000000" w:themeColor="text1"/>
        </w:rPr>
        <w:t>Zamawiający wyznacza następującą osobę do kon</w:t>
      </w:r>
      <w:r w:rsidR="009E36B0">
        <w:rPr>
          <w:rFonts w:ascii="Times New Roman" w:hAnsi="Times New Roman" w:cs="Times New Roman"/>
          <w:color w:val="000000" w:themeColor="text1"/>
        </w:rPr>
        <w:t xml:space="preserve">taktu z Wykonawcami: </w:t>
      </w:r>
    </w:p>
    <w:p w:rsidR="00780CDC" w:rsidRDefault="00780CDC" w:rsidP="00FA7C77">
      <w:pPr>
        <w:jc w:val="both"/>
        <w:rPr>
          <w:rFonts w:ascii="Times New Roman" w:hAnsi="Times New Roman" w:cs="Times New Roman"/>
          <w:color w:val="000000" w:themeColor="text1"/>
        </w:rPr>
      </w:pPr>
      <w:r w:rsidRPr="00780CDC">
        <w:rPr>
          <w:rFonts w:ascii="Times New Roman" w:eastAsia="Times New Roman" w:hAnsi="Times New Roman" w:cs="Times New Roman"/>
          <w:color w:val="000000" w:themeColor="text1"/>
          <w:lang w:eastAsia="pl-PL"/>
        </w:rPr>
        <w:t xml:space="preserve">Sprawy formalno – prawne: </w:t>
      </w:r>
      <w:r w:rsidR="009E36B0">
        <w:rPr>
          <w:rFonts w:ascii="Times New Roman" w:hAnsi="Times New Roman" w:cs="Times New Roman"/>
          <w:color w:val="000000" w:themeColor="text1"/>
        </w:rPr>
        <w:t>Agnieszk</w:t>
      </w:r>
      <w:r w:rsidR="00FA7C77" w:rsidRPr="00FA7C77">
        <w:rPr>
          <w:rFonts w:ascii="Times New Roman" w:hAnsi="Times New Roman" w:cs="Times New Roman"/>
          <w:color w:val="000000" w:themeColor="text1"/>
        </w:rPr>
        <w:t>a</w:t>
      </w:r>
      <w:r w:rsidR="009E36B0">
        <w:rPr>
          <w:rFonts w:ascii="Times New Roman" w:hAnsi="Times New Roman" w:cs="Times New Roman"/>
          <w:color w:val="000000" w:themeColor="text1"/>
        </w:rPr>
        <w:t xml:space="preserve"> Syta</w:t>
      </w:r>
      <w:r w:rsidR="00FA7C77" w:rsidRPr="00FA7C77">
        <w:rPr>
          <w:rFonts w:ascii="Times New Roman" w:hAnsi="Times New Roman" w:cs="Times New Roman"/>
          <w:color w:val="000000" w:themeColor="text1"/>
        </w:rPr>
        <w:t>, Sekcja Zamówień Publicznych KWP zs. w Radomiu.</w:t>
      </w:r>
    </w:p>
    <w:p w:rsidR="00A32032" w:rsidRPr="00FA7C77" w:rsidRDefault="00A32032" w:rsidP="00FA7C77">
      <w:pPr>
        <w:jc w:val="both"/>
        <w:rPr>
          <w:rFonts w:ascii="Times New Roman" w:hAnsi="Times New Roman" w:cs="Times New Roman"/>
          <w:color w:val="000000" w:themeColor="text1"/>
        </w:rPr>
      </w:pPr>
    </w:p>
    <w:p w:rsidR="00FA7C77" w:rsidRPr="00FA7C77" w:rsidRDefault="00FA7C77" w:rsidP="00FA7C77">
      <w:pPr>
        <w:numPr>
          <w:ilvl w:val="0"/>
          <w:numId w:val="2"/>
        </w:numPr>
        <w:ind w:hanging="440"/>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Termin związania ofertą</w:t>
      </w:r>
    </w:p>
    <w:p w:rsidR="00FA7C77" w:rsidRPr="00FA7C77" w:rsidRDefault="00FA7C77" w:rsidP="00FA7C77">
      <w:pPr>
        <w:ind w:left="1440"/>
        <w:contextualSpacing/>
        <w:rPr>
          <w:rFonts w:ascii="Times New Roman" w:hAnsi="Times New Roman" w:cs="Times New Roman"/>
          <w:b/>
          <w:color w:val="000000" w:themeColor="text1"/>
        </w:rPr>
      </w:pPr>
    </w:p>
    <w:p w:rsidR="00FA7C77" w:rsidRPr="002210F4" w:rsidRDefault="00FA7C77" w:rsidP="00FA7C77">
      <w:pPr>
        <w:numPr>
          <w:ilvl w:val="0"/>
          <w:numId w:val="3"/>
        </w:numPr>
        <w:contextualSpacing/>
        <w:jc w:val="both"/>
        <w:rPr>
          <w:rFonts w:ascii="Times New Roman" w:hAnsi="Times New Roman" w:cs="Times New Roman"/>
          <w:color w:val="FF0000"/>
        </w:rPr>
      </w:pPr>
      <w:r w:rsidRPr="00FA7C7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FA7C77">
        <w:rPr>
          <w:rFonts w:ascii="Times New Roman" w:hAnsi="Times New Roman" w:cs="Times New Roman"/>
          <w:color w:val="000000" w:themeColor="text1"/>
        </w:rPr>
        <w:br/>
      </w:r>
      <w:r w:rsidR="002210F4" w:rsidRPr="006F5EE9">
        <w:rPr>
          <w:rFonts w:ascii="Arial Black" w:hAnsi="Arial Black" w:cs="Times New Roman"/>
          <w:b/>
          <w:bCs/>
          <w:color w:val="0070C0"/>
          <w:sz w:val="18"/>
          <w:szCs w:val="18"/>
          <w:u w:val="single"/>
        </w:rPr>
        <w:t xml:space="preserve">do dnia </w:t>
      </w:r>
      <w:r w:rsidR="00A4459C" w:rsidRPr="006F5EE9">
        <w:rPr>
          <w:rFonts w:ascii="Arial Black" w:hAnsi="Arial Black" w:cs="Times New Roman"/>
          <w:b/>
          <w:bCs/>
          <w:color w:val="0070C0"/>
          <w:sz w:val="18"/>
          <w:szCs w:val="18"/>
          <w:u w:val="single"/>
        </w:rPr>
        <w:t>17</w:t>
      </w:r>
      <w:r w:rsidR="00E2061E" w:rsidRPr="006F5EE9">
        <w:rPr>
          <w:rFonts w:ascii="Arial Black" w:hAnsi="Arial Black" w:cs="Times New Roman"/>
          <w:b/>
          <w:bCs/>
          <w:color w:val="0070C0"/>
          <w:sz w:val="18"/>
          <w:szCs w:val="18"/>
          <w:u w:val="single"/>
        </w:rPr>
        <w:t>.07</w:t>
      </w:r>
      <w:r w:rsidR="00A32032" w:rsidRPr="006F5EE9">
        <w:rPr>
          <w:rFonts w:ascii="Arial Black" w:hAnsi="Arial Black" w:cs="Times New Roman"/>
          <w:b/>
          <w:bCs/>
          <w:color w:val="0070C0"/>
          <w:sz w:val="18"/>
          <w:szCs w:val="18"/>
          <w:u w:val="single"/>
        </w:rPr>
        <w:t>.2021</w:t>
      </w:r>
      <w:r w:rsidRPr="006F5EE9">
        <w:rPr>
          <w:rFonts w:ascii="Arial Black" w:hAnsi="Arial Black" w:cs="Times New Roman"/>
          <w:b/>
          <w:bCs/>
          <w:color w:val="0070C0"/>
          <w:sz w:val="18"/>
          <w:szCs w:val="18"/>
          <w:u w:val="single"/>
        </w:rPr>
        <w:t>r.</w:t>
      </w:r>
    </w:p>
    <w:p w:rsidR="00FA7C77" w:rsidRPr="00FA7C77" w:rsidRDefault="00FA7C77" w:rsidP="00FA7C77">
      <w:pPr>
        <w:numPr>
          <w:ilvl w:val="0"/>
          <w:numId w:val="3"/>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W przypadku, gdy wybór najkorzystniejszej oferty nie nastąpi przed upływem terminu związania ofertą określonego w SWZ,</w:t>
      </w:r>
      <w:r w:rsidRPr="00FA7C77">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FA7C77">
        <w:rPr>
          <w:rFonts w:ascii="Times New Roman" w:hAnsi="Times New Roman" w:cs="Times New Roman"/>
          <w:color w:val="000000" w:themeColor="text1"/>
        </w:rPr>
        <w:br/>
        <w:t xml:space="preserve">o wskazany przez niego okres, nie dłuższy niż </w:t>
      </w:r>
      <w:r w:rsidRPr="00FA7C77">
        <w:rPr>
          <w:rFonts w:ascii="Times New Roman" w:hAnsi="Times New Roman" w:cs="Times New Roman"/>
          <w:b/>
          <w:bCs/>
          <w:color w:val="000000" w:themeColor="text1"/>
        </w:rPr>
        <w:t>30 dni</w:t>
      </w:r>
      <w:r w:rsidRPr="00FA7C77">
        <w:rPr>
          <w:rFonts w:ascii="Times New Roman" w:hAnsi="Times New Roman" w:cs="Times New Roman"/>
          <w:color w:val="000000" w:themeColor="text1"/>
        </w:rPr>
        <w:t>.</w:t>
      </w:r>
    </w:p>
    <w:p w:rsidR="00FA7C77" w:rsidRPr="00FA7C77" w:rsidRDefault="00FA7C77" w:rsidP="00FA7C77">
      <w:pPr>
        <w:numPr>
          <w:ilvl w:val="0"/>
          <w:numId w:val="3"/>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lastRenderedPageBreak/>
        <w:t>Przedłużenie terminu związania ofertą,</w:t>
      </w:r>
      <w:r w:rsidRPr="00FA7C77">
        <w:rPr>
          <w:rFonts w:ascii="Times New Roman" w:hAnsi="Times New Roman" w:cs="Times New Roman"/>
          <w:color w:val="000000" w:themeColor="text1"/>
          <w:u w:val="single"/>
        </w:rPr>
        <w:t xml:space="preserve"> o którym mowa w ust. 2,</w:t>
      </w:r>
      <w:r w:rsidRPr="00FA7C77">
        <w:rPr>
          <w:rFonts w:ascii="Times New Roman" w:hAnsi="Times New Roman" w:cs="Times New Roman"/>
          <w:color w:val="000000" w:themeColor="text1"/>
        </w:rPr>
        <w:t xml:space="preserve"> </w:t>
      </w:r>
      <w:r w:rsidRPr="00FA7C77">
        <w:rPr>
          <w:rFonts w:ascii="Times New Roman" w:hAnsi="Times New Roman" w:cs="Times New Roman"/>
          <w:b/>
          <w:color w:val="000000" w:themeColor="text1"/>
        </w:rPr>
        <w:t>wymaga złożenia przez Wykonawcę pisemnego oświadczenia</w:t>
      </w:r>
      <w:r w:rsidRPr="00FA7C77">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FA7C77" w:rsidRPr="00FA7C77" w:rsidRDefault="00FA7C77" w:rsidP="00FA7C77">
      <w:pPr>
        <w:numPr>
          <w:ilvl w:val="0"/>
          <w:numId w:val="3"/>
        </w:numPr>
        <w:contextualSpacing/>
        <w:jc w:val="both"/>
        <w:rPr>
          <w:rFonts w:ascii="Times New Roman" w:hAnsi="Times New Roman" w:cs="Times New Roman"/>
          <w:color w:val="000000" w:themeColor="text1"/>
          <w:u w:val="single"/>
        </w:rPr>
      </w:pPr>
      <w:r w:rsidRPr="00FA7C77">
        <w:rPr>
          <w:rFonts w:ascii="Times New Roman" w:hAnsi="Times New Roman" w:cs="Times New Roman"/>
          <w:b/>
          <w:color w:val="000000" w:themeColor="text1"/>
          <w:u w:val="single"/>
        </w:rPr>
        <w:t>Jeżeli termin związania upłynął przed wyborem najkorzystniejszej oferty</w:t>
      </w:r>
      <w:r w:rsidRPr="00FA7C77">
        <w:rPr>
          <w:rFonts w:ascii="Times New Roman" w:hAnsi="Times New Roman" w:cs="Times New Roman"/>
          <w:bCs/>
          <w:color w:val="000000" w:themeColor="text1"/>
        </w:rPr>
        <w:t>,</w:t>
      </w:r>
      <w:r w:rsidRPr="00FA7C77">
        <w:rPr>
          <w:rFonts w:ascii="Times New Roman" w:hAnsi="Times New Roman" w:cs="Times New Roman"/>
          <w:b/>
          <w:color w:val="000000" w:themeColor="text1"/>
        </w:rPr>
        <w:t xml:space="preserve"> </w:t>
      </w:r>
      <w:r w:rsidRPr="00FA7C77">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FA7C77">
        <w:rPr>
          <w:rFonts w:ascii="Times New Roman" w:hAnsi="Times New Roman" w:cs="Times New Roman"/>
          <w:b/>
          <w:color w:val="000000" w:themeColor="text1"/>
          <w:u w:val="single"/>
        </w:rPr>
        <w:t>pisemnej zgody na wybór jego oferty</w:t>
      </w:r>
      <w:r w:rsidRPr="00FA7C77">
        <w:rPr>
          <w:rFonts w:ascii="Times New Roman" w:hAnsi="Times New Roman" w:cs="Times New Roman"/>
          <w:color w:val="000000" w:themeColor="text1"/>
          <w:u w:val="single"/>
        </w:rPr>
        <w:t>.</w:t>
      </w:r>
    </w:p>
    <w:p w:rsidR="00FA7C77" w:rsidRPr="00FA7C77" w:rsidRDefault="00FA7C77" w:rsidP="00FA7C77">
      <w:pPr>
        <w:numPr>
          <w:ilvl w:val="0"/>
          <w:numId w:val="3"/>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W przypadku braku zgody, o której mowa w ust. 4</w:t>
      </w:r>
      <w:r w:rsidRPr="00FA7C77">
        <w:rPr>
          <w:rFonts w:ascii="Times New Roman" w:hAnsi="Times New Roman" w:cs="Times New Roman"/>
          <w:bCs/>
          <w:color w:val="000000" w:themeColor="text1"/>
        </w:rPr>
        <w:t xml:space="preserve">, </w:t>
      </w:r>
      <w:r w:rsidRPr="00FA7C77">
        <w:rPr>
          <w:rFonts w:ascii="Times New Roman" w:hAnsi="Times New Roman" w:cs="Times New Roman"/>
          <w:color w:val="000000" w:themeColor="text1"/>
        </w:rPr>
        <w:t>Zamawiający zwraca się o wyrażenie takiej zgody do kolejnego wykonawcy, którego oferta została najwyżej oceniona,</w:t>
      </w:r>
      <w:r w:rsidRPr="00FA7C77">
        <w:rPr>
          <w:rFonts w:ascii="Times New Roman" w:hAnsi="Times New Roman" w:cs="Times New Roman"/>
          <w:b/>
          <w:color w:val="000000" w:themeColor="text1"/>
        </w:rPr>
        <w:t xml:space="preserve"> chyba, że zachodzą przesłanki do unieważnienia postępowania.</w:t>
      </w:r>
    </w:p>
    <w:p w:rsidR="00FA7C77" w:rsidRPr="00FA7C77" w:rsidRDefault="00FA7C77" w:rsidP="00FA7C77">
      <w:pPr>
        <w:numPr>
          <w:ilvl w:val="0"/>
          <w:numId w:val="3"/>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W przypadku, gdy Zamawiający żąda wniesienia wadium,</w:t>
      </w:r>
      <w:r w:rsidRPr="00FA7C77">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FA7C77">
        <w:rPr>
          <w:rFonts w:ascii="Times New Roman" w:hAnsi="Times New Roman" w:cs="Times New Roman"/>
          <w:color w:val="000000" w:themeColor="text1"/>
        </w:rPr>
        <w:br/>
        <w:t>jeżeli nie jest to możliwe, z wniesieniem nowego wadium na przedłużony okres związania ofertą.</w:t>
      </w:r>
    </w:p>
    <w:p w:rsidR="00FA7C77" w:rsidRDefault="00FA7C77" w:rsidP="00FA7C77">
      <w:pPr>
        <w:ind w:left="720"/>
        <w:contextualSpacing/>
        <w:jc w:val="both"/>
        <w:rPr>
          <w:rFonts w:ascii="Times New Roman" w:hAnsi="Times New Roman" w:cs="Times New Roman"/>
          <w:color w:val="000000" w:themeColor="text1"/>
        </w:rPr>
      </w:pPr>
    </w:p>
    <w:p w:rsidR="00EB11A9" w:rsidRPr="00FA7C77" w:rsidRDefault="00EB11A9" w:rsidP="00FA7C77">
      <w:pPr>
        <w:ind w:left="720"/>
        <w:contextualSpacing/>
        <w:jc w:val="both"/>
        <w:rPr>
          <w:rFonts w:ascii="Times New Roman" w:hAnsi="Times New Roman" w:cs="Times New Roman"/>
          <w:color w:val="000000" w:themeColor="text1"/>
        </w:rPr>
      </w:pPr>
    </w:p>
    <w:p w:rsidR="00FA7C77" w:rsidRPr="00FA7C77" w:rsidRDefault="00FA7C77" w:rsidP="00FA7C77">
      <w:pPr>
        <w:numPr>
          <w:ilvl w:val="0"/>
          <w:numId w:val="2"/>
        </w:numPr>
        <w:tabs>
          <w:tab w:val="left" w:pos="142"/>
        </w:tabs>
        <w:ind w:hanging="426"/>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Wymagania dotyczące wadium</w:t>
      </w:r>
    </w:p>
    <w:p w:rsidR="00FA7C77" w:rsidRDefault="00FA7C77" w:rsidP="00EB11A9">
      <w:pPr>
        <w:ind w:firstLine="708"/>
        <w:rPr>
          <w:rFonts w:ascii="Times New Roman" w:hAnsi="Times New Roman" w:cs="Times New Roman"/>
          <w:color w:val="000000" w:themeColor="text1"/>
        </w:rPr>
      </w:pPr>
      <w:r w:rsidRPr="00FA7C77">
        <w:rPr>
          <w:rFonts w:ascii="Times New Roman" w:hAnsi="Times New Roman" w:cs="Times New Roman"/>
          <w:color w:val="000000" w:themeColor="text1"/>
        </w:rPr>
        <w:t>Zamawiający</w:t>
      </w:r>
      <w:r w:rsidRPr="00F75EC3">
        <w:rPr>
          <w:rFonts w:ascii="Arial Black" w:hAnsi="Arial Black" w:cs="Times New Roman"/>
          <w:color w:val="0070C0"/>
          <w:sz w:val="18"/>
          <w:szCs w:val="18"/>
        </w:rPr>
        <w:t xml:space="preserve"> </w:t>
      </w:r>
      <w:r w:rsidRPr="00F75EC3">
        <w:rPr>
          <w:rFonts w:ascii="Arial Black" w:hAnsi="Arial Black" w:cs="Times New Roman"/>
          <w:b/>
          <w:bCs/>
          <w:color w:val="0070C0"/>
          <w:sz w:val="18"/>
          <w:szCs w:val="18"/>
          <w:u w:val="single"/>
        </w:rPr>
        <w:t>wymaga</w:t>
      </w:r>
      <w:r w:rsidRPr="00F75EC3">
        <w:rPr>
          <w:rFonts w:ascii="Times New Roman" w:hAnsi="Times New Roman" w:cs="Times New Roman"/>
          <w:color w:val="0070C0"/>
        </w:rPr>
        <w:t xml:space="preserve"> </w:t>
      </w:r>
      <w:r w:rsidRPr="00FA7C77">
        <w:rPr>
          <w:rFonts w:ascii="Times New Roman" w:hAnsi="Times New Roman" w:cs="Times New Roman"/>
          <w:color w:val="000000" w:themeColor="text1"/>
        </w:rPr>
        <w:t>wniesienia wadium</w:t>
      </w:r>
      <w:r w:rsidR="00EB11A9">
        <w:rPr>
          <w:rFonts w:ascii="Times New Roman" w:hAnsi="Times New Roman" w:cs="Times New Roman"/>
          <w:color w:val="000000" w:themeColor="text1"/>
        </w:rPr>
        <w:t xml:space="preserve"> w wysokości:</w:t>
      </w:r>
    </w:p>
    <w:p w:rsidR="00EB11A9" w:rsidRPr="00EB11A9" w:rsidRDefault="00EB11A9" w:rsidP="00EB11A9">
      <w:pPr>
        <w:widowControl w:val="0"/>
        <w:suppressAutoHyphens/>
        <w:spacing w:after="0" w:line="360" w:lineRule="auto"/>
        <w:ind w:left="426" w:firstLine="282"/>
        <w:jc w:val="both"/>
        <w:rPr>
          <w:rFonts w:ascii="Times New Roman" w:eastAsia="Times New Roman" w:hAnsi="Times New Roman" w:cs="Times New Roman"/>
          <w:bCs/>
          <w:kern w:val="1"/>
          <w:lang w:eastAsia="zh-CN"/>
        </w:rPr>
      </w:pPr>
      <w:r w:rsidRPr="00EB11A9">
        <w:rPr>
          <w:rFonts w:ascii="Times New Roman" w:eastAsia="Times New Roman" w:hAnsi="Times New Roman" w:cs="Times New Roman"/>
          <w:bCs/>
          <w:kern w:val="1"/>
          <w:lang w:eastAsia="zh-CN"/>
        </w:rPr>
        <w:t>Z</w:t>
      </w:r>
      <w:r>
        <w:rPr>
          <w:rFonts w:ascii="Times New Roman" w:eastAsia="Times New Roman" w:hAnsi="Times New Roman" w:cs="Times New Roman"/>
          <w:bCs/>
          <w:kern w:val="1"/>
          <w:lang w:eastAsia="zh-CN"/>
        </w:rPr>
        <w:t xml:space="preserve">adanie 1 – 3 </w:t>
      </w:r>
      <w:r w:rsidRPr="00EB11A9">
        <w:rPr>
          <w:rFonts w:ascii="Times New Roman" w:eastAsia="Times New Roman" w:hAnsi="Times New Roman" w:cs="Times New Roman"/>
          <w:bCs/>
          <w:kern w:val="1"/>
          <w:lang w:eastAsia="zh-CN"/>
        </w:rPr>
        <w:t>700,00</w:t>
      </w:r>
      <w:r w:rsidR="002210F4">
        <w:rPr>
          <w:rFonts w:ascii="Times New Roman" w:eastAsia="Times New Roman" w:hAnsi="Times New Roman" w:cs="Times New Roman"/>
          <w:bCs/>
          <w:kern w:val="1"/>
          <w:lang w:eastAsia="zh-CN"/>
        </w:rPr>
        <w:t xml:space="preserve"> </w:t>
      </w:r>
      <w:r w:rsidRPr="00EB11A9">
        <w:rPr>
          <w:rFonts w:ascii="Times New Roman" w:eastAsia="Times New Roman" w:hAnsi="Times New Roman" w:cs="Times New Roman"/>
          <w:bCs/>
          <w:kern w:val="1"/>
          <w:lang w:eastAsia="zh-CN"/>
        </w:rPr>
        <w:t>zł</w:t>
      </w:r>
    </w:p>
    <w:p w:rsidR="00EB11A9" w:rsidRPr="00EB11A9" w:rsidRDefault="00EB11A9" w:rsidP="00EB11A9">
      <w:pPr>
        <w:widowControl w:val="0"/>
        <w:suppressAutoHyphens/>
        <w:spacing w:after="0" w:line="360" w:lineRule="auto"/>
        <w:ind w:left="426" w:firstLine="282"/>
        <w:jc w:val="both"/>
        <w:rPr>
          <w:rFonts w:ascii="Times New Roman" w:eastAsia="Times New Roman" w:hAnsi="Times New Roman" w:cs="Times New Roman"/>
          <w:bCs/>
          <w:kern w:val="1"/>
          <w:lang w:eastAsia="zh-CN"/>
        </w:rPr>
      </w:pPr>
      <w:r w:rsidRPr="00EB11A9">
        <w:rPr>
          <w:rFonts w:ascii="Times New Roman" w:eastAsia="Times New Roman" w:hAnsi="Times New Roman" w:cs="Times New Roman"/>
          <w:bCs/>
          <w:kern w:val="1"/>
          <w:lang w:eastAsia="zh-CN"/>
        </w:rPr>
        <w:t>Za</w:t>
      </w:r>
      <w:r>
        <w:rPr>
          <w:rFonts w:ascii="Times New Roman" w:eastAsia="Times New Roman" w:hAnsi="Times New Roman" w:cs="Times New Roman"/>
          <w:bCs/>
          <w:kern w:val="1"/>
          <w:lang w:eastAsia="zh-CN"/>
        </w:rPr>
        <w:t xml:space="preserve">danie 2 – 4 </w:t>
      </w:r>
      <w:r w:rsidR="002210F4">
        <w:rPr>
          <w:rFonts w:ascii="Times New Roman" w:eastAsia="Times New Roman" w:hAnsi="Times New Roman" w:cs="Times New Roman"/>
          <w:bCs/>
          <w:kern w:val="1"/>
          <w:lang w:eastAsia="zh-CN"/>
        </w:rPr>
        <w:t>300,00 zł</w:t>
      </w:r>
    </w:p>
    <w:p w:rsidR="00EB11A9" w:rsidRDefault="00EB11A9" w:rsidP="00EB11A9">
      <w:pPr>
        <w:tabs>
          <w:tab w:val="left" w:pos="9211"/>
        </w:tabs>
        <w:suppressAutoHyphens/>
        <w:spacing w:after="0" w:line="276" w:lineRule="auto"/>
        <w:contextualSpacing/>
        <w:jc w:val="both"/>
        <w:rPr>
          <w:rFonts w:ascii="Times New Roman" w:eastAsia="Calibri" w:hAnsi="Times New Roman" w:cs="Times New Roman"/>
          <w:lang w:val="x-none" w:eastAsia="zh-CN"/>
        </w:rPr>
      </w:pPr>
      <w:r>
        <w:rPr>
          <w:rFonts w:ascii="Times New Roman" w:eastAsia="Calibri" w:hAnsi="Times New Roman" w:cs="Times New Roman"/>
          <w:lang w:val="x-none" w:eastAsia="zh-CN"/>
        </w:rPr>
        <w:t xml:space="preserve">            </w:t>
      </w:r>
      <w:r w:rsidRPr="00EB11A9">
        <w:rPr>
          <w:rFonts w:ascii="Times New Roman" w:eastAsia="Calibri" w:hAnsi="Times New Roman" w:cs="Times New Roman"/>
          <w:lang w:val="x-none" w:eastAsia="zh-CN"/>
        </w:rPr>
        <w:t>Wadium musi być wniesione przed terminem składania ofert. Za term</w:t>
      </w:r>
      <w:r>
        <w:rPr>
          <w:rFonts w:ascii="Times New Roman" w:eastAsia="Calibri" w:hAnsi="Times New Roman" w:cs="Times New Roman"/>
          <w:lang w:val="x-none" w:eastAsia="zh-CN"/>
        </w:rPr>
        <w:t xml:space="preserve">in wniesienia wadium wnoszonego </w:t>
      </w:r>
      <w:r w:rsidRPr="00EB11A9">
        <w:rPr>
          <w:rFonts w:ascii="Times New Roman" w:eastAsia="Calibri" w:hAnsi="Times New Roman" w:cs="Times New Roman"/>
          <w:lang w:val="x-none" w:eastAsia="zh-CN"/>
        </w:rPr>
        <w:t>w pieniądzu przyjmuje się momen</w:t>
      </w:r>
      <w:r>
        <w:rPr>
          <w:rFonts w:ascii="Times New Roman" w:eastAsia="Calibri" w:hAnsi="Times New Roman" w:cs="Times New Roman"/>
          <w:lang w:val="x-none" w:eastAsia="zh-CN"/>
        </w:rPr>
        <w:t>t uznania rachunku Zamawiaj</w:t>
      </w:r>
      <w:r>
        <w:rPr>
          <w:rFonts w:ascii="Times New Roman" w:eastAsia="Calibri" w:hAnsi="Times New Roman" w:cs="Times New Roman"/>
          <w:lang w:eastAsia="zh-CN"/>
        </w:rPr>
        <w:t>ącego</w:t>
      </w:r>
      <w:r w:rsidRPr="00EB11A9">
        <w:rPr>
          <w:rFonts w:ascii="Times New Roman" w:eastAsia="Calibri" w:hAnsi="Times New Roman" w:cs="Times New Roman"/>
          <w:lang w:val="x-none" w:eastAsia="zh-CN"/>
        </w:rPr>
        <w:t xml:space="preserve"> kwotą wadium.</w:t>
      </w:r>
    </w:p>
    <w:p w:rsidR="007C05E6" w:rsidRPr="00EB11A9" w:rsidRDefault="007C05E6" w:rsidP="007C05E6">
      <w:pPr>
        <w:tabs>
          <w:tab w:val="left" w:pos="9211"/>
        </w:tabs>
        <w:suppressAutoHyphens/>
        <w:spacing w:after="0" w:line="240" w:lineRule="auto"/>
        <w:contextualSpacing/>
        <w:jc w:val="both"/>
        <w:rPr>
          <w:rFonts w:ascii="Calibri" w:eastAsia="Calibri" w:hAnsi="Calibri" w:cs="Calibri"/>
          <w:lang w:val="x-none" w:eastAsia="zh-CN"/>
        </w:rPr>
      </w:pPr>
    </w:p>
    <w:p w:rsidR="007C05E6" w:rsidRDefault="007C05E6" w:rsidP="00383AD6">
      <w:pPr>
        <w:numPr>
          <w:ilvl w:val="3"/>
          <w:numId w:val="50"/>
        </w:numPr>
        <w:spacing w:after="0" w:line="240" w:lineRule="auto"/>
        <w:ind w:left="284" w:hanging="426"/>
        <w:jc w:val="both"/>
        <w:rPr>
          <w:rFonts w:ascii="Times New Roman" w:hAnsi="Times New Roman" w:cs="Times New Roman"/>
        </w:rPr>
      </w:pPr>
      <w:r w:rsidRPr="00D2782D">
        <w:rPr>
          <w:rFonts w:ascii="Times New Roman" w:hAnsi="Times New Roman" w:cs="Times New Roman"/>
        </w:rPr>
        <w:t>Wadium wnosi się przed upływem terminu składania ofert.</w:t>
      </w:r>
    </w:p>
    <w:p w:rsidR="007C05E6" w:rsidRDefault="007C05E6" w:rsidP="00383AD6">
      <w:pPr>
        <w:numPr>
          <w:ilvl w:val="3"/>
          <w:numId w:val="50"/>
        </w:numPr>
        <w:spacing w:after="0" w:line="240" w:lineRule="auto"/>
        <w:ind w:left="284" w:hanging="426"/>
        <w:jc w:val="both"/>
        <w:rPr>
          <w:rFonts w:ascii="Times New Roman" w:hAnsi="Times New Roman" w:cs="Times New Roman"/>
        </w:rPr>
      </w:pPr>
      <w:r w:rsidRPr="00D2782D">
        <w:rPr>
          <w:rFonts w:ascii="Times New Roman" w:hAnsi="Times New Roman" w:cs="Times New Roman"/>
        </w:rPr>
        <w:t>Wadium może być wnoszone w jednej lub kilku następujących formach:</w:t>
      </w:r>
    </w:p>
    <w:p w:rsidR="007C05E6" w:rsidRPr="00C55D69" w:rsidRDefault="007C05E6" w:rsidP="00383AD6">
      <w:pPr>
        <w:numPr>
          <w:ilvl w:val="1"/>
          <w:numId w:val="52"/>
        </w:numPr>
        <w:spacing w:after="0" w:line="240" w:lineRule="auto"/>
        <w:jc w:val="both"/>
        <w:rPr>
          <w:rFonts w:ascii="Times New Roman" w:hAnsi="Times New Roman" w:cs="Times New Roman"/>
        </w:rPr>
      </w:pPr>
      <w:r w:rsidRPr="00C55D69">
        <w:rPr>
          <w:rFonts w:ascii="Times New Roman" w:hAnsi="Times New Roman" w:cs="Times New Roman"/>
        </w:rPr>
        <w:t xml:space="preserve">pieniądzu; </w:t>
      </w:r>
    </w:p>
    <w:p w:rsidR="007C05E6" w:rsidRPr="00C55D69" w:rsidRDefault="007C05E6" w:rsidP="00383AD6">
      <w:pPr>
        <w:numPr>
          <w:ilvl w:val="1"/>
          <w:numId w:val="52"/>
        </w:numPr>
        <w:spacing w:after="0" w:line="240" w:lineRule="auto"/>
        <w:jc w:val="both"/>
        <w:rPr>
          <w:rFonts w:ascii="Times New Roman" w:hAnsi="Times New Roman" w:cs="Times New Roman"/>
        </w:rPr>
      </w:pPr>
      <w:r w:rsidRPr="00C55D69">
        <w:rPr>
          <w:rFonts w:ascii="Times New Roman" w:hAnsi="Times New Roman" w:cs="Times New Roman"/>
        </w:rPr>
        <w:t>gwarancjach bankowych;</w:t>
      </w:r>
    </w:p>
    <w:p w:rsidR="007C05E6" w:rsidRPr="00C55D69" w:rsidRDefault="007C05E6" w:rsidP="00383AD6">
      <w:pPr>
        <w:numPr>
          <w:ilvl w:val="1"/>
          <w:numId w:val="52"/>
        </w:numPr>
        <w:spacing w:after="0" w:line="240" w:lineRule="auto"/>
        <w:jc w:val="both"/>
        <w:rPr>
          <w:rFonts w:ascii="Times New Roman" w:hAnsi="Times New Roman" w:cs="Times New Roman"/>
        </w:rPr>
      </w:pPr>
      <w:r w:rsidRPr="00C55D69">
        <w:rPr>
          <w:rFonts w:ascii="Times New Roman" w:hAnsi="Times New Roman" w:cs="Times New Roman"/>
        </w:rPr>
        <w:t>gwarancjach ubezpieczeniowych;</w:t>
      </w:r>
    </w:p>
    <w:p w:rsidR="007C05E6" w:rsidRPr="001E1FCC" w:rsidRDefault="007C05E6" w:rsidP="00383AD6">
      <w:pPr>
        <w:numPr>
          <w:ilvl w:val="1"/>
          <w:numId w:val="52"/>
        </w:numPr>
        <w:spacing w:after="0" w:line="240" w:lineRule="auto"/>
        <w:jc w:val="both"/>
        <w:rPr>
          <w:rFonts w:ascii="Times New Roman" w:hAnsi="Times New Roman" w:cs="Times New Roman"/>
        </w:rPr>
      </w:pPr>
      <w:r w:rsidRPr="001E1FCC">
        <w:rPr>
          <w:rFonts w:ascii="Times New Roman" w:hAnsi="Times New Roman" w:cs="Times New Roman"/>
        </w:rPr>
        <w:t xml:space="preserve">poręczeniach udzielanych przez podmioty, o których mowa w art. 6b ust. 5 pkt 2 ustawy </w:t>
      </w:r>
      <w:r w:rsidRPr="001E1FCC">
        <w:rPr>
          <w:rFonts w:ascii="Times New Roman" w:hAnsi="Times New Roman" w:cs="Times New Roman"/>
        </w:rPr>
        <w:br/>
        <w:t>z dnia 9 listopada 2000 r. o utworzeniu Polskiej Agencji Rozwoju Przedsiębiorczości (Dz. U. z 2020 r. poz. 299).</w:t>
      </w:r>
    </w:p>
    <w:p w:rsidR="007C05E6" w:rsidRDefault="007C05E6" w:rsidP="007C05E6">
      <w:pPr>
        <w:spacing w:before="240" w:after="0" w:line="240" w:lineRule="auto"/>
        <w:rPr>
          <w:rFonts w:ascii="Times New Roman" w:hAnsi="Times New Roman" w:cs="Times New Roman"/>
          <w:b/>
          <w:bCs/>
        </w:rPr>
      </w:pPr>
      <w:r>
        <w:rPr>
          <w:rFonts w:ascii="Times New Roman" w:hAnsi="Times New Roman" w:cs="Times New Roman"/>
          <w:b/>
        </w:rPr>
        <w:t>3</w:t>
      </w:r>
      <w:r w:rsidRPr="00AF2682">
        <w:rPr>
          <w:rFonts w:ascii="Times New Roman" w:hAnsi="Times New Roman" w:cs="Times New Roman"/>
          <w:b/>
        </w:rPr>
        <w:t>.</w:t>
      </w:r>
      <w:r>
        <w:rPr>
          <w:rFonts w:ascii="Times New Roman" w:hAnsi="Times New Roman" w:cs="Times New Roman"/>
        </w:rPr>
        <w:t xml:space="preserve"> </w:t>
      </w:r>
      <w:r w:rsidRPr="006345BB">
        <w:rPr>
          <w:rFonts w:ascii="Times New Roman" w:hAnsi="Times New Roman" w:cs="Times New Roman"/>
        </w:rPr>
        <w:t xml:space="preserve">Wadium w formie pieniądza należy wnieść przelewem na </w:t>
      </w:r>
      <w:r>
        <w:rPr>
          <w:rFonts w:ascii="Times New Roman" w:hAnsi="Times New Roman" w:cs="Times New Roman"/>
        </w:rPr>
        <w:t>rachunek bankowy o numerze:</w:t>
      </w:r>
    </w:p>
    <w:p w:rsidR="007C05E6" w:rsidRDefault="007C05E6" w:rsidP="007C05E6">
      <w:pPr>
        <w:spacing w:before="240" w:after="0" w:line="240" w:lineRule="auto"/>
        <w:jc w:val="center"/>
        <w:rPr>
          <w:rFonts w:ascii="Times New Roman" w:hAnsi="Times New Roman" w:cs="Times New Roman"/>
          <w:b/>
          <w:bCs/>
        </w:rPr>
      </w:pPr>
      <w:r w:rsidRPr="006345BB">
        <w:rPr>
          <w:rFonts w:ascii="Times New Roman" w:hAnsi="Times New Roman" w:cs="Times New Roman"/>
          <w:b/>
          <w:bCs/>
        </w:rPr>
        <w:t>49 1010 1010 0022 1913 9120 0000</w:t>
      </w:r>
    </w:p>
    <w:p w:rsidR="00884FD2" w:rsidRPr="00884FD2" w:rsidRDefault="007C05E6" w:rsidP="00884FD2">
      <w:pPr>
        <w:spacing w:before="240" w:after="0" w:line="240" w:lineRule="auto"/>
        <w:jc w:val="center"/>
        <w:rPr>
          <w:rFonts w:ascii="Arial Black" w:hAnsi="Arial Black" w:cs="Times New Roman"/>
          <w:color w:val="0070C0"/>
          <w:sz w:val="18"/>
          <w:szCs w:val="18"/>
        </w:rPr>
      </w:pPr>
      <w:r w:rsidRPr="00884FD2">
        <w:rPr>
          <w:rFonts w:ascii="Arial Black" w:hAnsi="Arial Black" w:cs="Times New Roman"/>
          <w:color w:val="0070C0"/>
          <w:sz w:val="18"/>
          <w:szCs w:val="18"/>
        </w:rPr>
        <w:t>z dopiskiem „Wadium – nr postępowania 13 /21 - zadanie nr….</w:t>
      </w:r>
      <w:r w:rsidR="00884FD2">
        <w:rPr>
          <w:rFonts w:ascii="Arial Black" w:hAnsi="Arial Black" w:cs="Times New Roman"/>
          <w:color w:val="0070C0"/>
          <w:sz w:val="18"/>
          <w:szCs w:val="18"/>
        </w:rPr>
        <w:t>.</w:t>
      </w:r>
      <w:r w:rsidRPr="00884FD2">
        <w:rPr>
          <w:rFonts w:ascii="Arial Black" w:hAnsi="Arial Black" w:cs="Times New Roman"/>
          <w:color w:val="0070C0"/>
          <w:sz w:val="18"/>
          <w:szCs w:val="18"/>
        </w:rPr>
        <w:t>..”</w:t>
      </w:r>
    </w:p>
    <w:p w:rsidR="007C05E6" w:rsidRPr="006C599D" w:rsidRDefault="007C05E6" w:rsidP="007C05E6">
      <w:pPr>
        <w:spacing w:line="240" w:lineRule="auto"/>
        <w:jc w:val="center"/>
        <w:rPr>
          <w:rFonts w:ascii="Times New Roman" w:hAnsi="Times New Roman" w:cs="Times New Roman"/>
          <w:b/>
        </w:rPr>
      </w:pPr>
      <w:r w:rsidRPr="009204F2">
        <w:rPr>
          <w:rFonts w:ascii="Times New Roman" w:hAnsi="Times New Roman" w:cs="Times New Roman"/>
          <w:b/>
        </w:rPr>
        <w:t xml:space="preserve">UWAGA: </w:t>
      </w:r>
      <w:r w:rsidRPr="006C599D">
        <w:rPr>
          <w:rFonts w:ascii="Times New Roman" w:hAnsi="Times New Roman" w:cs="Times New Roman"/>
          <w:b/>
        </w:rPr>
        <w:t>Za termin wniesienia wadium w formie pieniądza zostanie przyjęty termin uznania rachunku Zamawiającego.</w:t>
      </w:r>
    </w:p>
    <w:p w:rsidR="007C05E6" w:rsidRPr="00C55D69" w:rsidRDefault="007C05E6" w:rsidP="007C05E6">
      <w:pPr>
        <w:spacing w:after="0" w:line="240" w:lineRule="auto"/>
        <w:jc w:val="both"/>
        <w:rPr>
          <w:rFonts w:ascii="Times New Roman" w:hAnsi="Times New Roman" w:cs="Times New Roman"/>
        </w:rPr>
      </w:pPr>
      <w:r w:rsidRPr="00AF2682">
        <w:rPr>
          <w:rFonts w:ascii="Times New Roman" w:hAnsi="Times New Roman" w:cs="Times New Roman"/>
          <w:b/>
        </w:rPr>
        <w:t>5</w:t>
      </w:r>
      <w:r>
        <w:rPr>
          <w:rFonts w:ascii="Times New Roman" w:hAnsi="Times New Roman" w:cs="Times New Roman"/>
        </w:rPr>
        <w:t xml:space="preserve">. </w:t>
      </w:r>
      <w:r w:rsidRPr="00C55D69">
        <w:rPr>
          <w:rFonts w:ascii="Times New Roman" w:hAnsi="Times New Roman" w:cs="Times New Roman"/>
        </w:rPr>
        <w:t xml:space="preserve">Wadium wnoszone w formie gwarancji </w:t>
      </w:r>
      <w:r>
        <w:rPr>
          <w:rFonts w:ascii="Times New Roman" w:hAnsi="Times New Roman" w:cs="Times New Roman"/>
        </w:rPr>
        <w:t>lub poręczenia o którym mowa w pkt 2 ppkt 4)</w:t>
      </w:r>
      <w:r w:rsidRPr="00C55D69">
        <w:rPr>
          <w:rFonts w:ascii="Times New Roman" w:hAnsi="Times New Roman" w:cs="Times New Roman"/>
        </w:rPr>
        <w:t xml:space="preserve"> musi być złożone jako </w:t>
      </w:r>
      <w:r w:rsidRPr="00C55D69">
        <w:rPr>
          <w:rFonts w:ascii="Times New Roman" w:hAnsi="Times New Roman" w:cs="Times New Roman"/>
          <w:b/>
        </w:rPr>
        <w:t xml:space="preserve">oryginał </w:t>
      </w:r>
      <w:r w:rsidRPr="00C55D69">
        <w:rPr>
          <w:rFonts w:ascii="Times New Roman" w:hAnsi="Times New Roman" w:cs="Times New Roman"/>
        </w:rPr>
        <w:t xml:space="preserve">gwarancji lub poręczenia </w:t>
      </w:r>
      <w:r w:rsidRPr="00C55D69">
        <w:rPr>
          <w:rFonts w:ascii="Times New Roman" w:hAnsi="Times New Roman" w:cs="Times New Roman"/>
          <w:b/>
        </w:rPr>
        <w:t xml:space="preserve">w postaci elektronicznej </w:t>
      </w:r>
      <w:r w:rsidRPr="00C55D69">
        <w:rPr>
          <w:rFonts w:ascii="Times New Roman" w:hAnsi="Times New Roman" w:cs="Times New Roman"/>
        </w:rPr>
        <w:t>i spełniać co najmniej poniższe wymagania:</w:t>
      </w:r>
    </w:p>
    <w:p w:rsidR="007C05E6" w:rsidRPr="00C55D69" w:rsidRDefault="007C05E6" w:rsidP="00383AD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musi obejmować odpowiedzialność za wszystkie przypadki powodujące utratę wadium przez Wykonawcę określone w ustawie PZP</w:t>
      </w:r>
      <w:r>
        <w:rPr>
          <w:rFonts w:ascii="Times New Roman" w:hAnsi="Times New Roman" w:cs="Times New Roman"/>
        </w:rPr>
        <w:t>;</w:t>
      </w:r>
      <w:r w:rsidRPr="00C55D69">
        <w:rPr>
          <w:rFonts w:ascii="Times New Roman" w:hAnsi="Times New Roman" w:cs="Times New Roman"/>
        </w:rPr>
        <w:t xml:space="preserve"> </w:t>
      </w:r>
    </w:p>
    <w:p w:rsidR="007C05E6" w:rsidRPr="00C55D69" w:rsidRDefault="007C05E6" w:rsidP="00383AD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z jej treści powinno jednoznacznie wynikać zobowiązanie gwaranta do zapłaty całej kwoty wadium;</w:t>
      </w:r>
    </w:p>
    <w:p w:rsidR="007C05E6" w:rsidRPr="00C55D69" w:rsidRDefault="007C05E6" w:rsidP="00383AD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powinno być nieodwołalne i bezwarunkowe oraz płatne na pierwsze żądanie;</w:t>
      </w:r>
    </w:p>
    <w:p w:rsidR="007C05E6" w:rsidRPr="00C55D69" w:rsidRDefault="007C05E6" w:rsidP="00383AD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7C05E6" w:rsidRPr="00C55D69" w:rsidRDefault="007C05E6" w:rsidP="00383AD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w treści poręczenia lub gwarancji powinna znaleźć się nazwa oraz numer przedmiotowego postępowania;</w:t>
      </w:r>
    </w:p>
    <w:p w:rsidR="007C05E6" w:rsidRPr="006C2515" w:rsidRDefault="007C05E6" w:rsidP="00383AD6">
      <w:pPr>
        <w:numPr>
          <w:ilvl w:val="0"/>
          <w:numId w:val="51"/>
        </w:numPr>
        <w:spacing w:after="0" w:line="240" w:lineRule="auto"/>
        <w:ind w:left="882" w:hanging="465"/>
        <w:jc w:val="both"/>
        <w:rPr>
          <w:rFonts w:ascii="Times New Roman" w:hAnsi="Times New Roman" w:cs="Times New Roman"/>
          <w:color w:val="FF0000"/>
        </w:rPr>
      </w:pPr>
      <w:r w:rsidRPr="006C2515">
        <w:rPr>
          <w:rFonts w:ascii="Times New Roman" w:hAnsi="Times New Roman" w:cs="Times New Roman"/>
        </w:rPr>
        <w:t>beneficjentem poręczenia lub gwarancji jes</w:t>
      </w:r>
      <w:r w:rsidRPr="00C55D69">
        <w:rPr>
          <w:rFonts w:ascii="Times New Roman" w:hAnsi="Times New Roman" w:cs="Times New Roman"/>
        </w:rPr>
        <w:t xml:space="preserve">t: </w:t>
      </w:r>
      <w:r w:rsidRPr="007C05E6">
        <w:rPr>
          <w:rFonts w:ascii="Times New Roman" w:hAnsi="Times New Roman" w:cs="Times New Roman"/>
          <w:color w:val="000000" w:themeColor="text1"/>
        </w:rPr>
        <w:t xml:space="preserve">…….. </w:t>
      </w:r>
    </w:p>
    <w:p w:rsidR="007C05E6" w:rsidRPr="007C05E6" w:rsidRDefault="007C05E6" w:rsidP="00383AD6">
      <w:pPr>
        <w:numPr>
          <w:ilvl w:val="0"/>
          <w:numId w:val="51"/>
        </w:numPr>
        <w:spacing w:after="0" w:line="240" w:lineRule="auto"/>
        <w:ind w:left="882" w:hanging="465"/>
        <w:jc w:val="both"/>
        <w:rPr>
          <w:rFonts w:ascii="Times New Roman" w:hAnsi="Times New Roman" w:cs="Times New Roman"/>
          <w:color w:val="000000" w:themeColor="text1"/>
        </w:rPr>
      </w:pPr>
      <w:r w:rsidRPr="007C05E6">
        <w:rPr>
          <w:rFonts w:ascii="Times New Roman" w:hAnsi="Times New Roman" w:cs="Times New Roman"/>
          <w:color w:val="000000" w:themeColor="text1"/>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7C05E6" w:rsidRPr="007C05E6" w:rsidRDefault="007C05E6" w:rsidP="007C05E6">
      <w:pPr>
        <w:spacing w:after="0" w:line="240" w:lineRule="auto"/>
        <w:jc w:val="both"/>
        <w:rPr>
          <w:rFonts w:ascii="Times New Roman" w:hAnsi="Times New Roman" w:cs="Times New Roman"/>
          <w:color w:val="000000" w:themeColor="text1"/>
        </w:rPr>
      </w:pPr>
      <w:r w:rsidRPr="007C05E6">
        <w:rPr>
          <w:rFonts w:ascii="Times New Roman" w:hAnsi="Times New Roman" w:cs="Times New Roman"/>
          <w:color w:val="000000" w:themeColor="text1"/>
        </w:rPr>
        <w:t>6. Oferta wykonawcy, który nie wniósł wadium, lub wniósł wadium w sposób nieprawidłowy lub nie utrzymywał wadium nieprzerwanie do upływu terminu związania ofertą lub złożył wniosek o zwrot wadium w przypadku, o którym mowa w art. 98 ust. 2 pkt 3 PZP</w:t>
      </w:r>
      <w:r w:rsidRPr="007C05E6">
        <w:rPr>
          <w:rFonts w:ascii="Times New Roman" w:hAnsi="Times New Roman" w:cs="Times New Roman"/>
          <w:b/>
          <w:color w:val="000000" w:themeColor="text1"/>
        </w:rPr>
        <w:t xml:space="preserve"> zostanie odrzucona</w:t>
      </w:r>
      <w:r w:rsidRPr="007C05E6">
        <w:rPr>
          <w:rFonts w:ascii="Times New Roman" w:hAnsi="Times New Roman" w:cs="Times New Roman"/>
          <w:color w:val="000000" w:themeColor="text1"/>
        </w:rPr>
        <w:t>.</w:t>
      </w:r>
    </w:p>
    <w:p w:rsidR="007C05E6" w:rsidRPr="007C05E6" w:rsidRDefault="007C05E6" w:rsidP="007C05E6">
      <w:pPr>
        <w:spacing w:after="0" w:line="240" w:lineRule="auto"/>
        <w:jc w:val="both"/>
        <w:rPr>
          <w:rFonts w:ascii="Times New Roman" w:hAnsi="Times New Roman" w:cs="Times New Roman"/>
          <w:color w:val="000000" w:themeColor="text1"/>
        </w:rPr>
      </w:pPr>
      <w:r w:rsidRPr="007C05E6">
        <w:rPr>
          <w:rFonts w:ascii="Times New Roman" w:hAnsi="Times New Roman" w:cs="Times New Roman"/>
          <w:color w:val="000000" w:themeColor="text1"/>
        </w:rPr>
        <w:t>7. Zamawiający dokona zwrotu wadium na zasadach określonych w art. 98 ust. 1 - 5 ustawy Pzp.</w:t>
      </w:r>
    </w:p>
    <w:p w:rsidR="007C05E6" w:rsidRPr="007C05E6" w:rsidRDefault="007C05E6" w:rsidP="007C05E6">
      <w:pPr>
        <w:spacing w:after="0" w:line="240" w:lineRule="auto"/>
        <w:jc w:val="both"/>
        <w:rPr>
          <w:rFonts w:ascii="Times New Roman" w:hAnsi="Times New Roman" w:cs="Times New Roman"/>
          <w:color w:val="000000" w:themeColor="text1"/>
        </w:rPr>
      </w:pPr>
      <w:r w:rsidRPr="007C05E6">
        <w:rPr>
          <w:rFonts w:ascii="Times New Roman" w:hAnsi="Times New Roman" w:cs="Times New Roman"/>
          <w:color w:val="000000" w:themeColor="text1"/>
        </w:rPr>
        <w:t>8.  Zamawiający zatrzymuje wadium wraz z odsetkami w przypadkach określonych w art. 98 ust. 6 ustawy Pzp.</w:t>
      </w:r>
    </w:p>
    <w:p w:rsidR="00EB11A9" w:rsidRPr="00FA7C77" w:rsidRDefault="00EB11A9" w:rsidP="00EB11A9">
      <w:pPr>
        <w:ind w:firstLine="708"/>
        <w:rPr>
          <w:rFonts w:ascii="Times New Roman" w:hAnsi="Times New Roman" w:cs="Times New Roman"/>
          <w:color w:val="000000" w:themeColor="text1"/>
        </w:rPr>
      </w:pPr>
    </w:p>
    <w:p w:rsidR="00FA7C77" w:rsidRPr="00FA7C77" w:rsidRDefault="00FA7C77" w:rsidP="00FA7C77">
      <w:pPr>
        <w:numPr>
          <w:ilvl w:val="0"/>
          <w:numId w:val="2"/>
        </w:numPr>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Informacje dotyczące zabezpieczenia należytego wykonania umowy</w:t>
      </w:r>
    </w:p>
    <w:p w:rsidR="00FA7C77" w:rsidRDefault="00FA7C77" w:rsidP="00FA7C77">
      <w:pPr>
        <w:rPr>
          <w:rFonts w:ascii="Times New Roman" w:hAnsi="Times New Roman" w:cs="Times New Roman"/>
          <w:color w:val="000000" w:themeColor="text1"/>
        </w:rPr>
      </w:pPr>
      <w:r w:rsidRPr="00FA7C77">
        <w:rPr>
          <w:rFonts w:ascii="Times New Roman" w:hAnsi="Times New Roman" w:cs="Times New Roman"/>
          <w:color w:val="000000" w:themeColor="text1"/>
        </w:rPr>
        <w:t xml:space="preserve">Zamawiający </w:t>
      </w:r>
      <w:r w:rsidRPr="00F75EC3">
        <w:rPr>
          <w:rFonts w:ascii="Arial Black" w:hAnsi="Arial Black" w:cs="Times New Roman"/>
          <w:b/>
          <w:bCs/>
          <w:color w:val="0070C0"/>
          <w:sz w:val="18"/>
          <w:szCs w:val="18"/>
          <w:u w:val="single"/>
        </w:rPr>
        <w:t>nie wymaga</w:t>
      </w:r>
      <w:r w:rsidRPr="00F75EC3">
        <w:rPr>
          <w:rFonts w:ascii="Times New Roman" w:hAnsi="Times New Roman" w:cs="Times New Roman"/>
          <w:color w:val="0070C0"/>
        </w:rPr>
        <w:t xml:space="preserve"> </w:t>
      </w:r>
      <w:r w:rsidRPr="00FA7C77">
        <w:rPr>
          <w:rFonts w:ascii="Times New Roman" w:hAnsi="Times New Roman" w:cs="Times New Roman"/>
          <w:color w:val="000000" w:themeColor="text1"/>
        </w:rPr>
        <w:t>wniesienia zabezpieczenia należytego wykonania umowy.</w:t>
      </w:r>
    </w:p>
    <w:p w:rsidR="00F75EC3" w:rsidRPr="00FA7C77" w:rsidRDefault="00F75EC3" w:rsidP="00FA7C77">
      <w:pPr>
        <w:rPr>
          <w:rFonts w:ascii="Times New Roman" w:hAnsi="Times New Roman" w:cs="Times New Roman"/>
          <w:color w:val="000000" w:themeColor="text1"/>
        </w:rPr>
      </w:pPr>
    </w:p>
    <w:p w:rsidR="00FA7C77" w:rsidRPr="00FA7C77" w:rsidRDefault="00FA7C77" w:rsidP="00FA7C77">
      <w:pPr>
        <w:numPr>
          <w:ilvl w:val="0"/>
          <w:numId w:val="2"/>
        </w:numPr>
        <w:ind w:hanging="286"/>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Opis sposobu przygotowania oferty</w:t>
      </w:r>
    </w:p>
    <w:p w:rsidR="00FA7C77" w:rsidRPr="00FA7C77" w:rsidRDefault="00FA7C77" w:rsidP="00FA7C77">
      <w:pPr>
        <w:ind w:left="1440"/>
        <w:contextualSpacing/>
        <w:rPr>
          <w:rFonts w:ascii="Times New Roman" w:hAnsi="Times New Roman" w:cs="Times New Roman"/>
          <w:b/>
          <w:color w:val="000000" w:themeColor="text1"/>
        </w:rPr>
      </w:pP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Oferta musi być sporządzona w języku polskim, pod rygorem nieważności w formie elektronicznej lub w postaci elektronicznej</w:t>
      </w:r>
      <w:r w:rsidRPr="00FA7C77">
        <w:rPr>
          <w:rFonts w:ascii="Times New Roman" w:hAnsi="Times New Roman" w:cs="Times New Roman"/>
          <w:b/>
          <w:bCs/>
          <w:color w:val="000000" w:themeColor="text1"/>
        </w:rPr>
        <w:t xml:space="preserve"> opatrzona kwalifikowanym podpisem elektronicznym, podpisem zaufanym lub elektronicznym podpisem osobistym</w:t>
      </w:r>
      <w:r w:rsidRPr="00FA7C77">
        <w:rPr>
          <w:rFonts w:ascii="Times New Roman" w:hAnsi="Times New Roman" w:cs="Times New Roman"/>
          <w:color w:val="000000" w:themeColor="text1"/>
        </w:rPr>
        <w:t xml:space="preserve"> w formacie danych: .pdf, .doc, .docx, .xps, .xls, .jpg, .jpeg, </w:t>
      </w:r>
      <w:r w:rsidRPr="00FA7C77">
        <w:rPr>
          <w:rFonts w:ascii="Times New Roman" w:hAnsi="Times New Roman" w:cs="Times New Roman"/>
          <w:b/>
          <w:color w:val="000000" w:themeColor="text1"/>
        </w:rPr>
        <w:t>ze szczególnym wskazaniem na .pdf</w:t>
      </w:r>
      <w:r w:rsidRPr="00FA7C77">
        <w:rPr>
          <w:rFonts w:ascii="Times New Roman" w:hAnsi="Times New Roman" w:cs="Times New Roman"/>
          <w:color w:val="000000" w:themeColor="text1"/>
        </w:rPr>
        <w:t xml:space="preserve"> .</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rPr>
        <w:t xml:space="preserve">Rozszerzenia plików wykorzystywanych przez Wykonawców powinny być zgodne </w:t>
      </w:r>
      <w:r w:rsidRPr="00FA7C77">
        <w:rPr>
          <w:rFonts w:ascii="Times New Roman" w:hAnsi="Times New Roman" w:cs="Times New Roman"/>
          <w:b/>
          <w:color w:val="000000" w:themeColor="text1"/>
        </w:rPr>
        <w:br/>
      </w:r>
      <w:r w:rsidRPr="00FA7C77">
        <w:rPr>
          <w:rFonts w:ascii="Times New Roman" w:hAnsi="Times New Roman" w:cs="Times New Roman"/>
          <w:bCs/>
          <w:color w:val="000000" w:themeColor="text1"/>
        </w:rPr>
        <w:t>z</w:t>
      </w:r>
      <w:r w:rsidRPr="00FA7C77">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FA7C77">
        <w:rPr>
          <w:rFonts w:ascii="Times New Roman" w:hAnsi="Times New Roman" w:cs="Times New Roman"/>
          <w:color w:val="000000" w:themeColor="text1"/>
        </w:rPr>
        <w:br/>
        <w:t>w postaci elektronicznej oraz minimalnych wymagań dla systemów teleinformatycznych”, zwanego dalej Rozporządzeniem KRI.</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 procesie składania oferty na platformie, </w:t>
      </w:r>
      <w:r w:rsidRPr="00FA7C77">
        <w:rPr>
          <w:rFonts w:ascii="Times New Roman" w:hAnsi="Times New Roman" w:cs="Times New Roman"/>
          <w:b/>
          <w:color w:val="000000" w:themeColor="text1"/>
        </w:rPr>
        <w:t>kwalifikowany podpis elektroniczny</w:t>
      </w:r>
      <w:r w:rsidRPr="00FA7C77">
        <w:rPr>
          <w:rFonts w:ascii="Times New Roman" w:hAnsi="Times New Roman" w:cs="Times New Roman"/>
          <w:color w:val="000000" w:themeColor="text1"/>
        </w:rPr>
        <w:t xml:space="preserve">, </w:t>
      </w:r>
      <w:r w:rsidRPr="00FA7C77">
        <w:rPr>
          <w:rFonts w:ascii="Times New Roman" w:hAnsi="Times New Roman" w:cs="Times New Roman"/>
          <w:b/>
          <w:color w:val="000000" w:themeColor="text1"/>
        </w:rPr>
        <w:t>podpis zaufany</w:t>
      </w:r>
      <w:r w:rsidRPr="00FA7C77">
        <w:rPr>
          <w:rFonts w:ascii="Times New Roman" w:hAnsi="Times New Roman" w:cs="Times New Roman"/>
          <w:color w:val="000000" w:themeColor="text1"/>
        </w:rPr>
        <w:t xml:space="preserve"> lub </w:t>
      </w:r>
      <w:r w:rsidRPr="00FA7C77">
        <w:rPr>
          <w:rFonts w:ascii="Times New Roman" w:hAnsi="Times New Roman" w:cs="Times New Roman"/>
          <w:b/>
          <w:color w:val="000000" w:themeColor="text1"/>
        </w:rPr>
        <w:t>elektroniczn</w:t>
      </w:r>
      <w:r w:rsidRPr="00FA7C77">
        <w:rPr>
          <w:rFonts w:ascii="Times New Roman" w:hAnsi="Times New Roman" w:cs="Times New Roman"/>
          <w:color w:val="000000" w:themeColor="text1"/>
        </w:rPr>
        <w:t xml:space="preserve">y </w:t>
      </w:r>
      <w:r w:rsidRPr="00FA7C77">
        <w:rPr>
          <w:rFonts w:ascii="Times New Roman" w:hAnsi="Times New Roman" w:cs="Times New Roman"/>
          <w:b/>
          <w:color w:val="000000" w:themeColor="text1"/>
        </w:rPr>
        <w:t>podpis osobisty</w:t>
      </w:r>
      <w:r w:rsidRPr="00FA7C77">
        <w:rPr>
          <w:rFonts w:ascii="Times New Roman" w:hAnsi="Times New Roman" w:cs="Times New Roman"/>
          <w:color w:val="000000" w:themeColor="text1"/>
        </w:rPr>
        <w:t xml:space="preserve"> Wykonawca składa bezpośrednio na dokumencie, który następnie przesyła do systemu.</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 celu ewentualnej kompresji danych zamawiający zaleca wykorzystanie jednego </w:t>
      </w:r>
      <w:r w:rsidRPr="00FA7C77">
        <w:rPr>
          <w:rFonts w:ascii="Times New Roman" w:hAnsi="Times New Roman" w:cs="Times New Roman"/>
          <w:color w:val="000000" w:themeColor="text1"/>
        </w:rPr>
        <w:br/>
        <w:t>z rozszerzeń:</w:t>
      </w:r>
    </w:p>
    <w:p w:rsidR="00FA7C77" w:rsidRPr="00FA7C77" w:rsidRDefault="00FA7C77" w:rsidP="00963425">
      <w:pPr>
        <w:numPr>
          <w:ilvl w:val="0"/>
          <w:numId w:val="20"/>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.zip</w:t>
      </w:r>
      <w:r w:rsidRPr="00FA7C77">
        <w:rPr>
          <w:rFonts w:ascii="Times New Roman" w:hAnsi="Times New Roman" w:cs="Times New Roman"/>
          <w:bCs/>
          <w:color w:val="000000" w:themeColor="text1"/>
        </w:rPr>
        <w:t>,</w:t>
      </w:r>
    </w:p>
    <w:p w:rsidR="00FA7C77" w:rsidRPr="00FA7C77" w:rsidRDefault="00FA7C77" w:rsidP="00963425">
      <w:pPr>
        <w:numPr>
          <w:ilvl w:val="0"/>
          <w:numId w:val="20"/>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.7Z</w:t>
      </w:r>
      <w:r w:rsidRPr="00FA7C77">
        <w:rPr>
          <w:rFonts w:ascii="Times New Roman" w:hAnsi="Times New Roman" w:cs="Times New Roman"/>
          <w:bCs/>
          <w:color w:val="000000" w:themeColor="text1"/>
        </w:rPr>
        <w:t>.</w:t>
      </w:r>
    </w:p>
    <w:p w:rsidR="00FA7C77" w:rsidRPr="00FA7C77" w:rsidRDefault="00FA7C77" w:rsidP="00FA7C77">
      <w:pPr>
        <w:numPr>
          <w:ilvl w:val="0"/>
          <w:numId w:val="4"/>
        </w:numPr>
        <w:contextualSpacing/>
        <w:jc w:val="both"/>
        <w:rPr>
          <w:rFonts w:ascii="Times New Roman" w:hAnsi="Times New Roman" w:cs="Times New Roman"/>
          <w:bCs/>
          <w:color w:val="000000" w:themeColor="text1"/>
          <w:u w:val="single"/>
        </w:rPr>
      </w:pPr>
      <w:r w:rsidRPr="00FA7C77">
        <w:rPr>
          <w:rFonts w:ascii="Times New Roman" w:hAnsi="Times New Roman" w:cs="Times New Roman"/>
          <w:b/>
          <w:u w:val="single"/>
        </w:rPr>
        <w:t>Wśród rozszerzeń powszechnych, a niewystępujących w Rozporządzeniu KRI występują: .rar, .gif, .bmp, numbers, .pages</w:t>
      </w:r>
      <w:r w:rsidRPr="00FA7C77">
        <w:rPr>
          <w:rFonts w:ascii="Times New Roman" w:hAnsi="Times New Roman" w:cs="Times New Roman"/>
          <w:b/>
        </w:rPr>
        <w:t>.</w:t>
      </w:r>
      <w:r w:rsidRPr="00FA7C77">
        <w:rPr>
          <w:b/>
          <w:color w:val="FF9900"/>
          <w:sz w:val="20"/>
          <w:szCs w:val="20"/>
        </w:rPr>
        <w:t xml:space="preserve"> </w:t>
      </w:r>
      <w:r w:rsidRPr="00FA7C77">
        <w:rPr>
          <w:rFonts w:ascii="Times New Roman" w:hAnsi="Times New Roman" w:cs="Times New Roman"/>
          <w:b/>
        </w:rPr>
        <w:t xml:space="preserve">Dokumenty złożone w takich plikach zostaną uznane </w:t>
      </w:r>
      <w:r w:rsidRPr="00FA7C77">
        <w:rPr>
          <w:rFonts w:ascii="Times New Roman" w:hAnsi="Times New Roman" w:cs="Times New Roman"/>
          <w:b/>
        </w:rPr>
        <w:br/>
        <w:t xml:space="preserve">za złożone nieskutecznie. O tym fakcie Wykonawca zostanie poinformowany w informacji </w:t>
      </w:r>
      <w:r w:rsidRPr="00FA7C77">
        <w:rPr>
          <w:rFonts w:ascii="Times New Roman" w:hAnsi="Times New Roman" w:cs="Times New Roman"/>
          <w:b/>
        </w:rPr>
        <w:br/>
        <w:t>z otwarcia ofert.</w:t>
      </w:r>
    </w:p>
    <w:p w:rsidR="00FA7C77" w:rsidRPr="00FA7C77" w:rsidRDefault="00FA7C77" w:rsidP="00FA7C77">
      <w:pPr>
        <w:ind w:left="360"/>
        <w:contextualSpacing/>
        <w:jc w:val="both"/>
        <w:rPr>
          <w:rFonts w:ascii="Times New Roman" w:hAnsi="Times New Roman" w:cs="Times New Roman"/>
        </w:rPr>
      </w:pPr>
      <w:r w:rsidRPr="00FA7C77">
        <w:rPr>
          <w:rFonts w:ascii="Times New Roman" w:hAnsi="Times New Roman" w:cs="Times New Roman"/>
          <w:bCs/>
        </w:rPr>
        <w:t xml:space="preserve">Powyższe formaty plików są niezgodne z postanowieniami SWZ w Rozdziale XIII pkt 1 oraz treścią załącznika nr 2 do </w:t>
      </w:r>
      <w:r w:rsidRPr="00FA7C77">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FA7C77">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FA7C77" w:rsidRPr="00FA7C77" w:rsidRDefault="00FA7C77" w:rsidP="00FA7C77">
      <w:pPr>
        <w:numPr>
          <w:ilvl w:val="0"/>
          <w:numId w:val="4"/>
        </w:numPr>
        <w:contextualSpacing/>
        <w:jc w:val="both"/>
        <w:rPr>
          <w:rFonts w:ascii="Times New Roman" w:hAnsi="Times New Roman" w:cs="Times New Roman"/>
          <w:color w:val="000000" w:themeColor="text1"/>
          <w:u w:val="single"/>
        </w:rPr>
      </w:pPr>
      <w:r w:rsidRPr="00FA7C77">
        <w:rPr>
          <w:rFonts w:ascii="Times New Roman" w:hAnsi="Times New Roman" w:cs="Times New Roman"/>
          <w:color w:val="000000" w:themeColor="text1"/>
        </w:rPr>
        <w:t>W przypadku stosowania przez Wykonawcę kwalifikowanego podpisu elektronicznego:</w:t>
      </w:r>
    </w:p>
    <w:p w:rsidR="00FA7C77" w:rsidRPr="00FA7C77" w:rsidRDefault="00FA7C77" w:rsidP="00963425">
      <w:pPr>
        <w:numPr>
          <w:ilvl w:val="0"/>
          <w:numId w:val="26"/>
        </w:numPr>
        <w:spacing w:after="0" w:line="320" w:lineRule="auto"/>
        <w:contextualSpacing/>
        <w:jc w:val="both"/>
        <w:rPr>
          <w:rFonts w:ascii="Times New Roman" w:eastAsia="Calibri" w:hAnsi="Times New Roman" w:cs="Times New Roman"/>
          <w:color w:val="000000" w:themeColor="text1"/>
        </w:rPr>
      </w:pPr>
      <w:r w:rsidRPr="00FA7C77">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FA7C77">
        <w:rPr>
          <w:rFonts w:ascii="Times New Roman" w:hAnsi="Times New Roman" w:cs="Times New Roman"/>
          <w:b/>
          <w:color w:val="000000" w:themeColor="text1"/>
        </w:rPr>
        <w:t>przekonwertowanie plików składających się na ofertę na rozszerzenie .pdf i opatrzenie ich podpisem kwalifikowanym w formacie PAdES</w:t>
      </w:r>
      <w:r w:rsidRPr="00FA7C77">
        <w:rPr>
          <w:rFonts w:ascii="Times New Roman" w:hAnsi="Times New Roman" w:cs="Times New Roman"/>
          <w:bCs/>
          <w:color w:val="000000" w:themeColor="text1"/>
        </w:rPr>
        <w:t>,</w:t>
      </w:r>
    </w:p>
    <w:p w:rsidR="00FA7C77" w:rsidRPr="00FA7C77" w:rsidRDefault="00FA7C77" w:rsidP="00963425">
      <w:pPr>
        <w:numPr>
          <w:ilvl w:val="0"/>
          <w:numId w:val="26"/>
        </w:numPr>
        <w:spacing w:after="0" w:line="320" w:lineRule="auto"/>
        <w:contextualSpacing/>
        <w:jc w:val="both"/>
        <w:rPr>
          <w:rFonts w:ascii="Times New Roman" w:eastAsia="Calibri" w:hAnsi="Times New Roman" w:cs="Times New Roman"/>
          <w:color w:val="000000" w:themeColor="text1"/>
        </w:rPr>
      </w:pPr>
      <w:r w:rsidRPr="00FA7C77">
        <w:rPr>
          <w:rFonts w:ascii="Times New Roman" w:hAnsi="Times New Roman" w:cs="Times New Roman"/>
          <w:color w:val="000000" w:themeColor="text1"/>
        </w:rPr>
        <w:lastRenderedPageBreak/>
        <w:t xml:space="preserve">pliki w innych formatach niż PDF </w:t>
      </w:r>
      <w:r w:rsidRPr="00FA7C77">
        <w:rPr>
          <w:rFonts w:ascii="Times New Roman" w:hAnsi="Times New Roman" w:cs="Times New Roman"/>
          <w:b/>
          <w:color w:val="000000" w:themeColor="text1"/>
        </w:rPr>
        <w:t xml:space="preserve">zaleca się opatrzyć podpisem w formacie XAdES </w:t>
      </w:r>
      <w:r w:rsidRPr="00FA7C77">
        <w:rPr>
          <w:rFonts w:ascii="Times New Roman" w:hAnsi="Times New Roman" w:cs="Times New Roman"/>
          <w:b/>
          <w:color w:val="000000" w:themeColor="text1"/>
        </w:rPr>
        <w:br/>
        <w:t>o typie zewnętrznym</w:t>
      </w:r>
      <w:r w:rsidRPr="00FA7C77">
        <w:rPr>
          <w:rFonts w:ascii="Times New Roman" w:hAnsi="Times New Roman" w:cs="Times New Roman"/>
          <w:color w:val="000000" w:themeColor="text1"/>
        </w:rPr>
        <w:t>. Wykonawca powinien pamiętać, aby plik z podpisem przekazywać łącznie z dokumentem podpisywanym,</w:t>
      </w:r>
    </w:p>
    <w:p w:rsidR="00FA7C77" w:rsidRPr="00FA7C77" w:rsidRDefault="00FA7C77" w:rsidP="00963425">
      <w:pPr>
        <w:numPr>
          <w:ilvl w:val="0"/>
          <w:numId w:val="26"/>
        </w:numPr>
        <w:spacing w:after="0" w:line="320" w:lineRule="auto"/>
        <w:contextualSpacing/>
        <w:jc w:val="both"/>
        <w:rPr>
          <w:rFonts w:ascii="Times New Roman" w:eastAsia="Calibri" w:hAnsi="Times New Roman" w:cs="Times New Roman"/>
          <w:color w:val="000000" w:themeColor="text1"/>
        </w:rPr>
      </w:pPr>
      <w:r w:rsidRPr="00FA7C77">
        <w:rPr>
          <w:rFonts w:ascii="Times New Roman" w:hAnsi="Times New Roman" w:cs="Times New Roman"/>
          <w:color w:val="000000" w:themeColor="text1"/>
        </w:rPr>
        <w:t>Zamawiający zaleca wykorzystanie podpisu z kwalifikowanym znacznikiem czasu.</w:t>
      </w:r>
    </w:p>
    <w:p w:rsidR="00FA7C77" w:rsidRPr="00FA7C77" w:rsidRDefault="00FA7C77" w:rsidP="00FA7C77">
      <w:pPr>
        <w:numPr>
          <w:ilvl w:val="0"/>
          <w:numId w:val="4"/>
        </w:numPr>
        <w:spacing w:after="0" w:line="276" w:lineRule="auto"/>
        <w:contextualSpacing/>
        <w:jc w:val="both"/>
        <w:rPr>
          <w:rFonts w:ascii="Times New Roman" w:hAnsi="Times New Roman" w:cs="Times New Roman"/>
          <w:color w:val="000000" w:themeColor="text1"/>
          <w:u w:val="single"/>
        </w:rPr>
      </w:pPr>
      <w:r w:rsidRPr="00FA7C77">
        <w:rPr>
          <w:rFonts w:ascii="Times New Roman" w:hAnsi="Times New Roman" w:cs="Times New Roman"/>
          <w:color w:val="000000" w:themeColor="text1"/>
        </w:rPr>
        <w:t xml:space="preserve">Zamawiający zaleca, aby </w:t>
      </w:r>
      <w:r w:rsidRPr="00FA7C77">
        <w:rPr>
          <w:rFonts w:ascii="Times New Roman" w:hAnsi="Times New Roman" w:cs="Times New Roman"/>
          <w:b/>
          <w:bCs/>
          <w:color w:val="000000" w:themeColor="text1"/>
        </w:rPr>
        <w:t>w przypadku podpisywania pliku przez kilka osób, stosować podpisy tego samego rodzaju</w:t>
      </w:r>
      <w:r w:rsidRPr="00FA7C77">
        <w:rPr>
          <w:rFonts w:ascii="Times New Roman" w:hAnsi="Times New Roman" w:cs="Times New Roman"/>
          <w:color w:val="000000" w:themeColor="text1"/>
        </w:rPr>
        <w:t xml:space="preserve">. Podpisywanie różnymi rodzajami podpisów np. elektronicznym osobistym </w:t>
      </w:r>
      <w:r w:rsidRPr="00FA7C77">
        <w:rPr>
          <w:rFonts w:ascii="Times New Roman" w:hAnsi="Times New Roman" w:cs="Times New Roman"/>
          <w:color w:val="000000" w:themeColor="text1"/>
        </w:rPr>
        <w:br/>
        <w:t>i kwalifikowanym może doprowadzić do problemów w weryfikacji plików.</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Osobą składającą ofertę powinna być osoba kontaktowa podawana w dokumentacji.</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Zamawiający zaleca, aby </w:t>
      </w:r>
      <w:r w:rsidRPr="00FA7C77">
        <w:rPr>
          <w:rFonts w:ascii="Times New Roman" w:hAnsi="Times New Roman" w:cs="Times New Roman"/>
          <w:b/>
          <w:color w:val="000000" w:themeColor="text1"/>
          <w:u w:val="single"/>
        </w:rPr>
        <w:t>nie wprowadzać jakichkolwiek zmian w plikach po podpisaniu ich podpisem kwalifikowanym.</w:t>
      </w:r>
      <w:r w:rsidRPr="00FA7C77">
        <w:rPr>
          <w:rFonts w:ascii="Times New Roman" w:hAnsi="Times New Roman" w:cs="Times New Roman"/>
          <w:color w:val="000000" w:themeColor="text1"/>
        </w:rPr>
        <w:t xml:space="preserve"> Może to skutkować naruszeniem integralności plików, co równoważne będzie z koniecznością odrzucenia oferty.</w:t>
      </w:r>
    </w:p>
    <w:p w:rsidR="00FA7C77" w:rsidRPr="00FA7C77" w:rsidRDefault="00FA7C77" w:rsidP="00FA7C77">
      <w:pPr>
        <w:numPr>
          <w:ilvl w:val="0"/>
          <w:numId w:val="4"/>
        </w:numPr>
        <w:spacing w:after="0" w:line="320" w:lineRule="auto"/>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Zamawiający zwraca uwagę na ograniczenia </w:t>
      </w:r>
      <w:r w:rsidRPr="00FA7C77">
        <w:rPr>
          <w:rFonts w:ascii="Times New Roman" w:hAnsi="Times New Roman" w:cs="Times New Roman"/>
          <w:b/>
          <w:color w:val="000000" w:themeColor="text1"/>
        </w:rPr>
        <w:t>wielkości plików podpisywanych profilem zaufanym</w:t>
      </w:r>
      <w:r w:rsidRPr="00FA7C77">
        <w:rPr>
          <w:rFonts w:ascii="Times New Roman" w:hAnsi="Times New Roman" w:cs="Times New Roman"/>
          <w:color w:val="000000" w:themeColor="text1"/>
        </w:rPr>
        <w:t xml:space="preserve">, który wynosi </w:t>
      </w:r>
      <w:r w:rsidRPr="00FA7C77">
        <w:rPr>
          <w:rFonts w:ascii="Times New Roman" w:hAnsi="Times New Roman" w:cs="Times New Roman"/>
          <w:b/>
          <w:color w:val="000000" w:themeColor="text1"/>
        </w:rPr>
        <w:t>max 10MB</w:t>
      </w:r>
      <w:r w:rsidRPr="00FA7C77">
        <w:rPr>
          <w:rFonts w:ascii="Times New Roman" w:hAnsi="Times New Roman" w:cs="Times New Roman"/>
          <w:color w:val="000000" w:themeColor="text1"/>
        </w:rPr>
        <w:t xml:space="preserve">, oraz na </w:t>
      </w:r>
      <w:r w:rsidRPr="00FA7C77">
        <w:rPr>
          <w:rFonts w:ascii="Times New Roman" w:hAnsi="Times New Roman" w:cs="Times New Roman"/>
          <w:b/>
          <w:color w:val="000000" w:themeColor="text1"/>
        </w:rPr>
        <w:t xml:space="preserve">ograniczenie wielkości plików podpisywanych </w:t>
      </w:r>
      <w:r w:rsidRPr="00FA7C77">
        <w:rPr>
          <w:rFonts w:ascii="Times New Roman" w:hAnsi="Times New Roman" w:cs="Times New Roman"/>
          <w:b/>
          <w:color w:val="000000" w:themeColor="text1"/>
        </w:rPr>
        <w:br/>
        <w:t>w aplikacji eDoApp</w:t>
      </w:r>
      <w:r w:rsidRPr="00FA7C77">
        <w:rPr>
          <w:rFonts w:ascii="Times New Roman" w:hAnsi="Times New Roman" w:cs="Times New Roman"/>
          <w:color w:val="000000" w:themeColor="text1"/>
        </w:rPr>
        <w:t xml:space="preserve"> służącej do składania elektronicznego podpisu osobistego, który wynosi </w:t>
      </w:r>
      <w:r w:rsidRPr="00FA7C77">
        <w:rPr>
          <w:rFonts w:ascii="Times New Roman" w:hAnsi="Times New Roman" w:cs="Times New Roman"/>
          <w:color w:val="000000" w:themeColor="text1"/>
        </w:rPr>
        <w:br/>
      </w:r>
      <w:r w:rsidRPr="00FA7C77">
        <w:rPr>
          <w:rFonts w:ascii="Times New Roman" w:hAnsi="Times New Roman" w:cs="Times New Roman"/>
          <w:b/>
          <w:color w:val="000000" w:themeColor="text1"/>
        </w:rPr>
        <w:t>max 5MB.</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rPr>
        <w:t xml:space="preserve"> </w:t>
      </w:r>
      <w:r w:rsidRPr="00FA7C77">
        <w:rPr>
          <w:rFonts w:ascii="Times New Roman" w:hAnsi="Times New Roman" w:cs="Times New Roman"/>
          <w:color w:val="000000" w:themeColor="text1"/>
        </w:rPr>
        <w:t>Szyfrowanie ofert odbywa się automatycznie przez Platformę.</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Oznaczenie czasu odbioru danych:</w:t>
      </w:r>
    </w:p>
    <w:p w:rsidR="00FA7C77" w:rsidRPr="00FA7C77" w:rsidRDefault="00FA7C77" w:rsidP="00FA7C77">
      <w:pPr>
        <w:ind w:left="360"/>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Za datę przekazania oferty</w:t>
      </w:r>
      <w:r w:rsidRPr="00FA7C77">
        <w:rPr>
          <w:rFonts w:ascii="Times New Roman" w:hAnsi="Times New Roman" w:cs="Times New Roman"/>
          <w:color w:val="000000" w:themeColor="text1"/>
        </w:rPr>
        <w:t xml:space="preserve"> przyjmuje się datę jej przekazania w systemie poprzez kliknięcie przycisku </w:t>
      </w:r>
      <w:r w:rsidRPr="00FA7C77">
        <w:rPr>
          <w:rFonts w:ascii="Times New Roman" w:hAnsi="Times New Roman" w:cs="Times New Roman"/>
          <w:b/>
          <w:i/>
          <w:color w:val="000000" w:themeColor="text1"/>
        </w:rPr>
        <w:t>„Złóż ofertę”</w:t>
      </w:r>
      <w:r w:rsidRPr="00FA7C77">
        <w:rPr>
          <w:rFonts w:ascii="Times New Roman" w:hAnsi="Times New Roman" w:cs="Times New Roman"/>
          <w:color w:val="000000" w:themeColor="text1"/>
        </w:rPr>
        <w:t xml:space="preserve"> w drugim kroku i wyświetleniu komunikatu, że oferta została złożona. </w:t>
      </w:r>
      <w:r w:rsidRPr="00FA7C77">
        <w:rPr>
          <w:rFonts w:ascii="Times New Roman" w:hAnsi="Times New Roman" w:cs="Times New Roman"/>
          <w:color w:val="000000" w:themeColor="text1"/>
        </w:rPr>
        <w:br/>
      </w:r>
      <w:r w:rsidRPr="00FA7C77">
        <w:rPr>
          <w:rFonts w:ascii="Times New Roman" w:hAnsi="Times New Roman" w:cs="Times New Roman"/>
          <w:b/>
          <w:color w:val="000000" w:themeColor="text1"/>
          <w:u w:val="single"/>
        </w:rPr>
        <w:t>Za datę przekazania korespondencji przesłanej za pomocą Platformy</w:t>
      </w:r>
      <w:r w:rsidRPr="00FA7C77">
        <w:rPr>
          <w:rFonts w:ascii="Times New Roman" w:hAnsi="Times New Roman" w:cs="Times New Roman"/>
          <w:color w:val="000000" w:themeColor="text1"/>
        </w:rPr>
        <w:t xml:space="preserve"> przyjmuje się datę prawidłowego przekazania poprzez kliknięcie przycisku </w:t>
      </w:r>
      <w:r w:rsidRPr="00FA7C77">
        <w:rPr>
          <w:rFonts w:ascii="Times New Roman" w:hAnsi="Times New Roman" w:cs="Times New Roman"/>
          <w:b/>
          <w:i/>
          <w:color w:val="000000" w:themeColor="text1"/>
        </w:rPr>
        <w:t xml:space="preserve">„Wyślij wiadomość do Zamawiającego” </w:t>
      </w:r>
      <w:r w:rsidRPr="00FA7C77">
        <w:rPr>
          <w:rFonts w:ascii="Times New Roman" w:hAnsi="Times New Roman" w:cs="Times New Roman"/>
          <w:color w:val="000000" w:themeColor="text1"/>
        </w:rPr>
        <w:t>na Platformie i wyświetleniu komunikatu, że wiadomość została wysłana do Zamawiającego.</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Do przygotowania oferty konieczne jest posiadanie przez osobę upoważnioną </w:t>
      </w:r>
      <w:r w:rsidRPr="00FA7C77">
        <w:rPr>
          <w:rFonts w:ascii="Times New Roman" w:hAnsi="Times New Roman" w:cs="Times New Roman"/>
          <w:color w:val="000000" w:themeColor="text1"/>
        </w:rPr>
        <w:br/>
        <w:t>do reprezentowania Wykonawcy kwalifikowanego podpisu elektronicznego, elektronicznego podpisu osobistego lub podpisu zaufanego.</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 xml:space="preserve">Do oferty należy dołączyć oświadczenie o niepodleganiu wykluczeniu oraz oświadczenie </w:t>
      </w:r>
      <w:r w:rsidRPr="00FA7C77">
        <w:rPr>
          <w:rFonts w:ascii="Times New Roman" w:hAnsi="Times New Roman" w:cs="Times New Roman"/>
          <w:b/>
          <w:color w:val="000000" w:themeColor="text1"/>
          <w:u w:val="single"/>
        </w:rPr>
        <w:br/>
        <w:t>o spełnianiu warunków udziału w postępowaniu w formie elektronicznej lub w postaci elektronicznej, opatrzone kwalifikowanym podpisem elektronicznym, podpisem zaufanym lub elektronicznym podpisem osobistym.</w:t>
      </w:r>
    </w:p>
    <w:p w:rsidR="00FA7C77" w:rsidRP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Do przygotowania oferty zaleca się wykorzystanie Formularza ofertowego, które</w:t>
      </w:r>
      <w:r w:rsidR="00F75EC3">
        <w:rPr>
          <w:rFonts w:ascii="Times New Roman" w:hAnsi="Times New Roman" w:cs="Times New Roman"/>
          <w:b/>
          <w:color w:val="000000" w:themeColor="text1"/>
          <w:u w:val="single"/>
        </w:rPr>
        <w:t xml:space="preserve">go wzór stanowią </w:t>
      </w:r>
      <w:r w:rsidR="00F75EC3" w:rsidRPr="00F75EC3">
        <w:rPr>
          <w:rFonts w:ascii="Arial Black" w:hAnsi="Arial Black" w:cs="Times New Roman"/>
          <w:b/>
          <w:color w:val="0070C0"/>
          <w:sz w:val="18"/>
          <w:szCs w:val="18"/>
          <w:u w:val="single"/>
        </w:rPr>
        <w:t>załączniki nr 2.1 i 2.2</w:t>
      </w:r>
      <w:r w:rsidRPr="00F75EC3">
        <w:rPr>
          <w:rFonts w:ascii="Arial Black" w:hAnsi="Arial Black" w:cs="Times New Roman"/>
          <w:b/>
          <w:color w:val="0070C0"/>
          <w:sz w:val="18"/>
          <w:szCs w:val="18"/>
          <w:u w:val="single"/>
        </w:rPr>
        <w:t xml:space="preserve"> do SWZ.</w:t>
      </w:r>
      <w:r w:rsidRPr="00F75EC3">
        <w:rPr>
          <w:rFonts w:ascii="Times New Roman" w:hAnsi="Times New Roman" w:cs="Times New Roman"/>
          <w:color w:val="0070C0"/>
        </w:rPr>
        <w:t xml:space="preserve"> </w:t>
      </w:r>
      <w:r w:rsidRPr="00FA7C77">
        <w:rPr>
          <w:rFonts w:ascii="Times New Roman" w:hAnsi="Times New Roman" w:cs="Times New Roman"/>
          <w:color w:val="000000" w:themeColor="text1"/>
        </w:rPr>
        <w:t xml:space="preserve">W przypadku, gdy Wykonawca nie korzysta </w:t>
      </w:r>
      <w:r w:rsidRPr="00FA7C77">
        <w:rPr>
          <w:rFonts w:ascii="Times New Roman" w:hAnsi="Times New Roman" w:cs="Times New Roman"/>
          <w:color w:val="000000" w:themeColor="text1"/>
        </w:rPr>
        <w:br/>
        <w:t xml:space="preserve">z przygotowanego przez zamawiającego wzoru, w treści oferty należy zamieścić wszystkie informacje wymagane w </w:t>
      </w:r>
      <w:r w:rsidRPr="00FA7C77">
        <w:rPr>
          <w:rFonts w:ascii="Times New Roman" w:hAnsi="Times New Roman" w:cs="Times New Roman"/>
          <w:b/>
          <w:i/>
          <w:color w:val="000000" w:themeColor="text1"/>
        </w:rPr>
        <w:t>Formularzu ofertowym</w:t>
      </w:r>
      <w:r w:rsidRPr="00FA7C77">
        <w:rPr>
          <w:rFonts w:ascii="Times New Roman" w:hAnsi="Times New Roman" w:cs="Times New Roman"/>
          <w:color w:val="000000" w:themeColor="text1"/>
        </w:rPr>
        <w:t>.</w:t>
      </w:r>
    </w:p>
    <w:p w:rsidR="00FA7C77" w:rsidRDefault="00FA7C77" w:rsidP="00FA7C77">
      <w:pPr>
        <w:numPr>
          <w:ilvl w:val="0"/>
          <w:numId w:val="4"/>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Wszelkie informacje stanowiące tajemnicę przedsiębiorstwa w rozumieniu ustawy z dnia </w:t>
      </w:r>
      <w:r w:rsidRPr="00FA7C77">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FA7C77">
        <w:rPr>
          <w:rFonts w:ascii="Times New Roman" w:hAnsi="Times New Roman" w:cs="Times New Roman"/>
          <w:b/>
          <w:color w:val="000000" w:themeColor="text1"/>
        </w:rPr>
        <w:t>„</w:t>
      </w:r>
      <w:r w:rsidRPr="00FA7C77">
        <w:rPr>
          <w:rFonts w:ascii="Times New Roman" w:hAnsi="Times New Roman" w:cs="Times New Roman"/>
          <w:b/>
          <w:i/>
          <w:color w:val="000000" w:themeColor="text1"/>
        </w:rPr>
        <w:t xml:space="preserve">FORMULARZ” </w:t>
      </w:r>
      <w:r w:rsidRPr="00FA7C77">
        <w:rPr>
          <w:rFonts w:ascii="Times New Roman" w:hAnsi="Times New Roman" w:cs="Times New Roman"/>
          <w:b/>
          <w:color w:val="000000" w:themeColor="text1"/>
        </w:rPr>
        <w:t xml:space="preserve">w osobnym pliku </w:t>
      </w:r>
      <w:r w:rsidRPr="00FA7C77">
        <w:rPr>
          <w:rFonts w:ascii="Times New Roman" w:hAnsi="Times New Roman" w:cs="Times New Roman"/>
          <w:b/>
          <w:i/>
          <w:color w:val="000000" w:themeColor="text1"/>
        </w:rPr>
        <w:t>„dokument niejawny”</w:t>
      </w:r>
      <w:r w:rsidRPr="00FA7C77">
        <w:rPr>
          <w:rFonts w:ascii="Times New Roman" w:hAnsi="Times New Roman" w:cs="Times New Roman"/>
          <w:b/>
          <w:color w:val="000000" w:themeColor="text1"/>
        </w:rPr>
        <w:t xml:space="preserve"> wraz </w:t>
      </w:r>
      <w:r w:rsidRPr="00FA7C77">
        <w:rPr>
          <w:rFonts w:ascii="Times New Roman" w:hAnsi="Times New Roman" w:cs="Times New Roman"/>
          <w:b/>
          <w:color w:val="000000" w:themeColor="text1"/>
        </w:rPr>
        <w:br/>
        <w:t>z jednoczesnym zaznaczeniem „</w:t>
      </w:r>
      <w:r w:rsidRPr="00FA7C77">
        <w:rPr>
          <w:rFonts w:ascii="Times New Roman" w:hAnsi="Times New Roman" w:cs="Times New Roman"/>
          <w:b/>
          <w:i/>
          <w:color w:val="000000" w:themeColor="text1"/>
        </w:rPr>
        <w:t>Załącznik stanowiący tajemnicę przedsiębiorstwa”</w:t>
      </w:r>
      <w:r w:rsidRPr="00FA7C77">
        <w:rPr>
          <w:rFonts w:ascii="Times New Roman" w:hAnsi="Times New Roman" w:cs="Times New Roman"/>
          <w:b/>
          <w:color w:val="000000" w:themeColor="text1"/>
        </w:rPr>
        <w:t>.</w:t>
      </w:r>
      <w:r w:rsidRPr="00FA7C77">
        <w:rPr>
          <w:rFonts w:ascii="Times New Roman" w:hAnsi="Times New Roman" w:cs="Times New Roman"/>
          <w:color w:val="000000" w:themeColor="text1"/>
        </w:rPr>
        <w:t xml:space="preserve"> Wykonawca zobowiązany jest, wraz z przekazaniem tych informacji, wykazać spełnienie przesłanek określonych </w:t>
      </w:r>
      <w:r w:rsidRPr="00FA7C77">
        <w:rPr>
          <w:rFonts w:ascii="Times New Roman" w:hAnsi="Times New Roman" w:cs="Times New Roman"/>
          <w:color w:val="000000" w:themeColor="text1"/>
        </w:rPr>
        <w:lastRenderedPageBreak/>
        <w:t xml:space="preserve">w art. 11 ust. 2 ustawy z dnia 16 kwietnia 1993r. o zwalczaniu nieuczciwej konkurencji. Zaleca się, aby uzasadnienie zastrzeżenia informacji jako tajemnicy przedsiębiorstwa było sformułowane </w:t>
      </w:r>
      <w:r w:rsidRPr="00FA7C77">
        <w:rPr>
          <w:rFonts w:ascii="Times New Roman" w:hAnsi="Times New Roman" w:cs="Times New Roman"/>
          <w:color w:val="000000" w:themeColor="text1"/>
        </w:rPr>
        <w:b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8421AB" w:rsidRPr="00FA7C77" w:rsidRDefault="008421AB" w:rsidP="008421AB">
      <w:pPr>
        <w:ind w:left="360"/>
        <w:contextualSpacing/>
        <w:jc w:val="both"/>
        <w:rPr>
          <w:rFonts w:ascii="Times New Roman" w:hAnsi="Times New Roman" w:cs="Times New Roman"/>
          <w:color w:val="000000" w:themeColor="text1"/>
        </w:rPr>
      </w:pPr>
    </w:p>
    <w:p w:rsidR="00FA7C77" w:rsidRPr="00FA7C77" w:rsidRDefault="00FA7C77" w:rsidP="00FA7C77">
      <w:pPr>
        <w:numPr>
          <w:ilvl w:val="0"/>
          <w:numId w:val="4"/>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Do oferty należy dołączyć</w:t>
      </w:r>
      <w:r w:rsidRPr="00FA7C77">
        <w:rPr>
          <w:rFonts w:ascii="Times New Roman" w:hAnsi="Times New Roman" w:cs="Times New Roman"/>
          <w:bCs/>
          <w:color w:val="000000" w:themeColor="text1"/>
        </w:rPr>
        <w:t>:</w:t>
      </w:r>
    </w:p>
    <w:p w:rsidR="00FA7C77" w:rsidRPr="00FA7C77" w:rsidRDefault="00FA7C77" w:rsidP="00963425">
      <w:pPr>
        <w:numPr>
          <w:ilvl w:val="0"/>
          <w:numId w:val="27"/>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Formularz ofertowy</w:t>
      </w:r>
      <w:r w:rsidRPr="00FA7C77">
        <w:rPr>
          <w:rFonts w:ascii="Times New Roman" w:hAnsi="Times New Roman" w:cs="Times New Roman"/>
          <w:bCs/>
          <w:color w:val="000000" w:themeColor="text1"/>
        </w:rPr>
        <w:t xml:space="preserve"> (oferta) – </w:t>
      </w:r>
      <w:r w:rsidR="008421AB">
        <w:rPr>
          <w:rFonts w:ascii="Arial Black" w:hAnsi="Arial Black" w:cs="Times New Roman"/>
          <w:b/>
          <w:color w:val="0070C0"/>
          <w:sz w:val="18"/>
          <w:szCs w:val="18"/>
          <w:u w:val="single"/>
        </w:rPr>
        <w:t>załączniki</w:t>
      </w:r>
      <w:r w:rsidR="008421AB" w:rsidRPr="008421AB">
        <w:rPr>
          <w:rFonts w:ascii="Arial Black" w:hAnsi="Arial Black" w:cs="Times New Roman"/>
          <w:b/>
          <w:color w:val="0070C0"/>
          <w:sz w:val="18"/>
          <w:szCs w:val="18"/>
          <w:u w:val="single"/>
        </w:rPr>
        <w:t xml:space="preserve"> nr 2.1 i nr 2.2</w:t>
      </w:r>
      <w:r w:rsidRPr="008421AB">
        <w:rPr>
          <w:rFonts w:ascii="Arial Black" w:hAnsi="Arial Black" w:cs="Times New Roman"/>
          <w:b/>
          <w:color w:val="0070C0"/>
          <w:sz w:val="18"/>
          <w:szCs w:val="18"/>
          <w:u w:val="single"/>
        </w:rPr>
        <w:t xml:space="preserve"> do SWZ</w:t>
      </w:r>
      <w:r w:rsidRPr="00FA7C77">
        <w:rPr>
          <w:rFonts w:ascii="Times New Roman" w:hAnsi="Times New Roman" w:cs="Times New Roman"/>
          <w:bCs/>
          <w:color w:val="000000" w:themeColor="text1"/>
        </w:rPr>
        <w:t>, na poszczególne części (zadania), zgodny ze składaną ofertą częściową,</w:t>
      </w:r>
    </w:p>
    <w:p w:rsidR="00FA7C77" w:rsidRPr="00FA7C77" w:rsidRDefault="00FA7C77" w:rsidP="00963425">
      <w:pPr>
        <w:numPr>
          <w:ilvl w:val="0"/>
          <w:numId w:val="27"/>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Pełnomocnictwo</w:t>
      </w:r>
      <w:r w:rsidRPr="00FA7C77">
        <w:rPr>
          <w:rFonts w:ascii="Times New Roman" w:hAnsi="Times New Roman" w:cs="Times New Roman"/>
          <w:color w:val="000000" w:themeColor="text1"/>
        </w:rPr>
        <w:t xml:space="preserve"> upoważniające do złożenia oferty, o ile ofertę składa pełnomocnik,</w:t>
      </w:r>
    </w:p>
    <w:p w:rsidR="00FA7C77" w:rsidRPr="00FA7C77" w:rsidRDefault="00FA7C77" w:rsidP="00963425">
      <w:pPr>
        <w:numPr>
          <w:ilvl w:val="0"/>
          <w:numId w:val="27"/>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Pełnomocnictwo</w:t>
      </w:r>
      <w:r w:rsidRPr="00FA7C77">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FA7C77" w:rsidRPr="00FA7C77" w:rsidRDefault="00FA7C77" w:rsidP="00963425">
      <w:pPr>
        <w:numPr>
          <w:ilvl w:val="0"/>
          <w:numId w:val="27"/>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Oświadczenie Wykonawcy o niepodleganiu wkluczeniu z postępowa</w:t>
      </w:r>
      <w:r w:rsidRPr="00FA7C77">
        <w:rPr>
          <w:rFonts w:ascii="Times New Roman" w:hAnsi="Times New Roman" w:cs="Times New Roman"/>
          <w:color w:val="000000" w:themeColor="text1"/>
        </w:rPr>
        <w:t>nia – wzór oświadczenia o niepodleganiu wykluczeniu stanowi</w:t>
      </w:r>
      <w:r w:rsidR="008421AB">
        <w:rPr>
          <w:rFonts w:ascii="Times New Roman" w:hAnsi="Times New Roman" w:cs="Times New Roman"/>
          <w:b/>
          <w:color w:val="000000" w:themeColor="text1"/>
        </w:rPr>
        <w:t xml:space="preserve"> </w:t>
      </w:r>
      <w:r w:rsidR="008421AB" w:rsidRPr="008421AB">
        <w:rPr>
          <w:rFonts w:ascii="Arial Black" w:hAnsi="Arial Black" w:cs="Times New Roman"/>
          <w:b/>
          <w:color w:val="0070C0"/>
          <w:sz w:val="18"/>
          <w:szCs w:val="18"/>
          <w:u w:val="single"/>
        </w:rPr>
        <w:t>załącznik nr 3</w:t>
      </w:r>
      <w:r w:rsidRPr="008421AB">
        <w:rPr>
          <w:rFonts w:ascii="Arial Black" w:hAnsi="Arial Black" w:cs="Times New Roman"/>
          <w:b/>
          <w:color w:val="0070C0"/>
          <w:sz w:val="18"/>
          <w:szCs w:val="18"/>
          <w:u w:val="single"/>
        </w:rPr>
        <w:t xml:space="preserve"> do SWZ</w:t>
      </w:r>
      <w:r w:rsidRPr="00FA7C77">
        <w:rPr>
          <w:rFonts w:ascii="Times New Roman" w:hAnsi="Times New Roman" w:cs="Times New Roman"/>
          <w:color w:val="000000" w:themeColor="text1"/>
        </w:rPr>
        <w:t>. W przypadku wspólnego ubiegania się o zamówienie przez Wykonawców, oświadczenie o niepodleganiu wykluczeniu składa każdy z Wykonawców,</w:t>
      </w:r>
    </w:p>
    <w:p w:rsidR="00FA7C77" w:rsidRPr="007F3048" w:rsidRDefault="00FA7C77" w:rsidP="00963425">
      <w:pPr>
        <w:numPr>
          <w:ilvl w:val="0"/>
          <w:numId w:val="27"/>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 xml:space="preserve">Oświadczenie Wykonawcy o spełnianiu warunków udziału </w:t>
      </w:r>
      <w:r w:rsidRPr="00FA7C77">
        <w:rPr>
          <w:rFonts w:ascii="Times New Roman" w:hAnsi="Times New Roman" w:cs="Times New Roman"/>
          <w:color w:val="000000" w:themeColor="text1"/>
        </w:rPr>
        <w:t xml:space="preserve">– wzór oświadczenia </w:t>
      </w:r>
      <w:r w:rsidRPr="00FA7C77">
        <w:rPr>
          <w:rFonts w:ascii="Times New Roman" w:hAnsi="Times New Roman" w:cs="Times New Roman"/>
          <w:color w:val="000000" w:themeColor="text1"/>
        </w:rPr>
        <w:br/>
        <w:t>o spełnianiu warunków udziału w postępowaniu stanowi</w:t>
      </w:r>
      <w:r w:rsidRPr="00FA7C77">
        <w:rPr>
          <w:rFonts w:ascii="Times New Roman" w:hAnsi="Times New Roman" w:cs="Times New Roman"/>
          <w:b/>
          <w:color w:val="000000" w:themeColor="text1"/>
        </w:rPr>
        <w:t xml:space="preserve"> </w:t>
      </w:r>
      <w:r w:rsidRPr="008421AB">
        <w:rPr>
          <w:rFonts w:ascii="Arial Black" w:hAnsi="Arial Black" w:cs="Times New Roman"/>
          <w:b/>
          <w:color w:val="0070C0"/>
          <w:sz w:val="18"/>
          <w:szCs w:val="18"/>
          <w:u w:val="single"/>
        </w:rPr>
        <w:t>załącznik nr</w:t>
      </w:r>
      <w:r w:rsidR="008421AB" w:rsidRPr="008421AB">
        <w:rPr>
          <w:rFonts w:ascii="Arial Black" w:hAnsi="Arial Black" w:cs="Times New Roman"/>
          <w:b/>
          <w:color w:val="0070C0"/>
          <w:sz w:val="18"/>
          <w:szCs w:val="18"/>
          <w:u w:val="single"/>
        </w:rPr>
        <w:t xml:space="preserve"> 4</w:t>
      </w:r>
      <w:r w:rsidRPr="008421AB">
        <w:rPr>
          <w:rFonts w:ascii="Arial Black" w:hAnsi="Arial Black" w:cs="Times New Roman"/>
          <w:b/>
          <w:color w:val="0070C0"/>
          <w:sz w:val="18"/>
          <w:szCs w:val="18"/>
          <w:u w:val="single"/>
        </w:rPr>
        <w:t xml:space="preserve"> do SWZ</w:t>
      </w:r>
      <w:r w:rsidRPr="008421AB">
        <w:rPr>
          <w:rFonts w:ascii="Arial Black" w:hAnsi="Arial Black" w:cs="Times New Roman"/>
          <w:color w:val="0070C0"/>
          <w:sz w:val="18"/>
          <w:szCs w:val="18"/>
          <w:u w:val="single"/>
        </w:rPr>
        <w:t>.</w:t>
      </w:r>
      <w:r w:rsidRPr="008421AB">
        <w:rPr>
          <w:rFonts w:ascii="Times New Roman" w:hAnsi="Times New Roman" w:cs="Times New Roman"/>
          <w:color w:val="0070C0"/>
        </w:rPr>
        <w:t xml:space="preserve"> </w:t>
      </w:r>
      <w:r w:rsidRPr="00FA7C77">
        <w:rPr>
          <w:rFonts w:ascii="Times New Roman" w:hAnsi="Times New Roman" w:cs="Times New Roman"/>
          <w:color w:val="000000" w:themeColor="text1"/>
        </w:rPr>
        <w:t>W przypadku wspólnego ubiegania się o zamówienie przez Wykonawców, oświadczenie o spełnianiu warunków udziału składa każdy z Wykonawców.</w:t>
      </w:r>
    </w:p>
    <w:p w:rsidR="007F3048" w:rsidRPr="00955529" w:rsidRDefault="007F3048" w:rsidP="00963425">
      <w:pPr>
        <w:numPr>
          <w:ilvl w:val="0"/>
          <w:numId w:val="27"/>
        </w:numPr>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Zobowiązanie podmiotu udostępniającego </w:t>
      </w:r>
      <w:r w:rsidRPr="00955529">
        <w:rPr>
          <w:rFonts w:ascii="Times New Roman" w:hAnsi="Times New Roman" w:cs="Times New Roman"/>
          <w:color w:val="000000" w:themeColor="text1"/>
        </w:rPr>
        <w:t xml:space="preserve">do oddania Wykonawcy niezbędnych zasobów na potrzeby wykonania zamówienia w związku z powołaniem się na te zasoby celem spełnienia warunków udziału w postępowaniu </w:t>
      </w:r>
      <w:r w:rsidR="00955529" w:rsidRPr="00955529">
        <w:rPr>
          <w:rFonts w:ascii="Times New Roman" w:hAnsi="Times New Roman" w:cs="Times New Roman"/>
          <w:color w:val="000000" w:themeColor="text1"/>
        </w:rPr>
        <w:t xml:space="preserve">przez Wykonawcę wzór stanowi </w:t>
      </w:r>
      <w:r w:rsidR="00955529" w:rsidRPr="00955529">
        <w:rPr>
          <w:rFonts w:ascii="Arial Black" w:hAnsi="Arial Black" w:cs="Times New Roman"/>
          <w:b/>
          <w:color w:val="0070C0"/>
          <w:sz w:val="18"/>
          <w:szCs w:val="18"/>
          <w:u w:val="single"/>
        </w:rPr>
        <w:t>Załącznik nr 6 do SWZ.</w:t>
      </w:r>
    </w:p>
    <w:p w:rsidR="00955529" w:rsidRPr="00955529" w:rsidRDefault="00955529" w:rsidP="00963425">
      <w:pPr>
        <w:numPr>
          <w:ilvl w:val="0"/>
          <w:numId w:val="27"/>
        </w:numPr>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Dokument potwierdzający zabezpieczenie oferty akceptowalną formą wadium.</w:t>
      </w:r>
    </w:p>
    <w:p w:rsidR="00955529" w:rsidRPr="00FA7C77" w:rsidRDefault="00955529" w:rsidP="00955529">
      <w:pPr>
        <w:ind w:left="720"/>
        <w:contextualSpacing/>
        <w:jc w:val="both"/>
        <w:rPr>
          <w:rFonts w:ascii="Times New Roman" w:hAnsi="Times New Roman" w:cs="Times New Roman"/>
          <w:bCs/>
          <w:color w:val="000000" w:themeColor="text1"/>
        </w:rPr>
      </w:pPr>
    </w:p>
    <w:p w:rsidR="00FA7C77" w:rsidRPr="00FA7C77" w:rsidRDefault="00FA7C77" w:rsidP="00FA7C77">
      <w:pPr>
        <w:numPr>
          <w:ilvl w:val="0"/>
          <w:numId w:val="4"/>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Oferta oraz oświadczenie o niepodleganiu wkluczeniu z postępowania i oświadczenie</w:t>
      </w:r>
      <w:r w:rsidRPr="00FA7C77">
        <w:rPr>
          <w:rFonts w:ascii="Times New Roman" w:hAnsi="Times New Roman" w:cs="Times New Roman"/>
          <w:b/>
          <w:color w:val="000000" w:themeColor="text1"/>
        </w:rPr>
        <w:br/>
        <w:t>o spełnianiu warunków udziału muszą być złożone w formie elektronicznej lub w postaci elektronicznej, opatrzone kwalifikowanym podpisem elektronicznym, elektronicznym podpisem osobistym lub podpisem zaufanym.</w:t>
      </w:r>
    </w:p>
    <w:p w:rsidR="00FA7C77" w:rsidRPr="00FA7C77" w:rsidRDefault="00FA7C77" w:rsidP="00FA7C77">
      <w:pPr>
        <w:numPr>
          <w:ilvl w:val="0"/>
          <w:numId w:val="4"/>
        </w:numPr>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r w:rsidRPr="00FA7C77">
        <w:rPr>
          <w:rFonts w:ascii="Times New Roman" w:hAnsi="Times New Roman" w:cs="Times New Roman"/>
          <w:b/>
          <w:color w:val="000000" w:themeColor="text1"/>
        </w:rPr>
        <w:br/>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FA7C77">
        <w:rPr>
          <w:rFonts w:ascii="Times New Roman" w:hAnsi="Times New Roman" w:cs="Times New Roman"/>
          <w:b/>
          <w:color w:val="000000" w:themeColor="text1"/>
          <w:u w:val="single"/>
        </w:rPr>
        <w:t>Poświadczenia zgodności cyfrowego odwzorowania z dokumentem w postaci papierowej poświadcza wykonawca lub notariusz</w:t>
      </w:r>
      <w:r w:rsidRPr="00FA7C77">
        <w:rPr>
          <w:rFonts w:ascii="Times New Roman" w:hAnsi="Times New Roman" w:cs="Times New Roman"/>
          <w:bCs/>
          <w:color w:val="000000" w:themeColor="text1"/>
        </w:rPr>
        <w:t>.</w:t>
      </w:r>
      <w:r w:rsidRPr="00FA7C77">
        <w:rPr>
          <w:rFonts w:ascii="Times New Roman" w:hAnsi="Times New Roman" w:cs="Times New Roman"/>
          <w:b/>
          <w:color w:val="000000" w:themeColor="text1"/>
          <w:u w:val="single"/>
        </w:rPr>
        <w:t xml:space="preserve"> </w:t>
      </w:r>
    </w:p>
    <w:p w:rsidR="00FA7C77" w:rsidRPr="00FA7C77" w:rsidRDefault="00FA7C77" w:rsidP="00FA7C77">
      <w:pPr>
        <w:numPr>
          <w:ilvl w:val="0"/>
          <w:numId w:val="4"/>
        </w:numPr>
        <w:contextualSpacing/>
        <w:jc w:val="both"/>
        <w:rPr>
          <w:rFonts w:ascii="Times New Roman" w:hAnsi="Times New Roman" w:cs="Times New Roman"/>
          <w:bCs/>
          <w:color w:val="000000" w:themeColor="text1"/>
        </w:rPr>
      </w:pPr>
      <w:r w:rsidRPr="00FA7C77">
        <w:rPr>
          <w:rFonts w:ascii="Times New Roman" w:hAnsi="Times New Roman" w:cs="Times New Roman"/>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A7C77">
        <w:rPr>
          <w:rFonts w:ascii="Times New Roman" w:hAnsi="Times New Roman" w:cs="Times New Roman"/>
          <w:b/>
          <w:color w:val="000000" w:themeColor="text1"/>
        </w:rPr>
        <w:t>kwalifikowanym podpisem elektronicznym</w:t>
      </w:r>
      <w:r w:rsidRPr="00FA7C77">
        <w:rPr>
          <w:rFonts w:ascii="Times New Roman" w:hAnsi="Times New Roman" w:cs="Times New Roman"/>
          <w:color w:val="000000" w:themeColor="text1"/>
        </w:rPr>
        <w:t xml:space="preserve"> lub </w:t>
      </w:r>
      <w:r w:rsidRPr="00FA7C77">
        <w:rPr>
          <w:rFonts w:ascii="Times New Roman" w:hAnsi="Times New Roman" w:cs="Times New Roman"/>
          <w:b/>
          <w:color w:val="000000" w:themeColor="text1"/>
        </w:rPr>
        <w:t>podpisem zaufanym</w:t>
      </w:r>
      <w:r w:rsidRPr="00FA7C77">
        <w:rPr>
          <w:rFonts w:ascii="Times New Roman" w:hAnsi="Times New Roman" w:cs="Times New Roman"/>
          <w:color w:val="000000" w:themeColor="text1"/>
        </w:rPr>
        <w:t xml:space="preserve"> lub </w:t>
      </w:r>
      <w:r w:rsidRPr="00FA7C77">
        <w:rPr>
          <w:rFonts w:ascii="Times New Roman" w:hAnsi="Times New Roman" w:cs="Times New Roman"/>
          <w:b/>
          <w:color w:val="000000" w:themeColor="text1"/>
        </w:rPr>
        <w:t>elektronicznym</w:t>
      </w:r>
      <w:r w:rsidRPr="00FA7C77">
        <w:rPr>
          <w:rFonts w:ascii="Times New Roman" w:hAnsi="Times New Roman" w:cs="Times New Roman"/>
          <w:color w:val="000000" w:themeColor="text1"/>
        </w:rPr>
        <w:t xml:space="preserve"> </w:t>
      </w:r>
      <w:r w:rsidRPr="00FA7C77">
        <w:rPr>
          <w:rFonts w:ascii="Times New Roman" w:hAnsi="Times New Roman" w:cs="Times New Roman"/>
          <w:b/>
          <w:color w:val="000000" w:themeColor="text1"/>
        </w:rPr>
        <w:t>podpisem osobistym</w:t>
      </w:r>
      <w:r w:rsidRPr="00FA7C77">
        <w:rPr>
          <w:rFonts w:ascii="Times New Roman" w:hAnsi="Times New Roman" w:cs="Times New Roman"/>
          <w:color w:val="000000" w:themeColor="text1"/>
        </w:rPr>
        <w:t xml:space="preserve"> przez osobę/osoby upoważnioną/upoważnione. Poświadczenie za zgodność z oryginałem następuje </w:t>
      </w:r>
      <w:r w:rsidRPr="00FA7C77">
        <w:rPr>
          <w:rFonts w:ascii="Times New Roman" w:hAnsi="Times New Roman" w:cs="Times New Roman"/>
          <w:color w:val="000000" w:themeColor="text1"/>
        </w:rPr>
        <w:br/>
        <w:t>w formie elektronicznej podpisane kwalifikowanym podpisem elektronicznym lub podpisem zaufanym lub podpisem osobistym przez osobę/osoby upoważnioną/upoważnione.</w:t>
      </w:r>
    </w:p>
    <w:p w:rsidR="00FA7C77" w:rsidRPr="00FA7C77" w:rsidRDefault="00FA7C77" w:rsidP="00FA7C77">
      <w:pPr>
        <w:numPr>
          <w:ilvl w:val="0"/>
          <w:numId w:val="4"/>
        </w:numPr>
        <w:contextualSpacing/>
        <w:jc w:val="both"/>
        <w:rPr>
          <w:rFonts w:ascii="Times New Roman" w:hAnsi="Times New Roman" w:cs="Times New Roman"/>
          <w:bCs/>
          <w:color w:val="000000" w:themeColor="text1"/>
        </w:rPr>
      </w:pPr>
      <w:r w:rsidRPr="00FA7C77">
        <w:rPr>
          <w:rFonts w:ascii="Times New Roman" w:hAnsi="Times New Roman" w:cs="Times New Roman"/>
          <w:b/>
          <w:bCs/>
          <w:color w:val="000000" w:themeColor="text1"/>
        </w:rPr>
        <w:t>Składając ofertę zaleca się zaplanowanie złożenia jej z wyprzedzeniem minimum 24h</w:t>
      </w:r>
      <w:r w:rsidRPr="00FA7C77">
        <w:rPr>
          <w:rFonts w:ascii="Times New Roman" w:hAnsi="Times New Roman" w:cs="Times New Roman"/>
          <w:b/>
          <w:color w:val="000000" w:themeColor="text1"/>
        </w:rPr>
        <w:t xml:space="preserve">, aby zdążyć w terminie przewidzianym na jej złożenie w przypadku siły wyższej, jak np. awaria </w:t>
      </w:r>
      <w:r w:rsidRPr="00FA7C77">
        <w:rPr>
          <w:rFonts w:ascii="Times New Roman" w:hAnsi="Times New Roman" w:cs="Times New Roman"/>
          <w:b/>
          <w:bCs/>
          <w:color w:val="4472C4" w:themeColor="accent5"/>
        </w:rPr>
        <w:lastRenderedPageBreak/>
        <w:t>platformazakupowa.pl</w:t>
      </w:r>
      <w:r w:rsidRPr="00FA7C77">
        <w:rPr>
          <w:rFonts w:ascii="Times New Roman" w:hAnsi="Times New Roman" w:cs="Times New Roman"/>
          <w:b/>
          <w:color w:val="000000" w:themeColor="text1"/>
        </w:rPr>
        <w:t xml:space="preserve">, awaria Internetu, problemy techniczne związane z brakiem </w:t>
      </w:r>
      <w:r w:rsidRPr="00FA7C77">
        <w:rPr>
          <w:rFonts w:ascii="Times New Roman" w:hAnsi="Times New Roman" w:cs="Times New Roman"/>
          <w:b/>
          <w:color w:val="000000" w:themeColor="text1"/>
        </w:rPr>
        <w:br/>
        <w:t>np. aktualnej przeglądarki, itp.</w:t>
      </w:r>
    </w:p>
    <w:p w:rsidR="00FA7C77" w:rsidRDefault="00FA7C77" w:rsidP="00FA7C77">
      <w:pPr>
        <w:ind w:left="360"/>
        <w:contextualSpacing/>
        <w:jc w:val="both"/>
        <w:rPr>
          <w:rFonts w:ascii="Times New Roman" w:hAnsi="Times New Roman" w:cs="Times New Roman"/>
          <w:bCs/>
          <w:color w:val="000000" w:themeColor="text1"/>
        </w:rPr>
      </w:pPr>
    </w:p>
    <w:p w:rsidR="00F75EC3" w:rsidRPr="00FA7C77" w:rsidRDefault="00F75EC3" w:rsidP="00955529">
      <w:pPr>
        <w:contextualSpacing/>
        <w:jc w:val="both"/>
        <w:rPr>
          <w:rFonts w:ascii="Times New Roman" w:hAnsi="Times New Roman" w:cs="Times New Roman"/>
          <w:bCs/>
          <w:color w:val="000000" w:themeColor="text1"/>
        </w:rPr>
      </w:pPr>
    </w:p>
    <w:p w:rsidR="00FA7C77" w:rsidRPr="00FA7C77" w:rsidRDefault="00FA7C77" w:rsidP="00FA7C77">
      <w:pPr>
        <w:numPr>
          <w:ilvl w:val="0"/>
          <w:numId w:val="2"/>
        </w:numPr>
        <w:ind w:hanging="286"/>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Sposób oraz termin składania ofert</w:t>
      </w:r>
    </w:p>
    <w:p w:rsidR="00FA7C77" w:rsidRPr="00FA7C77" w:rsidRDefault="00FA7C77" w:rsidP="00FA7C77">
      <w:pPr>
        <w:ind w:left="1440"/>
        <w:contextualSpacing/>
        <w:rPr>
          <w:rFonts w:ascii="Times New Roman" w:hAnsi="Times New Roman" w:cs="Times New Roman"/>
          <w:b/>
          <w:color w:val="000000" w:themeColor="text1"/>
        </w:rPr>
      </w:pPr>
    </w:p>
    <w:p w:rsidR="00FA7C77" w:rsidRPr="00FA7C77" w:rsidRDefault="00FA7C77" w:rsidP="00FA7C77">
      <w:pPr>
        <w:numPr>
          <w:ilvl w:val="0"/>
          <w:numId w:val="5"/>
        </w:numPr>
        <w:contextualSpacing/>
        <w:jc w:val="both"/>
        <w:rPr>
          <w:rFonts w:ascii="Times New Roman" w:hAnsi="Times New Roman" w:cs="Times New Roman"/>
          <w:b/>
          <w:color w:val="000000" w:themeColor="text1"/>
        </w:rPr>
      </w:pPr>
      <w:r w:rsidRPr="00FA7C77">
        <w:rPr>
          <w:rFonts w:ascii="Times New Roman" w:hAnsi="Times New Roman" w:cs="Times New Roman"/>
          <w:color w:val="000000" w:themeColor="text1"/>
        </w:rPr>
        <w:t xml:space="preserve">Wykonawca składa ofertę za pośrednictwem Platformy pod adresem: </w:t>
      </w:r>
      <w:r w:rsidRPr="00FA7C77">
        <w:rPr>
          <w:rFonts w:ascii="Times New Roman" w:hAnsi="Times New Roman" w:cs="Times New Roman"/>
          <w:b/>
          <w:color w:val="4472C4" w:themeColor="accent5"/>
        </w:rPr>
        <w:t>https://platformazakupowa.pl/pn/kwp_radom</w:t>
      </w:r>
      <w:r w:rsidRPr="00FA7C77">
        <w:rPr>
          <w:rFonts w:ascii="Times New Roman" w:hAnsi="Times New Roman" w:cs="Times New Roman"/>
          <w:bCs/>
          <w:color w:val="000000" w:themeColor="text1"/>
        </w:rPr>
        <w:t>.</w:t>
      </w:r>
    </w:p>
    <w:p w:rsidR="00FA7C77" w:rsidRPr="00FA7C77" w:rsidRDefault="00FA7C77" w:rsidP="00FA7C77">
      <w:pPr>
        <w:numPr>
          <w:ilvl w:val="0"/>
          <w:numId w:val="5"/>
        </w:numPr>
        <w:contextualSpacing/>
        <w:jc w:val="both"/>
        <w:rPr>
          <w:rFonts w:ascii="Times New Roman" w:hAnsi="Times New Roman" w:cs="Times New Roman"/>
          <w:color w:val="4472C4" w:themeColor="accent5"/>
        </w:rPr>
      </w:pPr>
      <w:r w:rsidRPr="00FA7C77">
        <w:rPr>
          <w:rFonts w:ascii="Times New Roman" w:hAnsi="Times New Roman" w:cs="Times New Roman"/>
          <w:color w:val="000000" w:themeColor="text1"/>
        </w:rPr>
        <w:t xml:space="preserve">Sposób złożenia oferty opisany został w </w:t>
      </w:r>
      <w:r w:rsidRPr="00FA7C77">
        <w:rPr>
          <w:rFonts w:ascii="Times New Roman" w:hAnsi="Times New Roman" w:cs="Times New Roman"/>
          <w:b/>
          <w:i/>
          <w:color w:val="000000" w:themeColor="text1"/>
        </w:rPr>
        <w:t>„Instrukcji dla Wykonawców”</w:t>
      </w:r>
      <w:r w:rsidRPr="00FA7C77">
        <w:rPr>
          <w:rFonts w:ascii="Times New Roman" w:hAnsi="Times New Roman" w:cs="Times New Roman"/>
          <w:color w:val="000000" w:themeColor="text1"/>
        </w:rPr>
        <w:t xml:space="preserve"> pod adresem: </w:t>
      </w:r>
      <w:hyperlink r:id="rId17" w:history="1">
        <w:r w:rsidRPr="00FA7C77">
          <w:rPr>
            <w:rFonts w:ascii="Times New Roman" w:hAnsi="Times New Roman" w:cs="Times New Roman"/>
            <w:color w:val="4472C4" w:themeColor="accent5"/>
          </w:rPr>
          <w:t>https://platformazakupowa.pl/strona/45-instrukcje</w:t>
        </w:r>
      </w:hyperlink>
      <w:r w:rsidRPr="00FA7C77">
        <w:rPr>
          <w:rFonts w:ascii="Times New Roman" w:hAnsi="Times New Roman" w:cs="Times New Roman"/>
          <w:color w:val="000000" w:themeColor="text1"/>
        </w:rPr>
        <w:t>.</w:t>
      </w:r>
    </w:p>
    <w:p w:rsidR="00FA7C77" w:rsidRPr="00FA7C77" w:rsidRDefault="00FA7C77" w:rsidP="00FA7C77">
      <w:pPr>
        <w:ind w:left="360"/>
        <w:contextualSpacing/>
        <w:jc w:val="both"/>
        <w:rPr>
          <w:rFonts w:ascii="Times New Roman" w:hAnsi="Times New Roman" w:cs="Times New Roman"/>
          <w:color w:val="4472C4" w:themeColor="accent5"/>
        </w:rPr>
      </w:pPr>
      <w:r w:rsidRPr="00FA7C77">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FA7C77">
        <w:rPr>
          <w:rFonts w:ascii="Times New Roman" w:hAnsi="Times New Roman" w:cs="Times New Roman"/>
          <w:b/>
          <w:i/>
          <w:color w:val="000000" w:themeColor="text1"/>
        </w:rPr>
        <w:t>„Przejdź do podsumowania”</w:t>
      </w:r>
      <w:r w:rsidRPr="00FA7C77">
        <w:rPr>
          <w:rFonts w:ascii="Times New Roman" w:hAnsi="Times New Roman" w:cs="Times New Roman"/>
          <w:bCs/>
          <w:i/>
          <w:color w:val="000000" w:themeColor="text1"/>
        </w:rPr>
        <w:t>.</w:t>
      </w:r>
      <w:r w:rsidRPr="00FA7C77">
        <w:rPr>
          <w:rFonts w:ascii="Times New Roman" w:hAnsi="Times New Roman" w:cs="Times New Roman"/>
          <w:bCs/>
          <w:color w:val="000000" w:themeColor="text1"/>
        </w:rPr>
        <w:t xml:space="preserve"> </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FA7C77">
        <w:rPr>
          <w:rFonts w:ascii="Times New Roman" w:hAnsi="Times New Roman" w:cs="Times New Roman"/>
          <w:b/>
          <w:color w:val="4472C4" w:themeColor="accent5"/>
        </w:rPr>
        <w:t>https://platformazakupowa.pl/pn/kwp_radom</w:t>
      </w:r>
      <w:r w:rsidRPr="00FA7C77">
        <w:rPr>
          <w:rFonts w:ascii="Times New Roman" w:hAnsi="Times New Roman" w:cs="Times New Roman"/>
          <w:color w:val="4472C4" w:themeColor="accent5"/>
        </w:rPr>
        <w:t xml:space="preserve"> </w:t>
      </w:r>
      <w:r w:rsidRPr="00FA7C77">
        <w:rPr>
          <w:rFonts w:ascii="Times New Roman" w:hAnsi="Times New Roman" w:cs="Times New Roman"/>
          <w:color w:val="000000" w:themeColor="text1"/>
        </w:rPr>
        <w:t xml:space="preserve">Wykonawca powinien złożyć podpis bezpośrednio na dokumentach przesłanych za pośrednictwem </w:t>
      </w:r>
      <w:r w:rsidRPr="00FA7C77">
        <w:rPr>
          <w:rFonts w:ascii="Times New Roman" w:hAnsi="Times New Roman" w:cs="Times New Roman"/>
          <w:b/>
          <w:color w:val="4472C4" w:themeColor="accent5"/>
        </w:rPr>
        <w:t>https://platformazakupowa.pl/pn/kwp_radom</w:t>
      </w:r>
      <w:r w:rsidRPr="00FA7C77">
        <w:rPr>
          <w:rFonts w:ascii="Times New Roman" w:hAnsi="Times New Roman" w:cs="Times New Roman"/>
          <w:bCs/>
          <w:color w:val="000000" w:themeColor="text1"/>
        </w:rPr>
        <w:t>.</w:t>
      </w:r>
      <w:r w:rsidRPr="00FA7C77">
        <w:rPr>
          <w:rFonts w:ascii="Times New Roman" w:hAnsi="Times New Roman" w:cs="Times New Roman"/>
          <w:color w:val="000000" w:themeColor="text1"/>
        </w:rPr>
        <w:t xml:space="preserve"> Zalecamy stosowanie podpisu na każdym załączonym pliku osobno, w szczególności wskazanych w art. 63 ust 1 oraz ust.2 pzp, gdzie zaznaczono, iż oferty, wnioski o dopuszczenie do udziału w postępowaniu oraz oświadczenie, </w:t>
      </w:r>
      <w:r w:rsidRPr="00FA7C77">
        <w:rPr>
          <w:rFonts w:ascii="Times New Roman" w:hAnsi="Times New Roman" w:cs="Times New Roman"/>
          <w:color w:val="000000" w:themeColor="text1"/>
        </w:rPr>
        <w:br/>
        <w:t>o którym mowa w art. 125 ust.1 sporządza się, pod rygorem nieważności, w postaci lub formie elektronicznej i opatruje się odpowiednio kwalifikowanym podpisem elektronicznym, podpisem zaufanym lub elektronicznym podpisem osobistym.</w:t>
      </w:r>
    </w:p>
    <w:p w:rsidR="00FA7C77" w:rsidRPr="00FA7C77" w:rsidRDefault="00FA7C77" w:rsidP="00FA7C77">
      <w:pPr>
        <w:ind w:left="360"/>
        <w:jc w:val="center"/>
        <w:rPr>
          <w:rFonts w:ascii="Times New Roman" w:hAnsi="Times New Roman" w:cs="Times New Roman"/>
          <w:b/>
          <w:bCs/>
          <w:color w:val="000000" w:themeColor="text1"/>
        </w:rPr>
      </w:pPr>
      <w:r w:rsidRPr="00FA7C77">
        <w:rPr>
          <w:rFonts w:ascii="Times New Roman" w:hAnsi="Times New Roman" w:cs="Times New Roman"/>
          <w:b/>
          <w:bCs/>
          <w:color w:val="000000" w:themeColor="text1"/>
        </w:rPr>
        <w:t>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8" w:history="1">
        <w:r w:rsidRPr="00FA7C77">
          <w:rPr>
            <w:rFonts w:ascii="Times New Roman" w:hAnsi="Times New Roman" w:cs="Times New Roman"/>
            <w:b/>
            <w:bCs/>
            <w:color w:val="4472C4" w:themeColor="accent5"/>
          </w:rPr>
          <w:t>https://platformazakupowa.pl/strona/45-instrukcje</w:t>
        </w:r>
      </w:hyperlink>
      <w:r w:rsidRPr="00FA7C77">
        <w:rPr>
          <w:rFonts w:ascii="Times New Roman" w:hAnsi="Times New Roman" w:cs="Times New Roman"/>
          <w:color w:val="000000" w:themeColor="text1"/>
        </w:rPr>
        <w:t>.</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rPr>
        <w:t xml:space="preserve">Maksymalny rozmiar jednego pliku przesyłanego za pośrednictwem dedykowanych </w:t>
      </w:r>
      <w:r w:rsidRPr="00FA7C77">
        <w:rPr>
          <w:rFonts w:ascii="Times New Roman" w:hAnsi="Times New Roman" w:cs="Times New Roman"/>
          <w:b/>
          <w:i/>
          <w:color w:val="000000" w:themeColor="text1"/>
        </w:rPr>
        <w:t>„FORMULARZA”</w:t>
      </w:r>
      <w:r w:rsidRPr="00FA7C77">
        <w:rPr>
          <w:rFonts w:ascii="Times New Roman" w:hAnsi="Times New Roman" w:cs="Times New Roman"/>
          <w:b/>
          <w:color w:val="000000" w:themeColor="text1"/>
        </w:rPr>
        <w:t xml:space="preserve"> do złożenia, zmiany, wycofania oferty wynosi 150 MB.</w:t>
      </w:r>
      <w:r w:rsidRPr="00FA7C77">
        <w:rPr>
          <w:rFonts w:ascii="Times New Roman" w:hAnsi="Times New Roman" w:cs="Times New Roman"/>
          <w:color w:val="000000" w:themeColor="text1"/>
        </w:rPr>
        <w:t xml:space="preserve"> </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u w:val="single"/>
        </w:rPr>
        <w:t>Wykonawca przed upływem terminu do składania ofert może wycofać ofertę</w:t>
      </w:r>
      <w:r w:rsidRPr="00FA7C77">
        <w:rPr>
          <w:rFonts w:ascii="Times New Roman" w:hAnsi="Times New Roman" w:cs="Times New Roman"/>
          <w:bCs/>
          <w:color w:val="000000" w:themeColor="text1"/>
        </w:rPr>
        <w:t>.</w:t>
      </w:r>
      <w:r w:rsidRPr="00FA7C77">
        <w:rPr>
          <w:rFonts w:ascii="Times New Roman" w:hAnsi="Times New Roman" w:cs="Times New Roman"/>
          <w:color w:val="000000" w:themeColor="text1"/>
        </w:rPr>
        <w:t xml:space="preserve"> Sposób wycofania oferty został opisany w „Instrukcji dla Wykonawców platformazakupowa.pl.”</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Wykonawca po upływie terminu do składania ofert nie może wycofać złożonej oferty.</w:t>
      </w:r>
    </w:p>
    <w:p w:rsidR="00FA7C77" w:rsidRPr="00FA7C77" w:rsidRDefault="00FA7C77" w:rsidP="00FA7C77">
      <w:pPr>
        <w:numPr>
          <w:ilvl w:val="0"/>
          <w:numId w:val="5"/>
        </w:numPr>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Ofertę wraz z wymaganymi załącznikami nal</w:t>
      </w:r>
      <w:r w:rsidR="00F75EC3">
        <w:rPr>
          <w:rFonts w:ascii="Times New Roman" w:hAnsi="Times New Roman" w:cs="Times New Roman"/>
          <w:b/>
          <w:color w:val="000000" w:themeColor="text1"/>
        </w:rPr>
        <w:t xml:space="preserve">eży złożyć w terminie </w:t>
      </w:r>
      <w:r w:rsidR="00386A23">
        <w:rPr>
          <w:rFonts w:ascii="Arial Black" w:hAnsi="Arial Black" w:cs="Times New Roman"/>
          <w:b/>
          <w:color w:val="0070C0"/>
          <w:sz w:val="18"/>
          <w:szCs w:val="18"/>
          <w:u w:val="single"/>
        </w:rPr>
        <w:t xml:space="preserve">do dnia </w:t>
      </w:r>
      <w:r w:rsidR="00A4459C" w:rsidRPr="006F5EE9">
        <w:rPr>
          <w:rFonts w:ascii="Arial Black" w:hAnsi="Arial Black" w:cs="Times New Roman"/>
          <w:b/>
          <w:color w:val="0070C0"/>
          <w:sz w:val="18"/>
          <w:szCs w:val="18"/>
          <w:u w:val="single"/>
        </w:rPr>
        <w:t>18</w:t>
      </w:r>
      <w:r w:rsidR="00F75EC3" w:rsidRPr="006F5EE9">
        <w:rPr>
          <w:rFonts w:ascii="Arial Black" w:hAnsi="Arial Black" w:cs="Times New Roman"/>
          <w:b/>
          <w:color w:val="0070C0"/>
          <w:sz w:val="18"/>
          <w:szCs w:val="18"/>
          <w:u w:val="single"/>
        </w:rPr>
        <w:t>.06.2021</w:t>
      </w:r>
      <w:r w:rsidRPr="006F5EE9">
        <w:rPr>
          <w:rFonts w:ascii="Arial Black" w:hAnsi="Arial Black" w:cs="Times New Roman"/>
          <w:b/>
          <w:color w:val="0070C0"/>
          <w:sz w:val="18"/>
          <w:szCs w:val="18"/>
          <w:u w:val="single"/>
        </w:rPr>
        <w:t>r.</w:t>
      </w:r>
      <w:r w:rsidRPr="00F75EC3">
        <w:rPr>
          <w:rFonts w:ascii="Arial Black" w:hAnsi="Arial Black" w:cs="Times New Roman"/>
          <w:b/>
          <w:color w:val="0070C0"/>
          <w:sz w:val="18"/>
          <w:szCs w:val="18"/>
          <w:u w:val="single"/>
        </w:rPr>
        <w:br/>
        <w:t>do godziny 10:00.</w:t>
      </w:r>
    </w:p>
    <w:p w:rsidR="00FA7C77" w:rsidRPr="00FA7C77" w:rsidRDefault="00FA7C77" w:rsidP="00FA7C77">
      <w:pPr>
        <w:numPr>
          <w:ilvl w:val="0"/>
          <w:numId w:val="5"/>
        </w:numPr>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Ofertę podpisuje Wykonawca lub jego pełnomocnik.</w:t>
      </w:r>
    </w:p>
    <w:p w:rsidR="00FA7C77" w:rsidRPr="00FA7C77" w:rsidRDefault="00FA7C77" w:rsidP="00FA7C77">
      <w:pPr>
        <w:numPr>
          <w:ilvl w:val="0"/>
          <w:numId w:val="5"/>
        </w:numPr>
        <w:contextualSpacing/>
        <w:jc w:val="both"/>
        <w:rPr>
          <w:rFonts w:ascii="Times New Roman" w:hAnsi="Times New Roman" w:cs="Times New Roman"/>
          <w:b/>
          <w:color w:val="000000" w:themeColor="text1"/>
        </w:rPr>
      </w:pPr>
      <w:r w:rsidRPr="00FA7C77">
        <w:rPr>
          <w:rFonts w:ascii="Times New Roman" w:hAnsi="Times New Roman" w:cs="Times New Roman"/>
          <w:color w:val="000000" w:themeColor="text1"/>
        </w:rPr>
        <w:t xml:space="preserve">Wykonawca może złożyć tylko jedną ofertę </w:t>
      </w:r>
      <w:r w:rsidRPr="00FA7C77">
        <w:rPr>
          <w:rFonts w:ascii="Times New Roman" w:hAnsi="Times New Roman" w:cs="Times New Roman"/>
          <w:b/>
          <w:color w:val="000000" w:themeColor="text1"/>
        </w:rPr>
        <w:t>w ramach części (zadania)</w:t>
      </w:r>
      <w:r w:rsidRPr="00FA7C77">
        <w:rPr>
          <w:rFonts w:ascii="Times New Roman" w:hAnsi="Times New Roman" w:cs="Times New Roman"/>
          <w:color w:val="000000" w:themeColor="text1"/>
        </w:rPr>
        <w:t>.</w:t>
      </w:r>
    </w:p>
    <w:p w:rsidR="00FA7C77" w:rsidRPr="00FA7C77" w:rsidRDefault="00FA7C77" w:rsidP="00FA7C77">
      <w:pPr>
        <w:numPr>
          <w:ilvl w:val="0"/>
          <w:numId w:val="5"/>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 terminie złożenia oferty decyduje czas pełnego przeprocesowania transakcji na Platformie.</w:t>
      </w:r>
    </w:p>
    <w:p w:rsidR="00FA7C77" w:rsidRPr="00FA7C77" w:rsidRDefault="00FA7C77" w:rsidP="00FA7C77">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Za datę przekazania oferty lub wniosków przyjmuje się datę ich przekazania </w:t>
      </w:r>
      <w:r w:rsidRPr="00FA7C77">
        <w:rPr>
          <w:rFonts w:ascii="Times New Roman" w:hAnsi="Times New Roman" w:cs="Times New Roman"/>
          <w:color w:val="000000" w:themeColor="text1"/>
        </w:rPr>
        <w:br/>
        <w:t xml:space="preserve">w systemie poprzez kliknięcie przycisku </w:t>
      </w:r>
      <w:r w:rsidRPr="00FA7C77">
        <w:rPr>
          <w:rFonts w:ascii="Times New Roman" w:hAnsi="Times New Roman" w:cs="Times New Roman"/>
          <w:i/>
          <w:color w:val="000000" w:themeColor="text1"/>
        </w:rPr>
        <w:t>„</w:t>
      </w:r>
      <w:r w:rsidRPr="00FA7C77">
        <w:rPr>
          <w:rFonts w:ascii="Times New Roman" w:hAnsi="Times New Roman" w:cs="Times New Roman"/>
          <w:b/>
          <w:bCs/>
          <w:i/>
          <w:color w:val="000000" w:themeColor="text1"/>
        </w:rPr>
        <w:t xml:space="preserve">Złóż ofertę” </w:t>
      </w:r>
      <w:r w:rsidRPr="00FA7C77">
        <w:rPr>
          <w:rFonts w:ascii="Times New Roman" w:hAnsi="Times New Roman" w:cs="Times New Roman"/>
          <w:color w:val="000000" w:themeColor="text1"/>
        </w:rPr>
        <w:t xml:space="preserve">w drugim kroku i wyświetlaniu komunikatu, że oferta została złożona. </w:t>
      </w:r>
      <w:r w:rsidRPr="00FA7C77">
        <w:rPr>
          <w:rFonts w:ascii="Times New Roman" w:hAnsi="Times New Roman" w:cs="Times New Roman"/>
          <w:b/>
          <w:color w:val="000000" w:themeColor="text1"/>
        </w:rPr>
        <w:t xml:space="preserve">Czas wyświetlany na </w:t>
      </w:r>
      <w:r w:rsidRPr="00FA7C77">
        <w:rPr>
          <w:rFonts w:ascii="Times New Roman" w:hAnsi="Times New Roman" w:cs="Times New Roman"/>
          <w:b/>
          <w:bCs/>
          <w:color w:val="4472C4" w:themeColor="accent5"/>
        </w:rPr>
        <w:t xml:space="preserve">platformazakupowa.pl </w:t>
      </w:r>
      <w:r w:rsidRPr="00FA7C77">
        <w:rPr>
          <w:rFonts w:ascii="Times New Roman" w:hAnsi="Times New Roman" w:cs="Times New Roman"/>
          <w:b/>
          <w:color w:val="000000" w:themeColor="text1"/>
        </w:rPr>
        <w:t>synchronizuje się automatycznie z serwerem Głównego Urzędu Miar.</w:t>
      </w:r>
    </w:p>
    <w:p w:rsidR="00FA7C77" w:rsidRPr="00FA7C77" w:rsidRDefault="00FA7C77" w:rsidP="00FA7C77">
      <w:pPr>
        <w:jc w:val="both"/>
        <w:rPr>
          <w:rFonts w:ascii="Times New Roman" w:hAnsi="Times New Roman" w:cs="Times New Roman"/>
          <w:color w:val="000000" w:themeColor="text1"/>
        </w:rPr>
      </w:pPr>
    </w:p>
    <w:p w:rsidR="00FA7C77" w:rsidRPr="00FA7C77" w:rsidRDefault="00FA7C77" w:rsidP="00FA7C77">
      <w:pPr>
        <w:numPr>
          <w:ilvl w:val="0"/>
          <w:numId w:val="2"/>
        </w:numPr>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Termin otwarcia ofert</w:t>
      </w:r>
    </w:p>
    <w:p w:rsidR="00FA7C77" w:rsidRPr="00FA7C77" w:rsidRDefault="00FA7C77" w:rsidP="00FA7C77">
      <w:pPr>
        <w:ind w:left="1440"/>
        <w:contextualSpacing/>
        <w:rPr>
          <w:rFonts w:ascii="Times New Roman" w:hAnsi="Times New Roman" w:cs="Times New Roman"/>
          <w:b/>
          <w:color w:val="000000" w:themeColor="text1"/>
        </w:rPr>
      </w:pPr>
    </w:p>
    <w:p w:rsidR="00FA7C77" w:rsidRPr="00FA7C77" w:rsidRDefault="00F75EC3" w:rsidP="00FA7C77">
      <w:pPr>
        <w:numPr>
          <w:ilvl w:val="0"/>
          <w:numId w:val="6"/>
        </w:numPr>
        <w:contextualSpacing/>
        <w:jc w:val="both"/>
        <w:rPr>
          <w:rFonts w:ascii="Times New Roman" w:hAnsi="Times New Roman" w:cs="Times New Roman"/>
          <w:color w:val="000000" w:themeColor="text1"/>
        </w:rPr>
      </w:pPr>
      <w:r>
        <w:rPr>
          <w:rFonts w:ascii="Times New Roman" w:hAnsi="Times New Roman" w:cs="Times New Roman"/>
          <w:b/>
          <w:color w:val="000000" w:themeColor="text1"/>
        </w:rPr>
        <w:t xml:space="preserve">Otwarcie ofert nastąpi </w:t>
      </w:r>
      <w:r w:rsidR="00386A23">
        <w:rPr>
          <w:rFonts w:ascii="Arial Black" w:hAnsi="Arial Black" w:cs="Times New Roman"/>
          <w:b/>
          <w:color w:val="0070C0"/>
          <w:sz w:val="18"/>
          <w:szCs w:val="18"/>
          <w:u w:val="single"/>
        </w:rPr>
        <w:t xml:space="preserve">w dniu </w:t>
      </w:r>
      <w:r w:rsidR="00A4459C" w:rsidRPr="006F5EE9">
        <w:rPr>
          <w:rFonts w:ascii="Arial Black" w:hAnsi="Arial Black" w:cs="Times New Roman"/>
          <w:b/>
          <w:color w:val="0070C0"/>
          <w:sz w:val="18"/>
          <w:szCs w:val="18"/>
          <w:u w:val="single"/>
        </w:rPr>
        <w:t>18</w:t>
      </w:r>
      <w:r w:rsidRPr="006F5EE9">
        <w:rPr>
          <w:rFonts w:ascii="Arial Black" w:hAnsi="Arial Black" w:cs="Times New Roman"/>
          <w:b/>
          <w:color w:val="0070C0"/>
          <w:sz w:val="18"/>
          <w:szCs w:val="18"/>
          <w:u w:val="single"/>
        </w:rPr>
        <w:t>.06.2021</w:t>
      </w:r>
      <w:r w:rsidR="00FA7C77" w:rsidRPr="006F5EE9">
        <w:rPr>
          <w:rFonts w:ascii="Arial Black" w:hAnsi="Arial Black" w:cs="Times New Roman"/>
          <w:b/>
          <w:color w:val="0070C0"/>
          <w:sz w:val="18"/>
          <w:szCs w:val="18"/>
          <w:u w:val="single"/>
        </w:rPr>
        <w:t xml:space="preserve">r.  </w:t>
      </w:r>
      <w:r w:rsidR="00FA7C77" w:rsidRPr="00F75EC3">
        <w:rPr>
          <w:rFonts w:ascii="Arial Black" w:hAnsi="Arial Black" w:cs="Times New Roman"/>
          <w:b/>
          <w:color w:val="0070C0"/>
          <w:sz w:val="18"/>
          <w:szCs w:val="18"/>
          <w:u w:val="single"/>
        </w:rPr>
        <w:t>o godzinie 10:05</w:t>
      </w:r>
      <w:r w:rsidR="00FA7C77" w:rsidRPr="00F75EC3">
        <w:rPr>
          <w:rFonts w:ascii="Times New Roman" w:hAnsi="Times New Roman" w:cs="Times New Roman"/>
          <w:b/>
          <w:color w:val="0070C0"/>
        </w:rPr>
        <w:t xml:space="preserve"> </w:t>
      </w:r>
      <w:r w:rsidR="00FA7C77" w:rsidRPr="00FA7C77">
        <w:rPr>
          <w:rFonts w:ascii="Times New Roman" w:hAnsi="Times New Roman" w:cs="Times New Roman"/>
          <w:b/>
          <w:color w:val="000000" w:themeColor="text1"/>
        </w:rPr>
        <w:t>za pośrednictwem Platformy</w:t>
      </w:r>
      <w:r w:rsidR="00FA7C77" w:rsidRPr="00FA7C77">
        <w:rPr>
          <w:rFonts w:ascii="Times New Roman" w:hAnsi="Times New Roman" w:cs="Times New Roman"/>
          <w:bCs/>
          <w:color w:val="000000" w:themeColor="text1"/>
        </w:rPr>
        <w:t>.</w:t>
      </w:r>
      <w:r w:rsidR="00FA7C77" w:rsidRPr="00FA7C77">
        <w:rPr>
          <w:rFonts w:ascii="Times New Roman" w:hAnsi="Times New Roman" w:cs="Times New Roman"/>
          <w:color w:val="000000" w:themeColor="text1"/>
        </w:rPr>
        <w:t xml:space="preserve"> </w:t>
      </w:r>
    </w:p>
    <w:p w:rsidR="00FA7C77" w:rsidRPr="00FA7C77" w:rsidRDefault="00FA7C77" w:rsidP="00FA7C77">
      <w:pPr>
        <w:numPr>
          <w:ilvl w:val="0"/>
          <w:numId w:val="6"/>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FA7C77" w:rsidRPr="00FA7C77" w:rsidRDefault="00FA7C77" w:rsidP="00FA7C77">
      <w:pPr>
        <w:numPr>
          <w:ilvl w:val="0"/>
          <w:numId w:val="6"/>
        </w:numPr>
        <w:contextualSpacing/>
        <w:jc w:val="both"/>
        <w:rPr>
          <w:rFonts w:ascii="Times New Roman" w:hAnsi="Times New Roman" w:cs="Times New Roman"/>
          <w:bCs/>
          <w:color w:val="000000" w:themeColor="text1"/>
          <w:u w:val="single"/>
        </w:rPr>
      </w:pPr>
      <w:r w:rsidRPr="00FA7C77">
        <w:rPr>
          <w:rFonts w:ascii="Times New Roman" w:hAnsi="Times New Roman" w:cs="Times New Roman"/>
          <w:b/>
          <w:color w:val="000000" w:themeColor="text1"/>
          <w:u w:val="single"/>
        </w:rPr>
        <w:lastRenderedPageBreak/>
        <w:t>Zamawiający najpóźniej przed otwarciem ofert, udostępnia na stronie internetowej prowadzonego postępowania informacje o kwocie, jaką zamierza przeznaczyć na sfinansowanie zamówienia</w:t>
      </w:r>
      <w:r w:rsidRPr="00FA7C77">
        <w:rPr>
          <w:rFonts w:ascii="Times New Roman" w:hAnsi="Times New Roman" w:cs="Times New Roman"/>
          <w:bCs/>
          <w:color w:val="000000" w:themeColor="text1"/>
          <w:u w:val="single"/>
        </w:rPr>
        <w:t>.</w:t>
      </w:r>
    </w:p>
    <w:p w:rsidR="00FA7C77" w:rsidRPr="00FA7C77" w:rsidRDefault="00FA7C77" w:rsidP="00FA7C77">
      <w:pPr>
        <w:numPr>
          <w:ilvl w:val="0"/>
          <w:numId w:val="6"/>
        </w:numPr>
        <w:contextualSpacing/>
        <w:jc w:val="both"/>
        <w:rPr>
          <w:rFonts w:ascii="Times New Roman" w:hAnsi="Times New Roman" w:cs="Times New Roman"/>
          <w:bCs/>
          <w:color w:val="000000" w:themeColor="text1"/>
          <w:u w:val="single"/>
        </w:rPr>
      </w:pPr>
      <w:r w:rsidRPr="00FA7C77">
        <w:rPr>
          <w:rFonts w:ascii="Times New Roman" w:hAnsi="Times New Roman" w:cs="Times New Roman"/>
          <w:b/>
          <w:color w:val="000000" w:themeColor="text1"/>
          <w:u w:val="single"/>
        </w:rPr>
        <w:t>Zamawiający, niezwłocznie po otwarciu ofert, udostępnia na stronie internetowej prowadzonego postępowania informacje</w:t>
      </w:r>
      <w:r w:rsidRPr="00FA7C77">
        <w:rPr>
          <w:rFonts w:ascii="Times New Roman" w:hAnsi="Times New Roman" w:cs="Times New Roman"/>
          <w:bCs/>
          <w:color w:val="000000" w:themeColor="text1"/>
          <w:u w:val="single"/>
        </w:rPr>
        <w:t>:</w:t>
      </w:r>
    </w:p>
    <w:p w:rsidR="00FA7C77" w:rsidRPr="00FA7C77" w:rsidRDefault="00FA7C77" w:rsidP="00963425">
      <w:pPr>
        <w:numPr>
          <w:ilvl w:val="0"/>
          <w:numId w:val="2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FA7C77" w:rsidRPr="00FA7C77" w:rsidRDefault="00FA7C77" w:rsidP="00963425">
      <w:pPr>
        <w:numPr>
          <w:ilvl w:val="0"/>
          <w:numId w:val="2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cenach lub kosztach zawartych w ofertach.</w:t>
      </w:r>
    </w:p>
    <w:p w:rsidR="00FA7C77" w:rsidRPr="00FA7C77" w:rsidRDefault="00FA7C77" w:rsidP="00FA7C77">
      <w:pPr>
        <w:ind w:left="360"/>
        <w:jc w:val="center"/>
        <w:rPr>
          <w:rFonts w:ascii="Times New Roman" w:hAnsi="Times New Roman" w:cs="Times New Roman"/>
          <w:b/>
          <w:color w:val="000000" w:themeColor="text1"/>
        </w:rPr>
      </w:pPr>
      <w:r w:rsidRPr="00FA7C77">
        <w:rPr>
          <w:rFonts w:ascii="Times New Roman" w:hAnsi="Times New Roman" w:cs="Times New Roman"/>
          <w:b/>
          <w:color w:val="000000" w:themeColor="text1"/>
        </w:rPr>
        <w:t xml:space="preserve">Informacja zostanie opublikowana na stronie postępowania: </w:t>
      </w:r>
      <w:r w:rsidRPr="00FA7C77">
        <w:rPr>
          <w:rFonts w:ascii="Times New Roman" w:hAnsi="Times New Roman" w:cs="Times New Roman"/>
          <w:b/>
          <w:bCs/>
          <w:color w:val="4472C4" w:themeColor="accent5"/>
        </w:rPr>
        <w:t xml:space="preserve">https://platformazakupowa.pl/pn/kwp_radom </w:t>
      </w:r>
      <w:r w:rsidRPr="00FA7C77">
        <w:rPr>
          <w:rFonts w:ascii="Times New Roman" w:hAnsi="Times New Roman" w:cs="Times New Roman"/>
          <w:b/>
          <w:bCs/>
          <w:color w:val="000000" w:themeColor="text1"/>
        </w:rPr>
        <w:t>w sekcji „Komunikaty”</w:t>
      </w:r>
    </w:p>
    <w:p w:rsidR="00FA7C77" w:rsidRPr="00FA7C77" w:rsidRDefault="00FA7C77" w:rsidP="00FA7C77">
      <w:pPr>
        <w:numPr>
          <w:ilvl w:val="0"/>
          <w:numId w:val="6"/>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FA7C77">
        <w:rPr>
          <w:rFonts w:ascii="Times New Roman" w:hAnsi="Times New Roman" w:cs="Times New Roman"/>
          <w:color w:val="000000" w:themeColor="text1"/>
        </w:rPr>
        <w:br/>
        <w:t xml:space="preserve">po usunięciu awarii. </w:t>
      </w:r>
    </w:p>
    <w:p w:rsidR="00FA7C77" w:rsidRPr="00FA7C77" w:rsidRDefault="00FA7C77" w:rsidP="00FA7C77">
      <w:pPr>
        <w:numPr>
          <w:ilvl w:val="0"/>
          <w:numId w:val="6"/>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Zamawiający poinformuje o zmianie terminu otwarcia ofert na stronie internetowej prowadzonego postępowania:</w:t>
      </w:r>
      <w:r w:rsidRPr="00FA7C77">
        <w:rPr>
          <w:color w:val="000000" w:themeColor="text1"/>
        </w:rPr>
        <w:t xml:space="preserve"> </w:t>
      </w:r>
      <w:hyperlink r:id="rId19" w:history="1">
        <w:r w:rsidRPr="00FA7C77">
          <w:rPr>
            <w:rFonts w:ascii="Times New Roman" w:hAnsi="Times New Roman" w:cs="Times New Roman"/>
            <w:b/>
            <w:bCs/>
            <w:color w:val="4472C4" w:themeColor="accent5"/>
          </w:rPr>
          <w:t>https://platformazakupowa.pl/pn/kwp_radom</w:t>
        </w:r>
      </w:hyperlink>
      <w:r w:rsidRPr="00FA7C77">
        <w:rPr>
          <w:rFonts w:ascii="Times New Roman" w:hAnsi="Times New Roman" w:cs="Times New Roman"/>
          <w:b/>
          <w:bCs/>
          <w:color w:val="000000" w:themeColor="text1"/>
        </w:rPr>
        <w:t xml:space="preserve"> w sekcji „Komunikaty”</w:t>
      </w:r>
      <w:r w:rsidRPr="00FA7C77">
        <w:rPr>
          <w:rFonts w:ascii="Times New Roman" w:hAnsi="Times New Roman" w:cs="Times New Roman"/>
          <w:color w:val="000000" w:themeColor="text1"/>
        </w:rPr>
        <w:t>.</w:t>
      </w:r>
    </w:p>
    <w:p w:rsidR="00FA7C77" w:rsidRPr="00FA7C77" w:rsidRDefault="00FA7C77" w:rsidP="00FA7C77">
      <w:pPr>
        <w:ind w:left="360"/>
        <w:contextualSpacing/>
        <w:jc w:val="both"/>
        <w:rPr>
          <w:rFonts w:ascii="Times New Roman" w:hAnsi="Times New Roman" w:cs="Times New Roman"/>
          <w:color w:val="000000" w:themeColor="text1"/>
        </w:rPr>
      </w:pPr>
    </w:p>
    <w:p w:rsidR="00FA7C77" w:rsidRPr="00FA7C77" w:rsidRDefault="00FA7C77" w:rsidP="00FA7C77">
      <w:pPr>
        <w:numPr>
          <w:ilvl w:val="0"/>
          <w:numId w:val="2"/>
        </w:numPr>
        <w:ind w:hanging="272"/>
        <w:contextualSpacing/>
        <w:rPr>
          <w:rFonts w:ascii="Times New Roman" w:hAnsi="Times New Roman" w:cs="Times New Roman"/>
          <w:b/>
          <w:color w:val="000000" w:themeColor="text1"/>
        </w:rPr>
      </w:pPr>
      <w:r w:rsidRPr="00FA7C77">
        <w:rPr>
          <w:rFonts w:ascii="Times New Roman" w:hAnsi="Times New Roman" w:cs="Times New Roman"/>
          <w:b/>
          <w:color w:val="000000" w:themeColor="text1"/>
        </w:rPr>
        <w:t>Podstawy wykluczenia, o których mowa w art. 108</w:t>
      </w:r>
    </w:p>
    <w:p w:rsidR="00FA7C77" w:rsidRPr="00FA7C77" w:rsidRDefault="00FA7C77" w:rsidP="00FA7C77">
      <w:pPr>
        <w:ind w:left="720"/>
        <w:contextualSpacing/>
        <w:rPr>
          <w:rFonts w:ascii="Times New Roman" w:hAnsi="Times New Roman" w:cs="Times New Roman"/>
          <w:b/>
          <w:color w:val="000000" w:themeColor="text1"/>
        </w:rPr>
      </w:pPr>
    </w:p>
    <w:p w:rsidR="00FA7C77" w:rsidRPr="00FA7C77" w:rsidRDefault="00FA7C77" w:rsidP="00FA7C77">
      <w:pPr>
        <w:numPr>
          <w:ilvl w:val="0"/>
          <w:numId w:val="7"/>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 postępowania o udzielenie zamówienia wyklucza się, z zastrzeżeniem art. 110 ust. 2 pzp, Wykonawcę:</w:t>
      </w:r>
    </w:p>
    <w:p w:rsidR="00FA7C77" w:rsidRPr="00FA7C77" w:rsidRDefault="00FA7C77" w:rsidP="00963425">
      <w:pPr>
        <w:numPr>
          <w:ilvl w:val="0"/>
          <w:numId w:val="29"/>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będącego osobą fizyczną, którego prawomocnie skazano za przestępstwo:</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handlu ludźmi, o którym mowa w art. 189a Kodeksu karnego;</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o którym mowa w art. 228 – 230a, art. 250a Kodeksu karnego lub art. 46 lub art. 48 ustawy z dnia 25 czerwca 2010 r. o sporcie;</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FA7C77">
        <w:rPr>
          <w:rFonts w:ascii="Times New Roman" w:hAnsi="Times New Roman" w:cs="Times New Roman"/>
          <w:color w:val="000000" w:themeColor="text1"/>
        </w:rPr>
        <w:br/>
        <w:t>w art. 299 Kodeksu karnego;</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o charakterze terrorystycznym, o którym mowa w art. 115 </w:t>
      </w:r>
      <w:r w:rsidRPr="00FA7C77">
        <w:rPr>
          <w:rFonts w:ascii="Times New Roman" w:hAnsi="Times New Roman" w:cs="Times New Roman"/>
          <w:bCs/>
          <w:color w:val="000000" w:themeColor="text1"/>
        </w:rPr>
        <w:t xml:space="preserve">§ 20 Kodeksu karnego, </w:t>
      </w:r>
      <w:r w:rsidRPr="00FA7C77">
        <w:rPr>
          <w:rFonts w:ascii="Times New Roman" w:hAnsi="Times New Roman" w:cs="Times New Roman"/>
          <w:bCs/>
          <w:color w:val="000000" w:themeColor="text1"/>
        </w:rPr>
        <w:br/>
        <w:t>lub mające na celu popełnienie tego przestępstwa;</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bCs/>
          <w:color w:val="000000" w:themeColor="text1"/>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FA7C77" w:rsidRPr="00FA7C77" w:rsidRDefault="00FA7C77" w:rsidP="00FA7C77">
      <w:pPr>
        <w:numPr>
          <w:ilvl w:val="0"/>
          <w:numId w:val="8"/>
        </w:numPr>
        <w:contextualSpacing/>
        <w:jc w:val="both"/>
        <w:rPr>
          <w:rFonts w:ascii="Times New Roman" w:hAnsi="Times New Roman" w:cs="Times New Roman"/>
          <w:color w:val="000000" w:themeColor="text1"/>
        </w:rPr>
      </w:pPr>
      <w:r w:rsidRPr="00FA7C77">
        <w:rPr>
          <w:rFonts w:ascii="Times New Roman" w:hAnsi="Times New Roman" w:cs="Times New Roman"/>
          <w:bCs/>
          <w:color w:val="000000" w:themeColor="text1"/>
        </w:rPr>
        <w:t>o których mowa w art. 9 ust. 1 i 3 lub art. 10 ustawy z dnia 15 czerwca 2012 r. o skutkach powierzania wykonywania pracy cudzoziemcom przebywającym wbrew przepisom na terytorium Rzeczypospolitej Polskiej</w:t>
      </w:r>
    </w:p>
    <w:p w:rsidR="00FA7C77" w:rsidRPr="00FA7C77" w:rsidRDefault="00FA7C77" w:rsidP="00FA7C77">
      <w:pPr>
        <w:ind w:left="1080"/>
        <w:contextualSpacing/>
        <w:jc w:val="both"/>
        <w:rPr>
          <w:rFonts w:ascii="Times New Roman" w:hAnsi="Times New Roman" w:cs="Times New Roman"/>
          <w:color w:val="000000" w:themeColor="text1"/>
        </w:rPr>
      </w:pPr>
      <w:r w:rsidRPr="00FA7C77">
        <w:rPr>
          <w:rFonts w:ascii="Times New Roman" w:hAnsi="Times New Roman" w:cs="Times New Roman"/>
          <w:bCs/>
          <w:color w:val="000000" w:themeColor="text1"/>
        </w:rPr>
        <w:t>– lub za odpowiedni czyn zabroniony określony w przepisach prawa obcego;</w:t>
      </w:r>
    </w:p>
    <w:p w:rsidR="00FA7C77" w:rsidRPr="00FA7C77" w:rsidRDefault="00FA7C77" w:rsidP="00963425">
      <w:pPr>
        <w:numPr>
          <w:ilvl w:val="0"/>
          <w:numId w:val="29"/>
        </w:numPr>
        <w:contextualSpacing/>
        <w:jc w:val="both"/>
        <w:rPr>
          <w:rFonts w:ascii="Times New Roman" w:hAnsi="Times New Roman" w:cs="Times New Roman"/>
          <w:bCs/>
          <w:color w:val="000000" w:themeColor="text1"/>
        </w:rPr>
      </w:pPr>
      <w:r w:rsidRPr="00FA7C77">
        <w:rPr>
          <w:rFonts w:ascii="Times New Roman" w:hAnsi="Times New Roman" w:cs="Times New Roman"/>
          <w:color w:val="000000" w:themeColor="text1"/>
        </w:rPr>
        <w:t xml:space="preserve">jeżeli urzędującego członka jego organu zarządzającego lub nadzorczego, wspólnika spółki </w:t>
      </w:r>
      <w:r w:rsidRPr="00FA7C77">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FA7C77">
        <w:rPr>
          <w:rFonts w:ascii="Times New Roman" w:hAnsi="Times New Roman" w:cs="Times New Roman"/>
          <w:bCs/>
          <w:color w:val="000000" w:themeColor="text1"/>
        </w:rPr>
        <w:t>o którym mowa w pkt 1);</w:t>
      </w:r>
    </w:p>
    <w:p w:rsidR="00FA7C77" w:rsidRPr="00FA7C77" w:rsidRDefault="00FA7C77" w:rsidP="00963425">
      <w:pPr>
        <w:numPr>
          <w:ilvl w:val="0"/>
          <w:numId w:val="29"/>
        </w:numPr>
        <w:contextualSpacing/>
        <w:jc w:val="both"/>
        <w:rPr>
          <w:rFonts w:ascii="Times New Roman" w:hAnsi="Times New Roman" w:cs="Times New Roman"/>
          <w:bCs/>
          <w:color w:val="000000" w:themeColor="text1"/>
        </w:rPr>
      </w:pPr>
      <w:r w:rsidRPr="00FA7C77">
        <w:rPr>
          <w:rFonts w:ascii="Times New Roman" w:hAnsi="Times New Roman" w:cs="Times New Roman"/>
          <w:bCs/>
          <w:color w:val="000000" w:themeColor="text1"/>
        </w:rPr>
        <w:t xml:space="preserve">wobec, którego wydano prawomocny wyrok sądu lub ostateczną decyzję administracyjną  </w:t>
      </w:r>
      <w:r w:rsidRPr="00FA7C77">
        <w:rPr>
          <w:rFonts w:ascii="Times New Roman" w:hAnsi="Times New Roman" w:cs="Times New Roman"/>
          <w:bCs/>
          <w:color w:val="000000" w:themeColor="text1"/>
        </w:rPr>
        <w:br/>
        <w:t xml:space="preserve">o zaleganiu z uiszczeniem podatków, opłat lub składek na ubezpieczenie społeczne lub </w:t>
      </w:r>
      <w:r w:rsidRPr="00FA7C77">
        <w:rPr>
          <w:rFonts w:ascii="Times New Roman" w:hAnsi="Times New Roman" w:cs="Times New Roman"/>
          <w:bCs/>
          <w:color w:val="000000" w:themeColor="text1"/>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A7C77" w:rsidRPr="00FA7C77" w:rsidRDefault="00FA7C77" w:rsidP="00963425">
      <w:pPr>
        <w:numPr>
          <w:ilvl w:val="0"/>
          <w:numId w:val="29"/>
        </w:numPr>
        <w:contextualSpacing/>
        <w:jc w:val="both"/>
        <w:rPr>
          <w:rFonts w:ascii="Times New Roman" w:hAnsi="Times New Roman" w:cs="Times New Roman"/>
          <w:bCs/>
          <w:color w:val="000000" w:themeColor="text1"/>
        </w:rPr>
      </w:pPr>
      <w:r w:rsidRPr="00FA7C77">
        <w:rPr>
          <w:rFonts w:ascii="Times New Roman" w:hAnsi="Times New Roman" w:cs="Times New Roman"/>
          <w:bCs/>
          <w:color w:val="000000" w:themeColor="text1"/>
        </w:rPr>
        <w:t>wobec którego prawomocnie orzeczono zakaz ubiegania się o zamówienie publiczne;</w:t>
      </w:r>
    </w:p>
    <w:p w:rsidR="00FA7C77" w:rsidRPr="00FA7C77" w:rsidRDefault="00FA7C77" w:rsidP="00963425">
      <w:pPr>
        <w:numPr>
          <w:ilvl w:val="0"/>
          <w:numId w:val="29"/>
        </w:numPr>
        <w:contextualSpacing/>
        <w:jc w:val="both"/>
        <w:rPr>
          <w:rFonts w:ascii="Times New Roman" w:hAnsi="Times New Roman" w:cs="Times New Roman"/>
          <w:bCs/>
          <w:color w:val="000000" w:themeColor="text1"/>
        </w:rPr>
      </w:pPr>
      <w:r w:rsidRPr="00FA7C77">
        <w:rPr>
          <w:rFonts w:ascii="Times New Roman" w:hAnsi="Times New Roman" w:cs="Times New Roman"/>
          <w:bCs/>
          <w:color w:val="000000" w:themeColor="text1"/>
        </w:rPr>
        <w:t xml:space="preserve">jeżeli Zamawiający może stwierdzić, na podstawie wiarygodnych przesłanek, że Wykonawca zawarł z innymi wykonawcami porozumienie mające na celu zakłócenie konkurencji, </w:t>
      </w:r>
      <w:r w:rsidRPr="00FA7C77">
        <w:rPr>
          <w:rFonts w:ascii="Times New Roman" w:hAnsi="Times New Roman" w:cs="Times New Roman"/>
          <w:bCs/>
          <w:color w:val="000000" w:themeColor="text1"/>
        </w:rPr>
        <w:br/>
        <w:t xml:space="preserve">w szczególności, jeżeli należąc do tej samej grupy kapitałowej w rozumieniu ustawy z dnia </w:t>
      </w:r>
      <w:r w:rsidRPr="00FA7C77">
        <w:rPr>
          <w:rFonts w:ascii="Times New Roman" w:hAnsi="Times New Roman" w:cs="Times New Roman"/>
          <w:bCs/>
          <w:color w:val="000000" w:themeColor="text1"/>
        </w:rPr>
        <w:br/>
        <w:t>16 lutego 2007 r. o ochronie konkurencji i konsumentów, złożyli odrębne oferty, oferty częściowe lub wnioski o dopuszczenie do udziału w postępowaniu, chyba, że wykażą, że przygotowali te oferty lub wnioski niezależnie od siebie;</w:t>
      </w:r>
    </w:p>
    <w:p w:rsidR="00FA7C77" w:rsidRPr="00FA7C77" w:rsidRDefault="00FA7C77" w:rsidP="00963425">
      <w:pPr>
        <w:numPr>
          <w:ilvl w:val="0"/>
          <w:numId w:val="29"/>
        </w:numPr>
        <w:contextualSpacing/>
        <w:jc w:val="both"/>
        <w:rPr>
          <w:rFonts w:ascii="Times New Roman" w:hAnsi="Times New Roman" w:cs="Times New Roman"/>
          <w:bCs/>
          <w:color w:val="000000" w:themeColor="text1"/>
        </w:rPr>
      </w:pPr>
      <w:r w:rsidRPr="00FA7C77">
        <w:rPr>
          <w:rFonts w:ascii="Times New Roman" w:hAnsi="Times New Roman" w:cs="Times New Roman"/>
          <w:bCs/>
          <w:color w:val="000000" w:themeColor="text1"/>
        </w:rPr>
        <w:t xml:space="preserve">jeżeli w przypadkach, o których mowa w art. 85 ust. 1 pzp, doszło do zakłócenia konkurencji wynikającego z wcześniejszego zaangażowania tego Wykonawcy lub podmiotu, który należy </w:t>
      </w:r>
      <w:r w:rsidRPr="00FA7C77">
        <w:rPr>
          <w:rFonts w:ascii="Times New Roman" w:hAnsi="Times New Roman" w:cs="Times New Roman"/>
          <w:bCs/>
          <w:color w:val="000000" w:themeColor="text1"/>
        </w:rPr>
        <w:br/>
        <w:t xml:space="preserve">z wykonawcą do tej samej grupy kapitałowej w rozumieniu ustawy z dnia 16 lutego 2007 r. </w:t>
      </w:r>
      <w:r w:rsidRPr="00FA7C77">
        <w:rPr>
          <w:rFonts w:ascii="Times New Roman" w:hAnsi="Times New Roman" w:cs="Times New Roman"/>
          <w:bCs/>
          <w:color w:val="000000" w:themeColor="text1"/>
        </w:rPr>
        <w:br/>
        <w:t xml:space="preserve">o ochronie konkurencji i konsumentów, chyba, że spowodowane tym zakłócenie konkurencji może być wyeliminowane w inny sposób niż przez wykluczenie wykonawcy z udziału </w:t>
      </w:r>
      <w:r w:rsidRPr="00FA7C77">
        <w:rPr>
          <w:rFonts w:ascii="Times New Roman" w:hAnsi="Times New Roman" w:cs="Times New Roman"/>
          <w:bCs/>
          <w:color w:val="000000" w:themeColor="text1"/>
        </w:rPr>
        <w:br/>
        <w:t>w postępowaniu o udzielenie zamówienia.</w:t>
      </w:r>
    </w:p>
    <w:p w:rsidR="00FA7C77" w:rsidRPr="00FA7C77" w:rsidRDefault="00FA7C77" w:rsidP="00FA7C77">
      <w:pPr>
        <w:numPr>
          <w:ilvl w:val="0"/>
          <w:numId w:val="7"/>
        </w:numPr>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Wykonawca może zostać wykluczony przez Zamawiającego na każdym etapie postępowania </w:t>
      </w:r>
      <w:r w:rsidRPr="00FA7C77">
        <w:rPr>
          <w:rFonts w:ascii="Times New Roman" w:hAnsi="Times New Roman" w:cs="Times New Roman"/>
          <w:color w:val="000000" w:themeColor="text1"/>
        </w:rPr>
        <w:br/>
        <w:t>o udzielenie zamówienia.</w:t>
      </w:r>
    </w:p>
    <w:p w:rsidR="00FA7C77" w:rsidRPr="00FA7C77" w:rsidRDefault="00FA7C77" w:rsidP="00FA7C77">
      <w:pPr>
        <w:ind w:left="720"/>
        <w:contextualSpacing/>
        <w:rPr>
          <w:rFonts w:ascii="Times New Roman" w:hAnsi="Times New Roman" w:cs="Times New Roman"/>
          <w:color w:val="000000" w:themeColor="text1"/>
        </w:rPr>
      </w:pPr>
    </w:p>
    <w:p w:rsidR="00FA7C77" w:rsidRPr="00FA7C77" w:rsidRDefault="00FA7C77" w:rsidP="00FA7C77">
      <w:pPr>
        <w:numPr>
          <w:ilvl w:val="0"/>
          <w:numId w:val="2"/>
        </w:numPr>
        <w:ind w:hanging="202"/>
        <w:contextualSpacing/>
        <w:rPr>
          <w:rFonts w:ascii="Times New Roman" w:hAnsi="Times New Roman" w:cs="Times New Roman"/>
          <w:b/>
          <w:color w:val="000000" w:themeColor="text1"/>
        </w:rPr>
      </w:pPr>
      <w:r w:rsidRPr="00FA7C77">
        <w:rPr>
          <w:rFonts w:ascii="Times New Roman" w:hAnsi="Times New Roman" w:cs="Times New Roman"/>
          <w:b/>
        </w:rPr>
        <w:t>Informacje o warunkach udziału w postępowaniu</w:t>
      </w:r>
    </w:p>
    <w:p w:rsidR="00FA7C77" w:rsidRPr="00FA7C77" w:rsidRDefault="00FA7C77" w:rsidP="00352FA9">
      <w:pPr>
        <w:numPr>
          <w:ilvl w:val="0"/>
          <w:numId w:val="23"/>
        </w:numPr>
        <w:spacing w:before="240" w:after="0" w:line="240" w:lineRule="auto"/>
        <w:ind w:left="426" w:right="20"/>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O udzielenie zamówienia mogą ubiegać się Wykonawcy, którzy nie podlegają wykluczeniu </w:t>
      </w:r>
      <w:r w:rsidRPr="00FA7C77">
        <w:rPr>
          <w:rFonts w:ascii="Times New Roman" w:hAnsi="Times New Roman" w:cs="Times New Roman"/>
          <w:color w:val="000000" w:themeColor="text1"/>
        </w:rPr>
        <w:br/>
        <w:t xml:space="preserve">na zasadach określonych </w:t>
      </w:r>
      <w:r w:rsidRPr="00FA7C77">
        <w:rPr>
          <w:rFonts w:ascii="Times New Roman" w:hAnsi="Times New Roman" w:cs="Times New Roman"/>
          <w:b/>
          <w:color w:val="000000" w:themeColor="text1"/>
        </w:rPr>
        <w:t>w Rozdziale XVI SWZ</w:t>
      </w:r>
      <w:r w:rsidRPr="00FA7C77">
        <w:rPr>
          <w:rFonts w:ascii="Times New Roman" w:hAnsi="Times New Roman" w:cs="Times New Roman"/>
          <w:color w:val="000000" w:themeColor="text1"/>
        </w:rPr>
        <w:t xml:space="preserve"> oraz spełniają określone przez Zamawiającego warunki</w:t>
      </w:r>
      <w:r w:rsidRPr="00FA7C77">
        <w:rPr>
          <w:rFonts w:ascii="Times New Roman" w:hAnsi="Times New Roman" w:cs="Times New Roman"/>
          <w:b/>
          <w:color w:val="000000" w:themeColor="text1"/>
          <w:highlight w:val="white"/>
        </w:rPr>
        <w:t xml:space="preserve"> </w:t>
      </w:r>
      <w:r w:rsidRPr="00FA7C77">
        <w:rPr>
          <w:rFonts w:ascii="Times New Roman" w:hAnsi="Times New Roman" w:cs="Times New Roman"/>
          <w:color w:val="000000" w:themeColor="text1"/>
          <w:highlight w:val="white"/>
        </w:rPr>
        <w:t>udziału w postępowaniu.</w:t>
      </w:r>
    </w:p>
    <w:p w:rsidR="00FA7C77" w:rsidRPr="00FA7C77" w:rsidRDefault="00FA7C77" w:rsidP="00963425">
      <w:pPr>
        <w:numPr>
          <w:ilvl w:val="0"/>
          <w:numId w:val="23"/>
        </w:numPr>
        <w:spacing w:after="0" w:line="360" w:lineRule="auto"/>
        <w:ind w:left="426" w:right="20"/>
        <w:jc w:val="both"/>
        <w:rPr>
          <w:rFonts w:ascii="Times New Roman" w:hAnsi="Times New Roman" w:cs="Times New Roman"/>
          <w:b/>
          <w:color w:val="000000" w:themeColor="text1"/>
        </w:rPr>
      </w:pPr>
      <w:r w:rsidRPr="00FA7C77">
        <w:rPr>
          <w:rFonts w:ascii="Times New Roman" w:hAnsi="Times New Roman" w:cs="Times New Roman"/>
          <w:b/>
        </w:rPr>
        <w:t xml:space="preserve">O udzielenie zamówienia mogą ubiegać się Wykonawcy, którzy spełniają warunki udziału </w:t>
      </w:r>
      <w:r w:rsidRPr="00FA7C77">
        <w:rPr>
          <w:rFonts w:ascii="Times New Roman" w:hAnsi="Times New Roman" w:cs="Times New Roman"/>
          <w:b/>
        </w:rPr>
        <w:br/>
        <w:t>w postępowaniu dotyczące:</w:t>
      </w:r>
    </w:p>
    <w:p w:rsidR="00FA7C77" w:rsidRPr="00FA7C77" w:rsidRDefault="00FA7C77" w:rsidP="00963425">
      <w:pPr>
        <w:numPr>
          <w:ilvl w:val="0"/>
          <w:numId w:val="25"/>
        </w:numPr>
        <w:tabs>
          <w:tab w:val="left" w:pos="284"/>
        </w:tabs>
        <w:suppressAutoHyphens/>
        <w:autoSpaceDE w:val="0"/>
        <w:spacing w:after="0" w:line="360" w:lineRule="auto"/>
        <w:contextualSpacing/>
        <w:jc w:val="both"/>
        <w:rPr>
          <w:rFonts w:ascii="Times New Roman" w:hAnsi="Times New Roman"/>
          <w:color w:val="000000" w:themeColor="text1"/>
        </w:rPr>
      </w:pPr>
      <w:r w:rsidRPr="00FA7C77">
        <w:rPr>
          <w:rFonts w:ascii="Times New Roman" w:hAnsi="Times New Roman"/>
          <w:b/>
          <w:color w:val="000000" w:themeColor="text1"/>
        </w:rPr>
        <w:t>zdolności do występowania w obrocie gospodarczym</w:t>
      </w:r>
      <w:r w:rsidRPr="00FA7C77">
        <w:rPr>
          <w:rFonts w:ascii="Times New Roman" w:hAnsi="Times New Roman"/>
          <w:color w:val="000000" w:themeColor="text1"/>
        </w:rPr>
        <w:t xml:space="preserve"> – </w:t>
      </w:r>
      <w:r w:rsidRPr="001049BF">
        <w:rPr>
          <w:rFonts w:ascii="Times New Roman" w:hAnsi="Times New Roman"/>
          <w:color w:val="000000" w:themeColor="text1"/>
          <w:u w:val="single"/>
        </w:rPr>
        <w:t>Zamawiający nie stawia wymagań</w:t>
      </w:r>
      <w:r w:rsidRPr="001049BF">
        <w:rPr>
          <w:rFonts w:ascii="Times New Roman" w:hAnsi="Times New Roman"/>
          <w:color w:val="000000" w:themeColor="text1"/>
          <w:u w:val="single"/>
        </w:rPr>
        <w:br/>
        <w:t>w zakresie tego warunku;</w:t>
      </w:r>
    </w:p>
    <w:p w:rsidR="00FA7C77" w:rsidRPr="00FA7C77" w:rsidRDefault="00FA7C77" w:rsidP="00963425">
      <w:pPr>
        <w:numPr>
          <w:ilvl w:val="0"/>
          <w:numId w:val="25"/>
        </w:numPr>
        <w:tabs>
          <w:tab w:val="left" w:pos="284"/>
        </w:tabs>
        <w:suppressAutoHyphens/>
        <w:autoSpaceDE w:val="0"/>
        <w:spacing w:after="0" w:line="360" w:lineRule="auto"/>
        <w:contextualSpacing/>
        <w:jc w:val="both"/>
        <w:rPr>
          <w:rFonts w:ascii="Times New Roman" w:hAnsi="Times New Roman"/>
          <w:color w:val="000000" w:themeColor="text1"/>
        </w:rPr>
      </w:pPr>
      <w:r w:rsidRPr="00FA7C77">
        <w:rPr>
          <w:rFonts w:ascii="Times New Roman" w:hAnsi="Times New Roman"/>
          <w:b/>
        </w:rPr>
        <w:t xml:space="preserve">uprawnień do prowadzenia określonej działalności gospodarczej lub zawodowej, o ile wynika to z odrębnych przepisów </w:t>
      </w:r>
      <w:r w:rsidRPr="00FA7C77">
        <w:rPr>
          <w:rFonts w:ascii="Times New Roman" w:hAnsi="Times New Roman"/>
          <w:color w:val="000000" w:themeColor="text1"/>
        </w:rPr>
        <w:t xml:space="preserve">– </w:t>
      </w:r>
      <w:r w:rsidRPr="001049BF">
        <w:rPr>
          <w:rFonts w:ascii="Times New Roman" w:hAnsi="Times New Roman"/>
          <w:color w:val="000000" w:themeColor="text1"/>
          <w:u w:val="single"/>
        </w:rPr>
        <w:t>Zamawiający nie stawia wymagań</w:t>
      </w:r>
      <w:r w:rsidRPr="001049BF">
        <w:rPr>
          <w:rFonts w:ascii="Times New Roman" w:hAnsi="Times New Roman"/>
          <w:color w:val="000000" w:themeColor="text1"/>
          <w:u w:val="single"/>
        </w:rPr>
        <w:br/>
        <w:t>w zakresie tego warunku;</w:t>
      </w:r>
    </w:p>
    <w:p w:rsidR="00FA7C77" w:rsidRPr="00FA7C77" w:rsidRDefault="00FA7C77" w:rsidP="00963425">
      <w:pPr>
        <w:numPr>
          <w:ilvl w:val="0"/>
          <w:numId w:val="25"/>
        </w:numPr>
        <w:tabs>
          <w:tab w:val="left" w:pos="284"/>
        </w:tabs>
        <w:suppressAutoHyphens/>
        <w:autoSpaceDE w:val="0"/>
        <w:spacing w:after="0" w:line="360" w:lineRule="auto"/>
        <w:contextualSpacing/>
        <w:jc w:val="both"/>
        <w:rPr>
          <w:rFonts w:ascii="Times New Roman" w:hAnsi="Times New Roman"/>
        </w:rPr>
      </w:pPr>
      <w:r w:rsidRPr="00FA7C77">
        <w:rPr>
          <w:rFonts w:ascii="Times New Roman" w:hAnsi="Times New Roman"/>
          <w:b/>
          <w:color w:val="000000" w:themeColor="text1"/>
        </w:rPr>
        <w:t>sytuacji ekonomicznej lub finansowe</w:t>
      </w:r>
      <w:r w:rsidRPr="00FA7C77">
        <w:rPr>
          <w:rFonts w:ascii="Times New Roman" w:hAnsi="Times New Roman"/>
          <w:color w:val="000000" w:themeColor="text1"/>
        </w:rPr>
        <w:t xml:space="preserve">j – </w:t>
      </w:r>
      <w:r w:rsidRPr="001049BF">
        <w:rPr>
          <w:rFonts w:ascii="Times New Roman" w:hAnsi="Times New Roman"/>
          <w:color w:val="000000" w:themeColor="text1"/>
          <w:u w:val="single"/>
        </w:rPr>
        <w:t>Zmawiający nie stawia wymagań w zakresie tego warunku;</w:t>
      </w:r>
    </w:p>
    <w:p w:rsidR="001049BF" w:rsidRPr="001049BF" w:rsidRDefault="00FA7C77" w:rsidP="00383AD6">
      <w:pPr>
        <w:numPr>
          <w:ilvl w:val="0"/>
          <w:numId w:val="53"/>
        </w:numPr>
        <w:suppressAutoHyphens/>
        <w:spacing w:after="0" w:line="276" w:lineRule="auto"/>
        <w:jc w:val="both"/>
        <w:rPr>
          <w:rFonts w:ascii="Times New Roman" w:eastAsia="Times New Roman" w:hAnsi="Times New Roman" w:cs="Times New Roman"/>
          <w:sz w:val="24"/>
          <w:szCs w:val="24"/>
          <w:lang w:eastAsia="zh-CN"/>
        </w:rPr>
      </w:pPr>
      <w:r w:rsidRPr="00FA7C77">
        <w:rPr>
          <w:rFonts w:ascii="Times New Roman" w:hAnsi="Times New Roman"/>
          <w:b/>
          <w:color w:val="000000" w:themeColor="text1"/>
        </w:rPr>
        <w:t>zdolności technicznej lub zawodowej:</w:t>
      </w:r>
      <w:r w:rsidRPr="00FA7C77">
        <w:rPr>
          <w:rFonts w:ascii="Times New Roman" w:hAnsi="Times New Roman"/>
          <w:color w:val="000000" w:themeColor="text1"/>
        </w:rPr>
        <w:t xml:space="preserve"> </w:t>
      </w:r>
      <w:r w:rsidRPr="001049BF">
        <w:rPr>
          <w:rFonts w:ascii="Times New Roman" w:hAnsi="Times New Roman"/>
          <w:color w:val="000000" w:themeColor="text1"/>
        </w:rPr>
        <w:t>Wykonawca spełni ten warunek, jeśli wykaże,</w:t>
      </w:r>
      <w:r w:rsidRPr="001049BF">
        <w:rPr>
          <w:rFonts w:ascii="Times New Roman" w:hAnsi="Times New Roman"/>
          <w:color w:val="000000" w:themeColor="text1"/>
        </w:rPr>
        <w:br/>
      </w:r>
      <w:r w:rsidRPr="001049BF">
        <w:rPr>
          <w:rFonts w:ascii="Times New Roman" w:hAnsi="Times New Roman" w:cs="Times New Roman"/>
          <w:color w:val="000000" w:themeColor="text1"/>
        </w:rPr>
        <w:t xml:space="preserve">że </w:t>
      </w:r>
      <w:r w:rsidR="001049BF" w:rsidRPr="001049BF">
        <w:rPr>
          <w:rFonts w:ascii="Times New Roman" w:eastAsia="Times New Roman" w:hAnsi="Times New Roman" w:cs="Times New Roman"/>
          <w:lang w:eastAsia="zh-CN"/>
        </w:rPr>
        <w:t xml:space="preserve"> posiada minimum jeden warsztat naprawczy. Zakład naprawczy musi być wyposażony między innymi w następujące stanowiska, urządzenia oraz narzędzia do naprawy pojazdów:</w:t>
      </w:r>
      <w:r w:rsidR="001049BF" w:rsidRPr="001049BF">
        <w:rPr>
          <w:rFonts w:ascii="Times New Roman" w:eastAsia="Times New Roman" w:hAnsi="Times New Roman" w:cs="Times New Roman"/>
          <w:sz w:val="20"/>
          <w:szCs w:val="20"/>
          <w:lang w:eastAsia="zh-CN"/>
        </w:rPr>
        <w:t xml:space="preserve"> </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min. 1 stanowisko do napraw lakierniczych;</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min. 1 stanowisko do napraw blacharskich;</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min. 1 stanowisko do napraw mechanicznych pojazdów;</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min.1 stanowisko diagnostyczne wyposażone w urządzenie do ustawiania zbieżności kół oraz urządzenie do kontroli ustawiania świateł;</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rama naprawcza do naciągania nadwozi pojazdów;</w:t>
      </w:r>
    </w:p>
    <w:p w:rsidR="001049BF" w:rsidRPr="001049BF" w:rsidRDefault="001049BF" w:rsidP="001049BF">
      <w:pPr>
        <w:suppressAutoHyphens/>
        <w:spacing w:after="0" w:line="276" w:lineRule="auto"/>
        <w:ind w:left="720"/>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 urządzenie do wyciągania profili zewnętrznych oraz wgnieceń (bez konieczności lakierowania naprawianych elementów);</w:t>
      </w:r>
    </w:p>
    <w:p w:rsidR="001049BF" w:rsidRPr="001049BF" w:rsidRDefault="001049BF" w:rsidP="00383AD6">
      <w:pPr>
        <w:numPr>
          <w:ilvl w:val="0"/>
          <w:numId w:val="53"/>
        </w:numPr>
        <w:suppressAutoHyphens/>
        <w:spacing w:after="0" w:line="276" w:lineRule="auto"/>
        <w:ind w:left="714" w:hanging="357"/>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lastRenderedPageBreak/>
        <w:t xml:space="preserve">WYKONAWCA musi dysponować holownikiem działającym 24 godziny na dobę i 7 dni </w:t>
      </w:r>
      <w:r w:rsidRPr="001049BF">
        <w:rPr>
          <w:rFonts w:ascii="Times New Roman" w:eastAsia="Times New Roman" w:hAnsi="Times New Roman" w:cs="Times New Roman"/>
          <w:lang w:eastAsia="zh-CN"/>
        </w:rPr>
        <w:br/>
        <w:t>w tygodniu, gotowym świadczyć ZAMAWIAJĄCEMU usługi holowania pojazdów do i po  naprawie.</w:t>
      </w:r>
    </w:p>
    <w:p w:rsidR="001049BF" w:rsidRPr="001049BF" w:rsidRDefault="001049BF" w:rsidP="00383AD6">
      <w:pPr>
        <w:numPr>
          <w:ilvl w:val="0"/>
          <w:numId w:val="53"/>
        </w:numPr>
        <w:suppressAutoHyphens/>
        <w:spacing w:after="0" w:line="276" w:lineRule="auto"/>
        <w:jc w:val="both"/>
        <w:rPr>
          <w:rFonts w:ascii="Times New Roman" w:eastAsia="Times New Roman" w:hAnsi="Times New Roman" w:cs="Times New Roman"/>
          <w:lang w:eastAsia="zh-CN"/>
        </w:rPr>
      </w:pPr>
      <w:r w:rsidRPr="001049BF">
        <w:rPr>
          <w:rFonts w:ascii="Times New Roman" w:eastAsia="Times New Roman" w:hAnsi="Times New Roman" w:cs="Times New Roman"/>
          <w:lang w:eastAsia="zh-CN"/>
        </w:rPr>
        <w:t>Zakład naprawczy musi posiadać utwardzony plac parkingowy odpowiednio zabezpieczony przed dostępem osób trzecich oraz zadaszone pomieszczenie do przechowywania samochodów po i do naprawy.</w:t>
      </w:r>
    </w:p>
    <w:p w:rsidR="001049BF" w:rsidRPr="001049BF" w:rsidRDefault="001049BF" w:rsidP="00383AD6">
      <w:pPr>
        <w:numPr>
          <w:ilvl w:val="0"/>
          <w:numId w:val="53"/>
        </w:numPr>
        <w:tabs>
          <w:tab w:val="left" w:pos="3960"/>
        </w:tabs>
        <w:suppressAutoHyphens/>
        <w:spacing w:after="0" w:line="276" w:lineRule="auto"/>
        <w:jc w:val="both"/>
        <w:rPr>
          <w:rFonts w:ascii="Times New Roman" w:eastAsia="Times New Roman" w:hAnsi="Times New Roman" w:cs="Times New Roman"/>
          <w:kern w:val="1"/>
          <w:lang w:eastAsia="zh-CN"/>
        </w:rPr>
      </w:pPr>
      <w:r w:rsidRPr="001049BF">
        <w:rPr>
          <w:rFonts w:ascii="Times New Roman" w:eastAsia="Times New Roman" w:hAnsi="Times New Roman" w:cs="Times New Roman"/>
          <w:iCs/>
          <w:lang w:eastAsia="zh-CN"/>
        </w:rPr>
        <w:t>WYKONAWCA</w:t>
      </w:r>
      <w:r w:rsidRPr="001049BF">
        <w:rPr>
          <w:rFonts w:ascii="Times New Roman" w:eastAsia="Times New Roman" w:hAnsi="Times New Roman" w:cs="Times New Roman"/>
          <w:b/>
          <w:iCs/>
          <w:lang w:eastAsia="zh-CN"/>
        </w:rPr>
        <w:t xml:space="preserve"> </w:t>
      </w:r>
      <w:r w:rsidRPr="001049BF">
        <w:rPr>
          <w:rFonts w:ascii="Times New Roman" w:eastAsia="Times New Roman" w:hAnsi="Times New Roman" w:cs="Times New Roman"/>
          <w:bCs/>
          <w:lang w:eastAsia="zh-CN"/>
        </w:rPr>
        <w:t xml:space="preserve">musi sporządzać i dostarczać za pomocą narzędzia teleinformatycznego wstępnego kosztorysu zawierającego wykaz części zamiennych, podzespołów i materiałów niezbędnych do naprawy wraz z ich cenami (sporządzony w  systemie </w:t>
      </w:r>
      <w:r w:rsidRPr="001049BF">
        <w:rPr>
          <w:rFonts w:ascii="Times New Roman" w:eastAsia="Times New Roman" w:hAnsi="Times New Roman" w:cs="Times New Roman"/>
          <w:lang w:eastAsia="zh-CN"/>
        </w:rPr>
        <w:t>informatycznym Infotech, Autodata, Audatex  lub innym oprogramowaniu serwisowym, zawierającym normy czasochłonności dla usterek serwisu i naprawy pojazdów</w:t>
      </w:r>
      <w:r w:rsidRPr="001049BF">
        <w:rPr>
          <w:rFonts w:ascii="Times New Roman" w:eastAsia="Times New Roman" w:hAnsi="Times New Roman" w:cs="Times New Roman"/>
          <w:bCs/>
          <w:lang w:eastAsia="zh-CN"/>
        </w:rPr>
        <w:t xml:space="preserve">) oraz ilość roboczogodzin (wyliczona w systemie </w:t>
      </w:r>
      <w:r w:rsidRPr="001049BF">
        <w:rPr>
          <w:rFonts w:ascii="Times New Roman" w:eastAsia="Times New Roman" w:hAnsi="Times New Roman" w:cs="Times New Roman"/>
          <w:lang w:eastAsia="zh-CN"/>
        </w:rPr>
        <w:t>informatycznym Infotech, Autodata, Audatex  lub innym oprogramowaniu serwisowym, zawierającym normy czaso</w:t>
      </w:r>
      <w:r w:rsidR="003755E8">
        <w:rPr>
          <w:rFonts w:ascii="Times New Roman" w:eastAsia="Times New Roman" w:hAnsi="Times New Roman" w:cs="Times New Roman"/>
          <w:lang w:eastAsia="zh-CN"/>
        </w:rPr>
        <w:t xml:space="preserve">chłonności dla usterek serwisu </w:t>
      </w:r>
      <w:r w:rsidRPr="001049BF">
        <w:rPr>
          <w:rFonts w:ascii="Times New Roman" w:eastAsia="Times New Roman" w:hAnsi="Times New Roman" w:cs="Times New Roman"/>
          <w:lang w:eastAsia="zh-CN"/>
        </w:rPr>
        <w:t>i naprawy pojazdów</w:t>
      </w:r>
      <w:r w:rsidRPr="001049BF">
        <w:rPr>
          <w:rFonts w:ascii="Times New Roman" w:eastAsia="Times New Roman" w:hAnsi="Times New Roman" w:cs="Times New Roman"/>
          <w:bCs/>
          <w:lang w:eastAsia="zh-CN"/>
        </w:rPr>
        <w:t xml:space="preserve">) </w:t>
      </w:r>
      <w:r w:rsidR="003755E8">
        <w:rPr>
          <w:rFonts w:ascii="Times New Roman" w:eastAsia="Times New Roman" w:hAnsi="Times New Roman" w:cs="Times New Roman"/>
          <w:bCs/>
          <w:lang w:eastAsia="zh-CN"/>
        </w:rPr>
        <w:br/>
      </w:r>
      <w:r w:rsidR="00A81782">
        <w:rPr>
          <w:rFonts w:ascii="Times New Roman" w:eastAsia="Times New Roman" w:hAnsi="Times New Roman" w:cs="Times New Roman"/>
          <w:bCs/>
          <w:lang w:eastAsia="zh-CN"/>
        </w:rPr>
        <w:t xml:space="preserve">w terminie do </w:t>
      </w:r>
      <w:r w:rsidR="00A81782" w:rsidRPr="006F5EE9">
        <w:rPr>
          <w:rFonts w:ascii="Times New Roman" w:eastAsia="Times New Roman" w:hAnsi="Times New Roman" w:cs="Times New Roman"/>
          <w:b/>
          <w:bCs/>
          <w:color w:val="000000" w:themeColor="text1"/>
          <w:lang w:eastAsia="zh-CN"/>
        </w:rPr>
        <w:t>7</w:t>
      </w:r>
      <w:r w:rsidRPr="006F5EE9">
        <w:rPr>
          <w:rFonts w:ascii="Times New Roman" w:eastAsia="Times New Roman" w:hAnsi="Times New Roman" w:cs="Times New Roman"/>
          <w:b/>
          <w:bCs/>
          <w:color w:val="000000" w:themeColor="text1"/>
          <w:lang w:eastAsia="zh-CN"/>
        </w:rPr>
        <w:t xml:space="preserve"> dni roboczych</w:t>
      </w:r>
      <w:r w:rsidRPr="006F5EE9">
        <w:rPr>
          <w:rFonts w:ascii="Times New Roman" w:eastAsia="Times New Roman" w:hAnsi="Times New Roman" w:cs="Times New Roman"/>
          <w:bCs/>
          <w:color w:val="000000" w:themeColor="text1"/>
          <w:lang w:eastAsia="zh-CN"/>
        </w:rPr>
        <w:t xml:space="preserve"> </w:t>
      </w:r>
      <w:r w:rsidRPr="001049BF">
        <w:rPr>
          <w:rFonts w:ascii="Times New Roman" w:eastAsia="Times New Roman" w:hAnsi="Times New Roman" w:cs="Times New Roman"/>
          <w:bCs/>
          <w:lang w:eastAsia="zh-CN"/>
        </w:rPr>
        <w:t>licząc od momen</w:t>
      </w:r>
      <w:r w:rsidR="00CC3E08">
        <w:rPr>
          <w:rFonts w:ascii="Times New Roman" w:eastAsia="Times New Roman" w:hAnsi="Times New Roman" w:cs="Times New Roman"/>
          <w:bCs/>
          <w:lang w:eastAsia="zh-CN"/>
        </w:rPr>
        <w:t>tu przyjęcia pojazdu do naprawy</w:t>
      </w:r>
      <w:r w:rsidR="00A81782">
        <w:rPr>
          <w:rFonts w:ascii="Times New Roman" w:eastAsia="Times New Roman" w:hAnsi="Times New Roman" w:cs="Times New Roman"/>
          <w:bCs/>
          <w:lang w:eastAsia="zh-CN"/>
        </w:rPr>
        <w:t xml:space="preserve">. </w:t>
      </w:r>
    </w:p>
    <w:p w:rsidR="001049BF" w:rsidRPr="001049BF" w:rsidRDefault="001049BF" w:rsidP="00383AD6">
      <w:pPr>
        <w:numPr>
          <w:ilvl w:val="0"/>
          <w:numId w:val="53"/>
        </w:numPr>
        <w:tabs>
          <w:tab w:val="left" w:pos="3960"/>
        </w:tabs>
        <w:suppressAutoHyphens/>
        <w:spacing w:after="0" w:line="276" w:lineRule="auto"/>
        <w:jc w:val="both"/>
        <w:rPr>
          <w:rFonts w:ascii="Times New Roman" w:eastAsia="Times New Roman" w:hAnsi="Times New Roman" w:cs="Times New Roman"/>
          <w:lang w:eastAsia="zh-CN"/>
        </w:rPr>
      </w:pPr>
      <w:r w:rsidRPr="001049BF">
        <w:rPr>
          <w:rFonts w:ascii="Times New Roman" w:eastAsia="Times New Roman" w:hAnsi="Times New Roman" w:cs="Times New Roman"/>
          <w:kern w:val="1"/>
          <w:lang w:eastAsia="zh-CN"/>
        </w:rPr>
        <w:t>Posiadać ubezpieczenie od odpowiedzialności cywilnej w zakresie prowadzenia działalności gospodarczej związanej z przedmiotem zamówienia,</w:t>
      </w:r>
    </w:p>
    <w:p w:rsidR="00A15DBA" w:rsidRPr="00A15DBA" w:rsidRDefault="00A15DBA" w:rsidP="00A15DBA">
      <w:pPr>
        <w:tabs>
          <w:tab w:val="left" w:pos="284"/>
        </w:tabs>
        <w:suppressAutoHyphens/>
        <w:autoSpaceDE w:val="0"/>
        <w:spacing w:after="0" w:line="240" w:lineRule="auto"/>
        <w:contextualSpacing/>
        <w:jc w:val="both"/>
        <w:rPr>
          <w:rFonts w:ascii="Times New Roman" w:hAnsi="Times New Roman" w:cs="Times New Roman"/>
          <w:b/>
          <w:color w:val="000000" w:themeColor="text1"/>
        </w:rPr>
      </w:pPr>
    </w:p>
    <w:p w:rsidR="00FA7C77" w:rsidRPr="00FA7C77" w:rsidRDefault="00FA7C77" w:rsidP="00204199">
      <w:p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FA7C77">
        <w:rPr>
          <w:rFonts w:ascii="Times New Roman" w:hAnsi="Times New Roman"/>
          <w:b/>
          <w:color w:val="000000" w:themeColor="text1"/>
        </w:rPr>
        <w:t>Wykonawca zobowiązany będzie złożyć (</w:t>
      </w:r>
      <w:r w:rsidR="00A04C81">
        <w:rPr>
          <w:rFonts w:ascii="Times New Roman" w:hAnsi="Times New Roman"/>
          <w:b/>
          <w:color w:val="000000" w:themeColor="text1"/>
        </w:rPr>
        <w:t xml:space="preserve"> </w:t>
      </w:r>
      <w:r w:rsidRPr="00FA7C77">
        <w:rPr>
          <w:rFonts w:ascii="Times New Roman" w:hAnsi="Times New Roman"/>
          <w:b/>
          <w:color w:val="000000" w:themeColor="text1"/>
        </w:rPr>
        <w:t>NA WEZWANIE Zamawiającego</w:t>
      </w:r>
      <w:r w:rsidR="00A04C81">
        <w:rPr>
          <w:rFonts w:ascii="Times New Roman" w:hAnsi="Times New Roman"/>
          <w:b/>
          <w:color w:val="000000" w:themeColor="text1"/>
        </w:rPr>
        <w:t xml:space="preserve"> </w:t>
      </w:r>
      <w:r w:rsidRPr="00FA7C77">
        <w:rPr>
          <w:rFonts w:ascii="Times New Roman" w:hAnsi="Times New Roman"/>
          <w:b/>
          <w:color w:val="000000" w:themeColor="text1"/>
        </w:rPr>
        <w:t>)</w:t>
      </w:r>
      <w:r w:rsidRPr="00FA7C77">
        <w:rPr>
          <w:rFonts w:ascii="Times New Roman" w:hAnsi="Times New Roman"/>
          <w:bCs/>
          <w:color w:val="000000" w:themeColor="text1"/>
        </w:rPr>
        <w:t>:</w:t>
      </w:r>
    </w:p>
    <w:p w:rsidR="00FA7C77" w:rsidRPr="00204199" w:rsidRDefault="00FA7C77" w:rsidP="00383AD6">
      <w:pPr>
        <w:numPr>
          <w:ilvl w:val="0"/>
          <w:numId w:val="35"/>
        </w:numPr>
        <w:spacing w:line="276" w:lineRule="auto"/>
        <w:ind w:left="420" w:hanging="420"/>
        <w:contextualSpacing/>
        <w:jc w:val="both"/>
        <w:rPr>
          <w:rFonts w:ascii="Times New Roman" w:hAnsi="Times New Roman" w:cs="Times New Roman"/>
          <w:bCs/>
        </w:rPr>
      </w:pPr>
      <w:bookmarkStart w:id="2" w:name="_Hlk70584291"/>
      <w:r w:rsidRPr="00FA7C77">
        <w:rPr>
          <w:rFonts w:ascii="Times New Roman" w:hAnsi="Times New Roman"/>
          <w:color w:val="000000" w:themeColor="text1"/>
        </w:rPr>
        <w:t xml:space="preserve">wykaz narzędzi, wyposażenia zakładu lub urządzeń technicznych </w:t>
      </w:r>
      <w:bookmarkEnd w:id="2"/>
      <w:r w:rsidRPr="00FA7C77">
        <w:rPr>
          <w:rFonts w:ascii="Times New Roman" w:hAnsi="Times New Roman"/>
          <w:color w:val="000000" w:themeColor="text1"/>
        </w:rPr>
        <w:t>dostępnych Wykonawcy w celu wykonania zamówieni</w:t>
      </w:r>
      <w:r w:rsidR="00084563">
        <w:rPr>
          <w:rFonts w:ascii="Times New Roman" w:hAnsi="Times New Roman"/>
          <w:color w:val="000000" w:themeColor="text1"/>
        </w:rPr>
        <w:t xml:space="preserve">a publicznego waz z informacją </w:t>
      </w:r>
      <w:r w:rsidRPr="00FA7C77">
        <w:rPr>
          <w:rFonts w:ascii="Times New Roman" w:hAnsi="Times New Roman"/>
          <w:color w:val="000000" w:themeColor="text1"/>
        </w:rPr>
        <w:t xml:space="preserve">o podstawie do dysponowania tymi zasobami - </w:t>
      </w:r>
      <w:r w:rsidR="00084563" w:rsidRPr="00084563">
        <w:rPr>
          <w:rFonts w:ascii="Times New Roman" w:hAnsi="Times New Roman"/>
          <w:color w:val="000000" w:themeColor="text1"/>
        </w:rPr>
        <w:t>wzór stanowi</w:t>
      </w:r>
      <w:r w:rsidR="00084563">
        <w:rPr>
          <w:rFonts w:ascii="Times New Roman" w:hAnsi="Times New Roman"/>
          <w:b/>
          <w:color w:val="000000" w:themeColor="text1"/>
        </w:rPr>
        <w:t xml:space="preserve"> </w:t>
      </w:r>
      <w:r w:rsidR="00084563">
        <w:rPr>
          <w:rFonts w:ascii="Arial Black" w:hAnsi="Arial Black"/>
          <w:b/>
          <w:color w:val="0070C0"/>
          <w:sz w:val="18"/>
          <w:szCs w:val="18"/>
          <w:u w:val="single"/>
        </w:rPr>
        <w:t>Z</w:t>
      </w:r>
      <w:r w:rsidR="00084563" w:rsidRPr="00084563">
        <w:rPr>
          <w:rFonts w:ascii="Arial Black" w:hAnsi="Arial Black"/>
          <w:b/>
          <w:color w:val="0070C0"/>
          <w:sz w:val="18"/>
          <w:szCs w:val="18"/>
          <w:u w:val="single"/>
        </w:rPr>
        <w:t>ałącznik nr 5</w:t>
      </w:r>
      <w:r w:rsidRPr="00084563">
        <w:rPr>
          <w:rFonts w:ascii="Arial Black" w:hAnsi="Arial Black"/>
          <w:b/>
          <w:color w:val="0070C0"/>
          <w:sz w:val="18"/>
          <w:szCs w:val="18"/>
          <w:u w:val="single"/>
        </w:rPr>
        <w:t xml:space="preserve"> do SWZ</w:t>
      </w:r>
      <w:r w:rsidRPr="00084563">
        <w:rPr>
          <w:rFonts w:ascii="Arial Black" w:hAnsi="Arial Black"/>
          <w:bCs/>
          <w:color w:val="0070C0"/>
          <w:sz w:val="18"/>
          <w:szCs w:val="18"/>
          <w:u w:val="single"/>
        </w:rPr>
        <w:t>.</w:t>
      </w:r>
    </w:p>
    <w:p w:rsidR="00A15DBA" w:rsidRPr="00A15DBA" w:rsidRDefault="00A15DBA" w:rsidP="00A15DBA">
      <w:pPr>
        <w:pStyle w:val="Akapitzlist"/>
        <w:tabs>
          <w:tab w:val="left" w:pos="284"/>
        </w:tabs>
        <w:suppressAutoHyphens/>
        <w:autoSpaceDE w:val="0"/>
        <w:spacing w:after="0" w:line="240" w:lineRule="auto"/>
        <w:ind w:left="0"/>
        <w:jc w:val="both"/>
        <w:rPr>
          <w:rFonts w:ascii="Times New Roman" w:hAnsi="Times New Roman" w:cs="Times New Roman"/>
          <w:b/>
          <w:color w:val="000000" w:themeColor="text1"/>
          <w:u w:val="single"/>
        </w:rPr>
      </w:pPr>
      <w:r w:rsidRPr="00A15DBA">
        <w:rPr>
          <w:rFonts w:ascii="Times New Roman" w:hAnsi="Times New Roman" w:cs="Times New Roman"/>
          <w:b/>
          <w:color w:val="000000" w:themeColor="text1"/>
          <w:u w:val="single"/>
        </w:rPr>
        <w:t>W przypadku, gdy wyżej określony warunek nie zostanie spełniony, oferta Wykonawcy będzie podlegała odrzuceniu</w:t>
      </w:r>
    </w:p>
    <w:p w:rsidR="00204199" w:rsidRPr="00FA7C77" w:rsidRDefault="00204199" w:rsidP="00204199">
      <w:pPr>
        <w:spacing w:line="276" w:lineRule="auto"/>
        <w:ind w:left="1134"/>
        <w:contextualSpacing/>
        <w:jc w:val="both"/>
        <w:rPr>
          <w:rFonts w:ascii="Times New Roman" w:hAnsi="Times New Roman" w:cs="Times New Roman"/>
          <w:bCs/>
        </w:rPr>
      </w:pPr>
    </w:p>
    <w:p w:rsidR="00FA7C77" w:rsidRDefault="00FA7C77" w:rsidP="00204199">
      <w:pPr>
        <w:numPr>
          <w:ilvl w:val="0"/>
          <w:numId w:val="7"/>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04199" w:rsidRPr="00FA7C77" w:rsidRDefault="00204199" w:rsidP="00204199">
      <w:pPr>
        <w:spacing w:after="0" w:line="360" w:lineRule="auto"/>
        <w:ind w:left="360" w:right="20"/>
        <w:contextualSpacing/>
        <w:jc w:val="both"/>
        <w:rPr>
          <w:rFonts w:ascii="Times New Roman" w:hAnsi="Times New Roman" w:cs="Times New Roman"/>
        </w:rPr>
      </w:pPr>
    </w:p>
    <w:p w:rsidR="00FA7C77" w:rsidRPr="00FA7C77" w:rsidRDefault="00FA7C77" w:rsidP="00383AD6">
      <w:pPr>
        <w:numPr>
          <w:ilvl w:val="0"/>
          <w:numId w:val="42"/>
        </w:numPr>
        <w:spacing w:after="0" w:line="360" w:lineRule="auto"/>
        <w:ind w:right="20"/>
        <w:jc w:val="both"/>
        <w:rPr>
          <w:rFonts w:ascii="Times New Roman" w:hAnsi="Times New Roman" w:cs="Times New Roman"/>
          <w:b/>
          <w:color w:val="000000" w:themeColor="text1"/>
        </w:rPr>
      </w:pPr>
      <w:r w:rsidRPr="00FA7C77">
        <w:rPr>
          <w:rFonts w:ascii="Times New Roman" w:hAnsi="Times New Roman" w:cs="Times New Roman"/>
          <w:b/>
          <w:bCs/>
        </w:rPr>
        <w:t>Udostępnienie zasobów</w:t>
      </w:r>
      <w:r w:rsidRPr="00FA7C77">
        <w:rPr>
          <w:rFonts w:ascii="Times New Roman" w:hAnsi="Times New Roman" w:cs="Times New Roman"/>
        </w:rPr>
        <w:t>:</w:t>
      </w:r>
    </w:p>
    <w:p w:rsidR="00FA7C77" w:rsidRPr="00FA7C77" w:rsidRDefault="00FA7C77" w:rsidP="00276EDF">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FA7C77" w:rsidRPr="00FA7C77" w:rsidRDefault="00FA7C77" w:rsidP="00276EDF">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7C77" w:rsidRPr="00FA7C77" w:rsidRDefault="00FA7C77" w:rsidP="00276EDF">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 xml:space="preserve">Wykonawca, który polega na zdolnościach lub sytuacji podmiotów udostępniających zasoby, składa, wraz z wnioskiem o dopuszczenie do udziału w postępowaniu albo </w:t>
      </w:r>
      <w:r w:rsidRPr="00FA7C77">
        <w:rPr>
          <w:rFonts w:ascii="Times New Roman" w:hAnsi="Times New Roman" w:cs="Times New Roman"/>
          <w:b/>
          <w:bCs/>
        </w:rPr>
        <w:t>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A7C77">
        <w:rPr>
          <w:rFonts w:ascii="Times New Roman" w:hAnsi="Times New Roman" w:cs="Times New Roman"/>
        </w:rPr>
        <w:t>.</w:t>
      </w:r>
    </w:p>
    <w:p w:rsidR="00FA7C77" w:rsidRPr="00FA7C77" w:rsidRDefault="00FA7C77" w:rsidP="00547711">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b/>
          <w:bCs/>
        </w:rPr>
        <w:lastRenderedPageBreak/>
        <w:t>Zobowiązanie podmiotu udostępniającego zasoby</w:t>
      </w:r>
      <w:r w:rsidRPr="00FA7C77">
        <w:rPr>
          <w:rFonts w:ascii="Times New Roman" w:hAnsi="Times New Roman" w:cs="Times New Roman"/>
        </w:rPr>
        <w:t>, o którym mowa w ppkt 3, potwierdza, że stosunek łączący Wykonawcę z podmiotami udostępniającymi zasoby gwarantuje rzeczywisty dostęp do tych zasobów oraz określa w szczególności:</w:t>
      </w:r>
    </w:p>
    <w:p w:rsidR="00FA7C77" w:rsidRPr="00FA7C77" w:rsidRDefault="00FA7C77" w:rsidP="00547711">
      <w:pPr>
        <w:numPr>
          <w:ilvl w:val="0"/>
          <w:numId w:val="32"/>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zakres dostępnych Wykonawcy zasobów podmiotu udostępniającego zasoby;</w:t>
      </w:r>
    </w:p>
    <w:p w:rsidR="00FA7C77" w:rsidRPr="00FA7C77" w:rsidRDefault="00FA7C77" w:rsidP="00547711">
      <w:pPr>
        <w:numPr>
          <w:ilvl w:val="0"/>
          <w:numId w:val="32"/>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sposób i okres udostępnienia Wykonawcy i wykorzystania przez niego zasobów podmiotu udostępniającego te zasoby przy wykonywaniu zamówienia;</w:t>
      </w:r>
    </w:p>
    <w:p w:rsidR="00FA7C77" w:rsidRPr="00FA7C77" w:rsidRDefault="00FA7C77" w:rsidP="00547711">
      <w:pPr>
        <w:numPr>
          <w:ilvl w:val="0"/>
          <w:numId w:val="32"/>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A7C77" w:rsidRPr="00FA7C77" w:rsidRDefault="00FA7C77" w:rsidP="00547711">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547711">
        <w:rPr>
          <w:rFonts w:ascii="Times New Roman" w:hAnsi="Times New Roman" w:cs="Times New Roman"/>
        </w:rPr>
        <w:br/>
      </w:r>
      <w:r w:rsidRPr="00FA7C77">
        <w:rPr>
          <w:rFonts w:ascii="Times New Roman" w:hAnsi="Times New Roman" w:cs="Times New Roman"/>
        </w:rPr>
        <w:t>w art. 112 ust. 2 pkt 4 ustawy pzp, oraz jeżeli to dotyczy, kryteriów selekcji, a także bada, czy nie zachodzą wobec tego podmiotu podstawy wykluczenia, które zostały przewidziane względem Wykonawcy.</w:t>
      </w:r>
    </w:p>
    <w:p w:rsidR="00FA7C77" w:rsidRPr="00FA7C77" w:rsidRDefault="00FA7C77" w:rsidP="00547711">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FA7C77" w:rsidRPr="00FA7C77" w:rsidRDefault="00FA7C77" w:rsidP="00547711">
      <w:pPr>
        <w:numPr>
          <w:ilvl w:val="0"/>
          <w:numId w:val="31"/>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Zamawiający może zastrzec obowiązek osobistego wykonania przez wykonawcę kluczowych zadań dotyczących:</w:t>
      </w:r>
    </w:p>
    <w:p w:rsidR="00FA7C77" w:rsidRPr="00FA7C77" w:rsidRDefault="00FA7C77" w:rsidP="00547711">
      <w:pPr>
        <w:numPr>
          <w:ilvl w:val="0"/>
          <w:numId w:val="33"/>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zamówień na roboty budowlane lub usługi lub,</w:t>
      </w:r>
    </w:p>
    <w:p w:rsidR="00FA7C77" w:rsidRPr="00FA7C77" w:rsidRDefault="00FA7C77" w:rsidP="00547711">
      <w:pPr>
        <w:numPr>
          <w:ilvl w:val="0"/>
          <w:numId w:val="33"/>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prac związanych z rozmieszczeniem i instalacją, w ramach zamówienia na dostawy.</w:t>
      </w:r>
    </w:p>
    <w:p w:rsidR="00FA7C77" w:rsidRPr="00FA7C77" w:rsidRDefault="00FA7C77" w:rsidP="00547711">
      <w:pPr>
        <w:numPr>
          <w:ilvl w:val="0"/>
          <w:numId w:val="34"/>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Pr="00FA7C77">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FA7C77">
        <w:rPr>
          <w:rFonts w:ascii="Times New Roman" w:hAnsi="Times New Roman" w:cs="Times New Roman"/>
        </w:rPr>
        <w:br/>
        <w:t>w postępowaniu.</w:t>
      </w:r>
    </w:p>
    <w:p w:rsidR="00FA7C77" w:rsidRPr="00FA7C77" w:rsidRDefault="00FA7C77" w:rsidP="00547711">
      <w:pPr>
        <w:numPr>
          <w:ilvl w:val="0"/>
          <w:numId w:val="34"/>
        </w:numPr>
        <w:spacing w:after="0" w:line="276" w:lineRule="auto"/>
        <w:ind w:right="20"/>
        <w:contextualSpacing/>
        <w:jc w:val="both"/>
        <w:rPr>
          <w:rFonts w:ascii="Times New Roman" w:hAnsi="Times New Roman" w:cs="Times New Roman"/>
        </w:rPr>
      </w:pPr>
      <w:r w:rsidRPr="00FA7C77">
        <w:rPr>
          <w:rFonts w:ascii="Times New Roman" w:hAnsi="Times New Roman" w:cs="Times New Roman"/>
        </w:rPr>
        <w:t xml:space="preserve">Wykonawca nie może, po upływie terminu składania wniosków o dopuszczenie do udziału </w:t>
      </w:r>
      <w:r w:rsidRPr="00FA7C7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FA7C77">
        <w:rPr>
          <w:rFonts w:ascii="Times New Roman" w:hAnsi="Times New Roman" w:cs="Times New Roman"/>
        </w:rPr>
        <w:br/>
        <w:t>w postępowaniu albo ofert nie polegał on w danym zakresie na zdolnościach lub sytuacji podmiotów udostępniających zasoby.</w:t>
      </w:r>
    </w:p>
    <w:p w:rsidR="00FA7C77" w:rsidRPr="00FA7C77" w:rsidRDefault="00FA7C77" w:rsidP="00FA7C77">
      <w:pPr>
        <w:spacing w:after="0" w:line="360" w:lineRule="auto"/>
        <w:ind w:left="720" w:right="20"/>
        <w:contextualSpacing/>
        <w:jc w:val="both"/>
        <w:rPr>
          <w:rFonts w:ascii="Times New Roman" w:hAnsi="Times New Roman" w:cs="Times New Roman"/>
        </w:rPr>
      </w:pPr>
    </w:p>
    <w:p w:rsidR="00FA7C77" w:rsidRPr="00FA7C77" w:rsidRDefault="00FA7C77" w:rsidP="00FA7C77">
      <w:pPr>
        <w:numPr>
          <w:ilvl w:val="0"/>
          <w:numId w:val="2"/>
        </w:numPr>
        <w:ind w:hanging="90"/>
        <w:contextualSpacing/>
        <w:rPr>
          <w:rFonts w:ascii="Times New Roman" w:hAnsi="Times New Roman" w:cs="Times New Roman"/>
          <w:b/>
          <w:color w:val="000000" w:themeColor="text1"/>
        </w:rPr>
      </w:pPr>
      <w:r w:rsidRPr="00FA7C77">
        <w:rPr>
          <w:rFonts w:ascii="Times New Roman" w:hAnsi="Times New Roman" w:cs="Times New Roman"/>
          <w:b/>
        </w:rPr>
        <w:t>Wykaz podmiotowych środków dowodowych</w:t>
      </w:r>
    </w:p>
    <w:p w:rsidR="00FA7C77" w:rsidRPr="00FA7C77" w:rsidRDefault="00FA7C77" w:rsidP="00FA7C77">
      <w:pPr>
        <w:ind w:left="720"/>
        <w:contextualSpacing/>
        <w:rPr>
          <w:rFonts w:ascii="Times New Roman" w:hAnsi="Times New Roman" w:cs="Times New Roman"/>
          <w:b/>
          <w:color w:val="000000" w:themeColor="text1"/>
        </w:rPr>
      </w:pPr>
    </w:p>
    <w:p w:rsidR="00FA7C77" w:rsidRPr="00FA7C77" w:rsidRDefault="00FA7C77" w:rsidP="001C4BFC">
      <w:pPr>
        <w:numPr>
          <w:ilvl w:val="0"/>
          <w:numId w:val="24"/>
        </w:numPr>
        <w:spacing w:line="276" w:lineRule="auto"/>
        <w:contextualSpacing/>
        <w:jc w:val="both"/>
        <w:rPr>
          <w:rFonts w:ascii="Times New Roman" w:hAnsi="Times New Roman" w:cs="Times New Roman"/>
          <w:bCs/>
          <w:color w:val="000000" w:themeColor="text1"/>
        </w:rPr>
      </w:pPr>
      <w:r w:rsidRPr="00FA7C77">
        <w:rPr>
          <w:rFonts w:ascii="Times New Roman" w:hAnsi="Times New Roman" w:cs="Times New Roman"/>
          <w:b/>
          <w:color w:val="000000" w:themeColor="text1"/>
        </w:rPr>
        <w:t>W celu potwierdzenia przez Wykonawcę warunków udziału w postępowaniu dotyczących zdolności technicznej lub zawod</w:t>
      </w:r>
      <w:r w:rsidR="00547711">
        <w:rPr>
          <w:rFonts w:ascii="Times New Roman" w:hAnsi="Times New Roman" w:cs="Times New Roman"/>
          <w:b/>
          <w:color w:val="000000" w:themeColor="text1"/>
        </w:rPr>
        <w:t xml:space="preserve">owej, Zamawiający będzie żądał </w:t>
      </w:r>
      <w:r w:rsidR="00547711" w:rsidRPr="00547711">
        <w:rPr>
          <w:rFonts w:ascii="Times New Roman" w:hAnsi="Times New Roman" w:cs="Times New Roman"/>
          <w:b/>
          <w:color w:val="000000" w:themeColor="text1"/>
          <w:u w:val="single"/>
        </w:rPr>
        <w:t>/ na wezwanie /</w:t>
      </w:r>
      <w:r w:rsidRPr="00FA7C77">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FA7C77">
        <w:rPr>
          <w:rFonts w:ascii="Times New Roman" w:hAnsi="Times New Roman" w:cs="Times New Roman"/>
          <w:bCs/>
          <w:color w:val="000000" w:themeColor="text1"/>
        </w:rPr>
        <w:t>:</w:t>
      </w:r>
    </w:p>
    <w:p w:rsidR="00FA7C77" w:rsidRPr="00FA7C77" w:rsidRDefault="00FA7C77" w:rsidP="001C4BFC">
      <w:pPr>
        <w:numPr>
          <w:ilvl w:val="0"/>
          <w:numId w:val="30"/>
        </w:numPr>
        <w:tabs>
          <w:tab w:val="left" w:pos="284"/>
        </w:tabs>
        <w:autoSpaceDE w:val="0"/>
        <w:spacing w:after="0" w:line="276" w:lineRule="auto"/>
        <w:contextualSpacing/>
        <w:jc w:val="both"/>
        <w:rPr>
          <w:rFonts w:ascii="Times New Roman" w:hAnsi="Times New Roman"/>
          <w:color w:val="000000" w:themeColor="text1"/>
        </w:rPr>
      </w:pPr>
      <w:r w:rsidRPr="00FA7C77">
        <w:rPr>
          <w:rFonts w:ascii="Times New Roman" w:hAnsi="Times New Roman"/>
          <w:color w:val="000000" w:themeColor="text1"/>
        </w:rPr>
        <w:t xml:space="preserve">wykaz narzędzi, wyposażenia zakładu lub urządzeń technicznych dostępnych Wykonawcy </w:t>
      </w:r>
      <w:r w:rsidR="005F285E">
        <w:rPr>
          <w:rFonts w:ascii="Times New Roman" w:hAnsi="Times New Roman"/>
          <w:color w:val="000000" w:themeColor="text1"/>
        </w:rPr>
        <w:br/>
      </w:r>
      <w:r w:rsidRPr="00FA7C77">
        <w:rPr>
          <w:rFonts w:ascii="Times New Roman" w:hAnsi="Times New Roman"/>
          <w:color w:val="000000" w:themeColor="text1"/>
        </w:rPr>
        <w:t>w celu wykonania zamówieni</w:t>
      </w:r>
      <w:r w:rsidR="001C4BFC">
        <w:rPr>
          <w:rFonts w:ascii="Times New Roman" w:hAnsi="Times New Roman"/>
          <w:color w:val="000000" w:themeColor="text1"/>
        </w:rPr>
        <w:t xml:space="preserve">a publicznego waz z informacją </w:t>
      </w:r>
      <w:r w:rsidRPr="00FA7C77">
        <w:rPr>
          <w:rFonts w:ascii="Times New Roman" w:hAnsi="Times New Roman"/>
          <w:color w:val="000000" w:themeColor="text1"/>
        </w:rPr>
        <w:t>o podstawie</w:t>
      </w:r>
      <w:r w:rsidR="00547711">
        <w:rPr>
          <w:rFonts w:ascii="Times New Roman" w:hAnsi="Times New Roman"/>
          <w:color w:val="000000" w:themeColor="text1"/>
        </w:rPr>
        <w:t xml:space="preserve"> do dysponowania tymi zasobami, </w:t>
      </w:r>
      <w:r w:rsidRPr="00FA7C77">
        <w:rPr>
          <w:rFonts w:ascii="Times New Roman" w:hAnsi="Times New Roman"/>
          <w:color w:val="000000" w:themeColor="text1"/>
        </w:rPr>
        <w:t xml:space="preserve"> </w:t>
      </w:r>
      <w:r w:rsidR="001C4BFC" w:rsidRPr="00547711">
        <w:rPr>
          <w:rFonts w:ascii="Times New Roman" w:hAnsi="Times New Roman"/>
          <w:color w:val="000000" w:themeColor="text1"/>
        </w:rPr>
        <w:t>wzór stanowi</w:t>
      </w:r>
      <w:r w:rsidR="00547711">
        <w:rPr>
          <w:rFonts w:ascii="Times New Roman" w:hAnsi="Times New Roman"/>
          <w:b/>
          <w:color w:val="000000" w:themeColor="text1"/>
        </w:rPr>
        <w:t xml:space="preserve"> </w:t>
      </w:r>
      <w:r w:rsidR="00547711" w:rsidRPr="00547711">
        <w:rPr>
          <w:rFonts w:ascii="Arial Black" w:hAnsi="Arial Black"/>
          <w:b/>
          <w:color w:val="0070C0"/>
          <w:sz w:val="18"/>
          <w:szCs w:val="18"/>
          <w:u w:val="single"/>
        </w:rPr>
        <w:t>Z</w:t>
      </w:r>
      <w:r w:rsidR="001C4BFC" w:rsidRPr="00547711">
        <w:rPr>
          <w:rFonts w:ascii="Arial Black" w:hAnsi="Arial Black"/>
          <w:b/>
          <w:color w:val="0070C0"/>
          <w:sz w:val="18"/>
          <w:szCs w:val="18"/>
          <w:u w:val="single"/>
        </w:rPr>
        <w:t>ałącznik nr 5</w:t>
      </w:r>
      <w:r w:rsidRPr="00547711">
        <w:rPr>
          <w:rFonts w:ascii="Arial Black" w:hAnsi="Arial Black"/>
          <w:b/>
          <w:color w:val="0070C0"/>
          <w:sz w:val="18"/>
          <w:szCs w:val="18"/>
          <w:u w:val="single"/>
        </w:rPr>
        <w:t xml:space="preserve"> do SWZ</w:t>
      </w:r>
      <w:r w:rsidRPr="00547711">
        <w:rPr>
          <w:rFonts w:ascii="Arial Black" w:hAnsi="Arial Black"/>
          <w:bCs/>
          <w:color w:val="0070C0"/>
          <w:sz w:val="18"/>
          <w:szCs w:val="18"/>
          <w:u w:val="single"/>
        </w:rPr>
        <w:t>.</w:t>
      </w:r>
    </w:p>
    <w:p w:rsidR="00FA7C77" w:rsidRPr="0075528D" w:rsidRDefault="00FA7C77" w:rsidP="008E02BC">
      <w:pPr>
        <w:numPr>
          <w:ilvl w:val="0"/>
          <w:numId w:val="24"/>
        </w:numPr>
        <w:spacing w:line="276" w:lineRule="auto"/>
        <w:contextualSpacing/>
        <w:jc w:val="both"/>
        <w:rPr>
          <w:rFonts w:ascii="Times New Roman" w:hAnsi="Times New Roman" w:cs="Times New Roman"/>
          <w:color w:val="000000" w:themeColor="text1"/>
        </w:rPr>
      </w:pPr>
      <w:r w:rsidRPr="0075528D">
        <w:rPr>
          <w:rFonts w:ascii="Times New Roman" w:hAnsi="Times New Roman" w:cs="Times New Roman"/>
          <w:color w:val="000000" w:themeColor="text1"/>
        </w:rPr>
        <w:lastRenderedPageBreak/>
        <w:t xml:space="preserve">Podmiotowe środki dowodowe oraz inne dokumenty lub oświadczenia, o których mowa </w:t>
      </w:r>
      <w:r w:rsidRPr="0075528D">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FA7C77" w:rsidRPr="0075528D" w:rsidRDefault="00FA7C77" w:rsidP="008E02BC">
      <w:pPr>
        <w:numPr>
          <w:ilvl w:val="0"/>
          <w:numId w:val="24"/>
        </w:numPr>
        <w:spacing w:line="276" w:lineRule="auto"/>
        <w:contextualSpacing/>
        <w:jc w:val="both"/>
        <w:rPr>
          <w:rFonts w:ascii="Times New Roman" w:hAnsi="Times New Roman" w:cs="Times New Roman"/>
          <w:bCs/>
          <w:color w:val="000000" w:themeColor="text1"/>
          <w:u w:val="single"/>
        </w:rPr>
      </w:pPr>
      <w:r w:rsidRPr="0075528D">
        <w:rPr>
          <w:rFonts w:ascii="Times New Roman" w:hAnsi="Times New Roman" w:cs="Times New Roman"/>
          <w:b/>
          <w:color w:val="000000" w:themeColor="text1"/>
          <w:u w:val="single"/>
        </w:rPr>
        <w:t>Jeżeli podmiotowy środek dowodowy</w:t>
      </w:r>
      <w:r w:rsidRPr="0075528D">
        <w:rPr>
          <w:rFonts w:ascii="Times New Roman" w:hAnsi="Times New Roman" w:cs="Times New Roman"/>
          <w:b/>
          <w:color w:val="000000" w:themeColor="text1"/>
        </w:rPr>
        <w:t xml:space="preserve">/ </w:t>
      </w:r>
      <w:r w:rsidRPr="0075528D">
        <w:rPr>
          <w:rFonts w:ascii="Times New Roman" w:hAnsi="Times New Roman" w:cs="Times New Roman"/>
          <w:b/>
          <w:color w:val="000000" w:themeColor="text1"/>
          <w:u w:val="single"/>
        </w:rPr>
        <w:t>oraz inny dokument lub oświadczenie został sporządzony jako dokument elektroniczny</w:t>
      </w:r>
      <w:r w:rsidRPr="0075528D">
        <w:rPr>
          <w:rFonts w:ascii="Times New Roman" w:hAnsi="Times New Roman" w:cs="Times New Roman"/>
          <w:b/>
          <w:color w:val="000000" w:themeColor="text1"/>
        </w:rPr>
        <w:t xml:space="preserve"> </w:t>
      </w:r>
      <w:r w:rsidRPr="0075528D">
        <w:rPr>
          <w:rFonts w:ascii="Times New Roman" w:hAnsi="Times New Roman" w:cs="Times New Roman"/>
          <w:b/>
          <w:color w:val="000000" w:themeColor="text1"/>
          <w:u w:val="single"/>
        </w:rPr>
        <w:t>oraz wystawiony przez upoważnione podmioty</w:t>
      </w:r>
      <w:r w:rsidRPr="0075528D">
        <w:rPr>
          <w:rFonts w:ascii="Times New Roman" w:hAnsi="Times New Roman" w:cs="Times New Roman"/>
          <w:bCs/>
          <w:color w:val="000000" w:themeColor="text1"/>
        </w:rPr>
        <w:t>:</w:t>
      </w:r>
    </w:p>
    <w:p w:rsidR="00FA7C77" w:rsidRPr="0075528D" w:rsidRDefault="00FA7C77" w:rsidP="00383AD6">
      <w:pPr>
        <w:numPr>
          <w:ilvl w:val="0"/>
          <w:numId w:val="36"/>
        </w:numPr>
        <w:spacing w:line="276" w:lineRule="auto"/>
        <w:contextualSpacing/>
        <w:jc w:val="both"/>
        <w:rPr>
          <w:rFonts w:ascii="Times New Roman" w:hAnsi="Times New Roman" w:cs="Times New Roman"/>
          <w:bCs/>
          <w:color w:val="000000" w:themeColor="text1"/>
          <w:u w:val="single"/>
        </w:rPr>
      </w:pPr>
      <w:r w:rsidRPr="0075528D">
        <w:rPr>
          <w:rFonts w:ascii="Times New Roman" w:hAnsi="Times New Roman" w:cs="Times New Roman"/>
          <w:color w:val="000000" w:themeColor="text1"/>
        </w:rPr>
        <w:t>przekazuje się ten dokument.</w:t>
      </w:r>
    </w:p>
    <w:p w:rsidR="00FA7C77" w:rsidRPr="0075528D" w:rsidRDefault="00FA7C77" w:rsidP="008E02BC">
      <w:pPr>
        <w:spacing w:after="0" w:line="276" w:lineRule="auto"/>
        <w:ind w:left="360" w:right="20"/>
        <w:jc w:val="both"/>
        <w:rPr>
          <w:rFonts w:ascii="Times New Roman" w:hAnsi="Times New Roman" w:cs="Times New Roman"/>
          <w:color w:val="000000" w:themeColor="text1"/>
        </w:rPr>
      </w:pPr>
      <w:r w:rsidRPr="0075528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FA7C77" w:rsidRPr="0075528D" w:rsidRDefault="00FA7C77" w:rsidP="008E02BC">
      <w:pPr>
        <w:numPr>
          <w:ilvl w:val="0"/>
          <w:numId w:val="24"/>
        </w:numPr>
        <w:spacing w:after="0" w:line="276" w:lineRule="auto"/>
        <w:ind w:right="20"/>
        <w:contextualSpacing/>
        <w:jc w:val="both"/>
        <w:rPr>
          <w:rFonts w:ascii="Times New Roman" w:hAnsi="Times New Roman" w:cs="Times New Roman"/>
          <w:color w:val="000000" w:themeColor="text1"/>
        </w:rPr>
      </w:pPr>
      <w:r w:rsidRPr="0075528D">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75528D">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FA7C77" w:rsidRPr="0075528D" w:rsidRDefault="00FA7C77" w:rsidP="008E02BC">
      <w:pPr>
        <w:numPr>
          <w:ilvl w:val="0"/>
          <w:numId w:val="24"/>
        </w:numPr>
        <w:spacing w:line="276" w:lineRule="auto"/>
        <w:contextualSpacing/>
        <w:jc w:val="both"/>
        <w:rPr>
          <w:rFonts w:ascii="Times New Roman" w:hAnsi="Times New Roman" w:cs="Times New Roman"/>
          <w:color w:val="000000" w:themeColor="text1"/>
        </w:rPr>
      </w:pPr>
      <w:r w:rsidRPr="0075528D">
        <w:rPr>
          <w:rFonts w:ascii="Times New Roman" w:hAnsi="Times New Roman" w:cs="Times New Roman"/>
          <w:b/>
          <w:color w:val="000000" w:themeColor="text1"/>
        </w:rPr>
        <w:t>Jeżeli podmiotowy środek dowodowy oraz inny dokument lub oświadczenie zostały sporządzone jako dokumenty elektroniczne</w:t>
      </w:r>
      <w:r w:rsidRPr="0075528D">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rsidR="00FA7C77" w:rsidRPr="0075528D" w:rsidRDefault="00FA7C77" w:rsidP="00383AD6">
      <w:pPr>
        <w:numPr>
          <w:ilvl w:val="0"/>
          <w:numId w:val="36"/>
        </w:numPr>
        <w:spacing w:line="276" w:lineRule="auto"/>
        <w:contextualSpacing/>
        <w:jc w:val="both"/>
        <w:rPr>
          <w:rFonts w:ascii="Times New Roman" w:hAnsi="Times New Roman" w:cs="Times New Roman"/>
          <w:color w:val="000000" w:themeColor="text1"/>
        </w:rPr>
      </w:pPr>
      <w:r w:rsidRPr="0075528D">
        <w:rPr>
          <w:rFonts w:ascii="Times New Roman" w:hAnsi="Times New Roman" w:cs="Times New Roman"/>
          <w:b/>
          <w:color w:val="000000" w:themeColor="text1"/>
        </w:rPr>
        <w:t>dokumenty te przekazuje się</w:t>
      </w:r>
      <w:r w:rsidRPr="0075528D">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FA7C77" w:rsidRPr="009D0685" w:rsidRDefault="00FA7C77" w:rsidP="00FA7C77">
      <w:pPr>
        <w:spacing w:line="360" w:lineRule="auto"/>
        <w:ind w:left="720"/>
        <w:contextualSpacing/>
        <w:rPr>
          <w:rFonts w:ascii="Times New Roman" w:hAnsi="Times New Roman" w:cs="Times New Roman"/>
          <w:color w:val="000000" w:themeColor="text1"/>
        </w:rPr>
      </w:pPr>
    </w:p>
    <w:p w:rsidR="00FA7C77" w:rsidRPr="009D0685" w:rsidRDefault="00FA7C77" w:rsidP="00FA7C77">
      <w:pPr>
        <w:numPr>
          <w:ilvl w:val="0"/>
          <w:numId w:val="2"/>
        </w:numPr>
        <w:ind w:hanging="272"/>
        <w:contextualSpacing/>
        <w:rPr>
          <w:rFonts w:ascii="Times New Roman" w:hAnsi="Times New Roman" w:cs="Times New Roman"/>
          <w:b/>
          <w:color w:val="000000" w:themeColor="text1"/>
        </w:rPr>
      </w:pPr>
      <w:r w:rsidRPr="009D0685">
        <w:rPr>
          <w:rFonts w:ascii="Times New Roman" w:hAnsi="Times New Roman" w:cs="Times New Roman"/>
          <w:b/>
          <w:color w:val="000000" w:themeColor="text1"/>
        </w:rPr>
        <w:t>Sposób obliczenia ceny</w:t>
      </w:r>
    </w:p>
    <w:p w:rsidR="00FA7C77" w:rsidRPr="009D0685" w:rsidRDefault="00FA7C77" w:rsidP="00FA7C77">
      <w:pPr>
        <w:ind w:left="360"/>
        <w:contextualSpacing/>
        <w:jc w:val="both"/>
        <w:rPr>
          <w:rFonts w:ascii="Times New Roman" w:hAnsi="Times New Roman" w:cs="Times New Roman"/>
          <w:color w:val="000000" w:themeColor="text1"/>
        </w:rPr>
      </w:pPr>
    </w:p>
    <w:p w:rsidR="0075528D" w:rsidRPr="009D0685" w:rsidRDefault="0075528D" w:rsidP="00383AD6">
      <w:pPr>
        <w:numPr>
          <w:ilvl w:val="0"/>
          <w:numId w:val="4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Zaoferowana </w:t>
      </w:r>
      <w:r w:rsidRPr="009D0685">
        <w:rPr>
          <w:rFonts w:ascii="Times New Roman" w:hAnsi="Times New Roman" w:cs="Times New Roman"/>
          <w:color w:val="000000" w:themeColor="text1"/>
          <w:kern w:val="1"/>
        </w:rPr>
        <w:t xml:space="preserve">cena jednej roboczogodziny obejmuje wszystkie koszty z uwzględnieniem podatku od towarów i usług VAT, innych opłat i podatków oraz ewentualnych upustów i rabatów, skalkulowana z uwzględnieniem kosztów </w:t>
      </w:r>
      <w:r w:rsidRPr="009D0685">
        <w:rPr>
          <w:rFonts w:ascii="Times New Roman" w:hAnsi="Times New Roman" w:cs="Times New Roman"/>
          <w:color w:val="000000" w:themeColor="text1"/>
        </w:rPr>
        <w:t>transportu uszkodzonych pojazdów z miejsca wskazanego przez Zamawiającego do punktu naprawy Wykonawcy</w:t>
      </w:r>
      <w:r w:rsidRPr="009D0685">
        <w:rPr>
          <w:rFonts w:ascii="Times New Roman" w:hAnsi="Times New Roman" w:cs="Times New Roman"/>
          <w:color w:val="000000" w:themeColor="text1"/>
          <w:kern w:val="1"/>
        </w:rPr>
        <w:t>. Cena jednej roboczogodziny nie uwzględnia jedynie ceny materiałów i części wykorzystywanych przy naprawie samochodów.</w:t>
      </w:r>
    </w:p>
    <w:p w:rsidR="00FA7C77" w:rsidRPr="009D0685" w:rsidRDefault="00FA7C77" w:rsidP="00383AD6">
      <w:pPr>
        <w:numPr>
          <w:ilvl w:val="0"/>
          <w:numId w:val="4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Wykonawca poda cenę oferty w Formularzu ofertowym sporządzonym według wzoru stanowiącego </w:t>
      </w:r>
      <w:r w:rsidR="00953605" w:rsidRPr="009D0685">
        <w:rPr>
          <w:rFonts w:ascii="Arial Black" w:hAnsi="Arial Black" w:cs="Times New Roman"/>
          <w:b/>
          <w:color w:val="000000" w:themeColor="text1"/>
          <w:sz w:val="18"/>
          <w:szCs w:val="18"/>
          <w:u w:val="single"/>
        </w:rPr>
        <w:t>załącznik nr 2.1 i 2.2</w:t>
      </w:r>
      <w:r w:rsidRPr="009D0685">
        <w:rPr>
          <w:rFonts w:ascii="Arial Black" w:hAnsi="Arial Black" w:cs="Times New Roman"/>
          <w:b/>
          <w:color w:val="000000" w:themeColor="text1"/>
          <w:sz w:val="18"/>
          <w:szCs w:val="18"/>
          <w:u w:val="single"/>
        </w:rPr>
        <w:t xml:space="preserve"> do SWZ</w:t>
      </w:r>
      <w:r w:rsidRPr="009D0685">
        <w:rPr>
          <w:rFonts w:ascii="Times New Roman" w:hAnsi="Times New Roman" w:cs="Times New Roman"/>
          <w:color w:val="000000" w:themeColor="text1"/>
        </w:rPr>
        <w:t xml:space="preserve"> jako cenę brutto (</w:t>
      </w:r>
      <w:r w:rsidR="00953605" w:rsidRPr="009D0685">
        <w:rPr>
          <w:rFonts w:ascii="Times New Roman" w:hAnsi="Times New Roman" w:cs="Times New Roman"/>
          <w:color w:val="000000" w:themeColor="text1"/>
        </w:rPr>
        <w:t xml:space="preserve"> </w:t>
      </w:r>
      <w:r w:rsidRPr="009D0685">
        <w:rPr>
          <w:rFonts w:ascii="Times New Roman" w:hAnsi="Times New Roman" w:cs="Times New Roman"/>
          <w:color w:val="000000" w:themeColor="text1"/>
        </w:rPr>
        <w:t xml:space="preserve">z uwzględnieniem podatku od towarów i usług (VAT) z wyszczególnieniem stawki podatku od towarów i usług (VAT) oraz cenę netto </w:t>
      </w:r>
      <w:r w:rsidRPr="009D0685">
        <w:rPr>
          <w:rFonts w:ascii="Times New Roman" w:hAnsi="Times New Roman" w:cs="Times New Roman"/>
          <w:color w:val="000000" w:themeColor="text1"/>
        </w:rPr>
        <w:br/>
        <w:t>(</w:t>
      </w:r>
      <w:r w:rsidR="0075528D" w:rsidRPr="009D0685">
        <w:rPr>
          <w:rFonts w:ascii="Times New Roman" w:hAnsi="Times New Roman" w:cs="Times New Roman"/>
          <w:color w:val="000000" w:themeColor="text1"/>
        </w:rPr>
        <w:t xml:space="preserve"> </w:t>
      </w:r>
      <w:r w:rsidRPr="009D0685">
        <w:rPr>
          <w:rFonts w:ascii="Times New Roman" w:hAnsi="Times New Roman" w:cs="Times New Roman"/>
          <w:color w:val="000000" w:themeColor="text1"/>
        </w:rPr>
        <w:t>bez podatku od towaru i usług VAT). Ponadto, Wykonawca musi wypełni</w:t>
      </w:r>
      <w:r w:rsidR="009D0685" w:rsidRPr="009D0685">
        <w:rPr>
          <w:rFonts w:ascii="Times New Roman" w:hAnsi="Times New Roman" w:cs="Times New Roman"/>
          <w:color w:val="000000" w:themeColor="text1"/>
        </w:rPr>
        <w:t>ć wszystkie pozycje wykazu</w:t>
      </w:r>
      <w:r w:rsidRPr="009D0685">
        <w:rPr>
          <w:rFonts w:ascii="Times New Roman" w:hAnsi="Times New Roman" w:cs="Times New Roman"/>
          <w:color w:val="000000" w:themeColor="text1"/>
        </w:rPr>
        <w:t xml:space="preserve"> – cennika, na które składa ofertę z podaniem ich łącznej ceny. </w:t>
      </w:r>
    </w:p>
    <w:p w:rsidR="00562CC6" w:rsidRPr="009D0685" w:rsidRDefault="008E5487" w:rsidP="00383AD6">
      <w:pPr>
        <w:numPr>
          <w:ilvl w:val="0"/>
          <w:numId w:val="4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Cena oferty powinna wynikać z zsumowania wszystkich </w:t>
      </w:r>
      <w:r w:rsidR="00EC098E" w:rsidRPr="009D0685">
        <w:rPr>
          <w:rFonts w:ascii="Times New Roman" w:hAnsi="Times New Roman" w:cs="Times New Roman"/>
          <w:color w:val="000000" w:themeColor="text1"/>
        </w:rPr>
        <w:t xml:space="preserve">poszczególnych </w:t>
      </w:r>
      <w:r w:rsidRPr="009D0685">
        <w:rPr>
          <w:rFonts w:ascii="Times New Roman" w:hAnsi="Times New Roman" w:cs="Times New Roman"/>
          <w:color w:val="000000" w:themeColor="text1"/>
        </w:rPr>
        <w:t>pozycji tabeli</w:t>
      </w:r>
      <w:r w:rsidR="003C5DBA">
        <w:rPr>
          <w:rFonts w:ascii="Times New Roman" w:hAnsi="Times New Roman" w:cs="Times New Roman"/>
          <w:color w:val="000000" w:themeColor="text1"/>
        </w:rPr>
        <w:t xml:space="preserve"> w ramach zadania nr 1, </w:t>
      </w:r>
      <w:r w:rsidR="00EC098E" w:rsidRPr="009D0685">
        <w:rPr>
          <w:rFonts w:ascii="Times New Roman" w:hAnsi="Times New Roman" w:cs="Times New Roman"/>
          <w:color w:val="000000" w:themeColor="text1"/>
        </w:rPr>
        <w:t>2</w:t>
      </w:r>
      <w:r w:rsidR="00752028" w:rsidRPr="009D0685">
        <w:rPr>
          <w:rFonts w:ascii="Times New Roman" w:hAnsi="Times New Roman" w:cs="Times New Roman"/>
          <w:color w:val="000000" w:themeColor="text1"/>
        </w:rPr>
        <w:t xml:space="preserve"> tj. </w:t>
      </w:r>
      <w:r w:rsidR="00752028" w:rsidRPr="009D0685">
        <w:rPr>
          <w:rFonts w:ascii="Arial Black" w:hAnsi="Arial Black" w:cs="Times New Roman"/>
          <w:color w:val="000000" w:themeColor="text1"/>
          <w:sz w:val="18"/>
          <w:szCs w:val="18"/>
          <w:u w:val="single"/>
        </w:rPr>
        <w:t>Załącznik nr 2.1 i 2.2 do SWZ</w:t>
      </w:r>
      <w:r w:rsidR="00EC098E" w:rsidRPr="009D0685">
        <w:rPr>
          <w:rFonts w:ascii="Times New Roman" w:hAnsi="Times New Roman" w:cs="Times New Roman"/>
          <w:color w:val="000000" w:themeColor="text1"/>
        </w:rPr>
        <w:t>.  Należy poda</w:t>
      </w:r>
      <w:r w:rsidR="00EC098E" w:rsidRPr="003C5DBA">
        <w:rPr>
          <w:rFonts w:ascii="Times New Roman" w:hAnsi="Times New Roman" w:cs="Times New Roman"/>
          <w:color w:val="000000" w:themeColor="text1"/>
        </w:rPr>
        <w:t>ć</w:t>
      </w:r>
      <w:r w:rsidR="00A30E34" w:rsidRPr="003C5DBA">
        <w:rPr>
          <w:rFonts w:ascii="Times New Roman" w:hAnsi="Times New Roman" w:cs="Times New Roman"/>
          <w:color w:val="000000" w:themeColor="text1"/>
        </w:rPr>
        <w:t>:</w:t>
      </w:r>
      <w:r w:rsidR="00EC098E" w:rsidRPr="009D0685">
        <w:rPr>
          <w:rFonts w:ascii="Times New Roman" w:hAnsi="Times New Roman" w:cs="Times New Roman"/>
          <w:color w:val="000000" w:themeColor="text1"/>
          <w:u w:val="single"/>
        </w:rPr>
        <w:t xml:space="preserve"> oferowaną cenę</w:t>
      </w:r>
      <w:r w:rsidR="00A30E34" w:rsidRPr="009D0685">
        <w:rPr>
          <w:rFonts w:ascii="Times New Roman" w:hAnsi="Times New Roman" w:cs="Times New Roman"/>
          <w:color w:val="000000" w:themeColor="text1"/>
          <w:u w:val="single"/>
        </w:rPr>
        <w:t xml:space="preserve"> roboczogodziny brutto, w</w:t>
      </w:r>
      <w:r w:rsidR="00EC098E" w:rsidRPr="009D0685">
        <w:rPr>
          <w:rFonts w:ascii="Times New Roman" w:hAnsi="Times New Roman" w:cs="Times New Roman"/>
          <w:color w:val="000000" w:themeColor="text1"/>
          <w:u w:val="single"/>
        </w:rPr>
        <w:t>artość robocizny</w:t>
      </w:r>
      <w:r w:rsidR="00EC098E" w:rsidRPr="009D0685">
        <w:rPr>
          <w:rFonts w:ascii="Times New Roman" w:hAnsi="Times New Roman" w:cs="Times New Roman"/>
          <w:color w:val="000000" w:themeColor="text1"/>
        </w:rPr>
        <w:t>, która jest iloczynem oferowanej cen</w:t>
      </w:r>
      <w:r w:rsidR="003C5DBA">
        <w:rPr>
          <w:rFonts w:ascii="Times New Roman" w:hAnsi="Times New Roman" w:cs="Times New Roman"/>
          <w:color w:val="000000" w:themeColor="text1"/>
        </w:rPr>
        <w:t>y</w:t>
      </w:r>
      <w:r w:rsidRPr="009D0685">
        <w:rPr>
          <w:rFonts w:ascii="Times New Roman" w:hAnsi="Times New Roman" w:cs="Times New Roman"/>
          <w:color w:val="000000" w:themeColor="text1"/>
        </w:rPr>
        <w:t xml:space="preserve"> </w:t>
      </w:r>
      <w:r w:rsidR="00EC098E" w:rsidRPr="009D0685">
        <w:rPr>
          <w:rFonts w:ascii="Times New Roman" w:hAnsi="Times New Roman" w:cs="Times New Roman"/>
          <w:color w:val="000000" w:themeColor="text1"/>
        </w:rPr>
        <w:t xml:space="preserve"> roboczogodziny brutto i szacowanej liczby roboczogodzin. </w:t>
      </w:r>
      <w:r w:rsidR="00752028" w:rsidRPr="009D0685">
        <w:rPr>
          <w:rFonts w:ascii="Times New Roman" w:hAnsi="Times New Roman" w:cs="Times New Roman"/>
          <w:color w:val="000000" w:themeColor="text1"/>
        </w:rPr>
        <w:t>W kolumnie nr 5 tabeli formularza ofertowego należy określić</w:t>
      </w:r>
      <w:r w:rsidR="00A30E34" w:rsidRPr="009D0685">
        <w:rPr>
          <w:rFonts w:ascii="Times New Roman" w:hAnsi="Times New Roman" w:cs="Times New Roman"/>
          <w:color w:val="000000" w:themeColor="text1"/>
        </w:rPr>
        <w:t>:</w:t>
      </w:r>
      <w:r w:rsidR="00752028" w:rsidRPr="009D0685">
        <w:rPr>
          <w:rFonts w:ascii="Times New Roman" w:hAnsi="Times New Roman" w:cs="Times New Roman"/>
          <w:color w:val="000000" w:themeColor="text1"/>
        </w:rPr>
        <w:t xml:space="preserve"> Łączną wartość oferty</w:t>
      </w:r>
      <w:r w:rsidR="00A30E34" w:rsidRPr="009D0685">
        <w:rPr>
          <w:rFonts w:ascii="Times New Roman" w:hAnsi="Times New Roman" w:cs="Times New Roman"/>
          <w:color w:val="000000" w:themeColor="text1"/>
        </w:rPr>
        <w:t xml:space="preserve"> brutto</w:t>
      </w:r>
      <w:r w:rsidR="00752028" w:rsidRPr="009D0685">
        <w:rPr>
          <w:rFonts w:ascii="Times New Roman" w:hAnsi="Times New Roman" w:cs="Times New Roman"/>
          <w:color w:val="000000" w:themeColor="text1"/>
        </w:rPr>
        <w:t>, która stanow</w:t>
      </w:r>
      <w:r w:rsidR="00A30E34" w:rsidRPr="009D0685">
        <w:rPr>
          <w:rFonts w:ascii="Times New Roman" w:hAnsi="Times New Roman" w:cs="Times New Roman"/>
          <w:color w:val="000000" w:themeColor="text1"/>
        </w:rPr>
        <w:t>i</w:t>
      </w:r>
      <w:r w:rsidR="00752028" w:rsidRPr="009D0685">
        <w:rPr>
          <w:rFonts w:ascii="Times New Roman" w:hAnsi="Times New Roman" w:cs="Times New Roman"/>
          <w:color w:val="000000" w:themeColor="text1"/>
        </w:rPr>
        <w:t xml:space="preserve"> sumę kolumny 3 i </w:t>
      </w:r>
      <w:r w:rsidR="003C5DBA">
        <w:rPr>
          <w:rFonts w:ascii="Times New Roman" w:hAnsi="Times New Roman" w:cs="Times New Roman"/>
          <w:color w:val="000000" w:themeColor="text1"/>
        </w:rPr>
        <w:t>4 tabeli w ramach zadania nr 1,</w:t>
      </w:r>
      <w:r w:rsidR="00752028" w:rsidRPr="009D0685">
        <w:rPr>
          <w:rFonts w:ascii="Times New Roman" w:hAnsi="Times New Roman" w:cs="Times New Roman"/>
          <w:color w:val="000000" w:themeColor="text1"/>
        </w:rPr>
        <w:t xml:space="preserve"> 2. </w:t>
      </w:r>
    </w:p>
    <w:p w:rsidR="00FA7C77" w:rsidRPr="009D0685" w:rsidRDefault="00FA7C77" w:rsidP="00383AD6">
      <w:pPr>
        <w:numPr>
          <w:ilvl w:val="0"/>
          <w:numId w:val="4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Cena musi być wyrażona w złotych polskich (PLN), z dokładnością nie większą niż dwa miejsca po przecinku.</w:t>
      </w:r>
    </w:p>
    <w:p w:rsidR="00FA7C77" w:rsidRPr="009D0685" w:rsidRDefault="00FA7C77" w:rsidP="00383AD6">
      <w:pPr>
        <w:numPr>
          <w:ilvl w:val="0"/>
          <w:numId w:val="4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t>
      </w:r>
      <w:r w:rsidRPr="009D0685">
        <w:rPr>
          <w:rFonts w:ascii="Times New Roman" w:hAnsi="Times New Roman" w:cs="Times New Roman"/>
          <w:color w:val="000000" w:themeColor="text1"/>
        </w:rPr>
        <w:br/>
        <w:t>w związku z at. 223 ust. 2 pkt 3 pzp).</w:t>
      </w:r>
    </w:p>
    <w:p w:rsidR="00FA7C77" w:rsidRPr="004E3C44" w:rsidRDefault="00FA7C77" w:rsidP="00FA7C77">
      <w:pPr>
        <w:spacing w:line="360" w:lineRule="auto"/>
        <w:ind w:left="360"/>
        <w:contextualSpacing/>
        <w:jc w:val="both"/>
        <w:rPr>
          <w:rFonts w:ascii="Times New Roman" w:hAnsi="Times New Roman" w:cs="Times New Roman"/>
          <w:color w:val="0070C0"/>
        </w:rPr>
      </w:pPr>
    </w:p>
    <w:p w:rsidR="00FA7C77" w:rsidRDefault="00FA7C77" w:rsidP="001C7DD5">
      <w:pPr>
        <w:numPr>
          <w:ilvl w:val="0"/>
          <w:numId w:val="2"/>
        </w:numPr>
        <w:spacing w:line="360" w:lineRule="auto"/>
        <w:ind w:left="756" w:hanging="378"/>
        <w:contextualSpacing/>
        <w:jc w:val="both"/>
        <w:rPr>
          <w:rFonts w:ascii="Times New Roman" w:hAnsi="Times New Roman" w:cs="Times New Roman"/>
          <w:b/>
        </w:rPr>
      </w:pPr>
      <w:r w:rsidRPr="00FA7C77">
        <w:rPr>
          <w:rFonts w:ascii="Times New Roman" w:hAnsi="Times New Roman" w:cs="Times New Roman"/>
          <w:b/>
        </w:rPr>
        <w:lastRenderedPageBreak/>
        <w:t>Opis kryteriów oceny ofert, wraz z podaniem wag tych kryteriów i sposobu oceny ofert</w:t>
      </w:r>
    </w:p>
    <w:p w:rsidR="009D0685" w:rsidRPr="00FA7C77" w:rsidRDefault="009D0685" w:rsidP="009D0685">
      <w:pPr>
        <w:spacing w:line="360" w:lineRule="auto"/>
        <w:ind w:left="756"/>
        <w:contextualSpacing/>
        <w:jc w:val="both"/>
        <w:rPr>
          <w:rFonts w:ascii="Times New Roman" w:hAnsi="Times New Roman" w:cs="Times New Roman"/>
          <w:b/>
        </w:rPr>
      </w:pPr>
    </w:p>
    <w:p w:rsidR="00FA7C77" w:rsidRPr="00FA7C77" w:rsidRDefault="00FA7C77" w:rsidP="00383AD6">
      <w:pPr>
        <w:numPr>
          <w:ilvl w:val="0"/>
          <w:numId w:val="37"/>
        </w:numPr>
        <w:suppressAutoHyphens/>
        <w:autoSpaceDE w:val="0"/>
        <w:autoSpaceDN w:val="0"/>
        <w:adjustRightInd w:val="0"/>
        <w:spacing w:after="0" w:line="276" w:lineRule="auto"/>
        <w:ind w:left="374"/>
        <w:contextualSpacing/>
        <w:jc w:val="both"/>
        <w:rPr>
          <w:rFonts w:ascii="Times New Roman" w:hAnsi="Times New Roman" w:cs="Times New Roman"/>
        </w:rPr>
      </w:pPr>
      <w:r w:rsidRPr="00FA7C77">
        <w:rPr>
          <w:rFonts w:ascii="Times New Roman" w:hAnsi="Times New Roman" w:cs="Times New Roman"/>
          <w:b/>
          <w:bCs/>
        </w:rPr>
        <w:t>Oferty zostaną ocenione przez Zamawiającego w oparciu o następujące kryteria i ich znaczenie</w:t>
      </w:r>
      <w:r w:rsidRPr="00FA7C77">
        <w:rPr>
          <w:rFonts w:ascii="Times New Roman" w:hAnsi="Times New Roman" w:cs="Times New Roman"/>
        </w:rPr>
        <w:t>:</w:t>
      </w:r>
    </w:p>
    <w:p w:rsidR="00FA7C77" w:rsidRPr="00FA7C77" w:rsidRDefault="00FA7C77" w:rsidP="00383AD6">
      <w:pPr>
        <w:numPr>
          <w:ilvl w:val="0"/>
          <w:numId w:val="38"/>
        </w:numPr>
        <w:suppressAutoHyphens/>
        <w:autoSpaceDE w:val="0"/>
        <w:autoSpaceDN w:val="0"/>
        <w:adjustRightInd w:val="0"/>
        <w:spacing w:after="0" w:line="276" w:lineRule="auto"/>
        <w:ind w:left="734"/>
        <w:contextualSpacing/>
        <w:jc w:val="both"/>
        <w:rPr>
          <w:rFonts w:ascii="Times New Roman" w:hAnsi="Times New Roman" w:cs="Times New Roman"/>
        </w:rPr>
      </w:pPr>
      <w:r w:rsidRPr="00FA7C77">
        <w:rPr>
          <w:rFonts w:ascii="Times New Roman" w:hAnsi="Times New Roman" w:cs="Times New Roman"/>
        </w:rPr>
        <w:t xml:space="preserve">pierwsze kryterium oceny ofert: </w:t>
      </w:r>
      <w:r w:rsidRPr="009D0685">
        <w:rPr>
          <w:rFonts w:ascii="Arial Black" w:hAnsi="Arial Black" w:cs="Times New Roman"/>
          <w:b/>
          <w:sz w:val="18"/>
          <w:szCs w:val="18"/>
        </w:rPr>
        <w:t>cena „C” – waga – 60%</w:t>
      </w:r>
      <w:r w:rsidRPr="009D0685">
        <w:rPr>
          <w:rFonts w:ascii="Arial Black" w:hAnsi="Arial Black" w:cs="Times New Roman"/>
          <w:sz w:val="18"/>
          <w:szCs w:val="18"/>
        </w:rPr>
        <w:t>,</w:t>
      </w:r>
    </w:p>
    <w:p w:rsidR="00FA7C77" w:rsidRDefault="00FA7C77" w:rsidP="00383AD6">
      <w:pPr>
        <w:numPr>
          <w:ilvl w:val="0"/>
          <w:numId w:val="38"/>
        </w:numPr>
        <w:suppressAutoHyphens/>
        <w:autoSpaceDE w:val="0"/>
        <w:autoSpaceDN w:val="0"/>
        <w:adjustRightInd w:val="0"/>
        <w:spacing w:after="0" w:line="276" w:lineRule="auto"/>
        <w:ind w:left="734"/>
        <w:contextualSpacing/>
        <w:jc w:val="both"/>
        <w:rPr>
          <w:rFonts w:ascii="Times New Roman" w:hAnsi="Times New Roman" w:cs="Times New Roman"/>
        </w:rPr>
      </w:pPr>
      <w:r w:rsidRPr="00FA7C77">
        <w:rPr>
          <w:rFonts w:ascii="Times New Roman" w:hAnsi="Times New Roman" w:cs="Times New Roman"/>
        </w:rPr>
        <w:t>drugie kryterium oceny ofert:</w:t>
      </w:r>
      <w:r w:rsidRPr="009D0685">
        <w:rPr>
          <w:rFonts w:ascii="Arial Black" w:hAnsi="Arial Black" w:cs="Times New Roman"/>
          <w:sz w:val="18"/>
          <w:szCs w:val="18"/>
        </w:rPr>
        <w:t xml:space="preserve"> </w:t>
      </w:r>
      <w:r w:rsidR="001C7DD5" w:rsidRPr="009D0685">
        <w:rPr>
          <w:rFonts w:ascii="Arial Black" w:hAnsi="Arial Black" w:cs="Times New Roman"/>
          <w:b/>
          <w:sz w:val="18"/>
          <w:szCs w:val="18"/>
        </w:rPr>
        <w:t>okres gwarancji na wykonaną usługę „G</w:t>
      </w:r>
      <w:r w:rsidRPr="009D0685">
        <w:rPr>
          <w:rFonts w:ascii="Arial Black" w:hAnsi="Arial Black" w:cs="Times New Roman"/>
          <w:b/>
          <w:sz w:val="18"/>
          <w:szCs w:val="18"/>
        </w:rPr>
        <w:t>”</w:t>
      </w:r>
      <w:r w:rsidR="009D0685" w:rsidRPr="009D0685">
        <w:rPr>
          <w:rFonts w:ascii="Arial Black" w:hAnsi="Arial Black" w:cs="Times New Roman"/>
          <w:b/>
          <w:sz w:val="18"/>
          <w:szCs w:val="18"/>
        </w:rPr>
        <w:t xml:space="preserve"> </w:t>
      </w:r>
      <w:r w:rsidR="009D0685" w:rsidRPr="00A4459C">
        <w:rPr>
          <w:rFonts w:ascii="Arial Black" w:hAnsi="Arial Black" w:cs="Times New Roman"/>
          <w:b/>
          <w:sz w:val="16"/>
          <w:szCs w:val="16"/>
        </w:rPr>
        <w:t>( min. 12 miesięcy )</w:t>
      </w:r>
      <w:r w:rsidRPr="00A4459C">
        <w:rPr>
          <w:rFonts w:ascii="Arial Black" w:hAnsi="Arial Black" w:cs="Times New Roman"/>
          <w:b/>
          <w:sz w:val="16"/>
          <w:szCs w:val="16"/>
        </w:rPr>
        <w:t xml:space="preserve"> </w:t>
      </w:r>
      <w:r w:rsidRPr="00A4459C">
        <w:rPr>
          <w:rFonts w:ascii="Arial Black" w:hAnsi="Arial Black" w:cs="Times New Roman"/>
          <w:b/>
          <w:sz w:val="18"/>
          <w:szCs w:val="18"/>
        </w:rPr>
        <w:t>–</w:t>
      </w:r>
      <w:r w:rsidRPr="00A4459C">
        <w:rPr>
          <w:rFonts w:ascii="Arial Black" w:hAnsi="Arial Black" w:cs="Times New Roman"/>
          <w:sz w:val="18"/>
          <w:szCs w:val="18"/>
        </w:rPr>
        <w:t xml:space="preserve"> </w:t>
      </w:r>
      <w:r w:rsidRPr="00A4459C">
        <w:rPr>
          <w:rFonts w:ascii="Arial Black" w:hAnsi="Arial Black" w:cs="Times New Roman"/>
          <w:b/>
          <w:sz w:val="18"/>
          <w:szCs w:val="18"/>
        </w:rPr>
        <w:t>waga – 40%</w:t>
      </w:r>
      <w:r w:rsidRPr="00A4459C">
        <w:rPr>
          <w:rFonts w:ascii="Arial Black" w:hAnsi="Arial Black" w:cs="Times New Roman"/>
          <w:sz w:val="18"/>
          <w:szCs w:val="18"/>
        </w:rPr>
        <w:t>,</w:t>
      </w:r>
    </w:p>
    <w:p w:rsidR="007D403D" w:rsidRPr="00FA7C77" w:rsidRDefault="007D403D" w:rsidP="009D0685">
      <w:pPr>
        <w:suppressAutoHyphens/>
        <w:autoSpaceDE w:val="0"/>
        <w:autoSpaceDN w:val="0"/>
        <w:adjustRightInd w:val="0"/>
        <w:spacing w:after="0" w:line="276" w:lineRule="auto"/>
        <w:ind w:left="374"/>
        <w:contextualSpacing/>
        <w:jc w:val="both"/>
        <w:rPr>
          <w:rFonts w:ascii="Times New Roman" w:hAnsi="Times New Roman" w:cs="Times New Roman"/>
        </w:rPr>
      </w:pPr>
    </w:p>
    <w:p w:rsidR="009D0685" w:rsidRPr="009D0685" w:rsidRDefault="00FA7C77" w:rsidP="00383AD6">
      <w:pPr>
        <w:numPr>
          <w:ilvl w:val="0"/>
          <w:numId w:val="37"/>
        </w:numPr>
        <w:autoSpaceDE w:val="0"/>
        <w:autoSpaceDN w:val="0"/>
        <w:adjustRightInd w:val="0"/>
        <w:spacing w:after="0" w:line="276" w:lineRule="auto"/>
        <w:ind w:left="378" w:hanging="350"/>
        <w:contextualSpacing/>
        <w:jc w:val="both"/>
        <w:rPr>
          <w:rFonts w:ascii="Times New Roman" w:hAnsi="Times New Roman" w:cs="Times New Roman"/>
        </w:rPr>
      </w:pPr>
      <w:r w:rsidRPr="009D0685">
        <w:rPr>
          <w:rFonts w:ascii="Times New Roman" w:hAnsi="Times New Roman" w:cs="Times New Roman"/>
        </w:rPr>
        <w:t xml:space="preserve">Przy dokonywaniu oceny ofert Zamawiający będzie stosował następujące zasady: </w:t>
      </w:r>
    </w:p>
    <w:p w:rsidR="009D0685" w:rsidRPr="009D0685" w:rsidRDefault="009D0685" w:rsidP="009D0685">
      <w:pPr>
        <w:autoSpaceDE w:val="0"/>
        <w:autoSpaceDN w:val="0"/>
        <w:adjustRightInd w:val="0"/>
        <w:spacing w:after="0" w:line="276" w:lineRule="auto"/>
        <w:contextualSpacing/>
        <w:jc w:val="both"/>
        <w:rPr>
          <w:rFonts w:ascii="Arial Black" w:hAnsi="Arial Black" w:cs="Times New Roman"/>
          <w:sz w:val="18"/>
          <w:szCs w:val="18"/>
          <w:u w:val="single"/>
        </w:rPr>
      </w:pPr>
    </w:p>
    <w:p w:rsidR="009D0685" w:rsidRPr="009D0685" w:rsidRDefault="009D0685" w:rsidP="009D0685">
      <w:pPr>
        <w:suppressAutoHyphens/>
        <w:spacing w:after="0" w:line="276" w:lineRule="auto"/>
        <w:ind w:left="360"/>
        <w:jc w:val="both"/>
        <w:rPr>
          <w:rFonts w:ascii="Arial Black" w:eastAsia="Times New Roman" w:hAnsi="Arial Black" w:cs="Times New Roman"/>
          <w:sz w:val="18"/>
          <w:szCs w:val="18"/>
          <w:u w:val="single"/>
          <w:lang w:eastAsia="zh-CN"/>
        </w:rPr>
      </w:pPr>
      <w:r w:rsidRPr="009D0685">
        <w:rPr>
          <w:rFonts w:ascii="Arial Black" w:eastAsia="Times New Roman" w:hAnsi="Arial Black" w:cs="Times New Roman"/>
          <w:b/>
          <w:sz w:val="18"/>
          <w:szCs w:val="18"/>
          <w:u w:val="single"/>
          <w:lang w:eastAsia="zh-CN"/>
        </w:rPr>
        <w:t xml:space="preserve">Kryterium I: </w:t>
      </w:r>
    </w:p>
    <w:p w:rsidR="009D0685" w:rsidRPr="009D0685" w:rsidRDefault="009D0685" w:rsidP="009D0685">
      <w:pPr>
        <w:suppressAutoHyphens/>
        <w:spacing w:after="0" w:line="276" w:lineRule="auto"/>
        <w:ind w:left="360"/>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C - cena: waga 60%;</w:t>
      </w:r>
    </w:p>
    <w:p w:rsidR="009D0685" w:rsidRPr="009D0685" w:rsidRDefault="009D0685" w:rsidP="009D0685">
      <w:pPr>
        <w:suppressAutoHyphens/>
        <w:autoSpaceDE w:val="0"/>
        <w:spacing w:after="0" w:line="276" w:lineRule="auto"/>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 xml:space="preserve">       Liczba punktów w kryterium „cena” wyliczona zostanie w następujący sposób:</w:t>
      </w:r>
    </w:p>
    <w:p w:rsidR="009D0685" w:rsidRPr="009D0685" w:rsidRDefault="009D0685" w:rsidP="009D0685">
      <w:pPr>
        <w:suppressAutoHyphens/>
        <w:autoSpaceDE w:val="0"/>
        <w:spacing w:after="0" w:line="276" w:lineRule="auto"/>
        <w:ind w:left="360"/>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ab/>
      </w:r>
    </w:p>
    <w:p w:rsidR="009D0685" w:rsidRPr="009D0685" w:rsidRDefault="009D0685" w:rsidP="009D0685">
      <w:pPr>
        <w:suppressAutoHyphens/>
        <w:autoSpaceDE w:val="0"/>
        <w:spacing w:after="0" w:line="276" w:lineRule="auto"/>
        <w:ind w:left="357"/>
        <w:contextualSpacing/>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 xml:space="preserve">         Najniższa cena ofertowa z przedłożonych ofert</w:t>
      </w:r>
    </w:p>
    <w:p w:rsidR="009D0685" w:rsidRPr="009D0685" w:rsidRDefault="009D0685" w:rsidP="009D0685">
      <w:pPr>
        <w:suppressAutoHyphens/>
        <w:autoSpaceDE w:val="0"/>
        <w:spacing w:after="0" w:line="276" w:lineRule="auto"/>
        <w:ind w:left="357"/>
        <w:contextualSpacing/>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C = -------------------------------------------------------------- x 60</w:t>
      </w:r>
    </w:p>
    <w:p w:rsidR="009D0685" w:rsidRPr="009D0685" w:rsidRDefault="009D0685" w:rsidP="009D0685">
      <w:pPr>
        <w:suppressAutoHyphens/>
        <w:autoSpaceDE w:val="0"/>
        <w:spacing w:after="0" w:line="276" w:lineRule="auto"/>
        <w:ind w:left="357"/>
        <w:contextualSpacing/>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 xml:space="preserve">                       Cena oferty badanej </w:t>
      </w:r>
    </w:p>
    <w:p w:rsidR="009D0685" w:rsidRPr="009D0685" w:rsidRDefault="009D0685" w:rsidP="009D0685">
      <w:pPr>
        <w:suppressAutoHyphens/>
        <w:spacing w:after="0" w:line="276" w:lineRule="auto"/>
        <w:ind w:left="360"/>
        <w:jc w:val="both"/>
        <w:rPr>
          <w:rFonts w:ascii="Arial Black" w:eastAsia="Times New Roman" w:hAnsi="Arial Black" w:cs="Times New Roman"/>
          <w:sz w:val="18"/>
          <w:szCs w:val="18"/>
          <w:u w:val="single"/>
          <w:lang w:eastAsia="zh-CN"/>
        </w:rPr>
      </w:pPr>
    </w:p>
    <w:p w:rsidR="009D0685" w:rsidRPr="009D0685" w:rsidRDefault="009D0685" w:rsidP="009D0685">
      <w:pPr>
        <w:suppressAutoHyphens/>
        <w:spacing w:after="0" w:line="276" w:lineRule="auto"/>
        <w:ind w:left="360"/>
        <w:jc w:val="both"/>
        <w:rPr>
          <w:rFonts w:ascii="Arial Black" w:eastAsia="Times New Roman" w:hAnsi="Arial Black" w:cs="Times New Roman"/>
          <w:sz w:val="18"/>
          <w:szCs w:val="18"/>
          <w:u w:val="single"/>
          <w:lang w:eastAsia="zh-CN"/>
        </w:rPr>
      </w:pPr>
      <w:r w:rsidRPr="009D0685">
        <w:rPr>
          <w:rFonts w:ascii="Arial Black" w:eastAsia="Times New Roman" w:hAnsi="Arial Black" w:cs="Times New Roman"/>
          <w:b/>
          <w:sz w:val="18"/>
          <w:szCs w:val="18"/>
          <w:u w:val="single"/>
          <w:lang w:eastAsia="zh-CN"/>
        </w:rPr>
        <w:t xml:space="preserve">Kryterium II: </w:t>
      </w:r>
    </w:p>
    <w:p w:rsidR="009D0685" w:rsidRPr="009D0685" w:rsidRDefault="009D0685" w:rsidP="009D0685">
      <w:pPr>
        <w:suppressAutoHyphens/>
        <w:spacing w:after="0" w:line="276" w:lineRule="auto"/>
        <w:ind w:left="360"/>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G - okres gwarancji na wykonaną usługę  (min. 12 miesięcy): waga 40% </w:t>
      </w:r>
    </w:p>
    <w:p w:rsidR="009D0685" w:rsidRPr="009D0685" w:rsidRDefault="009D0685" w:rsidP="009D0685">
      <w:pPr>
        <w:suppressAutoHyphens/>
        <w:autoSpaceDE w:val="0"/>
        <w:spacing w:after="0" w:line="276" w:lineRule="auto"/>
        <w:ind w:left="350" w:hanging="350"/>
        <w:jc w:val="both"/>
        <w:rPr>
          <w:rFonts w:ascii="Times New Roman" w:eastAsia="Times New Roman" w:hAnsi="Times New Roman" w:cs="Times New Roman"/>
          <w:color w:val="000000"/>
          <w:lang w:eastAsia="zh-CN"/>
        </w:rPr>
      </w:pPr>
      <w:r w:rsidRPr="009D0685">
        <w:rPr>
          <w:rFonts w:ascii="Times New Roman" w:eastAsia="Times New Roman" w:hAnsi="Times New Roman" w:cs="Times New Roman"/>
          <w:lang w:eastAsia="zh-CN"/>
        </w:rPr>
        <w:t xml:space="preserve">       Liczba punktów w kryterium „okres gwarancji na wykonaną usługę” wyliczona zostanie  </w:t>
      </w:r>
      <w:r>
        <w:rPr>
          <w:rFonts w:ascii="Times New Roman" w:eastAsia="Times New Roman" w:hAnsi="Times New Roman" w:cs="Times New Roman"/>
          <w:lang w:eastAsia="zh-CN"/>
        </w:rPr>
        <w:br/>
      </w:r>
      <w:r w:rsidRPr="009D0685">
        <w:rPr>
          <w:rFonts w:ascii="Times New Roman" w:eastAsia="Times New Roman" w:hAnsi="Times New Roman" w:cs="Times New Roman"/>
          <w:lang w:eastAsia="zh-CN"/>
        </w:rPr>
        <w:t>w  następujący sposób:</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12 miesięcy – 0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13 do 17 miesięcy: 10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18 do 21 miesięcy: 20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22 do 25 miesięcy: 25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26 do 29 miesięcy: 30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30 do 35 miesięcy: 35 punktów;</w:t>
      </w:r>
    </w:p>
    <w:p w:rsidR="009D0685" w:rsidRPr="009D0685" w:rsidRDefault="009D0685" w:rsidP="009D0685">
      <w:pPr>
        <w:suppressAutoHyphens/>
        <w:spacing w:after="0" w:line="276" w:lineRule="auto"/>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     od 36 miesięcy i powyżej: 40 punktów.</w:t>
      </w:r>
    </w:p>
    <w:p w:rsidR="009D0685" w:rsidRDefault="009D0685" w:rsidP="009D0685">
      <w:pPr>
        <w:suppressAutoHyphens/>
        <w:spacing w:after="0" w:line="276" w:lineRule="auto"/>
        <w:ind w:left="284"/>
        <w:jc w:val="both"/>
        <w:rPr>
          <w:rFonts w:ascii="Times New Roman" w:eastAsia="Times New Roman" w:hAnsi="Times New Roman" w:cs="Times New Roman"/>
          <w:lang w:eastAsia="zh-CN"/>
        </w:rPr>
      </w:pPr>
    </w:p>
    <w:p w:rsidR="009D0685" w:rsidRPr="009D0685" w:rsidRDefault="009D0685" w:rsidP="00383AD6">
      <w:pPr>
        <w:pStyle w:val="Akapitzlist"/>
        <w:numPr>
          <w:ilvl w:val="0"/>
          <w:numId w:val="54"/>
        </w:numPr>
        <w:suppressAutoHyphens/>
        <w:spacing w:after="0" w:line="276" w:lineRule="auto"/>
        <w:ind w:left="643"/>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WYKONAWCA winien podać okres gwarancji w  pełnych miesiącach.</w:t>
      </w:r>
    </w:p>
    <w:p w:rsidR="009D0685" w:rsidRPr="009D0685" w:rsidRDefault="009D0685" w:rsidP="00383AD6">
      <w:pPr>
        <w:pStyle w:val="Akapitzlist"/>
        <w:numPr>
          <w:ilvl w:val="0"/>
          <w:numId w:val="54"/>
        </w:numPr>
        <w:suppressAutoHyphens/>
        <w:spacing w:after="0" w:line="276" w:lineRule="auto"/>
        <w:ind w:left="643"/>
        <w:jc w:val="both"/>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Oferty zawierające okres gwarancji krótszy niż 12 miesięcy zostaną odrzucone.</w:t>
      </w:r>
    </w:p>
    <w:p w:rsidR="009D0685" w:rsidRPr="006B4345" w:rsidRDefault="009D0685" w:rsidP="00383AD6">
      <w:pPr>
        <w:pStyle w:val="Akapitzlist"/>
        <w:numPr>
          <w:ilvl w:val="0"/>
          <w:numId w:val="54"/>
        </w:numPr>
        <w:suppressAutoHyphens/>
        <w:autoSpaceDE w:val="0"/>
        <w:spacing w:after="0" w:line="240" w:lineRule="auto"/>
        <w:ind w:left="643"/>
        <w:jc w:val="both"/>
        <w:rPr>
          <w:rFonts w:ascii="Times New Roman" w:eastAsia="Times New Roman" w:hAnsi="Times New Roman" w:cs="Times New Roman"/>
          <w:b/>
          <w:color w:val="000000" w:themeColor="text1"/>
          <w:lang w:eastAsia="zh-CN"/>
        </w:rPr>
      </w:pPr>
      <w:r w:rsidRPr="009D0685">
        <w:rPr>
          <w:rFonts w:ascii="Times New Roman" w:eastAsia="Times New Roman" w:hAnsi="Times New Roman" w:cs="Times New Roman"/>
          <w:b/>
          <w:bCs/>
          <w:u w:val="single"/>
          <w:lang w:eastAsia="zh-CN"/>
        </w:rPr>
        <w:t xml:space="preserve">W przypadku, gdy Wykonawca nie wskaże w ofercie okresu gwarancji na wykonaną usługę, Wykonawca oświadcza, że zaoferował minimalny okres gwarancji tj. 12 miesięcy licząc od dnia odbioru </w:t>
      </w:r>
      <w:r w:rsidR="002F06DE" w:rsidRPr="006B4345">
        <w:rPr>
          <w:rFonts w:ascii="Times New Roman" w:eastAsia="Times New Roman" w:hAnsi="Times New Roman" w:cs="Times New Roman"/>
          <w:b/>
          <w:bCs/>
          <w:color w:val="000000" w:themeColor="text1"/>
          <w:u w:val="single"/>
          <w:lang w:eastAsia="zh-CN"/>
        </w:rPr>
        <w:t>„protokołem odbioru pojazdu służbowego po przeprowadzonej naprawie powypadkowej”.</w:t>
      </w:r>
    </w:p>
    <w:p w:rsidR="009D0685" w:rsidRPr="009D0685" w:rsidRDefault="009D0685" w:rsidP="009D0685">
      <w:pPr>
        <w:suppressAutoHyphens/>
        <w:spacing w:after="0" w:line="276" w:lineRule="auto"/>
        <w:jc w:val="both"/>
        <w:rPr>
          <w:rFonts w:ascii="Times New Roman" w:eastAsia="Times New Roman" w:hAnsi="Times New Roman" w:cs="Times New Roman"/>
          <w:b/>
          <w:bCs/>
          <w:sz w:val="20"/>
          <w:szCs w:val="20"/>
          <w:u w:val="single"/>
          <w:lang w:eastAsia="zh-CN"/>
        </w:rPr>
      </w:pPr>
    </w:p>
    <w:p w:rsidR="009D0685" w:rsidRDefault="009D0685" w:rsidP="009D0685">
      <w:pPr>
        <w:suppressAutoHyphens/>
        <w:spacing w:after="0" w:line="276" w:lineRule="auto"/>
        <w:jc w:val="both"/>
        <w:rPr>
          <w:rFonts w:ascii="Times New Roman" w:eastAsia="Times New Roman" w:hAnsi="Times New Roman" w:cs="Times New Roman"/>
          <w:b/>
          <w:bCs/>
          <w:sz w:val="20"/>
          <w:szCs w:val="20"/>
          <w:u w:val="single"/>
          <w:lang w:eastAsia="zh-CN"/>
        </w:rPr>
      </w:pPr>
    </w:p>
    <w:p w:rsidR="001C19A7" w:rsidRPr="009D0685" w:rsidRDefault="001C19A7" w:rsidP="009D0685">
      <w:pPr>
        <w:suppressAutoHyphens/>
        <w:spacing w:after="0" w:line="276" w:lineRule="auto"/>
        <w:jc w:val="both"/>
        <w:rPr>
          <w:rFonts w:ascii="Times New Roman" w:eastAsia="Times New Roman" w:hAnsi="Times New Roman" w:cs="Times New Roman"/>
          <w:b/>
          <w:bCs/>
          <w:sz w:val="20"/>
          <w:szCs w:val="20"/>
          <w:u w:val="single"/>
          <w:lang w:val="x-none" w:eastAsia="zh-CN"/>
        </w:rPr>
      </w:pPr>
    </w:p>
    <w:p w:rsidR="009D0685" w:rsidRPr="009D0685" w:rsidRDefault="009D0685" w:rsidP="001C19A7">
      <w:pPr>
        <w:suppressAutoHyphens/>
        <w:spacing w:after="0" w:line="276" w:lineRule="auto"/>
        <w:ind w:left="283"/>
        <w:jc w:val="both"/>
        <w:rPr>
          <w:rFonts w:ascii="Arial Black" w:eastAsia="Times New Roman" w:hAnsi="Arial Black" w:cs="Times New Roman"/>
          <w:sz w:val="18"/>
          <w:szCs w:val="18"/>
          <w:u w:val="single"/>
          <w:lang w:eastAsia="zh-CN"/>
        </w:rPr>
      </w:pPr>
      <w:r w:rsidRPr="009D0685">
        <w:rPr>
          <w:rFonts w:ascii="Arial Black" w:eastAsia="Times New Roman" w:hAnsi="Arial Black" w:cs="Times New Roman"/>
          <w:sz w:val="18"/>
          <w:szCs w:val="18"/>
          <w:u w:val="single"/>
          <w:lang w:eastAsia="zh-CN"/>
        </w:rPr>
        <w:t>Za najkorzystniejszą ZAMAWIAJĄCY uzna ofertę WYKONAWCY który uzyska największą łączną liczbę punktów.</w:t>
      </w:r>
    </w:p>
    <w:p w:rsidR="009D0685" w:rsidRPr="009D0685" w:rsidRDefault="009D0685" w:rsidP="009D0685">
      <w:pPr>
        <w:suppressAutoHyphens/>
        <w:spacing w:after="0" w:line="276" w:lineRule="auto"/>
        <w:ind w:left="360"/>
        <w:jc w:val="center"/>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Ł = C + G </w:t>
      </w:r>
    </w:p>
    <w:p w:rsidR="009D0685" w:rsidRPr="009D0685" w:rsidRDefault="009D0685" w:rsidP="009D0685">
      <w:pPr>
        <w:suppressAutoHyphens/>
        <w:spacing w:after="0" w:line="276" w:lineRule="auto"/>
        <w:ind w:left="360"/>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 xml:space="preserve">gdzie: </w:t>
      </w:r>
    </w:p>
    <w:p w:rsidR="009D0685" w:rsidRPr="009D0685" w:rsidRDefault="009D0685" w:rsidP="009D0685">
      <w:pPr>
        <w:suppressAutoHyphens/>
        <w:spacing w:after="0" w:line="276" w:lineRule="auto"/>
        <w:ind w:left="360"/>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Ł – łączna liczba punktów</w:t>
      </w:r>
    </w:p>
    <w:p w:rsidR="009D0685" w:rsidRPr="009D0685" w:rsidRDefault="009D0685" w:rsidP="009D0685">
      <w:pPr>
        <w:suppressAutoHyphens/>
        <w:spacing w:after="0" w:line="276" w:lineRule="auto"/>
        <w:ind w:left="360"/>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C – punkty w kryterium cena</w:t>
      </w:r>
    </w:p>
    <w:p w:rsidR="009D0685" w:rsidRPr="009D0685" w:rsidRDefault="009D0685" w:rsidP="009D0685">
      <w:pPr>
        <w:suppressAutoHyphens/>
        <w:spacing w:after="0" w:line="276" w:lineRule="auto"/>
        <w:ind w:left="360"/>
        <w:rPr>
          <w:rFonts w:ascii="Times New Roman" w:eastAsia="Times New Roman" w:hAnsi="Times New Roman" w:cs="Times New Roman"/>
          <w:lang w:eastAsia="zh-CN"/>
        </w:rPr>
      </w:pPr>
      <w:r w:rsidRPr="009D0685">
        <w:rPr>
          <w:rFonts w:ascii="Times New Roman" w:eastAsia="Times New Roman" w:hAnsi="Times New Roman" w:cs="Times New Roman"/>
          <w:lang w:eastAsia="zh-CN"/>
        </w:rPr>
        <w:t>G – punkty w kryterium okres gwarancji na wykonaną usługę</w:t>
      </w:r>
    </w:p>
    <w:p w:rsidR="009D0685" w:rsidRPr="009D0685" w:rsidRDefault="009D0685" w:rsidP="009D0685">
      <w:pPr>
        <w:autoSpaceDE w:val="0"/>
        <w:autoSpaceDN w:val="0"/>
        <w:adjustRightInd w:val="0"/>
        <w:spacing w:after="0" w:line="276" w:lineRule="auto"/>
        <w:contextualSpacing/>
        <w:jc w:val="both"/>
        <w:rPr>
          <w:rFonts w:ascii="Times New Roman" w:hAnsi="Times New Roman" w:cs="Times New Roman"/>
        </w:rPr>
      </w:pPr>
    </w:p>
    <w:p w:rsidR="00FA7C77" w:rsidRPr="00FA7C77" w:rsidRDefault="00FA7C77" w:rsidP="00383AD6">
      <w:pPr>
        <w:numPr>
          <w:ilvl w:val="0"/>
          <w:numId w:val="37"/>
        </w:numPr>
        <w:spacing w:line="240" w:lineRule="auto"/>
        <w:ind w:left="392" w:hanging="364"/>
        <w:contextualSpacing/>
        <w:jc w:val="both"/>
        <w:rPr>
          <w:rFonts w:ascii="Times New Roman" w:hAnsi="Times New Roman" w:cs="Times New Roman"/>
        </w:rPr>
      </w:pPr>
      <w:r w:rsidRPr="00FA7C77">
        <w:rPr>
          <w:rFonts w:ascii="Times New Roman" w:hAnsi="Times New Roman" w:cs="Times New Roman"/>
        </w:rPr>
        <w:lastRenderedPageBreak/>
        <w:t xml:space="preserve">Wykonawca w zaoferowanych cenach za jedną dobę parkowania powinien zawrzeć proporcjonalnie wszelkie koszty związane z należytym wykonaniem usługi. </w:t>
      </w:r>
    </w:p>
    <w:p w:rsidR="00FA7C77" w:rsidRPr="00FA7C77" w:rsidRDefault="00FA7C77" w:rsidP="00383AD6">
      <w:pPr>
        <w:numPr>
          <w:ilvl w:val="0"/>
          <w:numId w:val="37"/>
        </w:numPr>
        <w:spacing w:line="276" w:lineRule="auto"/>
        <w:ind w:left="392" w:hanging="364"/>
        <w:contextualSpacing/>
        <w:jc w:val="both"/>
        <w:rPr>
          <w:rFonts w:ascii="Times New Roman" w:hAnsi="Times New Roman" w:cs="Times New Roman"/>
        </w:rPr>
      </w:pPr>
      <w:r w:rsidRPr="00FA7C77">
        <w:rPr>
          <w:rFonts w:ascii="Times New Roman" w:hAnsi="Times New Roman" w:cs="Times New Roman"/>
        </w:rPr>
        <w:t>W toku badania i oceny ofert Zamawiający może żądać od Wykonawców wyjaśnień dotyczących treści złożonych ofert lub innych składanych dokumentów lub oświadczeń.</w:t>
      </w:r>
    </w:p>
    <w:p w:rsidR="00FA7C77" w:rsidRPr="00FA7C77" w:rsidRDefault="00FA7C77" w:rsidP="00383AD6">
      <w:pPr>
        <w:numPr>
          <w:ilvl w:val="0"/>
          <w:numId w:val="37"/>
        </w:numPr>
        <w:spacing w:line="276" w:lineRule="auto"/>
        <w:ind w:left="392" w:hanging="364"/>
        <w:contextualSpacing/>
        <w:jc w:val="both"/>
        <w:rPr>
          <w:rFonts w:ascii="Times New Roman" w:hAnsi="Times New Roman" w:cs="Times New Roman"/>
        </w:rPr>
      </w:pPr>
      <w:r w:rsidRPr="00FA7C77">
        <w:rPr>
          <w:rFonts w:ascii="Times New Roman" w:hAnsi="Times New Roman" w:cs="Times New Roman"/>
        </w:rPr>
        <w:t>Wykonawcy są zobowiązani do przedstawienia wyjaśnień w terminie wskazanym przez Zamawiającego.</w:t>
      </w:r>
    </w:p>
    <w:p w:rsidR="00FA7C77" w:rsidRPr="00FA7C77" w:rsidRDefault="00FA7C77" w:rsidP="00383AD6">
      <w:pPr>
        <w:numPr>
          <w:ilvl w:val="0"/>
          <w:numId w:val="37"/>
        </w:numPr>
        <w:spacing w:line="276" w:lineRule="auto"/>
        <w:ind w:left="392" w:hanging="364"/>
        <w:contextualSpacing/>
        <w:jc w:val="both"/>
        <w:rPr>
          <w:rFonts w:ascii="Times New Roman" w:hAnsi="Times New Roman" w:cs="Times New Roman"/>
        </w:rPr>
      </w:pPr>
      <w:r w:rsidRPr="00FA7C77">
        <w:rPr>
          <w:rFonts w:ascii="Times New Roman" w:hAnsi="Times New Roman" w:cs="Times New Roman"/>
        </w:rPr>
        <w:t>Zamawiający poprawi w ofercie:</w:t>
      </w:r>
    </w:p>
    <w:p w:rsidR="00FA7C77" w:rsidRPr="00FA7C77" w:rsidRDefault="00FA7C77" w:rsidP="00A15DBA">
      <w:pPr>
        <w:numPr>
          <w:ilvl w:val="0"/>
          <w:numId w:val="19"/>
        </w:numPr>
        <w:spacing w:line="276" w:lineRule="auto"/>
        <w:ind w:left="752"/>
        <w:contextualSpacing/>
        <w:jc w:val="both"/>
        <w:rPr>
          <w:rFonts w:ascii="Times New Roman" w:hAnsi="Times New Roman" w:cs="Times New Roman"/>
        </w:rPr>
      </w:pPr>
      <w:r w:rsidRPr="00FA7C77">
        <w:rPr>
          <w:rFonts w:ascii="Times New Roman" w:hAnsi="Times New Roman" w:cs="Times New Roman"/>
        </w:rPr>
        <w:t>oczywiste omyłki pisarskie,</w:t>
      </w:r>
    </w:p>
    <w:p w:rsidR="00FA7C77" w:rsidRPr="00FA7C77" w:rsidRDefault="00FA7C77" w:rsidP="00A15DBA">
      <w:pPr>
        <w:numPr>
          <w:ilvl w:val="0"/>
          <w:numId w:val="19"/>
        </w:numPr>
        <w:spacing w:line="276" w:lineRule="auto"/>
        <w:ind w:left="752"/>
        <w:contextualSpacing/>
        <w:jc w:val="both"/>
        <w:rPr>
          <w:rFonts w:ascii="Times New Roman" w:hAnsi="Times New Roman" w:cs="Times New Roman"/>
        </w:rPr>
      </w:pPr>
      <w:r w:rsidRPr="00FA7C77">
        <w:rPr>
          <w:rFonts w:ascii="Times New Roman" w:hAnsi="Times New Roman" w:cs="Times New Roman"/>
        </w:rPr>
        <w:t>oczywiste omyłki rachunkowe, z uwzględnieniem konsekwencji rachunkowych dokonanych poprawek,</w:t>
      </w:r>
    </w:p>
    <w:p w:rsidR="00FA7C77" w:rsidRPr="00FA7C77" w:rsidRDefault="00FA7C77" w:rsidP="00A15DBA">
      <w:pPr>
        <w:numPr>
          <w:ilvl w:val="0"/>
          <w:numId w:val="19"/>
        </w:numPr>
        <w:spacing w:line="276" w:lineRule="auto"/>
        <w:ind w:left="752"/>
        <w:contextualSpacing/>
        <w:jc w:val="both"/>
        <w:rPr>
          <w:rFonts w:ascii="Times New Roman" w:hAnsi="Times New Roman" w:cs="Times New Roman"/>
        </w:rPr>
      </w:pPr>
      <w:r w:rsidRPr="00FA7C77">
        <w:rPr>
          <w:rFonts w:ascii="Times New Roman" w:hAnsi="Times New Roman" w:cs="Times New Roman"/>
        </w:rPr>
        <w:t>inne omyłki polegające na niezgodności oferty z dokumentami zamówienia, niepowodujące istotnych zmian w treści oferty</w:t>
      </w:r>
    </w:p>
    <w:p w:rsidR="00FA7C77" w:rsidRPr="00FA7C77" w:rsidRDefault="00FA7C77" w:rsidP="00A15DBA">
      <w:pPr>
        <w:spacing w:line="276" w:lineRule="auto"/>
        <w:ind w:left="392"/>
        <w:jc w:val="both"/>
        <w:rPr>
          <w:rFonts w:ascii="Times New Roman" w:hAnsi="Times New Roman" w:cs="Times New Roman"/>
        </w:rPr>
      </w:pPr>
      <w:r w:rsidRPr="00FA7C77">
        <w:rPr>
          <w:rFonts w:ascii="Times New Roman" w:hAnsi="Times New Roman" w:cs="Times New Roman"/>
        </w:rPr>
        <w:t>- niezwłocznie zawiadamiając o tym Wykonawcę, którego oferta została poprawiana.</w:t>
      </w:r>
    </w:p>
    <w:p w:rsidR="00FA7C77" w:rsidRPr="00FA7C77" w:rsidRDefault="00FA7C77" w:rsidP="00383AD6">
      <w:pPr>
        <w:numPr>
          <w:ilvl w:val="0"/>
          <w:numId w:val="43"/>
        </w:numPr>
        <w:spacing w:line="276" w:lineRule="auto"/>
        <w:contextualSpacing/>
        <w:jc w:val="both"/>
        <w:rPr>
          <w:rFonts w:ascii="Times New Roman" w:hAnsi="Times New Roman" w:cs="Times New Roman"/>
        </w:rPr>
      </w:pPr>
      <w:r w:rsidRPr="00FA7C77">
        <w:rPr>
          <w:rFonts w:ascii="Times New Roman" w:hAnsi="Times New Roman" w:cs="Times New Roman"/>
        </w:rPr>
        <w:t xml:space="preserve">W przypadku powstania u Zamawiającego obowiązku podatkowego, Zamawiający doliczy </w:t>
      </w:r>
      <w:r w:rsidRPr="00FA7C77">
        <w:rPr>
          <w:rFonts w:ascii="Times New Roman" w:hAnsi="Times New Roman" w:cs="Times New Roman"/>
        </w:rPr>
        <w:br/>
        <w:t>na podstawie art. 225 pzp do przedstawionej w ofercie ceny, kwotę podatku od towarów i usług.</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Zamawiający na etapie oceny ofert będzie żądał wyjaśnień dotyczących rażąco niskiej ceny na podstawie art. 224 ust.1 lub ust. 2 ustawy pzp.</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Zamawiający wybiera najkorzystniejszą ofertę w terminie związania ofertą.</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W przypadku braku zgody, o której mowa w ust. 9 oferta podlega odrzuceniu, a Zamawiający zwraca się o wyrażenie takiej zgody do kolejnego Wykonawcy, którego oferta została najwyżej oceniona, chyba że zachodzą przesłanki unieważnienia postępowania.</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Zamawiający odrzuci oferty w przypadkach określonych w art. 226 ust. 1.</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color w:val="000000" w:themeColor="text1"/>
        </w:rPr>
        <w:t xml:space="preserve">Zamawiający wybiera najkorzystniejszą ofertę na podstawie kryteriów oceny ofert określonych </w:t>
      </w:r>
      <w:r w:rsidRPr="00FA7C77">
        <w:rPr>
          <w:rFonts w:ascii="Times New Roman" w:hAnsi="Times New Roman" w:cs="Times New Roman"/>
          <w:color w:val="000000" w:themeColor="text1"/>
        </w:rPr>
        <w:br/>
        <w:t>w dokumentach zamówienia.</w:t>
      </w:r>
    </w:p>
    <w:p w:rsidR="00FA7C77" w:rsidRPr="00FA7C77" w:rsidRDefault="00FA7C77" w:rsidP="00383AD6">
      <w:pPr>
        <w:numPr>
          <w:ilvl w:val="0"/>
          <w:numId w:val="43"/>
        </w:numPr>
        <w:spacing w:line="276" w:lineRule="auto"/>
        <w:ind w:left="392" w:hanging="350"/>
        <w:contextualSpacing/>
        <w:jc w:val="both"/>
        <w:rPr>
          <w:rFonts w:ascii="Times New Roman" w:hAnsi="Times New Roman" w:cs="Times New Roman"/>
        </w:rPr>
      </w:pPr>
      <w:r w:rsidRPr="00FA7C77">
        <w:rPr>
          <w:rFonts w:ascii="Times New Roman" w:hAnsi="Times New Roman" w:cs="Times New Roman"/>
        </w:rPr>
        <w:t>Niezwłocznie po wyborze najkorzystniejszej oferty Zamawiający informuje równocześnie Wykonawców, którzy złożyli oferty o:</w:t>
      </w:r>
    </w:p>
    <w:p w:rsidR="00FA7C77" w:rsidRPr="00FA7C77" w:rsidRDefault="00FA7C77" w:rsidP="00383AD6">
      <w:pPr>
        <w:numPr>
          <w:ilvl w:val="0"/>
          <w:numId w:val="39"/>
        </w:numPr>
        <w:spacing w:line="276" w:lineRule="auto"/>
        <w:contextualSpacing/>
        <w:jc w:val="both"/>
        <w:rPr>
          <w:rFonts w:ascii="Times New Roman" w:hAnsi="Times New Roman" w:cs="Times New Roman"/>
          <w:color w:val="000000" w:themeColor="text1"/>
        </w:rPr>
      </w:pPr>
      <w:r w:rsidRPr="00FA7C7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A7C77" w:rsidRPr="00FA7C77" w:rsidRDefault="00FA7C77" w:rsidP="00383AD6">
      <w:pPr>
        <w:numPr>
          <w:ilvl w:val="0"/>
          <w:numId w:val="39"/>
        </w:numPr>
        <w:spacing w:line="276" w:lineRule="auto"/>
        <w:contextualSpacing/>
        <w:jc w:val="both"/>
        <w:rPr>
          <w:rFonts w:ascii="Times New Roman" w:hAnsi="Times New Roman" w:cs="Times New Roman"/>
          <w:color w:val="000000" w:themeColor="text1"/>
        </w:rPr>
      </w:pPr>
      <w:r w:rsidRPr="00FA7C77">
        <w:rPr>
          <w:rFonts w:ascii="Times New Roman" w:hAnsi="Times New Roman" w:cs="Times New Roman"/>
        </w:rPr>
        <w:t>Wykonawcach, których oferty zostały odrzucone – podając uzasadnienie faktyczne i prawne.</w:t>
      </w:r>
    </w:p>
    <w:p w:rsidR="00FA7C77" w:rsidRPr="00FA7C77" w:rsidRDefault="00FA7C77" w:rsidP="00383AD6">
      <w:pPr>
        <w:numPr>
          <w:ilvl w:val="0"/>
          <w:numId w:val="40"/>
        </w:numPr>
        <w:spacing w:line="276" w:lineRule="auto"/>
        <w:ind w:left="392" w:hanging="322"/>
        <w:contextualSpacing/>
        <w:jc w:val="both"/>
        <w:rPr>
          <w:rFonts w:ascii="Times New Roman" w:hAnsi="Times New Roman" w:cs="Times New Roman"/>
          <w:color w:val="000000" w:themeColor="text1"/>
        </w:rPr>
      </w:pPr>
      <w:r w:rsidRPr="00FA7C77">
        <w:rPr>
          <w:rFonts w:ascii="Times New Roman" w:hAnsi="Times New Roman" w:cs="Times New Roman"/>
        </w:rPr>
        <w:t>Zamawiający udostępnia niezwłocznie informacje, o których mowa w ust. 14 pkt 1, na stronie internetowej prowadzonego postępowania.</w:t>
      </w:r>
    </w:p>
    <w:p w:rsidR="00FA7C77" w:rsidRPr="00FA7C77" w:rsidRDefault="00FA7C77" w:rsidP="00383AD6">
      <w:pPr>
        <w:numPr>
          <w:ilvl w:val="0"/>
          <w:numId w:val="40"/>
        </w:numPr>
        <w:spacing w:line="276" w:lineRule="auto"/>
        <w:ind w:left="392" w:hanging="322"/>
        <w:contextualSpacing/>
        <w:jc w:val="both"/>
        <w:rPr>
          <w:rFonts w:ascii="Times New Roman" w:hAnsi="Times New Roman" w:cs="Times New Roman"/>
          <w:color w:val="000000" w:themeColor="text1"/>
        </w:rPr>
      </w:pPr>
      <w:r w:rsidRPr="00FA7C77">
        <w:rPr>
          <w:rFonts w:ascii="Times New Roman" w:hAnsi="Times New Roman" w:cs="Times New Roman"/>
        </w:rPr>
        <w:t>Zamawiający może nie ujawniać informacji, o których mowa w ust. 14, jeżeli ich ujawnienie byłoby sprzeczne z ważnym interesem publicznym.</w:t>
      </w:r>
    </w:p>
    <w:p w:rsidR="00FA7C77" w:rsidRPr="00FA7C77" w:rsidRDefault="00FA7C77" w:rsidP="00FA7C77">
      <w:pPr>
        <w:ind w:left="720"/>
        <w:contextualSpacing/>
        <w:jc w:val="both"/>
        <w:rPr>
          <w:rFonts w:ascii="Times New Roman" w:hAnsi="Times New Roman" w:cs="Times New Roman"/>
          <w:color w:val="000000" w:themeColor="text1"/>
        </w:rPr>
      </w:pPr>
    </w:p>
    <w:p w:rsidR="00FA7C77" w:rsidRPr="00FA7C77" w:rsidRDefault="00FA7C77" w:rsidP="00FA7C77">
      <w:pPr>
        <w:numPr>
          <w:ilvl w:val="0"/>
          <w:numId w:val="2"/>
        </w:numPr>
        <w:ind w:hanging="244"/>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 xml:space="preserve">Informacje o formalnościach, jakie muszą zostać dopełnione po wyborze oferty </w:t>
      </w:r>
      <w:r w:rsidRPr="00FA7C77">
        <w:rPr>
          <w:rFonts w:ascii="Times New Roman" w:hAnsi="Times New Roman" w:cs="Times New Roman"/>
          <w:b/>
          <w:color w:val="000000" w:themeColor="text1"/>
        </w:rPr>
        <w:br/>
        <w:t>w celu zawarcia umowy w sprawie zamówienia publicznego</w:t>
      </w:r>
    </w:p>
    <w:p w:rsidR="00FA7C77" w:rsidRPr="00FA7C77" w:rsidRDefault="00FA7C77" w:rsidP="00FA7C77">
      <w:pPr>
        <w:ind w:left="720"/>
        <w:contextualSpacing/>
        <w:jc w:val="both"/>
        <w:rPr>
          <w:rFonts w:ascii="Times New Roman" w:hAnsi="Times New Roman" w:cs="Times New Roman"/>
          <w:b/>
          <w:color w:val="000000" w:themeColor="text1"/>
        </w:rPr>
      </w:pP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lastRenderedPageBreak/>
        <w:t xml:space="preserve">Zamawiający może zawrzeć umowę w sprawie zamówienia publicznego przed upływem terminu, </w:t>
      </w:r>
      <w:r w:rsidRPr="00FA7C77">
        <w:rPr>
          <w:rFonts w:ascii="Times New Roman" w:hAnsi="Times New Roman" w:cs="Times New Roman"/>
          <w:color w:val="000000" w:themeColor="text1"/>
        </w:rPr>
        <w:br/>
        <w:t>o którym mowa w pkt 1, jeżeli w postępowaniu o udzielenie zmówienia złożono tylko jedną ofertę.</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00261DF4" w:rsidRPr="00261DF4">
        <w:rPr>
          <w:rFonts w:ascii="Arial Black" w:hAnsi="Arial Black" w:cs="Times New Roman"/>
          <w:b/>
          <w:bCs/>
          <w:color w:val="0070C0"/>
          <w:sz w:val="18"/>
          <w:szCs w:val="18"/>
          <w:u w:val="single"/>
        </w:rPr>
        <w:t>załącznik nr 1</w:t>
      </w:r>
      <w:r w:rsidRPr="00261DF4">
        <w:rPr>
          <w:rFonts w:ascii="Arial Black" w:hAnsi="Arial Black" w:cs="Times New Roman"/>
          <w:b/>
          <w:bCs/>
          <w:color w:val="0070C0"/>
          <w:sz w:val="18"/>
          <w:szCs w:val="18"/>
          <w:u w:val="single"/>
        </w:rPr>
        <w:t xml:space="preserve"> do SWZ</w:t>
      </w:r>
      <w:r w:rsidRPr="00FA7C77">
        <w:rPr>
          <w:rFonts w:ascii="Times New Roman" w:hAnsi="Times New Roman" w:cs="Times New Roman"/>
          <w:color w:val="000000" w:themeColor="text1"/>
        </w:rPr>
        <w:t>. Umowa zostanie uzupełniona o zapisy wynikające ze złożonej oferty.</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Przed podpisaniem umowy Wykonawcy wspólnie ubiegający się o udzielenie zamówienia </w:t>
      </w:r>
      <w:r w:rsidRPr="00FA7C77">
        <w:rPr>
          <w:rFonts w:ascii="Times New Roman" w:hAnsi="Times New Roman" w:cs="Times New Roman"/>
          <w:color w:val="000000" w:themeColor="text1"/>
        </w:rPr>
        <w:br/>
        <w:t>(w przypadku wyboru oferty jako najkorzystniejszej) przedstawią zamawiającemu kopię umowy regulującej współpracę tych Wykonawców.</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rPr>
        <w:t>Przed podpisaniem umowy Wykonawca, którego oferta została wybrana, jako najkorzystniejsza zobowiązany jest dostarczyć polisę ubezpieczeniową potwierdzającą posiadanie ubezpieczenia odpowiedzialności cywilnej w związku z prowadzoną działalnością gospodarczą, w zakresie złożonej oferty. Powyższa polisa musi być obowiązująca przez cały okres obowiązywania umowy. W przypadku, gdy posiadana już przez Wykonawcę polisa traci swą ważność w trakcie trwania umowy, będzie on zobowiązany złożyć do Wydziału Transportu KWP do osoby odpowiedzialnej za realizację umowy ze strony Zamawiającego (najpóźniej w dniu utraty ważności polisy) nową polisę obejmującą pozostały okres realizacji zamówienia.</w:t>
      </w:r>
    </w:p>
    <w:p w:rsidR="00FA7C77" w:rsidRPr="00FA7C77" w:rsidRDefault="00FA7C77" w:rsidP="00FA7C77">
      <w:pPr>
        <w:numPr>
          <w:ilvl w:val="0"/>
          <w:numId w:val="10"/>
        </w:numPr>
        <w:ind w:left="378" w:hanging="364"/>
        <w:contextualSpacing/>
        <w:jc w:val="both"/>
        <w:rPr>
          <w:rFonts w:ascii="Times New Roman" w:hAnsi="Times New Roman" w:cs="Times New Roman"/>
          <w:color w:val="000000" w:themeColor="text1"/>
        </w:rPr>
      </w:pPr>
      <w:r w:rsidRPr="00FA7C77">
        <w:rPr>
          <w:rFonts w:ascii="Times New Roman" w:hAnsi="Times New Roman" w:cs="Times New Roman"/>
          <w:color w:val="000000" w:themeColor="text1"/>
        </w:rPr>
        <w:t xml:space="preserve">Jeżeli Wykonawca, którego oferta została wybrana jako najkorzystniejsza, uchyla się </w:t>
      </w:r>
      <w:r w:rsidRPr="00FA7C77">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FA7C77" w:rsidRPr="00FA7C77" w:rsidRDefault="00FA7C77" w:rsidP="00FA7C77">
      <w:pPr>
        <w:ind w:left="720"/>
        <w:contextualSpacing/>
        <w:jc w:val="both"/>
        <w:rPr>
          <w:rFonts w:ascii="Times New Roman" w:hAnsi="Times New Roman" w:cs="Times New Roman"/>
          <w:color w:val="000000" w:themeColor="text1"/>
        </w:rPr>
      </w:pPr>
    </w:p>
    <w:p w:rsidR="00FA7C77" w:rsidRPr="00FA7C77" w:rsidRDefault="00FA7C77" w:rsidP="00FA7C77">
      <w:pPr>
        <w:numPr>
          <w:ilvl w:val="0"/>
          <w:numId w:val="2"/>
        </w:numPr>
        <w:ind w:left="728" w:hanging="154"/>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Pouczenie o środkach ochrony prawnej przysługujących Wykonawcy</w:t>
      </w:r>
    </w:p>
    <w:p w:rsidR="00FA7C77" w:rsidRPr="00FA7C77" w:rsidRDefault="00FA7C77" w:rsidP="00FA7C77">
      <w:pPr>
        <w:ind w:left="1440"/>
        <w:contextualSpacing/>
        <w:jc w:val="both"/>
        <w:rPr>
          <w:rFonts w:ascii="Times New Roman" w:hAnsi="Times New Roman" w:cs="Times New Roman"/>
          <w:b/>
          <w:color w:val="000000" w:themeColor="text1"/>
        </w:rPr>
      </w:pPr>
    </w:p>
    <w:p w:rsidR="00FA7C77" w:rsidRPr="00FA7C77" w:rsidRDefault="00FA7C77" w:rsidP="00FA7C77">
      <w:pPr>
        <w:numPr>
          <w:ilvl w:val="0"/>
          <w:numId w:val="11"/>
        </w:numPr>
        <w:ind w:left="360"/>
        <w:contextualSpacing/>
        <w:jc w:val="both"/>
        <w:rPr>
          <w:rFonts w:ascii="Times New Roman" w:hAnsi="Times New Roman" w:cs="Times New Roman"/>
        </w:rPr>
      </w:pPr>
      <w:r w:rsidRPr="00FA7C77">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FA7C77" w:rsidRPr="00FA7C77" w:rsidRDefault="00FA7C77" w:rsidP="00FA7C77">
      <w:pPr>
        <w:numPr>
          <w:ilvl w:val="0"/>
          <w:numId w:val="11"/>
        </w:numPr>
        <w:ind w:left="360"/>
        <w:contextualSpacing/>
        <w:jc w:val="both"/>
        <w:rPr>
          <w:rFonts w:ascii="Times New Roman" w:hAnsi="Times New Roman" w:cs="Times New Roman"/>
          <w:bCs/>
        </w:rPr>
      </w:pPr>
      <w:r w:rsidRPr="00FA7C77">
        <w:rPr>
          <w:rFonts w:ascii="Times New Roman" w:hAnsi="Times New Roman" w:cs="Times New Roman"/>
          <w:b/>
        </w:rPr>
        <w:t>Odwołanie przysługuje na</w:t>
      </w:r>
      <w:r w:rsidRPr="00FA7C77">
        <w:rPr>
          <w:rFonts w:ascii="Times New Roman" w:hAnsi="Times New Roman" w:cs="Times New Roman"/>
          <w:bCs/>
        </w:rPr>
        <w:t>:</w:t>
      </w:r>
    </w:p>
    <w:p w:rsidR="00FA7C77" w:rsidRPr="00FA7C77" w:rsidRDefault="00FA7C77" w:rsidP="00FA7C77">
      <w:pPr>
        <w:ind w:left="742" w:hanging="364"/>
        <w:jc w:val="both"/>
        <w:rPr>
          <w:rFonts w:ascii="Times New Roman" w:hAnsi="Times New Roman" w:cs="Times New Roman"/>
        </w:rPr>
      </w:pPr>
      <w:r w:rsidRPr="00FA7C77">
        <w:rPr>
          <w:rFonts w:ascii="Times New Roman" w:hAnsi="Times New Roman" w:cs="Times New Roman"/>
        </w:rPr>
        <w:t>2.1. niezgodną z przepisami ustawy czynność Zamawiającego, podjętą w postępowaniu o udzielenie zamówienia, w tym na projektowane postanowienie umowy;</w:t>
      </w:r>
    </w:p>
    <w:p w:rsidR="00FA7C77" w:rsidRPr="00FA7C77" w:rsidRDefault="00FA7C77" w:rsidP="00FA7C77">
      <w:pPr>
        <w:ind w:left="714" w:hanging="350"/>
        <w:jc w:val="both"/>
        <w:rPr>
          <w:rFonts w:ascii="Times New Roman" w:hAnsi="Times New Roman" w:cs="Times New Roman"/>
        </w:rPr>
      </w:pPr>
      <w:r w:rsidRPr="00FA7C77">
        <w:rPr>
          <w:rFonts w:ascii="Times New Roman" w:hAnsi="Times New Roman" w:cs="Times New Roman"/>
        </w:rPr>
        <w:t>2.2. zaniechanie czynności w postępowaniu o udzielenie zamówienia, do której Zamawiający był obowiązany na podstawie ustawy.</w:t>
      </w:r>
    </w:p>
    <w:p w:rsidR="00FA7C77" w:rsidRPr="00FA7C77" w:rsidRDefault="00FA7C77" w:rsidP="00FA7C77">
      <w:pPr>
        <w:numPr>
          <w:ilvl w:val="0"/>
          <w:numId w:val="11"/>
        </w:numPr>
        <w:ind w:left="360"/>
        <w:contextualSpacing/>
        <w:jc w:val="both"/>
        <w:rPr>
          <w:rFonts w:ascii="Times New Roman" w:hAnsi="Times New Roman" w:cs="Times New Roman"/>
        </w:rPr>
      </w:pPr>
      <w:r w:rsidRPr="00FA7C77">
        <w:rPr>
          <w:rFonts w:ascii="Times New Roman" w:hAnsi="Times New Roman" w:cs="Times New Roman"/>
        </w:rPr>
        <w:t>Odwołanie wnosi się do Prezesa Krajowej Izby Odwoławczej w formie pisemnej albo elektronicznej albo w postaci elektronicznej opatrzone podpisem zaufanym.</w:t>
      </w:r>
    </w:p>
    <w:p w:rsidR="00FA7C77" w:rsidRPr="00FA7C77" w:rsidRDefault="00FA7C77" w:rsidP="00FA7C77">
      <w:pPr>
        <w:numPr>
          <w:ilvl w:val="0"/>
          <w:numId w:val="11"/>
        </w:numPr>
        <w:ind w:left="360"/>
        <w:contextualSpacing/>
        <w:jc w:val="both"/>
        <w:rPr>
          <w:rFonts w:ascii="Times New Roman" w:hAnsi="Times New Roman" w:cs="Times New Roman"/>
        </w:rPr>
      </w:pPr>
      <w:r w:rsidRPr="00FA7C77">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FA7C77" w:rsidRPr="00FA7C77" w:rsidRDefault="00FA7C77" w:rsidP="00FA7C77">
      <w:pPr>
        <w:numPr>
          <w:ilvl w:val="0"/>
          <w:numId w:val="11"/>
        </w:numPr>
        <w:ind w:left="360"/>
        <w:contextualSpacing/>
        <w:jc w:val="both"/>
        <w:rPr>
          <w:rFonts w:ascii="Times New Roman" w:hAnsi="Times New Roman" w:cs="Times New Roman"/>
        </w:rPr>
      </w:pPr>
      <w:r w:rsidRPr="00FA7C77">
        <w:rPr>
          <w:rFonts w:ascii="Times New Roman" w:hAnsi="Times New Roman" w:cs="Times New Roman"/>
        </w:rPr>
        <w:t>Szczegółowe informacje dotyczące środków ochrony prawnej określone są w Dziale IX „Środki ochrony prawnej” pzp.</w:t>
      </w:r>
    </w:p>
    <w:p w:rsidR="00FA7C77" w:rsidRPr="00FA7C77" w:rsidRDefault="00FA7C77" w:rsidP="00FA7C77">
      <w:pPr>
        <w:ind w:left="720"/>
        <w:contextualSpacing/>
        <w:jc w:val="both"/>
        <w:rPr>
          <w:rFonts w:ascii="Times New Roman" w:hAnsi="Times New Roman" w:cs="Times New Roman"/>
          <w:color w:val="000000" w:themeColor="text1"/>
        </w:rPr>
      </w:pPr>
    </w:p>
    <w:p w:rsidR="00FA7C77" w:rsidRPr="00FA7C77" w:rsidRDefault="00FA7C77" w:rsidP="00FA7C77">
      <w:pPr>
        <w:numPr>
          <w:ilvl w:val="0"/>
          <w:numId w:val="2"/>
        </w:numPr>
        <w:ind w:left="756" w:hanging="98"/>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Klauzula Informacyjna dotycząca przetwarzania danych osobowych</w:t>
      </w:r>
    </w:p>
    <w:p w:rsidR="00FA7C77" w:rsidRPr="00FA7C77" w:rsidRDefault="00FA7C77" w:rsidP="00FA7C77">
      <w:pPr>
        <w:shd w:val="clear" w:color="auto" w:fill="FFFFFF"/>
        <w:spacing w:after="120" w:line="384" w:lineRule="atLeast"/>
        <w:jc w:val="center"/>
        <w:outlineLvl w:val="2"/>
        <w:rPr>
          <w:rFonts w:ascii="Times New Roman" w:hAnsi="Times New Roman" w:cs="Times New Roman"/>
          <w:color w:val="4A4A4A"/>
          <w:lang w:eastAsia="pl-PL"/>
        </w:rPr>
      </w:pPr>
      <w:r w:rsidRPr="00FA7C77">
        <w:rPr>
          <w:rFonts w:ascii="Times New Roman" w:hAnsi="Times New Roman" w:cs="Times New Roman"/>
          <w:color w:val="4A4A4A"/>
          <w:lang w:eastAsia="pl-PL"/>
        </w:rPr>
        <w:t>DANE OSOBOWE PRZETWARZANE W TRYBIE RODO W KWP Z SIEDZIBĄ W RADOMIU</w:t>
      </w:r>
    </w:p>
    <w:p w:rsidR="00FA7C77" w:rsidRPr="00FA7C77" w:rsidRDefault="00FA7C77" w:rsidP="00FA7C77">
      <w:pPr>
        <w:shd w:val="clear" w:color="auto" w:fill="FFFFFF"/>
        <w:spacing w:after="120" w:line="384" w:lineRule="atLeast"/>
        <w:jc w:val="center"/>
        <w:outlineLvl w:val="2"/>
        <w:rPr>
          <w:rFonts w:ascii="Times New Roman" w:hAnsi="Times New Roman" w:cs="Times New Roman"/>
          <w:color w:val="4A4A4A"/>
          <w:lang w:eastAsia="pl-PL"/>
        </w:rPr>
      </w:pPr>
      <w:r w:rsidRPr="00FA7C77">
        <w:rPr>
          <w:rFonts w:ascii="Times New Roman" w:hAnsi="Times New Roman" w:cs="Times New Roman"/>
          <w:color w:val="4A4A4A"/>
          <w:lang w:eastAsia="pl-PL"/>
        </w:rPr>
        <w:t>( POSTĘPOWANIE O UDZIELENIE ZAMÓWIENIA PUBLICZNEGO)</w:t>
      </w:r>
    </w:p>
    <w:p w:rsidR="00F73C00" w:rsidRDefault="00FA7C77" w:rsidP="00F73C00">
      <w:p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Szanowna Pani/Szanowny Panie,</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lastRenderedPageBreak/>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br/>
        <w:t>1. Administratorem Pani/Pana danych osobowych jest Komendant Wojewódzki Policji z siedzibą w Radomiu:</w:t>
      </w:r>
      <w:r w:rsidRPr="00FA7C77">
        <w:rPr>
          <w:rFonts w:ascii="Times New Roman" w:hAnsi="Times New Roman" w:cs="Times New Roman"/>
          <w:color w:val="000000"/>
          <w:lang w:eastAsia="pl-PL"/>
        </w:rPr>
        <w:br/>
        <w:t>- adres: ul. 11-go Listopada 37/59, 26-600 Radom</w:t>
      </w:r>
    </w:p>
    <w:p w:rsidR="00F73C00"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br/>
        <w:t>2. Nadzór nad prawidłowym przetwarzaniem danych osobowych w Komendzie Wojewódzkiej Policji z siedzibą w Radomiu sprawuje</w:t>
      </w:r>
      <w:r w:rsidR="00F73C00">
        <w:rPr>
          <w:rFonts w:ascii="Times New Roman" w:hAnsi="Times New Roman" w:cs="Times New Roman"/>
          <w:color w:val="000000"/>
          <w:lang w:eastAsia="pl-PL"/>
        </w:rPr>
        <w:t xml:space="preserve"> inspektor ochrony danych: </w:t>
      </w:r>
      <w:r w:rsidRPr="00FA7C77">
        <w:rPr>
          <w:rFonts w:ascii="Times New Roman" w:hAnsi="Times New Roman" w:cs="Times New Roman"/>
          <w:color w:val="000000"/>
          <w:lang w:eastAsia="pl-PL"/>
        </w:rPr>
        <w:t>Sylwia Fila</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 adres: ul. 11-g</w:t>
      </w:r>
      <w:r w:rsidR="00F73C00">
        <w:rPr>
          <w:rFonts w:ascii="Times New Roman" w:hAnsi="Times New Roman" w:cs="Times New Roman"/>
          <w:color w:val="000000"/>
          <w:lang w:eastAsia="pl-PL"/>
        </w:rPr>
        <w:t xml:space="preserve">o Listopada 37/59, 26-600 Radom </w:t>
      </w:r>
      <w:r w:rsidRPr="00FA7C77">
        <w:rPr>
          <w:rFonts w:ascii="Times New Roman" w:hAnsi="Times New Roman" w:cs="Times New Roman"/>
          <w:color w:val="000000"/>
          <w:lang w:eastAsia="pl-PL"/>
        </w:rPr>
        <w:t xml:space="preserve">- e-mail: </w:t>
      </w:r>
      <w:hyperlink r:id="rId20" w:history="1">
        <w:r w:rsidRPr="00FA7C77">
          <w:rPr>
            <w:rFonts w:ascii="Times New Roman" w:hAnsi="Times New Roman" w:cs="Times New Roman"/>
            <w:color w:val="0000FF"/>
            <w:u w:val="single"/>
            <w:lang w:eastAsia="pl-PL"/>
          </w:rPr>
          <w:t>iod.kwp@ra.policja.gov.pl</w:t>
        </w:r>
      </w:hyperlink>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br/>
        <w:t>3. Cel i okres przetwarzania danych osobowych w Komendzie Wojewódzkiej Policji z siedzibą w Radomiu.</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br/>
        <w:t xml:space="preserve">W KWP z siedzibą w Radomiu dane osobowe przetwarza się wyłącznie w konkretnych, wyraźnych i prawnie uzasadnionych celach i nie przetwarza się ich dalej w sposób niezgodny z tymi celami. </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Przetwarzanie danych jest  niezbędne do wypełnienia obowiązku prawnego ciążącego na administratorze (art. 6 ust.1 lit. c RODO) zgodnie z:</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Ustawą z dnia 11 września 2019 r.  Prawo zamówień publicznych – dalej zwaną ustawą Pzp,</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p>
    <w:p w:rsid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Okres przetwarzania danych osobowych wynika bezpośrednio z przepisów prawa i jest adekwatny do celów.</w:t>
      </w:r>
    </w:p>
    <w:p w:rsidR="00F73C00" w:rsidRPr="00FA7C77" w:rsidRDefault="00F73C00" w:rsidP="00F73C00">
      <w:pPr>
        <w:shd w:val="clear" w:color="auto" w:fill="FFFFFF"/>
        <w:spacing w:after="0" w:line="240" w:lineRule="auto"/>
        <w:jc w:val="both"/>
        <w:rPr>
          <w:rFonts w:ascii="Times New Roman" w:hAnsi="Times New Roman" w:cs="Times New Roman"/>
          <w:color w:val="000000"/>
          <w:lang w:eastAsia="pl-PL"/>
        </w:rPr>
      </w:pP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4. Odbiorcy danych osobowych.</w:t>
      </w:r>
    </w:p>
    <w:p w:rsid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FA7C77">
        <w:rPr>
          <w:rFonts w:ascii="Times New Roman" w:hAnsi="Times New Roman" w:cs="Times New Roman"/>
        </w:rPr>
        <w:t xml:space="preserve"> </w:t>
      </w:r>
      <w:r w:rsidRPr="00FA7C77">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F73C00" w:rsidRPr="00FA7C77" w:rsidRDefault="00F73C00" w:rsidP="00F73C00">
      <w:pPr>
        <w:shd w:val="clear" w:color="auto" w:fill="FFFFFF"/>
        <w:spacing w:after="0" w:line="240" w:lineRule="auto"/>
        <w:jc w:val="both"/>
        <w:rPr>
          <w:rFonts w:ascii="Times New Roman" w:hAnsi="Times New Roman" w:cs="Times New Roman"/>
          <w:color w:val="000000"/>
          <w:lang w:eastAsia="pl-PL"/>
        </w:rPr>
      </w:pPr>
    </w:p>
    <w:p w:rsidR="00FA7C77" w:rsidRPr="00FA7C77" w:rsidRDefault="00FA7C77" w:rsidP="00F73C00">
      <w:pPr>
        <w:shd w:val="clear" w:color="auto" w:fill="FFFFFF"/>
        <w:spacing w:after="0" w:line="240" w:lineRule="auto"/>
        <w:jc w:val="both"/>
        <w:rPr>
          <w:rFonts w:ascii="Times New Roman" w:hAnsi="Times New Roman" w:cs="Times New Roman"/>
          <w:color w:val="000000"/>
          <w:lang w:eastAsia="pl-PL"/>
        </w:rPr>
      </w:pPr>
      <w:r w:rsidRPr="00FA7C77">
        <w:rPr>
          <w:rFonts w:ascii="Times New Roman" w:hAnsi="Times New Roman" w:cs="Times New Roman"/>
          <w:color w:val="000000"/>
          <w:lang w:eastAsia="pl-PL"/>
        </w:rPr>
        <w:t>5. Osobom, których dane są przetwarzane zgodnie z RODO przysługuje:</w:t>
      </w:r>
    </w:p>
    <w:p w:rsidR="00FA7C77" w:rsidRPr="00FA7C77" w:rsidRDefault="00FA7C77" w:rsidP="00F73C00">
      <w:pPr>
        <w:spacing w:after="0" w:line="240" w:lineRule="auto"/>
        <w:jc w:val="both"/>
        <w:rPr>
          <w:rFonts w:ascii="Times New Roman" w:hAnsi="Times New Roman" w:cs="Times New Roman"/>
          <w:lang w:eastAsia="pl-PL"/>
        </w:rPr>
      </w:pPr>
      <w:r w:rsidRPr="00FA7C77">
        <w:rPr>
          <w:rFonts w:ascii="Times New Roman" w:hAnsi="Times New Roman" w:cs="Times New Roman"/>
          <w:lang w:eastAsia="pl-PL"/>
        </w:rPr>
        <w:t>- prawo dostępu do własnych danych osobowych na zasadach określonych w ustawie Pzp,</w:t>
      </w:r>
      <w:r w:rsidRPr="00FA7C77">
        <w:rPr>
          <w:rFonts w:ascii="Times New Roman" w:hAnsi="Times New Roman" w:cs="Times New Roman"/>
          <w:lang w:eastAsia="pl-PL"/>
        </w:rPr>
        <w:br/>
        <w:t>- prawo do żądania od administratora sprostowania, uzupełnienia danych, jednak</w:t>
      </w:r>
      <w:r w:rsidRPr="00FA7C77">
        <w:rPr>
          <w:rFonts w:ascii="Times New Roman" w:hAnsi="Times New Roman" w:cs="Times New Roman"/>
        </w:rPr>
        <w:t xml:space="preserve"> </w:t>
      </w:r>
      <w:r w:rsidRPr="00FA7C77">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FA7C77" w:rsidRPr="00FA7C77" w:rsidRDefault="00FA7C77" w:rsidP="00F73C00">
      <w:pPr>
        <w:spacing w:after="0" w:line="240" w:lineRule="auto"/>
        <w:jc w:val="both"/>
        <w:rPr>
          <w:rFonts w:ascii="Times New Roman" w:hAnsi="Times New Roman" w:cs="Times New Roman"/>
          <w:lang w:eastAsia="pl-PL"/>
        </w:rPr>
      </w:pPr>
      <w:r w:rsidRPr="00FA7C77">
        <w:rPr>
          <w:rFonts w:ascii="Times New Roman" w:hAnsi="Times New Roman" w:cs="Times New Roman"/>
          <w:lang w:eastAsia="pl-PL"/>
        </w:rPr>
        <w:t xml:space="preserve">- prawo do ograniczenia przetwarzania własnych danych osobowych, ale to nie może  ograniczać przetwarzania danych osobowych do czasu zakończenia postępowania, </w:t>
      </w:r>
    </w:p>
    <w:p w:rsidR="00FA7C77" w:rsidRPr="00FA7C77" w:rsidRDefault="00FA7C77" w:rsidP="00F73C00">
      <w:pPr>
        <w:spacing w:after="0" w:line="240" w:lineRule="auto"/>
        <w:jc w:val="both"/>
        <w:rPr>
          <w:rFonts w:ascii="Times New Roman" w:hAnsi="Times New Roman" w:cs="Times New Roman"/>
          <w:lang w:eastAsia="pl-PL"/>
        </w:rPr>
      </w:pPr>
      <w:r w:rsidRPr="00FA7C77">
        <w:rPr>
          <w:rFonts w:ascii="Times New Roman" w:hAnsi="Times New Roman" w:cs="Times New Roman"/>
          <w:lang w:eastAsia="pl-PL"/>
        </w:rPr>
        <w:t>- prawo do wniesienia sprzeciwu wobec przetwarzania w sytuacjach przewidzianych prawem,</w:t>
      </w:r>
    </w:p>
    <w:p w:rsidR="00FA7C77" w:rsidRPr="00FA7C77" w:rsidRDefault="00FA7C77" w:rsidP="00F73C00">
      <w:pPr>
        <w:spacing w:after="0" w:line="240" w:lineRule="auto"/>
        <w:jc w:val="both"/>
        <w:rPr>
          <w:rFonts w:ascii="Times New Roman" w:hAnsi="Times New Roman" w:cs="Times New Roman"/>
          <w:lang w:eastAsia="pl-PL"/>
        </w:rPr>
      </w:pPr>
      <w:r w:rsidRPr="00FA7C77">
        <w:rPr>
          <w:rFonts w:ascii="Times New Roman" w:hAnsi="Times New Roman" w:cs="Times New Roman"/>
          <w:lang w:eastAsia="pl-PL"/>
        </w:rPr>
        <w:t>- prawo do wniesienia skargi do organu nadzorczego, którym jest Prezes Urzędu Ochrony Danych Osobowych, w przypadku uznania, że przetwarzanie danych osobowych narusza przepisy RODO.</w:t>
      </w:r>
    </w:p>
    <w:p w:rsidR="00FA7C77" w:rsidRPr="00FA7C77" w:rsidRDefault="00FA7C77" w:rsidP="00F73C00">
      <w:pPr>
        <w:shd w:val="clear" w:color="auto" w:fill="FFFFFF"/>
        <w:spacing w:after="0"/>
        <w:jc w:val="both"/>
        <w:rPr>
          <w:rFonts w:ascii="Times New Roman" w:hAnsi="Times New Roman" w:cs="Times New Roman"/>
          <w:color w:val="000000"/>
          <w:lang w:eastAsia="pl-PL"/>
        </w:rPr>
      </w:pPr>
      <w:r w:rsidRPr="00FA7C77">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FA7C77" w:rsidRPr="00FA7C77" w:rsidRDefault="00FA7C77" w:rsidP="00FA7C77">
      <w:pPr>
        <w:spacing w:after="0" w:line="240" w:lineRule="auto"/>
        <w:jc w:val="both"/>
        <w:rPr>
          <w:rFonts w:ascii="Times New Roman" w:hAnsi="Times New Roman" w:cs="Times New Roman"/>
          <w:b/>
          <w:bCs/>
          <w:color w:val="000000" w:themeColor="text1"/>
        </w:rPr>
      </w:pPr>
    </w:p>
    <w:p w:rsidR="00FA7C77" w:rsidRPr="00FA7C77" w:rsidRDefault="00FA7C77" w:rsidP="00FA7C77">
      <w:pPr>
        <w:numPr>
          <w:ilvl w:val="0"/>
          <w:numId w:val="2"/>
        </w:numPr>
        <w:spacing w:line="360" w:lineRule="auto"/>
        <w:ind w:left="770" w:hanging="196"/>
        <w:contextualSpacing/>
        <w:jc w:val="both"/>
        <w:rPr>
          <w:rFonts w:ascii="Times New Roman" w:hAnsi="Times New Roman" w:cs="Times New Roman"/>
          <w:b/>
          <w:color w:val="000000" w:themeColor="text1"/>
          <w:sz w:val="20"/>
        </w:rPr>
      </w:pPr>
      <w:r w:rsidRPr="00FA7C77">
        <w:rPr>
          <w:rFonts w:ascii="Times New Roman" w:hAnsi="Times New Roman" w:cs="Times New Roman"/>
          <w:b/>
          <w:color w:val="000000" w:themeColor="text1"/>
        </w:rPr>
        <w:t xml:space="preserve">Inne istotne informacje dotyczące postępowania </w:t>
      </w:r>
    </w:p>
    <w:p w:rsidR="00FA7C77" w:rsidRPr="00FA7C77" w:rsidRDefault="00FA7C77" w:rsidP="00963425">
      <w:pPr>
        <w:numPr>
          <w:ilvl w:val="0"/>
          <w:numId w:val="21"/>
        </w:numPr>
        <w:contextualSpacing/>
        <w:jc w:val="both"/>
        <w:rPr>
          <w:rFonts w:ascii="Times New Roman" w:hAnsi="Times New Roman" w:cs="Times New Roman"/>
          <w:bCs/>
          <w:color w:val="000000" w:themeColor="text1"/>
        </w:rPr>
      </w:pPr>
      <w:r w:rsidRPr="00FA7C77">
        <w:rPr>
          <w:rFonts w:ascii="Times New Roman" w:hAnsi="Times New Roman" w:cs="Times New Roman"/>
          <w:bCs/>
          <w:color w:val="000000" w:themeColor="text1"/>
        </w:rPr>
        <w:lastRenderedPageBreak/>
        <w:t xml:space="preserve">Zamawiający </w:t>
      </w:r>
      <w:r w:rsidRPr="00F73C00">
        <w:rPr>
          <w:rFonts w:ascii="Times New Roman" w:hAnsi="Times New Roman" w:cs="Times New Roman"/>
          <w:b/>
          <w:bCs/>
          <w:color w:val="000000" w:themeColor="text1"/>
          <w:u w:val="single"/>
        </w:rPr>
        <w:t>nie przewiduje</w:t>
      </w:r>
      <w:r w:rsidRPr="00FA7C77">
        <w:rPr>
          <w:rFonts w:ascii="Times New Roman" w:hAnsi="Times New Roman" w:cs="Times New Roman"/>
          <w:bCs/>
          <w:color w:val="000000" w:themeColor="text1"/>
        </w:rPr>
        <w:t xml:space="preserve"> wyboru najkorzystniejszej oferty </w:t>
      </w:r>
      <w:r w:rsidRPr="00FA7C77">
        <w:rPr>
          <w:rFonts w:ascii="Times New Roman" w:hAnsi="Times New Roman" w:cs="Times New Roman"/>
          <w:b/>
          <w:color w:val="000000" w:themeColor="text1"/>
        </w:rPr>
        <w:t>z możliwością prowadzenia negocjacji</w:t>
      </w:r>
      <w:r w:rsidRPr="00FA7C77">
        <w:rPr>
          <w:rFonts w:ascii="Times New Roman" w:hAnsi="Times New Roman" w:cs="Times New Roman"/>
          <w:bCs/>
          <w:color w:val="000000" w:themeColor="text1"/>
        </w:rPr>
        <w:t>.</w:t>
      </w:r>
    </w:p>
    <w:p w:rsidR="00FA7C77" w:rsidRPr="00FA7C77" w:rsidRDefault="00FA7C77" w:rsidP="00963425">
      <w:pPr>
        <w:numPr>
          <w:ilvl w:val="0"/>
          <w:numId w:val="21"/>
        </w:numPr>
        <w:contextualSpacing/>
        <w:rPr>
          <w:rFonts w:ascii="Times New Roman" w:hAnsi="Times New Roman" w:cs="Times New Roman"/>
          <w:bCs/>
          <w:color w:val="000000" w:themeColor="text1"/>
        </w:rPr>
      </w:pPr>
      <w:r w:rsidRPr="00FA7C77">
        <w:rPr>
          <w:rFonts w:ascii="Times New Roman" w:hAnsi="Times New Roman" w:cs="Times New Roman"/>
          <w:bCs/>
          <w:color w:val="000000" w:themeColor="text1"/>
        </w:rPr>
        <w:t xml:space="preserve">Zamawiający przewiduje składanie ofert częściowych: </w:t>
      </w:r>
      <w:r w:rsidRPr="00FA7C77">
        <w:rPr>
          <w:rFonts w:ascii="Times New Roman" w:hAnsi="Times New Roman" w:cs="Times New Roman"/>
          <w:b/>
          <w:color w:val="000000" w:themeColor="text1"/>
        </w:rPr>
        <w:t>TAK</w:t>
      </w:r>
      <w:r w:rsidRPr="00FA7C77">
        <w:rPr>
          <w:rFonts w:ascii="Times New Roman" w:hAnsi="Times New Roman" w:cs="Times New Roman"/>
          <w:bCs/>
          <w:color w:val="000000" w:themeColor="text1"/>
        </w:rPr>
        <w:t>.</w:t>
      </w:r>
    </w:p>
    <w:p w:rsidR="00FA7C77" w:rsidRPr="00FA7C77" w:rsidRDefault="00FA7C77" w:rsidP="00FA7C77">
      <w:pPr>
        <w:ind w:left="360"/>
        <w:contextualSpacing/>
        <w:rPr>
          <w:rFonts w:ascii="Times New Roman" w:hAnsi="Times New Roman" w:cs="Times New Roman"/>
          <w:bCs/>
          <w:color w:val="000000" w:themeColor="text1"/>
        </w:rPr>
      </w:pPr>
    </w:p>
    <w:p w:rsidR="00FA7C77" w:rsidRPr="00FA7C77" w:rsidRDefault="00FA7C77" w:rsidP="00963425">
      <w:pPr>
        <w:numPr>
          <w:ilvl w:val="0"/>
          <w:numId w:val="21"/>
        </w:numPr>
        <w:contextualSpacing/>
        <w:rPr>
          <w:rFonts w:ascii="Times New Roman" w:hAnsi="Times New Roman" w:cs="Times New Roman"/>
          <w:bCs/>
          <w:color w:val="000000" w:themeColor="text1"/>
        </w:rPr>
      </w:pPr>
      <w:r w:rsidRPr="00FA7C77">
        <w:rPr>
          <w:rFonts w:ascii="Times New Roman" w:hAnsi="Times New Roman" w:cs="Times New Roman"/>
          <w:bCs/>
          <w:color w:val="000000" w:themeColor="text1"/>
        </w:rPr>
        <w:t xml:space="preserve">Liczba części zamówienia zgodnie z dokumentami zamówienia wynosi: </w:t>
      </w:r>
      <w:r w:rsidR="00F73C00">
        <w:rPr>
          <w:rFonts w:ascii="Times New Roman" w:hAnsi="Times New Roman" w:cs="Times New Roman"/>
          <w:b/>
          <w:color w:val="000000" w:themeColor="text1"/>
        </w:rPr>
        <w:t>2</w:t>
      </w:r>
    </w:p>
    <w:p w:rsidR="00F73C00" w:rsidRDefault="00F73C00" w:rsidP="00F73C00">
      <w:pPr>
        <w:ind w:left="426" w:right="-283"/>
        <w:jc w:val="both"/>
        <w:rPr>
          <w:rFonts w:ascii="Times New Roman" w:hAnsi="Times New Roman" w:cs="Times New Roman"/>
          <w:b/>
        </w:rPr>
      </w:pPr>
    </w:p>
    <w:p w:rsidR="00F73C00" w:rsidRDefault="00FA7C77" w:rsidP="00F73C00">
      <w:pPr>
        <w:ind w:left="426" w:right="-283"/>
        <w:jc w:val="both"/>
        <w:rPr>
          <w:rFonts w:ascii="Times New Roman" w:eastAsia="Times New Roman" w:hAnsi="Times New Roman" w:cs="Times New Roman"/>
          <w:bCs/>
          <w:sz w:val="20"/>
          <w:szCs w:val="20"/>
          <w:lang w:eastAsia="zh-CN"/>
        </w:rPr>
      </w:pPr>
      <w:r w:rsidRPr="00FA7C77">
        <w:rPr>
          <w:rFonts w:ascii="Times New Roman" w:hAnsi="Times New Roman" w:cs="Times New Roman"/>
          <w:b/>
        </w:rPr>
        <w:t xml:space="preserve">Część </w:t>
      </w:r>
      <w:r w:rsidR="00F73C00">
        <w:rPr>
          <w:rFonts w:ascii="Times New Roman" w:eastAsia="NSimSun" w:hAnsi="Times New Roman" w:cs="Times New Roman"/>
          <w:b/>
          <w:kern w:val="3"/>
          <w:lang w:eastAsia="zh-CN" w:bidi="hi-IN"/>
        </w:rPr>
        <w:t>nr 1 ( Z</w:t>
      </w:r>
      <w:r w:rsidRPr="00FA7C77">
        <w:rPr>
          <w:rFonts w:ascii="Times New Roman" w:eastAsia="NSimSun" w:hAnsi="Times New Roman" w:cs="Times New Roman"/>
          <w:b/>
          <w:kern w:val="3"/>
          <w:lang w:eastAsia="zh-CN" w:bidi="hi-IN"/>
        </w:rPr>
        <w:t>adanie nr 1</w:t>
      </w:r>
      <w:r w:rsidR="00F73C00">
        <w:rPr>
          <w:rFonts w:ascii="Times New Roman" w:eastAsia="NSimSun" w:hAnsi="Times New Roman" w:cs="Times New Roman"/>
          <w:b/>
          <w:kern w:val="3"/>
          <w:lang w:eastAsia="zh-CN" w:bidi="hi-IN"/>
        </w:rPr>
        <w:t xml:space="preserve"> </w:t>
      </w:r>
      <w:r w:rsidRPr="00FA7C77">
        <w:rPr>
          <w:rFonts w:ascii="Times New Roman" w:eastAsia="NSimSun" w:hAnsi="Times New Roman" w:cs="Times New Roman"/>
          <w:b/>
          <w:kern w:val="3"/>
          <w:lang w:eastAsia="zh-CN" w:bidi="hi-IN"/>
        </w:rPr>
        <w:t xml:space="preserve">) – </w:t>
      </w:r>
      <w:r w:rsidR="00F73C00" w:rsidRPr="00F73C00">
        <w:rPr>
          <w:rFonts w:ascii="Times New Roman" w:eastAsia="Times New Roman" w:hAnsi="Times New Roman" w:cs="Times New Roman"/>
          <w:bCs/>
          <w:lang w:eastAsia="zh-CN"/>
        </w:rPr>
        <w:t>Okręg Radom-Siedlce (powiaty: miasto Radom, radomski, białobrzeski, grójecki, kozienicki, zwoleński, lipski, szydłowiecki, przysuski, miasto Siedlce, siedlecki, węgrowski, sokołowski, łosicki, garwoliński)</w:t>
      </w:r>
    </w:p>
    <w:p w:rsidR="00F73C00" w:rsidRPr="00F73C00" w:rsidRDefault="00FA7C77" w:rsidP="00F73C00">
      <w:pPr>
        <w:ind w:left="426" w:right="-283"/>
        <w:jc w:val="both"/>
        <w:rPr>
          <w:rFonts w:ascii="Times New Roman" w:eastAsia="Times New Roman" w:hAnsi="Times New Roman" w:cs="Times New Roman"/>
          <w:bCs/>
          <w:sz w:val="20"/>
          <w:szCs w:val="20"/>
          <w:lang w:eastAsia="zh-CN"/>
        </w:rPr>
      </w:pPr>
      <w:r w:rsidRPr="00F73C00">
        <w:rPr>
          <w:rFonts w:ascii="Times New Roman" w:eastAsia="NSimSun" w:hAnsi="Times New Roman" w:cs="Times New Roman"/>
          <w:b/>
          <w:bCs/>
          <w:kern w:val="3"/>
          <w:lang w:eastAsia="zh-CN" w:bidi="hi-IN"/>
        </w:rPr>
        <w:t>Część nr 2 (</w:t>
      </w:r>
      <w:r w:rsidR="00F73C00" w:rsidRPr="00F73C00">
        <w:rPr>
          <w:rFonts w:ascii="Times New Roman" w:eastAsia="NSimSun" w:hAnsi="Times New Roman" w:cs="Times New Roman"/>
          <w:b/>
          <w:bCs/>
          <w:kern w:val="3"/>
          <w:lang w:eastAsia="zh-CN" w:bidi="hi-IN"/>
        </w:rPr>
        <w:t xml:space="preserve"> Z</w:t>
      </w:r>
      <w:r w:rsidRPr="00F73C00">
        <w:rPr>
          <w:rFonts w:ascii="Times New Roman" w:eastAsia="NSimSun" w:hAnsi="Times New Roman" w:cs="Times New Roman"/>
          <w:b/>
          <w:bCs/>
          <w:kern w:val="3"/>
          <w:lang w:eastAsia="zh-CN" w:bidi="hi-IN"/>
        </w:rPr>
        <w:t>adanie nr 2</w:t>
      </w:r>
      <w:r w:rsidR="00F73C00" w:rsidRPr="00F73C00">
        <w:rPr>
          <w:rFonts w:ascii="Times New Roman" w:eastAsia="NSimSun" w:hAnsi="Times New Roman" w:cs="Times New Roman"/>
          <w:b/>
          <w:bCs/>
          <w:kern w:val="3"/>
          <w:lang w:eastAsia="zh-CN" w:bidi="hi-IN"/>
        </w:rPr>
        <w:t xml:space="preserve"> </w:t>
      </w:r>
      <w:r w:rsidRPr="00F73C00">
        <w:rPr>
          <w:rFonts w:ascii="Times New Roman" w:eastAsia="NSimSun" w:hAnsi="Times New Roman" w:cs="Times New Roman"/>
          <w:b/>
          <w:bCs/>
          <w:kern w:val="3"/>
          <w:lang w:eastAsia="zh-CN" w:bidi="hi-IN"/>
        </w:rPr>
        <w:t>)</w:t>
      </w:r>
      <w:r w:rsidRPr="00FA7C77">
        <w:rPr>
          <w:rFonts w:ascii="Times New Roman" w:eastAsia="NSimSun" w:hAnsi="Times New Roman" w:cs="Times New Roman"/>
          <w:bCs/>
          <w:kern w:val="3"/>
          <w:lang w:eastAsia="zh-CN" w:bidi="hi-IN"/>
        </w:rPr>
        <w:t xml:space="preserve"> –</w:t>
      </w:r>
      <w:r w:rsidRPr="00FA7C77">
        <w:rPr>
          <w:rFonts w:ascii="Times New Roman" w:hAnsi="Times New Roman" w:cs="Times New Roman"/>
          <w:bCs/>
        </w:rPr>
        <w:t xml:space="preserve"> </w:t>
      </w:r>
      <w:r w:rsidR="00F73C00" w:rsidRPr="00F73C00">
        <w:rPr>
          <w:rFonts w:ascii="Times New Roman" w:eastAsia="Times New Roman" w:hAnsi="Times New Roman" w:cs="Times New Roman"/>
          <w:bCs/>
          <w:lang w:eastAsia="zh-CN"/>
        </w:rPr>
        <w:t>Okręg Płock-Ostrołęka (powiaty: miasto Płock, płocki, gostyniński, sierpecki, żuromiński, mławski, ciechanowski, płoński, sochaczewski, żyrardowski, miasto Ostrołęka, ostrołęcki, przasnyski, makowski, pułtuski, wyszkowski, ostrowski)</w:t>
      </w:r>
    </w:p>
    <w:p w:rsidR="00FA7C77" w:rsidRPr="00FA7C77" w:rsidRDefault="00FA7C77" w:rsidP="003A2C87">
      <w:pPr>
        <w:ind w:firstLine="360"/>
        <w:jc w:val="both"/>
        <w:rPr>
          <w:rFonts w:ascii="Times New Roman" w:hAnsi="Times New Roman" w:cs="Times New Roman"/>
          <w:b/>
          <w:color w:val="000000" w:themeColor="text1"/>
        </w:rPr>
      </w:pPr>
      <w:r w:rsidRPr="00FA7C77">
        <w:rPr>
          <w:rFonts w:ascii="Times New Roman" w:hAnsi="Times New Roman" w:cs="Times New Roman"/>
          <w:b/>
          <w:color w:val="000000" w:themeColor="text1"/>
        </w:rPr>
        <w:t xml:space="preserve">Powód niedokonania podziału zamówienia na części (jeżeli dotyczy): </w:t>
      </w:r>
      <w:r w:rsidRPr="00FA7C77">
        <w:rPr>
          <w:rFonts w:ascii="Times New Roman" w:hAnsi="Times New Roman" w:cs="Times New Roman"/>
          <w:bCs/>
          <w:color w:val="000000" w:themeColor="text1"/>
        </w:rPr>
        <w:t>NIE DOTYCZY</w:t>
      </w:r>
    </w:p>
    <w:p w:rsidR="00FA7C77" w:rsidRPr="00FA7C77" w:rsidRDefault="00FA7C77" w:rsidP="00FA7C77">
      <w:pPr>
        <w:ind w:left="360"/>
        <w:jc w:val="both"/>
        <w:rPr>
          <w:rFonts w:ascii="Times New Roman" w:hAnsi="Times New Roman" w:cs="Times New Roman"/>
          <w:b/>
          <w:color w:val="000000" w:themeColor="text1"/>
        </w:rPr>
      </w:pPr>
      <w:r w:rsidRPr="00FA7C77">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 xml:space="preserve">Zamawiający </w:t>
      </w:r>
      <w:r w:rsidRPr="00FA7C77">
        <w:rPr>
          <w:rFonts w:ascii="Times New Roman" w:hAnsi="Times New Roman" w:cs="Times New Roman"/>
          <w:color w:val="000000" w:themeColor="text1"/>
        </w:rPr>
        <w:t xml:space="preserve">nie wymaga i nie dopuszcza składania </w:t>
      </w:r>
      <w:r w:rsidRPr="00FA7C77">
        <w:rPr>
          <w:rFonts w:ascii="Times New Roman" w:hAnsi="Times New Roman" w:cs="Times New Roman"/>
          <w:b/>
          <w:color w:val="000000" w:themeColor="text1"/>
        </w:rPr>
        <w:t>ofert wariantowych</w:t>
      </w:r>
      <w:r w:rsidRPr="00FA7C77">
        <w:rPr>
          <w:rFonts w:ascii="Times New Roman" w:hAnsi="Times New Roman" w:cs="Times New Roman"/>
          <w:color w:val="000000" w:themeColor="text1"/>
        </w:rPr>
        <w:t>.</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Zamawiający</w:t>
      </w:r>
      <w:r w:rsidRPr="00FA7C77">
        <w:rPr>
          <w:rFonts w:ascii="Times New Roman" w:hAnsi="Times New Roman" w:cs="Times New Roman"/>
          <w:bCs/>
        </w:rPr>
        <w:t xml:space="preserve"> </w:t>
      </w:r>
      <w:r w:rsidRPr="00FA7C77">
        <w:rPr>
          <w:rFonts w:ascii="Times New Roman" w:hAnsi="Times New Roman" w:cs="Times New Roman"/>
          <w:color w:val="000000" w:themeColor="text1"/>
        </w:rPr>
        <w:t xml:space="preserve">nie przewiduje zawarcia </w:t>
      </w:r>
      <w:r w:rsidRPr="00FA7C77">
        <w:rPr>
          <w:rFonts w:ascii="Times New Roman" w:hAnsi="Times New Roman" w:cs="Times New Roman"/>
          <w:b/>
          <w:color w:val="000000" w:themeColor="text1"/>
        </w:rPr>
        <w:t>umowy ramowej</w:t>
      </w:r>
      <w:r w:rsidRPr="00FA7C77">
        <w:rPr>
          <w:rFonts w:ascii="Times New Roman" w:hAnsi="Times New Roman" w:cs="Times New Roman"/>
          <w:color w:val="000000" w:themeColor="text1"/>
        </w:rPr>
        <w:t>.</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Zamawiający</w:t>
      </w:r>
      <w:r w:rsidRPr="00FA7C77">
        <w:rPr>
          <w:rFonts w:ascii="Times New Roman" w:hAnsi="Times New Roman" w:cs="Times New Roman"/>
          <w:bCs/>
        </w:rPr>
        <w:t xml:space="preserve"> </w:t>
      </w:r>
      <w:r w:rsidRPr="00FA7C77">
        <w:rPr>
          <w:rFonts w:ascii="Times New Roman" w:hAnsi="Times New Roman" w:cs="Times New Roman"/>
          <w:color w:val="000000" w:themeColor="text1"/>
        </w:rPr>
        <w:t xml:space="preserve">nie przewiduje udzielenia zamówień, o których mowa w </w:t>
      </w:r>
      <w:r w:rsidRPr="00FA7C77">
        <w:rPr>
          <w:rFonts w:ascii="Times New Roman" w:hAnsi="Times New Roman" w:cs="Times New Roman"/>
          <w:b/>
          <w:color w:val="000000" w:themeColor="text1"/>
        </w:rPr>
        <w:t>art. 214 ust. 1 pkt. 7 lub 8</w:t>
      </w:r>
      <w:r w:rsidRPr="00FA7C77">
        <w:rPr>
          <w:rFonts w:ascii="Times New Roman" w:hAnsi="Times New Roman" w:cs="Times New Roman"/>
          <w:color w:val="000000" w:themeColor="text1"/>
        </w:rPr>
        <w:t>.</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Zamawiający</w:t>
      </w:r>
      <w:r w:rsidRPr="00FA7C77">
        <w:rPr>
          <w:rFonts w:ascii="Times New Roman" w:hAnsi="Times New Roman" w:cs="Times New Roman"/>
          <w:bCs/>
        </w:rPr>
        <w:t xml:space="preserve"> </w:t>
      </w:r>
      <w:r w:rsidRPr="00FA7C77">
        <w:rPr>
          <w:rFonts w:ascii="Times New Roman" w:hAnsi="Times New Roman" w:cs="Times New Roman"/>
          <w:color w:val="000000" w:themeColor="text1"/>
        </w:rPr>
        <w:t>nie przewiduje rozliczenia w walutach obcych.</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Zamawiający</w:t>
      </w:r>
      <w:r w:rsidRPr="00FA7C77">
        <w:rPr>
          <w:rFonts w:ascii="Times New Roman" w:hAnsi="Times New Roman" w:cs="Times New Roman"/>
          <w:color w:val="000000" w:themeColor="text1"/>
        </w:rPr>
        <w:t xml:space="preserve"> nie przewiduje wyboru najkorzystniejszej oferty z zastosowaniem </w:t>
      </w:r>
      <w:r w:rsidRPr="00FA7C77">
        <w:rPr>
          <w:rFonts w:ascii="Times New Roman" w:hAnsi="Times New Roman" w:cs="Times New Roman"/>
          <w:b/>
          <w:color w:val="000000" w:themeColor="text1"/>
        </w:rPr>
        <w:t>aukcji elektronicznej</w:t>
      </w:r>
      <w:r w:rsidRPr="00FA7C77">
        <w:rPr>
          <w:rFonts w:ascii="Times New Roman" w:hAnsi="Times New Roman" w:cs="Times New Roman"/>
          <w:color w:val="000000" w:themeColor="text1"/>
        </w:rPr>
        <w:t>.</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 xml:space="preserve">Zamawiający </w:t>
      </w:r>
      <w:r w:rsidRPr="00FA7C77">
        <w:rPr>
          <w:rFonts w:ascii="Times New Roman" w:hAnsi="Times New Roman" w:cs="Times New Roman"/>
          <w:color w:val="000000" w:themeColor="text1"/>
        </w:rPr>
        <w:t>nie przewiduje zwrotu kosztów udziału w postępowaniu.</w:t>
      </w:r>
    </w:p>
    <w:p w:rsidR="00FA7C77" w:rsidRPr="00FA7C77" w:rsidRDefault="00FA7C77" w:rsidP="00D50DFD">
      <w:pPr>
        <w:numPr>
          <w:ilvl w:val="0"/>
          <w:numId w:val="21"/>
        </w:numPr>
        <w:spacing w:line="240" w:lineRule="auto"/>
        <w:contextualSpacing/>
        <w:jc w:val="both"/>
        <w:rPr>
          <w:rFonts w:ascii="Times New Roman" w:hAnsi="Times New Roman" w:cs="Times New Roman"/>
          <w:bCs/>
        </w:rPr>
      </w:pPr>
      <w:r w:rsidRPr="00FA7C77">
        <w:rPr>
          <w:rFonts w:ascii="Times New Roman" w:hAnsi="Times New Roman" w:cs="Times New Roman"/>
          <w:bCs/>
          <w:color w:val="000000" w:themeColor="text1"/>
        </w:rPr>
        <w:t>Zamawiający</w:t>
      </w:r>
      <w:r w:rsidRPr="00FA7C77">
        <w:rPr>
          <w:rFonts w:ascii="Times New Roman" w:hAnsi="Times New Roman" w:cs="Times New Roman"/>
          <w:bCs/>
        </w:rPr>
        <w:t xml:space="preserve"> </w:t>
      </w:r>
      <w:r w:rsidRPr="00FA7C77">
        <w:rPr>
          <w:rFonts w:ascii="Times New Roman" w:hAnsi="Times New Roman" w:cs="Times New Roman"/>
          <w:b/>
          <w:color w:val="000000" w:themeColor="text1"/>
        </w:rPr>
        <w:t>wymaga zatrudnienia na podstawie stosunku pracy</w:t>
      </w:r>
      <w:r w:rsidRPr="00FA7C77">
        <w:rPr>
          <w:rFonts w:ascii="Times New Roman" w:hAnsi="Times New Roman" w:cs="Times New Roman"/>
          <w:color w:val="000000" w:themeColor="text1"/>
        </w:rPr>
        <w:t>, w okolicznościach, o których mowa w art. 95 ustawy.</w:t>
      </w:r>
    </w:p>
    <w:p w:rsidR="00820717" w:rsidRDefault="00820717" w:rsidP="00D50DFD">
      <w:pPr>
        <w:tabs>
          <w:tab w:val="left" w:pos="3960"/>
        </w:tabs>
        <w:suppressAutoHyphens/>
        <w:spacing w:after="0" w:line="240" w:lineRule="auto"/>
        <w:jc w:val="both"/>
        <w:rPr>
          <w:rFonts w:ascii="Times New Roman" w:eastAsia="Times New Roman" w:hAnsi="Times New Roman" w:cs="Times New Roman"/>
          <w:b/>
          <w:sz w:val="20"/>
          <w:szCs w:val="20"/>
          <w:lang w:eastAsia="zh-CN"/>
        </w:rPr>
      </w:pPr>
    </w:p>
    <w:p w:rsidR="00820717" w:rsidRPr="00820717" w:rsidRDefault="00820717" w:rsidP="00D50DFD">
      <w:pPr>
        <w:tabs>
          <w:tab w:val="left" w:pos="3960"/>
        </w:tabs>
        <w:suppressAutoHyphens/>
        <w:spacing w:after="0" w:line="240" w:lineRule="auto"/>
        <w:jc w:val="both"/>
        <w:rPr>
          <w:rFonts w:ascii="Times New Roman" w:eastAsia="Times New Roman" w:hAnsi="Times New Roman" w:cs="Times New Roman"/>
          <w:lang w:eastAsia="zh-CN"/>
        </w:rPr>
      </w:pPr>
      <w:r w:rsidRPr="00820717">
        <w:rPr>
          <w:rFonts w:ascii="Times New Roman" w:eastAsia="Times New Roman" w:hAnsi="Times New Roman" w:cs="Times New Roman"/>
          <w:b/>
          <w:lang w:eastAsia="zh-CN"/>
        </w:rPr>
        <w:t>ZAMAWIAJĄCY</w:t>
      </w:r>
      <w:r w:rsidRPr="00820717">
        <w:rPr>
          <w:rFonts w:ascii="Times New Roman" w:eastAsia="Times New Roman" w:hAnsi="Times New Roman" w:cs="Times New Roman"/>
          <w:lang w:eastAsia="zh-CN"/>
        </w:rPr>
        <w:t xml:space="preserve"> wymaga zatrudnienia na podstawie stosunku pracy przez </w:t>
      </w:r>
      <w:r w:rsidRPr="00820717">
        <w:rPr>
          <w:rFonts w:ascii="Times New Roman" w:eastAsia="Times New Roman" w:hAnsi="Times New Roman" w:cs="Times New Roman"/>
          <w:b/>
          <w:lang w:eastAsia="zh-CN"/>
        </w:rPr>
        <w:t>WYKONAWCĘ</w:t>
      </w:r>
      <w:r w:rsidRPr="00820717">
        <w:rPr>
          <w:rFonts w:ascii="Times New Roman" w:eastAsia="Times New Roman" w:hAnsi="Times New Roman" w:cs="Times New Roman"/>
          <w:lang w:eastAsia="zh-CN"/>
        </w:rPr>
        <w:t xml:space="preserve"> lub podwykonawcę osób wykonujących wskazane niżej czynności w trakcie realizacji zamówienia:</w:t>
      </w:r>
    </w:p>
    <w:p w:rsidR="00820717" w:rsidRPr="00820717" w:rsidRDefault="00820717" w:rsidP="00383AD6">
      <w:pPr>
        <w:numPr>
          <w:ilvl w:val="0"/>
          <w:numId w:val="55"/>
        </w:numPr>
        <w:suppressAutoHyphens/>
        <w:spacing w:after="0" w:line="240" w:lineRule="auto"/>
        <w:ind w:left="993" w:hanging="284"/>
        <w:contextualSpacing/>
        <w:jc w:val="both"/>
        <w:rPr>
          <w:rFonts w:ascii="Calibri" w:eastAsia="Calibri" w:hAnsi="Calibri" w:cs="Calibri"/>
          <w:lang w:val="x-none" w:eastAsia="zh-CN"/>
        </w:rPr>
      </w:pPr>
      <w:r w:rsidRPr="00820717">
        <w:rPr>
          <w:rFonts w:ascii="Times New Roman" w:eastAsia="Calibri" w:hAnsi="Times New Roman" w:cs="Times New Roman"/>
          <w:lang w:eastAsia="zh-CN"/>
        </w:rPr>
        <w:t>czynności</w:t>
      </w:r>
      <w:r w:rsidRPr="00820717">
        <w:rPr>
          <w:rFonts w:ascii="Times New Roman" w:eastAsia="Calibri" w:hAnsi="Times New Roman" w:cs="Times New Roman"/>
          <w:lang w:val="x-none" w:eastAsia="zh-CN"/>
        </w:rPr>
        <w:t xml:space="preserve"> dotyczące procesu napraw blacharsko-lakierniczych</w:t>
      </w:r>
    </w:p>
    <w:p w:rsidR="00820717" w:rsidRPr="00820717" w:rsidRDefault="00820717" w:rsidP="00383AD6">
      <w:pPr>
        <w:numPr>
          <w:ilvl w:val="0"/>
          <w:numId w:val="55"/>
        </w:numPr>
        <w:suppressAutoHyphens/>
        <w:spacing w:after="0" w:line="240" w:lineRule="auto"/>
        <w:ind w:left="993" w:hanging="284"/>
        <w:contextualSpacing/>
        <w:jc w:val="both"/>
        <w:rPr>
          <w:rFonts w:ascii="Calibri" w:eastAsia="Calibri" w:hAnsi="Calibri" w:cs="Calibri"/>
          <w:lang w:val="x-none" w:eastAsia="zh-CN"/>
        </w:rPr>
      </w:pPr>
      <w:r w:rsidRPr="00820717">
        <w:rPr>
          <w:rFonts w:ascii="Times New Roman" w:eastAsia="Calibri" w:hAnsi="Times New Roman" w:cs="Times New Roman"/>
          <w:lang w:eastAsia="zh-CN"/>
        </w:rPr>
        <w:t>czynności</w:t>
      </w:r>
      <w:r w:rsidRPr="00820717">
        <w:rPr>
          <w:rFonts w:ascii="Times New Roman" w:eastAsia="Calibri" w:hAnsi="Times New Roman" w:cs="Times New Roman"/>
          <w:lang w:val="x-none" w:eastAsia="zh-CN"/>
        </w:rPr>
        <w:t xml:space="preserve"> w zakresie mechaniki pojazdowej</w:t>
      </w:r>
      <w:r w:rsidRPr="00820717">
        <w:rPr>
          <w:rFonts w:ascii="Times New Roman" w:eastAsia="Calibri" w:hAnsi="Times New Roman" w:cs="Times New Roman"/>
          <w:lang w:eastAsia="zh-CN"/>
        </w:rPr>
        <w:t>.</w:t>
      </w:r>
      <w:r w:rsidRPr="00820717">
        <w:rPr>
          <w:rFonts w:ascii="Times New Roman" w:eastAsia="Calibri" w:hAnsi="Times New Roman" w:cs="Times New Roman"/>
          <w:lang w:val="x-none" w:eastAsia="zh-CN"/>
        </w:rPr>
        <w:t xml:space="preserve"> </w:t>
      </w:r>
    </w:p>
    <w:p w:rsidR="00820717" w:rsidRPr="00820717" w:rsidRDefault="00820717" w:rsidP="00D50DFD">
      <w:pPr>
        <w:spacing w:after="0" w:line="240" w:lineRule="auto"/>
        <w:jc w:val="both"/>
        <w:rPr>
          <w:rFonts w:ascii="Times New Roman" w:hAnsi="Times New Roman" w:cs="Times New Roman"/>
        </w:rPr>
      </w:pPr>
    </w:p>
    <w:p w:rsidR="00FA7C77" w:rsidRPr="00FA7C77" w:rsidRDefault="00FA7C77" w:rsidP="00D50DFD">
      <w:pPr>
        <w:spacing w:after="0" w:line="240" w:lineRule="auto"/>
        <w:jc w:val="both"/>
        <w:rPr>
          <w:rFonts w:ascii="Times New Roman" w:hAnsi="Times New Roman" w:cs="Times New Roman"/>
        </w:rPr>
      </w:pPr>
      <w:r w:rsidRPr="00FA7C77">
        <w:rPr>
          <w:rFonts w:ascii="Times New Roman" w:hAnsi="Times New Roman" w:cs="Times New Roman"/>
        </w:rPr>
        <w:t>Wyżej wymieniony wymóg nie dotyczy Wykonawcy lub podwykonawcy, który wykazane czynności wykonuje wyłącznie osobiście.</w:t>
      </w:r>
    </w:p>
    <w:p w:rsidR="00FA7C77" w:rsidRDefault="00FA7C77" w:rsidP="00D50DFD">
      <w:pPr>
        <w:spacing w:after="0" w:line="240" w:lineRule="auto"/>
        <w:jc w:val="both"/>
        <w:rPr>
          <w:rFonts w:ascii="Times New Roman" w:hAnsi="Times New Roman" w:cs="Times New Roman"/>
          <w:b/>
        </w:rPr>
      </w:pPr>
      <w:r w:rsidRPr="00FA7C77">
        <w:rPr>
          <w:rFonts w:ascii="Times New Roman" w:hAnsi="Times New Roman" w:cs="Times New Roman"/>
        </w:rPr>
        <w:t>Szczegółowe wymagania dotyczące realizacji oraz egzekwowania wymagań zatrudnienia na podstawie stosunku pracy zostały ok</w:t>
      </w:r>
      <w:r w:rsidR="00D32922">
        <w:rPr>
          <w:rFonts w:ascii="Times New Roman" w:hAnsi="Times New Roman" w:cs="Times New Roman"/>
        </w:rPr>
        <w:t>reślone w projekcie umowy w § 10</w:t>
      </w:r>
      <w:r w:rsidRPr="00FA7C77">
        <w:rPr>
          <w:rFonts w:ascii="Times New Roman" w:hAnsi="Times New Roman" w:cs="Times New Roman"/>
        </w:rPr>
        <w:t xml:space="preserve"> – </w:t>
      </w:r>
      <w:r w:rsidRPr="00D50DFD">
        <w:rPr>
          <w:rFonts w:ascii="Times New Roman" w:hAnsi="Times New Roman" w:cs="Times New Roman"/>
          <w:bCs/>
          <w:color w:val="000000" w:themeColor="text1"/>
        </w:rPr>
        <w:t>w</w:t>
      </w:r>
      <w:r w:rsidRPr="00D50DFD">
        <w:rPr>
          <w:rFonts w:ascii="Times New Roman" w:hAnsi="Times New Roman" w:cs="Times New Roman"/>
          <w:color w:val="000000" w:themeColor="text1"/>
        </w:rPr>
        <w:t xml:space="preserve"> </w:t>
      </w:r>
      <w:r w:rsidR="00D32922">
        <w:rPr>
          <w:rFonts w:ascii="Arial Black" w:hAnsi="Arial Black" w:cs="Times New Roman"/>
          <w:b/>
          <w:bCs/>
          <w:color w:val="0070C0"/>
          <w:sz w:val="18"/>
          <w:szCs w:val="18"/>
          <w:u w:val="single"/>
        </w:rPr>
        <w:t>Z</w:t>
      </w:r>
      <w:r w:rsidR="00D32922" w:rsidRPr="00D32922">
        <w:rPr>
          <w:rFonts w:ascii="Arial Black" w:hAnsi="Arial Black" w:cs="Times New Roman"/>
          <w:b/>
          <w:bCs/>
          <w:color w:val="0070C0"/>
          <w:sz w:val="18"/>
          <w:szCs w:val="18"/>
          <w:u w:val="single"/>
        </w:rPr>
        <w:t>ałączniku nr 1</w:t>
      </w:r>
      <w:r w:rsidRPr="00D32922">
        <w:rPr>
          <w:rFonts w:ascii="Arial Black" w:hAnsi="Arial Black" w:cs="Times New Roman"/>
          <w:b/>
          <w:bCs/>
          <w:color w:val="0070C0"/>
          <w:sz w:val="18"/>
          <w:szCs w:val="18"/>
          <w:u w:val="single"/>
        </w:rPr>
        <w:t xml:space="preserve"> do SWZ</w:t>
      </w:r>
      <w:r w:rsidRPr="00D32922">
        <w:rPr>
          <w:rFonts w:ascii="Arial Black" w:hAnsi="Arial Black" w:cs="Times New Roman"/>
          <w:bCs/>
          <w:color w:val="0070C0"/>
          <w:sz w:val="18"/>
          <w:szCs w:val="18"/>
          <w:u w:val="single"/>
        </w:rPr>
        <w:t>.</w:t>
      </w:r>
      <w:r w:rsidRPr="00D32922">
        <w:rPr>
          <w:rFonts w:ascii="Times New Roman" w:hAnsi="Times New Roman" w:cs="Times New Roman"/>
          <w:b/>
          <w:color w:val="0070C0"/>
        </w:rPr>
        <w:t xml:space="preserve">  </w:t>
      </w:r>
    </w:p>
    <w:p w:rsidR="00C752BB" w:rsidRPr="00FA7C77" w:rsidRDefault="00C752BB" w:rsidP="00D50DFD">
      <w:pPr>
        <w:spacing w:after="0" w:line="240" w:lineRule="auto"/>
        <w:jc w:val="both"/>
        <w:rPr>
          <w:rFonts w:ascii="Times New Roman" w:hAnsi="Times New Roman" w:cs="Times New Roman"/>
          <w:color w:val="000000" w:themeColor="text1"/>
        </w:rPr>
      </w:pPr>
    </w:p>
    <w:p w:rsidR="00FA7C77" w:rsidRPr="00FA7C77" w:rsidRDefault="00FA7C77" w:rsidP="00D50DFD">
      <w:pPr>
        <w:numPr>
          <w:ilvl w:val="0"/>
          <w:numId w:val="21"/>
        </w:numPr>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bCs/>
          <w:color w:val="000000" w:themeColor="text1"/>
        </w:rPr>
        <w:t>Zamawiający</w:t>
      </w:r>
      <w:r w:rsidRPr="00FA7C77">
        <w:rPr>
          <w:rFonts w:ascii="Times New Roman" w:hAnsi="Times New Roman" w:cs="Times New Roman"/>
          <w:color w:val="000000" w:themeColor="text1"/>
        </w:rPr>
        <w:t xml:space="preserve"> nie wymaga zatrudnienia osób, o których mowa w art. 96 ust. 2 pkt. 2 ustawy.</w:t>
      </w:r>
    </w:p>
    <w:p w:rsidR="00FA7C77" w:rsidRPr="00FA7C77" w:rsidRDefault="00FA7C77" w:rsidP="00D50DFD">
      <w:pPr>
        <w:numPr>
          <w:ilvl w:val="0"/>
          <w:numId w:val="21"/>
        </w:numPr>
        <w:spacing w:after="0" w:line="240" w:lineRule="auto"/>
        <w:contextualSpacing/>
        <w:jc w:val="both"/>
        <w:rPr>
          <w:rFonts w:ascii="Times New Roman" w:hAnsi="Times New Roman" w:cs="Times New Roman"/>
          <w:color w:val="000000" w:themeColor="text1"/>
        </w:rPr>
      </w:pPr>
      <w:r w:rsidRPr="00FA7C77">
        <w:rPr>
          <w:rFonts w:ascii="Times New Roman" w:hAnsi="Times New Roman" w:cs="Times New Roman"/>
          <w:b/>
          <w:color w:val="000000" w:themeColor="text1"/>
        </w:rPr>
        <w:t xml:space="preserve">Zamawiający wyraża zgodę na przesyłanie ustrukturyzowanych faktur elektronicznych </w:t>
      </w:r>
      <w:r w:rsidRPr="00FA7C77">
        <w:rPr>
          <w:rFonts w:ascii="Times New Roman" w:hAnsi="Times New Roman" w:cs="Times New Roman"/>
          <w:b/>
          <w:color w:val="000000" w:themeColor="text1"/>
        </w:rPr>
        <w:br/>
        <w:t xml:space="preserve">za pośrednictwem Platformy Elektronicznego Fakturowania (indywidualny identyfikator </w:t>
      </w:r>
      <w:r w:rsidRPr="00FA7C77">
        <w:rPr>
          <w:rFonts w:ascii="Times New Roman" w:hAnsi="Times New Roman" w:cs="Times New Roman"/>
          <w:b/>
          <w:color w:val="000000" w:themeColor="text1"/>
        </w:rPr>
        <w:br/>
        <w:t xml:space="preserve">o </w:t>
      </w:r>
      <w:r w:rsidR="00D50DFD">
        <w:rPr>
          <w:rFonts w:ascii="Times New Roman" w:hAnsi="Times New Roman" w:cs="Times New Roman"/>
          <w:b/>
          <w:color w:val="000000" w:themeColor="text1"/>
        </w:rPr>
        <w:t>numerze PEPPOL GLN 5907714353635</w:t>
      </w:r>
      <w:r w:rsidRPr="00FA7C77">
        <w:rPr>
          <w:rFonts w:ascii="Times New Roman" w:hAnsi="Times New Roman" w:cs="Times New Roman"/>
          <w:b/>
          <w:color w:val="000000" w:themeColor="text1"/>
        </w:rPr>
        <w:t>)</w:t>
      </w:r>
      <w:r w:rsidRPr="00FA7C77">
        <w:rPr>
          <w:rFonts w:ascii="Times New Roman" w:hAnsi="Times New Roman" w:cs="Times New Roman"/>
          <w:bCs/>
          <w:color w:val="000000" w:themeColor="text1"/>
        </w:rPr>
        <w:t>.</w:t>
      </w:r>
    </w:p>
    <w:p w:rsidR="00FA7C77" w:rsidRPr="00FA7C77" w:rsidRDefault="00FA7C77" w:rsidP="00FA7C77">
      <w:pPr>
        <w:spacing w:after="0" w:line="360" w:lineRule="auto"/>
        <w:jc w:val="both"/>
        <w:rPr>
          <w:rFonts w:ascii="Times New Roman" w:hAnsi="Times New Roman" w:cs="Times New Roman"/>
          <w:color w:val="000000" w:themeColor="text1"/>
        </w:rPr>
      </w:pPr>
    </w:p>
    <w:p w:rsidR="00FA7C77" w:rsidRDefault="00FA7C77" w:rsidP="00FA7C77">
      <w:pPr>
        <w:numPr>
          <w:ilvl w:val="0"/>
          <w:numId w:val="2"/>
        </w:numPr>
        <w:ind w:hanging="188"/>
        <w:contextualSpacing/>
        <w:jc w:val="both"/>
        <w:rPr>
          <w:rFonts w:ascii="Times New Roman" w:hAnsi="Times New Roman" w:cs="Times New Roman"/>
          <w:b/>
          <w:color w:val="000000" w:themeColor="text1"/>
        </w:rPr>
      </w:pPr>
      <w:r w:rsidRPr="00FA7C77">
        <w:rPr>
          <w:rFonts w:ascii="Times New Roman" w:hAnsi="Times New Roman" w:cs="Times New Roman"/>
          <w:b/>
          <w:color w:val="000000" w:themeColor="text1"/>
        </w:rPr>
        <w:t>Załączniki do SWZ</w:t>
      </w:r>
    </w:p>
    <w:p w:rsidR="00A002F7" w:rsidRPr="00A002F7" w:rsidRDefault="00A002F7" w:rsidP="00A002F7">
      <w:pPr>
        <w:pStyle w:val="Akapitzlist"/>
        <w:spacing w:after="120" w:line="240" w:lineRule="auto"/>
        <w:jc w:val="both"/>
        <w:rPr>
          <w:rFonts w:ascii="Times New Roman" w:hAnsi="Times New Roman" w:cs="Times New Roman"/>
          <w:color w:val="000000" w:themeColor="text1"/>
        </w:rPr>
      </w:pPr>
      <w:r w:rsidRPr="00A002F7">
        <w:rPr>
          <w:rFonts w:ascii="Times New Roman" w:hAnsi="Times New Roman" w:cs="Times New Roman"/>
          <w:color w:val="000000" w:themeColor="text1"/>
        </w:rPr>
        <w:t>Załącznik nr 1 – projektowane postanowienia umowy w sprawie zamówienia</w:t>
      </w:r>
    </w:p>
    <w:p w:rsidR="00A002F7" w:rsidRPr="00A002F7" w:rsidRDefault="00A002F7" w:rsidP="00A002F7">
      <w:pPr>
        <w:pStyle w:val="Akapitzlist"/>
        <w:spacing w:after="120" w:line="240" w:lineRule="auto"/>
        <w:jc w:val="both"/>
        <w:rPr>
          <w:rFonts w:ascii="Times New Roman" w:hAnsi="Times New Roman" w:cs="Times New Roman"/>
          <w:color w:val="000000" w:themeColor="text1"/>
        </w:rPr>
      </w:pPr>
      <w:r w:rsidRPr="00A002F7">
        <w:rPr>
          <w:rFonts w:ascii="Times New Roman" w:hAnsi="Times New Roman" w:cs="Times New Roman"/>
          <w:color w:val="000000" w:themeColor="text1"/>
        </w:rPr>
        <w:t>Załącznik nr 2.1 –</w:t>
      </w:r>
      <w:r>
        <w:rPr>
          <w:rFonts w:ascii="Times New Roman" w:hAnsi="Times New Roman" w:cs="Times New Roman"/>
          <w:color w:val="000000" w:themeColor="text1"/>
        </w:rPr>
        <w:t xml:space="preserve"> 2.2</w:t>
      </w:r>
      <w:r w:rsidRPr="00A002F7">
        <w:rPr>
          <w:rFonts w:ascii="Times New Roman" w:hAnsi="Times New Roman" w:cs="Times New Roman"/>
          <w:color w:val="000000" w:themeColor="text1"/>
        </w:rPr>
        <w:t xml:space="preserve"> -  Formularze ofertowe dla zadań </w:t>
      </w:r>
      <w:r>
        <w:rPr>
          <w:rFonts w:ascii="Times New Roman" w:hAnsi="Times New Roman" w:cs="Times New Roman"/>
          <w:color w:val="000000" w:themeColor="text1"/>
        </w:rPr>
        <w:t>nr 1 i 2</w:t>
      </w:r>
    </w:p>
    <w:p w:rsidR="00A002F7" w:rsidRDefault="00A002F7" w:rsidP="00A002F7">
      <w:pPr>
        <w:pStyle w:val="Akapitzlist"/>
        <w:spacing w:after="120" w:line="240" w:lineRule="auto"/>
        <w:jc w:val="both"/>
        <w:rPr>
          <w:rFonts w:ascii="Times New Roman" w:hAnsi="Times New Roman" w:cs="Times New Roman"/>
          <w:color w:val="000000" w:themeColor="text1"/>
        </w:rPr>
      </w:pPr>
      <w:r w:rsidRPr="00A002F7">
        <w:rPr>
          <w:rFonts w:ascii="Times New Roman" w:hAnsi="Times New Roman" w:cs="Times New Roman"/>
          <w:color w:val="000000" w:themeColor="text1"/>
        </w:rPr>
        <w:t>Załącznik nr 3 – Oświadczenie o niepodleganiu wyklucze</w:t>
      </w:r>
      <w:r w:rsidR="00002024">
        <w:rPr>
          <w:rFonts w:ascii="Times New Roman" w:hAnsi="Times New Roman" w:cs="Times New Roman"/>
          <w:color w:val="000000" w:themeColor="text1"/>
        </w:rPr>
        <w:t>niu</w:t>
      </w:r>
    </w:p>
    <w:p w:rsidR="00002024" w:rsidRDefault="00002024" w:rsidP="00002024">
      <w:pPr>
        <w:pStyle w:val="Akapitzlist"/>
        <w:spacing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Załącznik nr 4 </w:t>
      </w:r>
      <w:r w:rsidRPr="00A002F7">
        <w:rPr>
          <w:rFonts w:ascii="Times New Roman" w:hAnsi="Times New Roman" w:cs="Times New Roman"/>
          <w:color w:val="000000" w:themeColor="text1"/>
        </w:rPr>
        <w:t>– Oświadczenie o</w:t>
      </w:r>
      <w:r>
        <w:rPr>
          <w:rFonts w:ascii="Times New Roman" w:hAnsi="Times New Roman" w:cs="Times New Roman"/>
          <w:color w:val="000000" w:themeColor="text1"/>
        </w:rPr>
        <w:t xml:space="preserve"> spełnieniu warunków udziału w postępowaniu</w:t>
      </w:r>
    </w:p>
    <w:p w:rsidR="00002024" w:rsidRDefault="00002024" w:rsidP="00002024">
      <w:pPr>
        <w:pStyle w:val="Akapitzlist"/>
        <w:spacing w:after="120" w:line="240" w:lineRule="auto"/>
        <w:jc w:val="both"/>
        <w:rPr>
          <w:rFonts w:ascii="Times New Roman" w:hAnsi="Times New Roman"/>
          <w:bCs/>
          <w:color w:val="000000" w:themeColor="text1"/>
        </w:rPr>
      </w:pPr>
      <w:r>
        <w:rPr>
          <w:rFonts w:ascii="Times New Roman" w:hAnsi="Times New Roman" w:cs="Times New Roman"/>
          <w:color w:val="000000" w:themeColor="text1"/>
        </w:rPr>
        <w:t xml:space="preserve">Załącznik nr 5 - </w:t>
      </w:r>
      <w:r w:rsidR="00F74640" w:rsidRPr="00F74640">
        <w:rPr>
          <w:rFonts w:ascii="Times New Roman" w:hAnsi="Times New Roman" w:cs="Times New Roman"/>
          <w:color w:val="000000" w:themeColor="text1"/>
        </w:rPr>
        <w:t xml:space="preserve">Wykaz </w:t>
      </w:r>
      <w:r w:rsidR="00F74640" w:rsidRPr="00F74640">
        <w:rPr>
          <w:rFonts w:ascii="Times New Roman" w:hAnsi="Times New Roman"/>
          <w:bCs/>
          <w:color w:val="000000" w:themeColor="text1"/>
        </w:rPr>
        <w:t>narzędzi, wyposażenia zakładu lub urządzeń technicznych</w:t>
      </w:r>
    </w:p>
    <w:p w:rsidR="00F74640" w:rsidRPr="00A002F7" w:rsidRDefault="00F74640" w:rsidP="00002024">
      <w:pPr>
        <w:pStyle w:val="Akapitzlist"/>
        <w:spacing w:after="120" w:line="240" w:lineRule="auto"/>
        <w:jc w:val="both"/>
        <w:rPr>
          <w:rFonts w:ascii="Times New Roman" w:hAnsi="Times New Roman" w:cs="Times New Roman"/>
          <w:color w:val="000000" w:themeColor="text1"/>
        </w:rPr>
      </w:pPr>
      <w:r>
        <w:rPr>
          <w:rFonts w:ascii="Times New Roman" w:hAnsi="Times New Roman"/>
          <w:bCs/>
          <w:color w:val="000000" w:themeColor="text1"/>
        </w:rPr>
        <w:t>Załącznik nr 6 – Zobowiązanie podmiotu udostępniającego zasoby</w:t>
      </w:r>
    </w:p>
    <w:p w:rsidR="00A002F7" w:rsidRPr="00A002F7" w:rsidRDefault="00A002F7" w:rsidP="00A002F7">
      <w:pPr>
        <w:pStyle w:val="Akapitzlist"/>
        <w:spacing w:after="120" w:line="240" w:lineRule="auto"/>
        <w:jc w:val="both"/>
        <w:rPr>
          <w:rFonts w:ascii="Times New Roman" w:hAnsi="Times New Roman" w:cs="Times New Roman"/>
          <w:color w:val="000000" w:themeColor="text1"/>
        </w:rPr>
      </w:pPr>
      <w:r w:rsidRPr="00A002F7">
        <w:rPr>
          <w:rFonts w:ascii="Times New Roman" w:hAnsi="Times New Roman" w:cs="Times New Roman"/>
          <w:color w:val="000000" w:themeColor="text1"/>
        </w:rPr>
        <w:t>Dokument opracowała: Agnieszka Syta</w:t>
      </w:r>
    </w:p>
    <w:p w:rsidR="00A002F7" w:rsidRPr="00FA7C77" w:rsidRDefault="00A002F7" w:rsidP="00A002F7">
      <w:pPr>
        <w:ind w:left="720"/>
        <w:contextualSpacing/>
        <w:jc w:val="both"/>
        <w:rPr>
          <w:rFonts w:ascii="Times New Roman" w:hAnsi="Times New Roman" w:cs="Times New Roman"/>
          <w:b/>
          <w:color w:val="000000" w:themeColor="text1"/>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120" w:line="240" w:lineRule="auto"/>
        <w:jc w:val="both"/>
        <w:rPr>
          <w:rFonts w:ascii="Times New Roman" w:hAnsi="Times New Roman" w:cs="Times New Roman"/>
          <w:color w:val="000000" w:themeColor="text1"/>
        </w:rPr>
      </w:pPr>
    </w:p>
    <w:p w:rsidR="00FA7C77" w:rsidRPr="00FA7C77" w:rsidRDefault="00FA7C77" w:rsidP="00FA7C77">
      <w:pPr>
        <w:spacing w:after="0" w:line="240" w:lineRule="auto"/>
        <w:jc w:val="both"/>
        <w:rPr>
          <w:rFonts w:ascii="Times New Roman" w:eastAsiaTheme="minorEastAsia" w:hAnsi="Times New Roman" w:cs="Times New Roman"/>
          <w:color w:val="000000" w:themeColor="text1"/>
          <w:u w:val="single"/>
          <w:lang w:eastAsia="pl-PL"/>
        </w:rPr>
      </w:pPr>
    </w:p>
    <w:p w:rsidR="00FA7C77" w:rsidRPr="00FA7C77" w:rsidRDefault="00FA7C77" w:rsidP="00FA7C77">
      <w:pPr>
        <w:ind w:left="5676" w:firstLine="696"/>
        <w:contextualSpacing/>
        <w:jc w:val="both"/>
        <w:rPr>
          <w:rFonts w:ascii="Times New Roman" w:hAnsi="Times New Roman" w:cs="Times New Roman"/>
        </w:rPr>
      </w:pPr>
    </w:p>
    <w:p w:rsidR="007B5BA1" w:rsidRDefault="007B5BA1"/>
    <w:sectPr w:rsidR="007B5BA1" w:rsidSect="007B5BA1">
      <w:footerReference w:type="default" r:id="rId21"/>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44" w:rsidRDefault="00817944">
      <w:pPr>
        <w:spacing w:after="0" w:line="240" w:lineRule="auto"/>
      </w:pPr>
      <w:r>
        <w:separator/>
      </w:r>
    </w:p>
  </w:endnote>
  <w:endnote w:type="continuationSeparator" w:id="0">
    <w:p w:rsidR="00817944" w:rsidRDefault="0081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03323"/>
      <w:docPartObj>
        <w:docPartGallery w:val="Page Numbers (Bottom of Page)"/>
        <w:docPartUnique/>
      </w:docPartObj>
    </w:sdtPr>
    <w:sdtEndPr/>
    <w:sdtContent>
      <w:p w:rsidR="006B4345" w:rsidRDefault="006B4345">
        <w:pPr>
          <w:pStyle w:val="Stopka"/>
          <w:jc w:val="center"/>
        </w:pPr>
        <w:r w:rsidRPr="00304DA0">
          <w:rPr>
            <w:rFonts w:ascii="Times New Roman" w:hAnsi="Times New Roman" w:cs="Times New Roman"/>
          </w:rPr>
          <w:fldChar w:fldCharType="begin"/>
        </w:r>
        <w:r w:rsidRPr="00304DA0">
          <w:rPr>
            <w:rFonts w:ascii="Times New Roman" w:hAnsi="Times New Roman" w:cs="Times New Roman"/>
          </w:rPr>
          <w:instrText>PAGE   \* MERGEFORMAT</w:instrText>
        </w:r>
        <w:r w:rsidRPr="00304DA0">
          <w:rPr>
            <w:rFonts w:ascii="Times New Roman" w:hAnsi="Times New Roman" w:cs="Times New Roman"/>
          </w:rPr>
          <w:fldChar w:fldCharType="separate"/>
        </w:r>
        <w:r w:rsidR="007205C7">
          <w:rPr>
            <w:rFonts w:ascii="Times New Roman" w:hAnsi="Times New Roman" w:cs="Times New Roman"/>
            <w:noProof/>
          </w:rPr>
          <w:t>4</w:t>
        </w:r>
        <w:r w:rsidRPr="00304DA0">
          <w:rPr>
            <w:rFonts w:ascii="Times New Roman" w:hAnsi="Times New Roman" w:cs="Times New Roman"/>
          </w:rPr>
          <w:fldChar w:fldCharType="end"/>
        </w:r>
      </w:p>
    </w:sdtContent>
  </w:sdt>
  <w:p w:rsidR="006B4345" w:rsidRDefault="006B434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44" w:rsidRDefault="00817944">
      <w:pPr>
        <w:spacing w:after="0" w:line="240" w:lineRule="auto"/>
      </w:pPr>
      <w:r>
        <w:separator/>
      </w:r>
    </w:p>
  </w:footnote>
  <w:footnote w:type="continuationSeparator" w:id="0">
    <w:p w:rsidR="00817944" w:rsidRDefault="00817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440" w:hanging="360"/>
      </w:pPr>
      <w:rPr>
        <w:rFonts w:ascii="Times New Roman" w:hAnsi="Times New Roman" w:cs="Times New Roman"/>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0"/>
        <w:szCs w:val="20"/>
      </w:rPr>
    </w:lvl>
  </w:abstractNum>
  <w:abstractNum w:abstractNumId="2" w15:restartNumberingAfterBreak="0">
    <w:nsid w:val="00000005"/>
    <w:multiLevelType w:val="singleLevel"/>
    <w:tmpl w:val="F3D02558"/>
    <w:name w:val="WW8Num5"/>
    <w:lvl w:ilvl="0">
      <w:start w:val="1"/>
      <w:numFmt w:val="decimal"/>
      <w:lvlText w:val="%1."/>
      <w:lvlJc w:val="left"/>
      <w:pPr>
        <w:tabs>
          <w:tab w:val="num" w:pos="360"/>
        </w:tabs>
        <w:ind w:left="360" w:hanging="360"/>
      </w:pPr>
      <w:rPr>
        <w:rFonts w:ascii="Times New Roman" w:hAnsi="Times New Roman" w:cs="Times New Roman"/>
        <w:b w:val="0"/>
        <w:bCs/>
        <w:kern w:val="1"/>
        <w:sz w:val="22"/>
        <w:szCs w:val="20"/>
        <w:lang w:val="pl-PL"/>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hint="default"/>
        <w:b w:val="0"/>
        <w:sz w:val="20"/>
        <w:szCs w:val="20"/>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ind w:left="720" w:hanging="360"/>
      </w:pPr>
      <w:rPr>
        <w:rFonts w:ascii="Times New Roman" w:hAnsi="Times New Roman" w:cs="Times New Roman"/>
        <w:b w:val="0"/>
        <w:bCs/>
        <w:color w:val="auto"/>
        <w:kern w:val="1"/>
        <w:sz w:val="20"/>
        <w:szCs w:val="20"/>
        <w:lang w:val="pl-PL"/>
      </w:rPr>
    </w:lvl>
  </w:abstractNum>
  <w:abstractNum w:abstractNumId="5" w15:restartNumberingAfterBreak="0">
    <w:nsid w:val="00000009"/>
    <w:multiLevelType w:val="singleLevel"/>
    <w:tmpl w:val="51162A36"/>
    <w:name w:val="WW8Num9"/>
    <w:lvl w:ilvl="0">
      <w:start w:val="1"/>
      <w:numFmt w:val="lowerLetter"/>
      <w:lvlText w:val="%1)"/>
      <w:lvlJc w:val="left"/>
      <w:pPr>
        <w:tabs>
          <w:tab w:val="num" w:pos="0"/>
        </w:tabs>
        <w:ind w:left="720" w:hanging="360"/>
      </w:pPr>
      <w:rPr>
        <w:rFonts w:ascii="Times New Roman" w:eastAsia="Times New Roman" w:hAnsi="Times New Roman" w:cs="Times New Roman"/>
        <w:bCs/>
        <w:sz w:val="20"/>
        <w:szCs w:val="22"/>
      </w:rPr>
    </w:lvl>
  </w:abstractNum>
  <w:abstractNum w:abstractNumId="6"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A6202E"/>
    <w:multiLevelType w:val="hybridMultilevel"/>
    <w:tmpl w:val="4946590A"/>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68D9"/>
    <w:multiLevelType w:val="hybridMultilevel"/>
    <w:tmpl w:val="3B24489E"/>
    <w:lvl w:ilvl="0" w:tplc="04150011">
      <w:start w:val="1"/>
      <w:numFmt w:val="decimal"/>
      <w:lvlText w:val="%1)"/>
      <w:lvlJc w:val="left"/>
      <w:pPr>
        <w:ind w:left="941" w:hanging="360"/>
      </w:pPr>
    </w:lvl>
    <w:lvl w:ilvl="1" w:tplc="04150019" w:tentative="1">
      <w:start w:val="1"/>
      <w:numFmt w:val="lowerLetter"/>
      <w:lvlText w:val="%2."/>
      <w:lvlJc w:val="left"/>
      <w:pPr>
        <w:ind w:left="1661" w:hanging="360"/>
      </w:pPr>
    </w:lvl>
    <w:lvl w:ilvl="2" w:tplc="0415001B" w:tentative="1">
      <w:start w:val="1"/>
      <w:numFmt w:val="lowerRoman"/>
      <w:lvlText w:val="%3."/>
      <w:lvlJc w:val="right"/>
      <w:pPr>
        <w:ind w:left="2381" w:hanging="180"/>
      </w:pPr>
    </w:lvl>
    <w:lvl w:ilvl="3" w:tplc="0415000F" w:tentative="1">
      <w:start w:val="1"/>
      <w:numFmt w:val="decimal"/>
      <w:lvlText w:val="%4."/>
      <w:lvlJc w:val="left"/>
      <w:pPr>
        <w:ind w:left="3101" w:hanging="360"/>
      </w:pPr>
    </w:lvl>
    <w:lvl w:ilvl="4" w:tplc="04150019" w:tentative="1">
      <w:start w:val="1"/>
      <w:numFmt w:val="lowerLetter"/>
      <w:lvlText w:val="%5."/>
      <w:lvlJc w:val="left"/>
      <w:pPr>
        <w:ind w:left="3821" w:hanging="360"/>
      </w:pPr>
    </w:lvl>
    <w:lvl w:ilvl="5" w:tplc="0415001B" w:tentative="1">
      <w:start w:val="1"/>
      <w:numFmt w:val="lowerRoman"/>
      <w:lvlText w:val="%6."/>
      <w:lvlJc w:val="right"/>
      <w:pPr>
        <w:ind w:left="4541" w:hanging="180"/>
      </w:pPr>
    </w:lvl>
    <w:lvl w:ilvl="6" w:tplc="0415000F" w:tentative="1">
      <w:start w:val="1"/>
      <w:numFmt w:val="decimal"/>
      <w:lvlText w:val="%7."/>
      <w:lvlJc w:val="left"/>
      <w:pPr>
        <w:ind w:left="5261" w:hanging="360"/>
      </w:pPr>
    </w:lvl>
    <w:lvl w:ilvl="7" w:tplc="04150019" w:tentative="1">
      <w:start w:val="1"/>
      <w:numFmt w:val="lowerLetter"/>
      <w:lvlText w:val="%8."/>
      <w:lvlJc w:val="left"/>
      <w:pPr>
        <w:ind w:left="5981" w:hanging="360"/>
      </w:pPr>
    </w:lvl>
    <w:lvl w:ilvl="8" w:tplc="0415001B" w:tentative="1">
      <w:start w:val="1"/>
      <w:numFmt w:val="lowerRoman"/>
      <w:lvlText w:val="%9."/>
      <w:lvlJc w:val="right"/>
      <w:pPr>
        <w:ind w:left="6701" w:hanging="180"/>
      </w:pPr>
    </w:lvl>
  </w:abstractNum>
  <w:abstractNum w:abstractNumId="13"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FC1169"/>
    <w:multiLevelType w:val="hybridMultilevel"/>
    <w:tmpl w:val="3A86B7FA"/>
    <w:lvl w:ilvl="0" w:tplc="77EAC40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371EA2"/>
    <w:multiLevelType w:val="multilevel"/>
    <w:tmpl w:val="D9D6750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1F0273"/>
    <w:multiLevelType w:val="hybridMultilevel"/>
    <w:tmpl w:val="3C8A04E6"/>
    <w:lvl w:ilvl="0" w:tplc="0415000F">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5" w15:restartNumberingAfterBreak="0">
    <w:nsid w:val="36995CA2"/>
    <w:multiLevelType w:val="hybridMultilevel"/>
    <w:tmpl w:val="9B940420"/>
    <w:lvl w:ilvl="0" w:tplc="6BDE7EF2">
      <w:numFmt w:val="bullet"/>
      <w:lvlText w:val="-"/>
      <w:lvlJc w:val="left"/>
      <w:pPr>
        <w:ind w:left="1740" w:hanging="360"/>
      </w:pPr>
      <w:rPr>
        <w:rFonts w:ascii="Times New Roman" w:eastAsia="Times New Roman" w:hAnsi="Times New Roman" w:cs="Times New Roman"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6" w15:restartNumberingAfterBreak="0">
    <w:nsid w:val="3AF87931"/>
    <w:multiLevelType w:val="hybridMultilevel"/>
    <w:tmpl w:val="5F328C64"/>
    <w:lvl w:ilvl="0" w:tplc="4F3623B0">
      <w:start w:val="7"/>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27" w15:restartNumberingAfterBreak="0">
    <w:nsid w:val="3DEA76E9"/>
    <w:multiLevelType w:val="multilevel"/>
    <w:tmpl w:val="2A0ED302"/>
    <w:lvl w:ilvl="0">
      <w:start w:val="4"/>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85FB6"/>
    <w:multiLevelType w:val="hybridMultilevel"/>
    <w:tmpl w:val="39480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E22B08"/>
    <w:multiLevelType w:val="hybridMultilevel"/>
    <w:tmpl w:val="96248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BE2696"/>
    <w:multiLevelType w:val="multilevel"/>
    <w:tmpl w:val="6D107B0E"/>
    <w:lvl w:ilvl="0">
      <w:start w:val="1"/>
      <w:numFmt w:val="decimal"/>
      <w:lvlText w:val="%1)"/>
      <w:lvlJc w:val="left"/>
      <w:pPr>
        <w:ind w:left="1146" w:hanging="360"/>
      </w:pPr>
      <w:rPr>
        <w:b/>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6" w15:restartNumberingAfterBreak="0">
    <w:nsid w:val="52361B63"/>
    <w:multiLevelType w:val="hybridMultilevel"/>
    <w:tmpl w:val="A23A03CE"/>
    <w:lvl w:ilvl="0" w:tplc="32A8A5E2">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1B6703"/>
    <w:multiLevelType w:val="hybridMultilevel"/>
    <w:tmpl w:val="31947AAA"/>
    <w:lvl w:ilvl="0" w:tplc="63FE7C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76906"/>
    <w:multiLevelType w:val="hybridMultilevel"/>
    <w:tmpl w:val="FCD2A0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443BBD"/>
    <w:multiLevelType w:val="multilevel"/>
    <w:tmpl w:val="E09667E6"/>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0904E4D"/>
    <w:multiLevelType w:val="hybridMultilevel"/>
    <w:tmpl w:val="87F08DEA"/>
    <w:lvl w:ilvl="0" w:tplc="D5F83F98">
      <w:start w:val="3"/>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85000D3"/>
    <w:multiLevelType w:val="hybridMultilevel"/>
    <w:tmpl w:val="C5142A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44DC3"/>
    <w:multiLevelType w:val="hybridMultilevel"/>
    <w:tmpl w:val="C83C3E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CE0A6D"/>
    <w:multiLevelType w:val="hybridMultilevel"/>
    <w:tmpl w:val="63FC4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21"/>
  </w:num>
  <w:num w:numId="3">
    <w:abstractNumId w:val="36"/>
  </w:num>
  <w:num w:numId="4">
    <w:abstractNumId w:val="13"/>
  </w:num>
  <w:num w:numId="5">
    <w:abstractNumId w:val="22"/>
  </w:num>
  <w:num w:numId="6">
    <w:abstractNumId w:val="50"/>
  </w:num>
  <w:num w:numId="7">
    <w:abstractNumId w:val="8"/>
  </w:num>
  <w:num w:numId="8">
    <w:abstractNumId w:val="10"/>
  </w:num>
  <w:num w:numId="9">
    <w:abstractNumId w:val="30"/>
  </w:num>
  <w:num w:numId="10">
    <w:abstractNumId w:val="9"/>
  </w:num>
  <w:num w:numId="11">
    <w:abstractNumId w:val="18"/>
  </w:num>
  <w:num w:numId="12">
    <w:abstractNumId w:val="54"/>
  </w:num>
  <w:num w:numId="13">
    <w:abstractNumId w:val="34"/>
  </w:num>
  <w:num w:numId="14">
    <w:abstractNumId w:val="32"/>
  </w:num>
  <w:num w:numId="15">
    <w:abstractNumId w:val="49"/>
  </w:num>
  <w:num w:numId="16">
    <w:abstractNumId w:val="41"/>
  </w:num>
  <w:num w:numId="17">
    <w:abstractNumId w:val="52"/>
  </w:num>
  <w:num w:numId="18">
    <w:abstractNumId w:val="19"/>
  </w:num>
  <w:num w:numId="19">
    <w:abstractNumId w:val="7"/>
  </w:num>
  <w:num w:numId="20">
    <w:abstractNumId w:val="23"/>
  </w:num>
  <w:num w:numId="21">
    <w:abstractNumId w:val="46"/>
  </w:num>
  <w:num w:numId="22">
    <w:abstractNumId w:val="24"/>
  </w:num>
  <w:num w:numId="23">
    <w:abstractNumId w:val="33"/>
  </w:num>
  <w:num w:numId="24">
    <w:abstractNumId w:val="6"/>
  </w:num>
  <w:num w:numId="25">
    <w:abstractNumId w:val="17"/>
  </w:num>
  <w:num w:numId="26">
    <w:abstractNumId w:val="15"/>
  </w:num>
  <w:num w:numId="27">
    <w:abstractNumId w:val="56"/>
  </w:num>
  <w:num w:numId="28">
    <w:abstractNumId w:val="28"/>
  </w:num>
  <w:num w:numId="29">
    <w:abstractNumId w:val="48"/>
  </w:num>
  <w:num w:numId="30">
    <w:abstractNumId w:val="11"/>
  </w:num>
  <w:num w:numId="31">
    <w:abstractNumId w:val="55"/>
  </w:num>
  <w:num w:numId="32">
    <w:abstractNumId w:val="35"/>
  </w:num>
  <w:num w:numId="33">
    <w:abstractNumId w:val="43"/>
  </w:num>
  <w:num w:numId="34">
    <w:abstractNumId w:val="45"/>
  </w:num>
  <w:num w:numId="35">
    <w:abstractNumId w:val="25"/>
  </w:num>
  <w:num w:numId="36">
    <w:abstractNumId w:val="53"/>
  </w:num>
  <w:num w:numId="37">
    <w:abstractNumId w:val="20"/>
  </w:num>
  <w:num w:numId="38">
    <w:abstractNumId w:val="38"/>
  </w:num>
  <w:num w:numId="39">
    <w:abstractNumId w:val="40"/>
  </w:num>
  <w:num w:numId="40">
    <w:abstractNumId w:val="14"/>
  </w:num>
  <w:num w:numId="41">
    <w:abstractNumId w:val="29"/>
  </w:num>
  <w:num w:numId="42">
    <w:abstractNumId w:val="27"/>
  </w:num>
  <w:num w:numId="43">
    <w:abstractNumId w:val="26"/>
  </w:num>
  <w:num w:numId="44">
    <w:abstractNumId w:val="37"/>
  </w:num>
  <w:num w:numId="45">
    <w:abstractNumId w:val="42"/>
  </w:num>
  <w:num w:numId="46">
    <w:abstractNumId w:val="39"/>
  </w:num>
  <w:num w:numId="47">
    <w:abstractNumId w:val="2"/>
  </w:num>
  <w:num w:numId="48">
    <w:abstractNumId w:val="5"/>
  </w:num>
  <w:num w:numId="49">
    <w:abstractNumId w:val="12"/>
  </w:num>
  <w:num w:numId="50">
    <w:abstractNumId w:val="16"/>
  </w:num>
  <w:num w:numId="51">
    <w:abstractNumId w:val="31"/>
  </w:num>
  <w:num w:numId="52">
    <w:abstractNumId w:val="47"/>
  </w:num>
  <w:num w:numId="53">
    <w:abstractNumId w:val="4"/>
  </w:num>
  <w:num w:numId="54">
    <w:abstractNumId w:val="44"/>
  </w:num>
  <w:num w:numId="5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FD"/>
    <w:rsid w:val="00002024"/>
    <w:rsid w:val="000039FF"/>
    <w:rsid w:val="00011E72"/>
    <w:rsid w:val="00015601"/>
    <w:rsid w:val="00037BCD"/>
    <w:rsid w:val="0005662F"/>
    <w:rsid w:val="00060D6C"/>
    <w:rsid w:val="000662EC"/>
    <w:rsid w:val="00072E50"/>
    <w:rsid w:val="00084563"/>
    <w:rsid w:val="0009225F"/>
    <w:rsid w:val="000E5F27"/>
    <w:rsid w:val="000F5396"/>
    <w:rsid w:val="001049BF"/>
    <w:rsid w:val="00120461"/>
    <w:rsid w:val="001213AC"/>
    <w:rsid w:val="0012665D"/>
    <w:rsid w:val="00127824"/>
    <w:rsid w:val="00127DDA"/>
    <w:rsid w:val="00127F74"/>
    <w:rsid w:val="001350E0"/>
    <w:rsid w:val="00141BC3"/>
    <w:rsid w:val="00176603"/>
    <w:rsid w:val="00194CC0"/>
    <w:rsid w:val="001C19A7"/>
    <w:rsid w:val="001C4BFC"/>
    <w:rsid w:val="001C7DD5"/>
    <w:rsid w:val="001E2041"/>
    <w:rsid w:val="001E215D"/>
    <w:rsid w:val="001E4A2C"/>
    <w:rsid w:val="001E7BBD"/>
    <w:rsid w:val="00204199"/>
    <w:rsid w:val="00217CAA"/>
    <w:rsid w:val="002210F4"/>
    <w:rsid w:val="00222DBF"/>
    <w:rsid w:val="002239A5"/>
    <w:rsid w:val="00231B14"/>
    <w:rsid w:val="00261DF4"/>
    <w:rsid w:val="00265A19"/>
    <w:rsid w:val="002700BA"/>
    <w:rsid w:val="00271401"/>
    <w:rsid w:val="00274177"/>
    <w:rsid w:val="002741D5"/>
    <w:rsid w:val="00276EDF"/>
    <w:rsid w:val="00280CE4"/>
    <w:rsid w:val="002C20BD"/>
    <w:rsid w:val="002D2158"/>
    <w:rsid w:val="002D5416"/>
    <w:rsid w:val="002D5D3C"/>
    <w:rsid w:val="002E761E"/>
    <w:rsid w:val="002F06DE"/>
    <w:rsid w:val="0034044C"/>
    <w:rsid w:val="00352FA9"/>
    <w:rsid w:val="003755E8"/>
    <w:rsid w:val="00383AD6"/>
    <w:rsid w:val="00386A23"/>
    <w:rsid w:val="003943E2"/>
    <w:rsid w:val="003A2C87"/>
    <w:rsid w:val="003C5DBA"/>
    <w:rsid w:val="003F706C"/>
    <w:rsid w:val="004559F4"/>
    <w:rsid w:val="00461F2C"/>
    <w:rsid w:val="004654F0"/>
    <w:rsid w:val="00465829"/>
    <w:rsid w:val="00470982"/>
    <w:rsid w:val="004A0935"/>
    <w:rsid w:val="004B3F9F"/>
    <w:rsid w:val="004C3C3B"/>
    <w:rsid w:val="004D0066"/>
    <w:rsid w:val="004E3C44"/>
    <w:rsid w:val="004F5E80"/>
    <w:rsid w:val="004F7CE8"/>
    <w:rsid w:val="005100BA"/>
    <w:rsid w:val="0051422B"/>
    <w:rsid w:val="00521EF4"/>
    <w:rsid w:val="005271EA"/>
    <w:rsid w:val="00547711"/>
    <w:rsid w:val="00562CC6"/>
    <w:rsid w:val="0057339E"/>
    <w:rsid w:val="005803FA"/>
    <w:rsid w:val="00587CF4"/>
    <w:rsid w:val="0059188C"/>
    <w:rsid w:val="005C49A2"/>
    <w:rsid w:val="005E3618"/>
    <w:rsid w:val="005F285E"/>
    <w:rsid w:val="00602C6F"/>
    <w:rsid w:val="00605B11"/>
    <w:rsid w:val="006116E1"/>
    <w:rsid w:val="00643465"/>
    <w:rsid w:val="00654C52"/>
    <w:rsid w:val="0067632C"/>
    <w:rsid w:val="006B4345"/>
    <w:rsid w:val="006B6976"/>
    <w:rsid w:val="006F5EE9"/>
    <w:rsid w:val="00707E4F"/>
    <w:rsid w:val="007205C7"/>
    <w:rsid w:val="007209EF"/>
    <w:rsid w:val="00730D6A"/>
    <w:rsid w:val="00752028"/>
    <w:rsid w:val="007525AF"/>
    <w:rsid w:val="0075528D"/>
    <w:rsid w:val="00756762"/>
    <w:rsid w:val="00780CDC"/>
    <w:rsid w:val="007827E4"/>
    <w:rsid w:val="00791DE4"/>
    <w:rsid w:val="007952D5"/>
    <w:rsid w:val="007A20B3"/>
    <w:rsid w:val="007A4193"/>
    <w:rsid w:val="007B5BA1"/>
    <w:rsid w:val="007C05E6"/>
    <w:rsid w:val="007D403D"/>
    <w:rsid w:val="007F3048"/>
    <w:rsid w:val="007F479B"/>
    <w:rsid w:val="00816956"/>
    <w:rsid w:val="00817944"/>
    <w:rsid w:val="00820717"/>
    <w:rsid w:val="00840B07"/>
    <w:rsid w:val="008421AB"/>
    <w:rsid w:val="008539C5"/>
    <w:rsid w:val="0086037F"/>
    <w:rsid w:val="0087028E"/>
    <w:rsid w:val="008767E4"/>
    <w:rsid w:val="00884FBA"/>
    <w:rsid w:val="00884FD2"/>
    <w:rsid w:val="00894DCE"/>
    <w:rsid w:val="008B2CED"/>
    <w:rsid w:val="008B60F9"/>
    <w:rsid w:val="008E02BC"/>
    <w:rsid w:val="008E5487"/>
    <w:rsid w:val="0091134B"/>
    <w:rsid w:val="00916477"/>
    <w:rsid w:val="0094672C"/>
    <w:rsid w:val="009513A6"/>
    <w:rsid w:val="00953605"/>
    <w:rsid w:val="00954383"/>
    <w:rsid w:val="009544C0"/>
    <w:rsid w:val="00955529"/>
    <w:rsid w:val="00962459"/>
    <w:rsid w:val="00963425"/>
    <w:rsid w:val="00963671"/>
    <w:rsid w:val="009717A6"/>
    <w:rsid w:val="009B2D18"/>
    <w:rsid w:val="009B3AC5"/>
    <w:rsid w:val="009C6361"/>
    <w:rsid w:val="009D0685"/>
    <w:rsid w:val="009E36B0"/>
    <w:rsid w:val="00A002F7"/>
    <w:rsid w:val="00A0478E"/>
    <w:rsid w:val="00A04C81"/>
    <w:rsid w:val="00A10614"/>
    <w:rsid w:val="00A15DBA"/>
    <w:rsid w:val="00A16EE0"/>
    <w:rsid w:val="00A1798B"/>
    <w:rsid w:val="00A30E34"/>
    <w:rsid w:val="00A32032"/>
    <w:rsid w:val="00A4459C"/>
    <w:rsid w:val="00A52479"/>
    <w:rsid w:val="00A62639"/>
    <w:rsid w:val="00A65E71"/>
    <w:rsid w:val="00A731D3"/>
    <w:rsid w:val="00A81782"/>
    <w:rsid w:val="00A8482C"/>
    <w:rsid w:val="00AC5A8B"/>
    <w:rsid w:val="00AE4AEC"/>
    <w:rsid w:val="00AE4B5B"/>
    <w:rsid w:val="00AF491E"/>
    <w:rsid w:val="00AF7013"/>
    <w:rsid w:val="00B04E82"/>
    <w:rsid w:val="00B07724"/>
    <w:rsid w:val="00B225DC"/>
    <w:rsid w:val="00B34D9C"/>
    <w:rsid w:val="00B420BF"/>
    <w:rsid w:val="00B547F3"/>
    <w:rsid w:val="00B75838"/>
    <w:rsid w:val="00BA4907"/>
    <w:rsid w:val="00BF6700"/>
    <w:rsid w:val="00C03555"/>
    <w:rsid w:val="00C06E1B"/>
    <w:rsid w:val="00C13903"/>
    <w:rsid w:val="00C14657"/>
    <w:rsid w:val="00C3257E"/>
    <w:rsid w:val="00C446D2"/>
    <w:rsid w:val="00C752BB"/>
    <w:rsid w:val="00C91BB5"/>
    <w:rsid w:val="00C92E21"/>
    <w:rsid w:val="00C9458A"/>
    <w:rsid w:val="00CA44D8"/>
    <w:rsid w:val="00CA73AE"/>
    <w:rsid w:val="00CB72BA"/>
    <w:rsid w:val="00CC3E08"/>
    <w:rsid w:val="00CE13E3"/>
    <w:rsid w:val="00CF0186"/>
    <w:rsid w:val="00CF148B"/>
    <w:rsid w:val="00D073C4"/>
    <w:rsid w:val="00D32922"/>
    <w:rsid w:val="00D454BD"/>
    <w:rsid w:val="00D50DFD"/>
    <w:rsid w:val="00D51643"/>
    <w:rsid w:val="00D624B4"/>
    <w:rsid w:val="00D8177B"/>
    <w:rsid w:val="00D96C53"/>
    <w:rsid w:val="00D976FD"/>
    <w:rsid w:val="00DA07D7"/>
    <w:rsid w:val="00DB2873"/>
    <w:rsid w:val="00DC3702"/>
    <w:rsid w:val="00DC6CE6"/>
    <w:rsid w:val="00DE018B"/>
    <w:rsid w:val="00DE0BF9"/>
    <w:rsid w:val="00DE33E5"/>
    <w:rsid w:val="00DE4926"/>
    <w:rsid w:val="00DE53D2"/>
    <w:rsid w:val="00DF3A5D"/>
    <w:rsid w:val="00E056C0"/>
    <w:rsid w:val="00E102B3"/>
    <w:rsid w:val="00E2061E"/>
    <w:rsid w:val="00E31240"/>
    <w:rsid w:val="00E3350F"/>
    <w:rsid w:val="00E358F0"/>
    <w:rsid w:val="00E40056"/>
    <w:rsid w:val="00E57515"/>
    <w:rsid w:val="00E63F15"/>
    <w:rsid w:val="00E645C1"/>
    <w:rsid w:val="00E84EED"/>
    <w:rsid w:val="00EA4B01"/>
    <w:rsid w:val="00EB11A9"/>
    <w:rsid w:val="00EC098E"/>
    <w:rsid w:val="00ED2367"/>
    <w:rsid w:val="00ED2E7C"/>
    <w:rsid w:val="00ED41A5"/>
    <w:rsid w:val="00ED4830"/>
    <w:rsid w:val="00EF01F6"/>
    <w:rsid w:val="00F31410"/>
    <w:rsid w:val="00F35D06"/>
    <w:rsid w:val="00F60EFE"/>
    <w:rsid w:val="00F629D4"/>
    <w:rsid w:val="00F73C00"/>
    <w:rsid w:val="00F74640"/>
    <w:rsid w:val="00F75EC3"/>
    <w:rsid w:val="00FA7C77"/>
    <w:rsid w:val="00FB2B0B"/>
    <w:rsid w:val="00FB5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88C2"/>
  <w15:chartTrackingRefBased/>
  <w15:docId w15:val="{B9CAE4A9-7F75-4F43-9794-427E364C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FA7C77"/>
  </w:style>
  <w:style w:type="paragraph" w:styleId="Nagwek">
    <w:name w:val="header"/>
    <w:aliases w:val="Nagłówek strony"/>
    <w:basedOn w:val="Normalny"/>
    <w:next w:val="Tekstpodstawowy"/>
    <w:link w:val="NagwekZnak"/>
    <w:rsid w:val="00FA7C77"/>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FA7C77"/>
  </w:style>
  <w:style w:type="paragraph" w:styleId="Tekstpodstawowy">
    <w:name w:val="Body Text"/>
    <w:basedOn w:val="Normalny"/>
    <w:link w:val="TekstpodstawowyZnak"/>
    <w:uiPriority w:val="99"/>
    <w:semiHidden/>
    <w:unhideWhenUsed/>
    <w:rsid w:val="00FA7C77"/>
    <w:pPr>
      <w:spacing w:after="120"/>
    </w:pPr>
  </w:style>
  <w:style w:type="character" w:customStyle="1" w:styleId="TekstpodstawowyZnak">
    <w:name w:val="Tekst podstawowy Znak"/>
    <w:basedOn w:val="Domylnaczcionkaakapitu"/>
    <w:link w:val="Tekstpodstawowy"/>
    <w:uiPriority w:val="99"/>
    <w:semiHidden/>
    <w:rsid w:val="00FA7C77"/>
  </w:style>
  <w:style w:type="paragraph" w:styleId="Akapitzlist">
    <w:name w:val="List Paragraph"/>
    <w:aliases w:val="Numerowanie,Akapit z listą BS,lp1,Preambuła,L1,Colorful Shading Accent 3,Light List Accent 5,Akapit z listą5"/>
    <w:basedOn w:val="Normalny"/>
    <w:link w:val="AkapitzlistZnak"/>
    <w:uiPriority w:val="99"/>
    <w:qFormat/>
    <w:rsid w:val="00FA7C77"/>
    <w:pPr>
      <w:ind w:left="720"/>
      <w:contextualSpacing/>
    </w:pPr>
  </w:style>
  <w:style w:type="paragraph" w:styleId="Stopka">
    <w:name w:val="footer"/>
    <w:basedOn w:val="Normalny"/>
    <w:link w:val="StopkaZnak"/>
    <w:uiPriority w:val="99"/>
    <w:unhideWhenUsed/>
    <w:rsid w:val="00FA7C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77"/>
  </w:style>
  <w:style w:type="paragraph" w:styleId="Tekstdymka">
    <w:name w:val="Balloon Text"/>
    <w:basedOn w:val="Normalny"/>
    <w:link w:val="TekstdymkaZnak"/>
    <w:uiPriority w:val="99"/>
    <w:semiHidden/>
    <w:unhideWhenUsed/>
    <w:rsid w:val="00FA7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C77"/>
    <w:rPr>
      <w:rFonts w:ascii="Segoe UI" w:hAnsi="Segoe UI" w:cs="Segoe UI"/>
      <w:sz w:val="18"/>
      <w:szCs w:val="18"/>
    </w:rPr>
  </w:style>
  <w:style w:type="character" w:styleId="Hipercze">
    <w:name w:val="Hyperlink"/>
    <w:rsid w:val="00FA7C77"/>
    <w:rPr>
      <w:color w:val="0000FF"/>
      <w:u w:val="single"/>
    </w:rPr>
  </w:style>
  <w:style w:type="paragraph" w:customStyle="1" w:styleId="Standard">
    <w:name w:val="Standard"/>
    <w:qFormat/>
    <w:rsid w:val="00FA7C77"/>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FA7C77"/>
    <w:pPr>
      <w:numPr>
        <w:numId w:val="15"/>
      </w:numPr>
    </w:pPr>
  </w:style>
  <w:style w:type="numbering" w:customStyle="1" w:styleId="WWNum2">
    <w:name w:val="WWNum2"/>
    <w:basedOn w:val="Bezlisty"/>
    <w:rsid w:val="00FA7C77"/>
    <w:pPr>
      <w:numPr>
        <w:numId w:val="16"/>
      </w:numPr>
    </w:pPr>
  </w:style>
  <w:style w:type="numbering" w:customStyle="1" w:styleId="WWNum3">
    <w:name w:val="WWNum3"/>
    <w:basedOn w:val="Bezlisty"/>
    <w:rsid w:val="00FA7C77"/>
    <w:pPr>
      <w:numPr>
        <w:numId w:val="17"/>
      </w:numPr>
    </w:pPr>
  </w:style>
  <w:style w:type="numbering" w:customStyle="1" w:styleId="WWNum4">
    <w:name w:val="WWNum4"/>
    <w:basedOn w:val="Bezlisty"/>
    <w:rsid w:val="00FA7C77"/>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99"/>
    <w:qFormat/>
    <w:locked/>
    <w:rsid w:val="00FA7C77"/>
  </w:style>
  <w:style w:type="paragraph" w:customStyle="1" w:styleId="Default">
    <w:name w:val="Default"/>
    <w:rsid w:val="00FA7C7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FA7C77"/>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FA7C77"/>
    <w:rPr>
      <w:rFonts w:ascii="Times New Roman" w:eastAsia="Times New Roman" w:hAnsi="Times New Roman" w:cs="Times New Roman"/>
    </w:rPr>
  </w:style>
  <w:style w:type="paragraph" w:customStyle="1" w:styleId="Tekstpodstawowywcity31">
    <w:name w:val="Tekst podstawowy wcięty 31"/>
    <w:basedOn w:val="Normalny"/>
    <w:rsid w:val="00FA7C77"/>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FA7C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7C77"/>
    <w:rPr>
      <w:sz w:val="20"/>
      <w:szCs w:val="20"/>
    </w:rPr>
  </w:style>
  <w:style w:type="character" w:styleId="Odwoanieprzypisukocowego">
    <w:name w:val="endnote reference"/>
    <w:basedOn w:val="Domylnaczcionkaakapitu"/>
    <w:uiPriority w:val="99"/>
    <w:semiHidden/>
    <w:unhideWhenUsed/>
    <w:rsid w:val="00FA7C77"/>
    <w:rPr>
      <w:vertAlign w:val="superscript"/>
    </w:rPr>
  </w:style>
  <w:style w:type="paragraph" w:styleId="NormalnyWeb">
    <w:name w:val="Normal (Web)"/>
    <w:basedOn w:val="Normalny"/>
    <w:uiPriority w:val="99"/>
    <w:semiHidden/>
    <w:unhideWhenUsed/>
    <w:rsid w:val="00FA7C77"/>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A7C77"/>
    <w:rPr>
      <w:color w:val="605E5C"/>
      <w:shd w:val="clear" w:color="auto" w:fill="E1DFDD"/>
    </w:rPr>
  </w:style>
  <w:style w:type="paragraph" w:styleId="Tekstpodstawowywcity3">
    <w:name w:val="Body Text Indent 3"/>
    <w:basedOn w:val="Normalny"/>
    <w:link w:val="Tekstpodstawowywcity3Znak"/>
    <w:rsid w:val="00FA7C7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A7C77"/>
    <w:rPr>
      <w:rFonts w:ascii="Times New Roman" w:eastAsia="Times New Roman" w:hAnsi="Times New Roman" w:cs="Times New Roman"/>
      <w:sz w:val="16"/>
      <w:szCs w:val="16"/>
      <w:lang w:eastAsia="pl-PL"/>
    </w:rPr>
  </w:style>
  <w:style w:type="paragraph" w:styleId="Bezodstpw">
    <w:name w:val="No Spacing"/>
    <w:uiPriority w:val="1"/>
    <w:qFormat/>
    <w:rsid w:val="00FA7C77"/>
    <w:pPr>
      <w:spacing w:after="0" w:line="240" w:lineRule="auto"/>
    </w:pPr>
  </w:style>
  <w:style w:type="character" w:customStyle="1" w:styleId="h2">
    <w:name w:val="h2"/>
    <w:basedOn w:val="Domylnaczcionkaakapitu"/>
    <w:uiPriority w:val="99"/>
    <w:qFormat/>
    <w:rsid w:val="001E4A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mailto:agnieszka.syta@ra.policja.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B137-B91F-49B4-9508-8EDFCCDF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23</Pages>
  <Words>9589</Words>
  <Characters>57537</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233</cp:revision>
  <cp:lastPrinted>2021-06-09T08:17:00Z</cp:lastPrinted>
  <dcterms:created xsi:type="dcterms:W3CDTF">2021-06-01T10:23:00Z</dcterms:created>
  <dcterms:modified xsi:type="dcterms:W3CDTF">2021-06-09T08:21:00Z</dcterms:modified>
</cp:coreProperties>
</file>