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3E5C" w14:textId="11EE0D49" w:rsidR="00363B9B" w:rsidRPr="0099680E" w:rsidRDefault="00363B9B" w:rsidP="00363B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nr </w:t>
      </w:r>
      <w:r w:rsidR="00497841">
        <w:rPr>
          <w:rFonts w:ascii="Garamond" w:hAnsi="Garamond"/>
          <w:sz w:val="24"/>
          <w:szCs w:val="24"/>
        </w:rPr>
        <w:t>1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– formularz oferty</w:t>
      </w:r>
    </w:p>
    <w:p w14:paraId="62A843A2" w14:textId="77777777" w:rsidR="00363B9B" w:rsidRDefault="00363B9B" w:rsidP="00363B9B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14:paraId="6C379390" w14:textId="77777777" w:rsidR="00363B9B" w:rsidRPr="0099680E" w:rsidRDefault="00363B9B" w:rsidP="00363B9B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…......................................................</w:t>
      </w:r>
    </w:p>
    <w:p w14:paraId="2B24E2DD" w14:textId="77777777" w:rsidR="00363B9B" w:rsidRPr="0099680E" w:rsidRDefault="00363B9B" w:rsidP="00363B9B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41201353" w14:textId="77777777" w:rsidR="00363B9B" w:rsidRDefault="00363B9B" w:rsidP="00363B9B">
      <w:pPr>
        <w:rPr>
          <w:rFonts w:ascii="Garamond" w:hAnsi="Garamond"/>
          <w:b/>
          <w:sz w:val="24"/>
          <w:szCs w:val="24"/>
        </w:rPr>
      </w:pPr>
    </w:p>
    <w:p w14:paraId="0692253B" w14:textId="77777777" w:rsidR="00363B9B" w:rsidRPr="00591E98" w:rsidRDefault="00363B9B" w:rsidP="00363B9B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2FAB0640" w14:textId="77777777" w:rsidR="00363B9B" w:rsidRDefault="00363B9B" w:rsidP="00363B9B">
      <w:pPr>
        <w:pStyle w:val="NormalnyWeb"/>
        <w:spacing w:after="0"/>
        <w:jc w:val="both"/>
        <w:rPr>
          <w:rFonts w:ascii="Garamond" w:hAnsi="Garamond"/>
          <w:b/>
          <w:bCs/>
        </w:rPr>
      </w:pPr>
      <w:r w:rsidRPr="0099680E">
        <w:rPr>
          <w:rFonts w:ascii="Garamond" w:hAnsi="Garamond"/>
        </w:rPr>
        <w:t xml:space="preserve">Oferta </w:t>
      </w:r>
      <w:r>
        <w:rPr>
          <w:rFonts w:ascii="Garamond" w:hAnsi="Garamond"/>
        </w:rPr>
        <w:t xml:space="preserve">na </w:t>
      </w:r>
      <w:r w:rsidRPr="00C17B27">
        <w:rPr>
          <w:rFonts w:ascii="Garamond" w:hAnsi="Garamond"/>
          <w:b/>
        </w:rPr>
        <w:t>zakup detektora PAD</w:t>
      </w:r>
      <w:r>
        <w:rPr>
          <w:rFonts w:ascii="Garamond" w:hAnsi="Garamond"/>
        </w:rPr>
        <w:t xml:space="preserve"> przeznaczonego do stworzenia układu pomiarowego HPLC+ detektor PAD+ detektor typu LC-MS/ms Quatrap.</w:t>
      </w:r>
    </w:p>
    <w:p w14:paraId="4F1B9978" w14:textId="0A34D408" w:rsidR="00363B9B" w:rsidRPr="00591E98" w:rsidRDefault="00363B9B" w:rsidP="00363B9B">
      <w:pPr>
        <w:pStyle w:val="NormalnyWeb"/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W</w:t>
      </w:r>
      <w:r w:rsidRPr="00960015">
        <w:rPr>
          <w:rFonts w:ascii="Garamond" w:hAnsi="Garamond"/>
        </w:rPr>
        <w:t xml:space="preserve"> ramach </w:t>
      </w:r>
      <w:r>
        <w:rPr>
          <w:rFonts w:ascii="Garamond" w:hAnsi="Garamond"/>
        </w:rPr>
        <w:t xml:space="preserve">Programu Operacyjnego Inteligentny Rozwój </w:t>
      </w:r>
      <w:r w:rsidRPr="00CB7026">
        <w:rPr>
          <w:rFonts w:ascii="Garamond" w:hAnsi="Garamond"/>
        </w:rPr>
        <w:t>„</w:t>
      </w:r>
      <w:r w:rsidRPr="00591E98">
        <w:rPr>
          <w:rFonts w:ascii="Garamond" w:hAnsi="Garamond"/>
          <w:b/>
          <w:bCs/>
        </w:rPr>
        <w:t>Wysokojakościowe ekstrakty z roślin pochodzących z upraw metodami indoor farming pozyskane przy pomocy ekstrakcji CO2 w stanie nadkrytycznym”</w:t>
      </w:r>
      <w:r w:rsidR="00C17B27">
        <w:rPr>
          <w:rFonts w:ascii="Garamond" w:hAnsi="Garamond"/>
        </w:rPr>
        <w:t>, współfinansowanego</w:t>
      </w:r>
      <w:r>
        <w:rPr>
          <w:rFonts w:ascii="Garamond" w:hAnsi="Garamond"/>
        </w:rPr>
        <w:t xml:space="preserve"> przez Unię Europejską ze środków Europejskiego Funduszu Rozwoju Regionalnego.</w:t>
      </w:r>
      <w:r w:rsidRPr="00CB7026">
        <w:rPr>
          <w:rFonts w:ascii="Garamond" w:hAnsi="Garamond"/>
        </w:rPr>
        <w:t xml:space="preserve"> </w:t>
      </w:r>
    </w:p>
    <w:p w14:paraId="70DB70B9" w14:textId="77777777" w:rsidR="00363B9B" w:rsidRDefault="00363B9B" w:rsidP="00363B9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14:paraId="2D806B22" w14:textId="77777777" w:rsidR="00363B9B" w:rsidRPr="0020743A" w:rsidRDefault="00363B9B" w:rsidP="00363B9B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Garamond" w:hAnsi="Garamond"/>
          <w:b/>
          <w:sz w:val="22"/>
          <w:szCs w:val="20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363B9B" w:rsidRPr="0099680E" w14:paraId="707FEDC2" w14:textId="77777777" w:rsidTr="00EF4963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329ACFFE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782A188A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01FC5B1A" w14:textId="77777777" w:rsidR="00363B9B" w:rsidRDefault="00363B9B" w:rsidP="00EF4963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493F9663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277938AC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363B9B" w:rsidRPr="0099680E" w14:paraId="6ADBAE21" w14:textId="77777777" w:rsidTr="00EF4963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10C0E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C87A88" w14:textId="7C02BAF1" w:rsidR="00363B9B" w:rsidRPr="00591E98" w:rsidRDefault="00363B9B" w:rsidP="00575C16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91E98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Zakup </w:t>
            </w:r>
            <w:r w:rsidR="002A2DF2">
              <w:rPr>
                <w:rFonts w:ascii="Garamond" w:hAnsi="Garamond"/>
                <w:sz w:val="24"/>
                <w:szCs w:val="24"/>
              </w:rPr>
              <w:t>Detektora PAD jest niezbędny do analiz substancji bioaktywnych i fitoh</w:t>
            </w:r>
            <w:r w:rsidR="00C17B27">
              <w:rPr>
                <w:rFonts w:ascii="Garamond" w:hAnsi="Garamond"/>
                <w:sz w:val="24"/>
                <w:szCs w:val="24"/>
              </w:rPr>
              <w:t>or</w:t>
            </w:r>
            <w:r w:rsidR="002A2DF2">
              <w:rPr>
                <w:rFonts w:ascii="Garamond" w:hAnsi="Garamond"/>
                <w:sz w:val="24"/>
                <w:szCs w:val="24"/>
              </w:rPr>
              <w:t>m</w:t>
            </w:r>
            <w:r w:rsidR="00C17B27">
              <w:rPr>
                <w:rFonts w:ascii="Garamond" w:hAnsi="Garamond"/>
                <w:sz w:val="24"/>
                <w:szCs w:val="24"/>
              </w:rPr>
              <w:t>on</w:t>
            </w:r>
            <w:r w:rsidR="002A2DF2">
              <w:rPr>
                <w:rFonts w:ascii="Garamond" w:hAnsi="Garamond"/>
                <w:sz w:val="24"/>
                <w:szCs w:val="24"/>
              </w:rPr>
              <w:t>ów w próbach roślin jakie będą uprawiane w projekcie oraz ekstraktów z nich pozyskanych.</w:t>
            </w:r>
            <w:r w:rsidR="00C17B27">
              <w:rPr>
                <w:rFonts w:ascii="Garamond" w:hAnsi="Garamond"/>
                <w:sz w:val="24"/>
                <w:szCs w:val="24"/>
              </w:rPr>
              <w:t xml:space="preserve"> Dlatego jego </w:t>
            </w:r>
            <w:r w:rsidRPr="00591E98">
              <w:rPr>
                <w:rFonts w:ascii="Garamond" w:hAnsi="Garamond"/>
                <w:sz w:val="24"/>
                <w:szCs w:val="24"/>
              </w:rPr>
              <w:t>zakup jest</w:t>
            </w:r>
            <w:r w:rsidR="00C17B27">
              <w:rPr>
                <w:rFonts w:ascii="Garamond" w:hAnsi="Garamond"/>
                <w:sz w:val="24"/>
                <w:szCs w:val="24"/>
              </w:rPr>
              <w:t xml:space="preserve"> pilny i</w:t>
            </w:r>
            <w:r w:rsidRPr="00591E98">
              <w:rPr>
                <w:rFonts w:ascii="Garamond" w:hAnsi="Garamond"/>
                <w:sz w:val="24"/>
                <w:szCs w:val="24"/>
              </w:rPr>
              <w:t xml:space="preserve"> konieczny do terminowego wykonania zaplanowanych w projekcie EkstrInDoor prac B+R. Detektor PAD posłuży do stworzenia unikatowego i uniwersalnego układu pomiarowego </w:t>
            </w:r>
            <w:r w:rsidRPr="00575C16">
              <w:rPr>
                <w:rFonts w:ascii="Garamond" w:hAnsi="Garamond"/>
                <w:sz w:val="24"/>
                <w:szCs w:val="24"/>
              </w:rPr>
              <w:t xml:space="preserve">zapewniającego </w:t>
            </w:r>
            <w:r w:rsidR="00C17B27" w:rsidRPr="00575C16">
              <w:rPr>
                <w:rFonts w:ascii="Garamond" w:hAnsi="Garamond"/>
                <w:sz w:val="24"/>
                <w:szCs w:val="24"/>
              </w:rPr>
              <w:t xml:space="preserve">możliwość </w:t>
            </w:r>
            <w:r w:rsidR="00A25589" w:rsidRPr="00575C16">
              <w:rPr>
                <w:rFonts w:ascii="Garamond" w:hAnsi="Garamond"/>
                <w:sz w:val="24"/>
                <w:szCs w:val="24"/>
              </w:rPr>
              <w:t>przeprowadzenia zaplanowanych w projekcie prac B+R.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11A094" w14:textId="77777777" w:rsidR="00363B9B" w:rsidRPr="00591E98" w:rsidRDefault="00363B9B" w:rsidP="00EF4963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91E98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A1A31" w14:textId="77777777" w:rsidR="00363B9B" w:rsidRPr="0099680E" w:rsidRDefault="00363B9B" w:rsidP="00EF4963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08B40A26" w14:textId="77777777" w:rsidR="00363B9B" w:rsidRDefault="00363B9B" w:rsidP="00363B9B">
      <w:pPr>
        <w:rPr>
          <w:rFonts w:ascii="Garamond" w:eastAsia="Times New Roman" w:hAnsi="Garamond"/>
          <w:bCs/>
          <w:sz w:val="24"/>
          <w:szCs w:val="24"/>
        </w:rPr>
      </w:pPr>
    </w:p>
    <w:p w14:paraId="7DF6057B" w14:textId="77777777" w:rsidR="00363B9B" w:rsidRPr="0099680E" w:rsidRDefault="00363B9B" w:rsidP="00363B9B">
      <w:pPr>
        <w:suppressAutoHyphens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623D29EE" w14:textId="77777777" w:rsidR="00363B9B" w:rsidRPr="0099680E" w:rsidRDefault="00363B9B" w:rsidP="00363B9B">
      <w:pPr>
        <w:suppressAutoHyphens/>
        <w:jc w:val="both"/>
        <w:rPr>
          <w:rFonts w:ascii="Garamond" w:hAnsi="Garamond"/>
          <w:sz w:val="24"/>
          <w:szCs w:val="24"/>
        </w:rPr>
      </w:pPr>
    </w:p>
    <w:p w14:paraId="5F7E7F2D" w14:textId="77777777" w:rsidR="00363B9B" w:rsidRDefault="00363B9B" w:rsidP="00363B9B">
      <w:pPr>
        <w:contextualSpacing/>
        <w:jc w:val="right"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  <w:r>
        <w:rPr>
          <w:rFonts w:ascii="Garamond" w:hAnsi="Garamond"/>
          <w:bCs/>
          <w:sz w:val="24"/>
          <w:szCs w:val="24"/>
        </w:rPr>
        <w:t xml:space="preserve">    </w:t>
      </w:r>
    </w:p>
    <w:p w14:paraId="3E8F8495" w14:textId="4EB24DF8" w:rsidR="00CE5A7F" w:rsidRPr="00363B9B" w:rsidRDefault="00363B9B" w:rsidP="00363B9B">
      <w:pPr>
        <w:contextualSpacing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sectPr w:rsidR="00CE5A7F" w:rsidRPr="00363B9B" w:rsidSect="0078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A105" w14:textId="77777777" w:rsidR="00A7148E" w:rsidRDefault="00A7148E" w:rsidP="00026AC5">
      <w:pPr>
        <w:spacing w:after="0" w:line="240" w:lineRule="auto"/>
      </w:pPr>
      <w:r>
        <w:separator/>
      </w:r>
    </w:p>
  </w:endnote>
  <w:endnote w:type="continuationSeparator" w:id="0">
    <w:p w14:paraId="085B9C43" w14:textId="77777777" w:rsidR="00A7148E" w:rsidRDefault="00A7148E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C898" w14:textId="77777777" w:rsidR="003A29D1" w:rsidRDefault="003A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64" w14:textId="77777777" w:rsidR="003A29D1" w:rsidRPr="007E613B" w:rsidRDefault="003A29D1" w:rsidP="003A29D1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NimbusSanL-Regu"/>
        <w:b/>
        <w:bCs/>
        <w:sz w:val="16"/>
        <w:szCs w:val="16"/>
      </w:rPr>
    </w:pPr>
    <w:bookmarkStart w:id="1" w:name="OLE_LINK1"/>
    <w:r w:rsidRPr="007E613B">
      <w:rPr>
        <w:rFonts w:ascii="Garamond" w:hAnsi="Garamond" w:cs="NimbusSanL-Regu"/>
        <w:b/>
        <w:sz w:val="16"/>
        <w:szCs w:val="16"/>
      </w:rPr>
      <w:t xml:space="preserve">Projekt EkstrInDoor </w:t>
    </w:r>
    <w:r w:rsidRPr="007E613B">
      <w:rPr>
        <w:rFonts w:ascii="Garamond" w:eastAsia="Times New Roman" w:hAnsi="Garamond" w:cs="NimbusSanL-Regu"/>
        <w:b/>
        <w:sz w:val="16"/>
        <w:szCs w:val="16"/>
        <w:lang w:eastAsia="pl-PL" w:bidi="pl-PL"/>
      </w:rPr>
      <w:t>„</w:t>
    </w:r>
    <w:r w:rsidRPr="007E613B">
      <w:rPr>
        <w:rFonts w:ascii="Garamond" w:eastAsiaTheme="minorHAnsi" w:hAnsi="Garamond" w:cs="DejaVuSans"/>
        <w:b/>
        <w:sz w:val="16"/>
        <w:szCs w:val="16"/>
      </w:rPr>
      <w:t>Wysokojakościowe ekstrakty z roślin pochodzących z upraw metodami indoor farming pozyskane przy pomocy ekstrakcji CO2 w</w:t>
    </w:r>
    <w:r>
      <w:rPr>
        <w:rFonts w:ascii="Garamond" w:eastAsiaTheme="minorHAnsi" w:hAnsi="Garamond" w:cs="DejaVuSans"/>
        <w:b/>
        <w:sz w:val="16"/>
        <w:szCs w:val="16"/>
      </w:rPr>
      <w:t xml:space="preserve"> </w:t>
    </w:r>
    <w:r w:rsidRPr="007E613B">
      <w:rPr>
        <w:rFonts w:ascii="Garamond" w:eastAsiaTheme="minorHAnsi" w:hAnsi="Garamond" w:cs="DejaVuSans"/>
        <w:b/>
        <w:sz w:val="16"/>
        <w:szCs w:val="16"/>
      </w:rPr>
      <w:t>stanie nadkrytycznym</w:t>
    </w:r>
    <w:r>
      <w:rPr>
        <w:rFonts w:ascii="Garamond" w:eastAsia="Times New Roman" w:hAnsi="Garamond" w:cs="NimbusSanL-Regu"/>
        <w:b/>
        <w:sz w:val="16"/>
        <w:szCs w:val="16"/>
        <w:lang w:eastAsia="pl-PL" w:bidi="pl-PL"/>
      </w:rPr>
      <w:t xml:space="preserve">” </w:t>
    </w:r>
    <w:r w:rsidRPr="007E613B">
      <w:rPr>
        <w:rFonts w:ascii="Garamond" w:hAnsi="Garamond" w:cs="NimbusSanL-Regu"/>
        <w:b/>
        <w:sz w:val="16"/>
        <w:szCs w:val="16"/>
      </w:rPr>
      <w:t xml:space="preserve">współfinansowany przez Unię Europejską ze środków: Europejskiego Funduszu Rozwoju Regionalnego w ramach Programu Operacyjnego Inteligentny Rozwój. Projekt realizowany w ramach konkursu Narodowego Centrum Badań i Rozwoju: </w:t>
    </w:r>
    <w:r w:rsidRPr="007E613B">
      <w:rPr>
        <w:rFonts w:ascii="Garamond" w:eastAsiaTheme="minorHAnsi" w:hAnsi="Garamond" w:cs="DejaVuSans"/>
        <w:b/>
        <w:sz w:val="16"/>
        <w:szCs w:val="16"/>
      </w:rPr>
      <w:t xml:space="preserve">7/1.1.1/2020 Szybka ścieżka – </w:t>
    </w:r>
    <w:proofErr w:type="spellStart"/>
    <w:r w:rsidRPr="007E613B">
      <w:rPr>
        <w:rFonts w:ascii="Garamond" w:eastAsiaTheme="minorHAnsi" w:hAnsi="Garamond" w:cs="DejaVuSans"/>
        <w:b/>
        <w:sz w:val="16"/>
        <w:szCs w:val="16"/>
      </w:rPr>
      <w:t>Agrotech</w:t>
    </w:r>
    <w:proofErr w:type="spellEnd"/>
  </w:p>
  <w:bookmarkEnd w:id="1"/>
  <w:p w14:paraId="43157227" w14:textId="77777777" w:rsidR="003A29D1" w:rsidRPr="00E45522" w:rsidRDefault="003A29D1" w:rsidP="003A29D1">
    <w:pPr>
      <w:pStyle w:val="Nagwek"/>
    </w:pPr>
  </w:p>
  <w:p w14:paraId="76658880" w14:textId="77777777" w:rsidR="003A29D1" w:rsidRDefault="003A2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6D0" w14:textId="77777777" w:rsidR="003A29D1" w:rsidRDefault="003A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CE86" w14:textId="77777777" w:rsidR="00A7148E" w:rsidRDefault="00A7148E" w:rsidP="00026AC5">
      <w:pPr>
        <w:spacing w:after="0" w:line="240" w:lineRule="auto"/>
      </w:pPr>
      <w:r>
        <w:separator/>
      </w:r>
    </w:p>
  </w:footnote>
  <w:footnote w:type="continuationSeparator" w:id="0">
    <w:p w14:paraId="23E75876" w14:textId="77777777" w:rsidR="00A7148E" w:rsidRDefault="00A7148E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06A" w14:textId="77777777" w:rsidR="003A29D1" w:rsidRDefault="003A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ADA7" w14:textId="77777777" w:rsidR="000D3BFC" w:rsidRPr="007E613B" w:rsidRDefault="00E45522" w:rsidP="00E45522">
    <w:pPr>
      <w:pStyle w:val="Nagwek"/>
    </w:pPr>
    <w:r w:rsidRPr="007E613B">
      <w:rPr>
        <w:noProof/>
        <w:lang w:eastAsia="pl-PL"/>
      </w:rPr>
      <w:drawing>
        <wp:inline distT="0" distB="0" distL="0" distR="0" wp14:anchorId="35161432" wp14:editId="2B11970F">
          <wp:extent cx="5760720" cy="620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6D0" w14:textId="77777777" w:rsidR="003A29D1" w:rsidRDefault="003A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D20715"/>
    <w:multiLevelType w:val="hybridMultilevel"/>
    <w:tmpl w:val="D5BC0B22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0592"/>
    <w:rsid w:val="000353D9"/>
    <w:rsid w:val="000416AC"/>
    <w:rsid w:val="00073D6C"/>
    <w:rsid w:val="0007415E"/>
    <w:rsid w:val="000B7599"/>
    <w:rsid w:val="000D3BFC"/>
    <w:rsid w:val="00135DF9"/>
    <w:rsid w:val="0019407D"/>
    <w:rsid w:val="001C00D9"/>
    <w:rsid w:val="00221296"/>
    <w:rsid w:val="00277861"/>
    <w:rsid w:val="00285D5D"/>
    <w:rsid w:val="002A2DF2"/>
    <w:rsid w:val="002B43DE"/>
    <w:rsid w:val="002D13F5"/>
    <w:rsid w:val="00343273"/>
    <w:rsid w:val="00350954"/>
    <w:rsid w:val="00363B9B"/>
    <w:rsid w:val="003925D6"/>
    <w:rsid w:val="003A29D1"/>
    <w:rsid w:val="003C77F7"/>
    <w:rsid w:val="0046780F"/>
    <w:rsid w:val="00471EB1"/>
    <w:rsid w:val="0049003D"/>
    <w:rsid w:val="00497841"/>
    <w:rsid w:val="004F171F"/>
    <w:rsid w:val="0050539D"/>
    <w:rsid w:val="005276A2"/>
    <w:rsid w:val="00545D2C"/>
    <w:rsid w:val="00575C16"/>
    <w:rsid w:val="0058063F"/>
    <w:rsid w:val="005B2A33"/>
    <w:rsid w:val="00627948"/>
    <w:rsid w:val="00645984"/>
    <w:rsid w:val="00654A5A"/>
    <w:rsid w:val="00661CA6"/>
    <w:rsid w:val="0067121A"/>
    <w:rsid w:val="006756C7"/>
    <w:rsid w:val="00694985"/>
    <w:rsid w:val="00696B60"/>
    <w:rsid w:val="006C4D39"/>
    <w:rsid w:val="006F3611"/>
    <w:rsid w:val="00773950"/>
    <w:rsid w:val="00773C96"/>
    <w:rsid w:val="00780B32"/>
    <w:rsid w:val="00791313"/>
    <w:rsid w:val="007C18BC"/>
    <w:rsid w:val="007D0554"/>
    <w:rsid w:val="007E613B"/>
    <w:rsid w:val="0083578B"/>
    <w:rsid w:val="00851F6C"/>
    <w:rsid w:val="00874A8B"/>
    <w:rsid w:val="008C6A40"/>
    <w:rsid w:val="008E5C38"/>
    <w:rsid w:val="00902692"/>
    <w:rsid w:val="00915E55"/>
    <w:rsid w:val="00957DCC"/>
    <w:rsid w:val="00986F97"/>
    <w:rsid w:val="009B2F6B"/>
    <w:rsid w:val="009C5DB2"/>
    <w:rsid w:val="009D6842"/>
    <w:rsid w:val="009D75B7"/>
    <w:rsid w:val="009F4023"/>
    <w:rsid w:val="00A25589"/>
    <w:rsid w:val="00A60C3D"/>
    <w:rsid w:val="00A61C1A"/>
    <w:rsid w:val="00A7148E"/>
    <w:rsid w:val="00A83E8E"/>
    <w:rsid w:val="00A92791"/>
    <w:rsid w:val="00A9544B"/>
    <w:rsid w:val="00AA3542"/>
    <w:rsid w:val="00AC30FA"/>
    <w:rsid w:val="00AC472D"/>
    <w:rsid w:val="00B03DFB"/>
    <w:rsid w:val="00B042A5"/>
    <w:rsid w:val="00B84C05"/>
    <w:rsid w:val="00B90564"/>
    <w:rsid w:val="00B91A3F"/>
    <w:rsid w:val="00B9267C"/>
    <w:rsid w:val="00B93845"/>
    <w:rsid w:val="00BA374B"/>
    <w:rsid w:val="00BE7B9D"/>
    <w:rsid w:val="00C0077F"/>
    <w:rsid w:val="00C06AB6"/>
    <w:rsid w:val="00C16C61"/>
    <w:rsid w:val="00C17B27"/>
    <w:rsid w:val="00C22485"/>
    <w:rsid w:val="00C52CA6"/>
    <w:rsid w:val="00C65A12"/>
    <w:rsid w:val="00C72364"/>
    <w:rsid w:val="00C966A4"/>
    <w:rsid w:val="00CE5A7F"/>
    <w:rsid w:val="00CE6CEE"/>
    <w:rsid w:val="00D02999"/>
    <w:rsid w:val="00D03C2D"/>
    <w:rsid w:val="00D04BAD"/>
    <w:rsid w:val="00D54DFA"/>
    <w:rsid w:val="00D621C4"/>
    <w:rsid w:val="00D907D3"/>
    <w:rsid w:val="00DB097D"/>
    <w:rsid w:val="00DE7916"/>
    <w:rsid w:val="00E11A7C"/>
    <w:rsid w:val="00E16C5A"/>
    <w:rsid w:val="00E45522"/>
    <w:rsid w:val="00E607B8"/>
    <w:rsid w:val="00E64CAB"/>
    <w:rsid w:val="00E82E78"/>
    <w:rsid w:val="00EB5699"/>
    <w:rsid w:val="00F62CCE"/>
    <w:rsid w:val="00FA6BFA"/>
    <w:rsid w:val="00FA6D85"/>
    <w:rsid w:val="00FB21C7"/>
    <w:rsid w:val="00FB5858"/>
    <w:rsid w:val="00FC2A2C"/>
    <w:rsid w:val="00FC6414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C79E1"/>
  <w15:docId w15:val="{6096F553-5742-4311-9EE5-F883DD5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C5"/>
  </w:style>
  <w:style w:type="paragraph" w:styleId="Stopka">
    <w:name w:val="footer"/>
    <w:basedOn w:val="Normalny"/>
    <w:link w:val="Stopka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C5"/>
  </w:style>
  <w:style w:type="character" w:styleId="Hipercze">
    <w:name w:val="Hyperlink"/>
    <w:basedOn w:val="Domylnaczcionkaakapitu"/>
    <w:uiPriority w:val="99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Sylwia Kucharska</cp:lastModifiedBy>
  <cp:revision>6</cp:revision>
  <cp:lastPrinted>2021-06-10T05:33:00Z</cp:lastPrinted>
  <dcterms:created xsi:type="dcterms:W3CDTF">2021-06-09T12:56:00Z</dcterms:created>
  <dcterms:modified xsi:type="dcterms:W3CDTF">2021-06-10T12:00:00Z</dcterms:modified>
</cp:coreProperties>
</file>