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FEF6EEB" w:rsidR="00B0437D" w:rsidRPr="00B5205E" w:rsidRDefault="00B0437D" w:rsidP="00F71BAE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>Warszawa,</w:t>
      </w:r>
      <w:r w:rsidR="00E03F76" w:rsidRPr="00B5205E">
        <w:rPr>
          <w:rFonts w:ascii="Calibri" w:hAnsi="Calibri" w:cs="Calibri"/>
          <w:sz w:val="20"/>
          <w:szCs w:val="20"/>
        </w:rPr>
        <w:t xml:space="preserve"> dn. </w:t>
      </w:r>
      <w:r w:rsidR="00EF0CC0" w:rsidRPr="00B5205E">
        <w:rPr>
          <w:rFonts w:ascii="Calibri" w:hAnsi="Calibri" w:cs="Calibri"/>
          <w:sz w:val="20"/>
          <w:szCs w:val="20"/>
        </w:rPr>
        <w:t>18.07</w:t>
      </w:r>
      <w:r w:rsidR="00287D5B" w:rsidRPr="00B5205E">
        <w:rPr>
          <w:rFonts w:ascii="Calibri" w:hAnsi="Calibri" w:cs="Calibri"/>
          <w:sz w:val="20"/>
          <w:szCs w:val="20"/>
        </w:rPr>
        <w:t>.2022</w:t>
      </w:r>
      <w:r w:rsidRPr="00B5205E">
        <w:rPr>
          <w:rFonts w:ascii="Calibri" w:hAnsi="Calibri" w:cs="Calibri"/>
          <w:sz w:val="20"/>
          <w:szCs w:val="20"/>
        </w:rPr>
        <w:t xml:space="preserve"> r.</w:t>
      </w:r>
    </w:p>
    <w:p w14:paraId="66E20DD0" w14:textId="35262FF8" w:rsidR="00B0437D" w:rsidRPr="00B5205E" w:rsidRDefault="00B0437D" w:rsidP="00F71BA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>Pełnomocnik Zamawiającego:</w:t>
      </w:r>
      <w:r w:rsidRPr="00B5205E">
        <w:rPr>
          <w:rFonts w:ascii="Calibri" w:hAnsi="Calibri" w:cs="Calibri"/>
          <w:sz w:val="20"/>
          <w:szCs w:val="20"/>
        </w:rPr>
        <w:br/>
        <w:t>New Power Sp. z o.o.</w:t>
      </w:r>
      <w:r w:rsidR="00287D5B" w:rsidRPr="00B5205E">
        <w:rPr>
          <w:rFonts w:ascii="Calibri" w:hAnsi="Calibri" w:cs="Calibri"/>
          <w:sz w:val="20"/>
          <w:szCs w:val="20"/>
        </w:rPr>
        <w:t xml:space="preserve">, </w:t>
      </w:r>
      <w:r w:rsidRPr="00B5205E">
        <w:rPr>
          <w:rFonts w:ascii="Calibri" w:hAnsi="Calibri" w:cs="Calibri"/>
          <w:sz w:val="20"/>
          <w:szCs w:val="20"/>
        </w:rPr>
        <w:t>ul. Chełmżyńska 180A</w:t>
      </w:r>
      <w:r w:rsidR="00287D5B" w:rsidRPr="00B5205E">
        <w:rPr>
          <w:rFonts w:ascii="Calibri" w:hAnsi="Calibri" w:cs="Calibri"/>
          <w:sz w:val="20"/>
          <w:szCs w:val="20"/>
        </w:rPr>
        <w:t xml:space="preserve">, </w:t>
      </w:r>
      <w:r w:rsidRPr="00B5205E">
        <w:rPr>
          <w:rFonts w:ascii="Calibri" w:hAnsi="Calibri" w:cs="Calibri"/>
          <w:sz w:val="20"/>
          <w:szCs w:val="20"/>
        </w:rPr>
        <w:t>04-464 Warszawa</w:t>
      </w:r>
    </w:p>
    <w:p w14:paraId="7DB051AE" w14:textId="67970DD7" w:rsidR="00EF0CC0" w:rsidRPr="00B5205E" w:rsidRDefault="00B0437D" w:rsidP="00EF0CC0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 xml:space="preserve">Reprezentujący: </w:t>
      </w:r>
      <w:r w:rsidRPr="00B5205E">
        <w:rPr>
          <w:rFonts w:ascii="Calibri" w:hAnsi="Calibri" w:cs="Calibri"/>
          <w:sz w:val="20"/>
          <w:szCs w:val="20"/>
        </w:rPr>
        <w:br/>
      </w:r>
      <w:r w:rsidR="00EF0CC0" w:rsidRPr="00B5205E">
        <w:rPr>
          <w:rFonts w:ascii="Calibri" w:hAnsi="Calibri" w:cs="Calibri"/>
          <w:bCs/>
          <w:sz w:val="20"/>
          <w:szCs w:val="20"/>
        </w:rPr>
        <w:t>Gmina Narol</w:t>
      </w:r>
      <w:r w:rsidR="00EF0CC0" w:rsidRPr="00B5205E">
        <w:rPr>
          <w:rFonts w:ascii="Calibri" w:hAnsi="Calibri" w:cs="Calibri"/>
          <w:bCs/>
          <w:sz w:val="20"/>
          <w:szCs w:val="20"/>
        </w:rPr>
        <w:t xml:space="preserve">, </w:t>
      </w:r>
      <w:r w:rsidR="00EF0CC0" w:rsidRPr="00B5205E">
        <w:rPr>
          <w:rFonts w:ascii="Calibri" w:hAnsi="Calibri" w:cs="Calibri"/>
          <w:bCs/>
          <w:sz w:val="20"/>
          <w:szCs w:val="20"/>
        </w:rPr>
        <w:t>ul. Rynek 1</w:t>
      </w:r>
      <w:r w:rsidR="00EF0CC0" w:rsidRPr="00B5205E">
        <w:rPr>
          <w:rFonts w:ascii="Calibri" w:hAnsi="Calibri" w:cs="Calibri"/>
          <w:bCs/>
          <w:sz w:val="20"/>
          <w:szCs w:val="20"/>
        </w:rPr>
        <w:t xml:space="preserve">, </w:t>
      </w:r>
      <w:r w:rsidR="00EF0CC0" w:rsidRPr="00B5205E">
        <w:rPr>
          <w:rFonts w:ascii="Calibri" w:hAnsi="Calibri" w:cs="Calibri"/>
          <w:bCs/>
          <w:sz w:val="20"/>
          <w:szCs w:val="20"/>
        </w:rPr>
        <w:t>37-610 Narol</w:t>
      </w:r>
    </w:p>
    <w:p w14:paraId="4BB8579E" w14:textId="0CAE3318" w:rsidR="00836BF8" w:rsidRPr="00B5205E" w:rsidRDefault="00836BF8" w:rsidP="00EF0CC0">
      <w:pPr>
        <w:spacing w:line="240" w:lineRule="auto"/>
        <w:rPr>
          <w:rFonts w:ascii="Calibri" w:hAnsi="Calibri" w:cs="Calibri"/>
          <w:bCs/>
          <w:sz w:val="20"/>
          <w:szCs w:val="20"/>
        </w:rPr>
      </w:pPr>
    </w:p>
    <w:p w14:paraId="500002E2" w14:textId="5F686E3B" w:rsidR="00B507BF" w:rsidRPr="00B5205E" w:rsidRDefault="00B0437D" w:rsidP="00F71BAE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 xml:space="preserve">ODPOWIEDZI NR </w:t>
      </w:r>
      <w:r w:rsidR="00406D14" w:rsidRPr="00B5205E">
        <w:rPr>
          <w:rFonts w:ascii="Calibri" w:hAnsi="Calibri" w:cs="Calibri"/>
          <w:sz w:val="20"/>
          <w:szCs w:val="20"/>
        </w:rPr>
        <w:t>1</w:t>
      </w:r>
      <w:r w:rsidRPr="00B5205E">
        <w:rPr>
          <w:rFonts w:ascii="Calibri" w:hAnsi="Calibri" w:cs="Calibri"/>
          <w:sz w:val="20"/>
          <w:szCs w:val="20"/>
        </w:rPr>
        <w:t xml:space="preserve"> NA ZAPYTANIA WYKONAWCÓW</w:t>
      </w:r>
    </w:p>
    <w:p w14:paraId="006C059E" w14:textId="77777777" w:rsidR="00002327" w:rsidRPr="00B5205E" w:rsidRDefault="00002327" w:rsidP="00F71B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8395A8" w14:textId="679D9579" w:rsidR="000216C2" w:rsidRPr="00B5205E" w:rsidRDefault="00B0437D" w:rsidP="00F71B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 xml:space="preserve">Pełnomocnik Zamawiającego – </w:t>
      </w:r>
      <w:r w:rsidR="005F0E21" w:rsidRPr="00B5205E">
        <w:rPr>
          <w:rFonts w:ascii="Calibri" w:hAnsi="Calibri" w:cs="Calibri"/>
          <w:sz w:val="20"/>
          <w:szCs w:val="20"/>
        </w:rPr>
        <w:t xml:space="preserve">Gminy </w:t>
      </w:r>
      <w:r w:rsidR="00B5205E" w:rsidRPr="00B5205E">
        <w:rPr>
          <w:rFonts w:ascii="Calibri" w:hAnsi="Calibri" w:cs="Calibri"/>
          <w:bCs/>
          <w:sz w:val="20"/>
          <w:szCs w:val="20"/>
        </w:rPr>
        <w:t>Narol</w:t>
      </w:r>
      <w:r w:rsidR="006D7D98" w:rsidRPr="00B5205E">
        <w:rPr>
          <w:rFonts w:ascii="Calibri" w:hAnsi="Calibri" w:cs="Calibri"/>
          <w:sz w:val="20"/>
          <w:szCs w:val="20"/>
        </w:rPr>
        <w:t xml:space="preserve"> </w:t>
      </w:r>
      <w:r w:rsidRPr="00B5205E">
        <w:rPr>
          <w:rFonts w:ascii="Calibri" w:hAnsi="Calibri" w:cs="Calibri"/>
          <w:sz w:val="20"/>
          <w:szCs w:val="20"/>
        </w:rPr>
        <w:t xml:space="preserve">prowadząc postępowanie o udzieleniu zamówienia publicznego w trybie </w:t>
      </w:r>
      <w:r w:rsidR="006F3195" w:rsidRPr="00B5205E">
        <w:rPr>
          <w:rFonts w:ascii="Calibri" w:hAnsi="Calibri" w:cs="Calibri"/>
          <w:sz w:val="20"/>
          <w:szCs w:val="20"/>
        </w:rPr>
        <w:t>przetargu nieograniczon</w:t>
      </w:r>
      <w:r w:rsidR="00E03F76" w:rsidRPr="00B5205E">
        <w:rPr>
          <w:rFonts w:ascii="Calibri" w:hAnsi="Calibri" w:cs="Calibri"/>
          <w:sz w:val="20"/>
          <w:szCs w:val="20"/>
        </w:rPr>
        <w:t>ego</w:t>
      </w:r>
      <w:r w:rsidRPr="00B5205E">
        <w:rPr>
          <w:rFonts w:ascii="Calibri" w:hAnsi="Calibri" w:cs="Calibri"/>
          <w:sz w:val="20"/>
          <w:szCs w:val="20"/>
        </w:rPr>
        <w:t xml:space="preserve"> na realizację zadania: </w:t>
      </w:r>
      <w:r w:rsidR="005F0E21" w:rsidRPr="00B5205E">
        <w:rPr>
          <w:rFonts w:ascii="Calibri" w:hAnsi="Calibri" w:cs="Calibri"/>
          <w:sz w:val="20"/>
          <w:szCs w:val="20"/>
        </w:rPr>
        <w:t>„</w:t>
      </w:r>
      <w:r w:rsidR="00EF0CC0" w:rsidRPr="00B5205E">
        <w:rPr>
          <w:rFonts w:ascii="Calibri" w:hAnsi="Calibri" w:cs="Calibri"/>
          <w:b/>
          <w:sz w:val="20"/>
          <w:szCs w:val="20"/>
        </w:rPr>
        <w:t>ZAKUP ENERGII ELEKTRYCZNEJ NA POTRZEBY GRUPY ZAKUPOWEJ GMINY NAROL</w:t>
      </w:r>
      <w:r w:rsidRPr="00B5205E">
        <w:rPr>
          <w:rFonts w:ascii="Calibri" w:hAnsi="Calibri" w:cs="Calibri"/>
          <w:b/>
          <w:sz w:val="20"/>
          <w:szCs w:val="20"/>
        </w:rPr>
        <w:t>’’</w:t>
      </w:r>
      <w:r w:rsidR="00B5205E" w:rsidRPr="00B5205E">
        <w:rPr>
          <w:rFonts w:ascii="Calibri" w:hAnsi="Calibri" w:cs="Calibri"/>
          <w:b/>
          <w:sz w:val="20"/>
          <w:szCs w:val="20"/>
        </w:rPr>
        <w:t>,</w:t>
      </w:r>
      <w:r w:rsidRPr="00B5205E">
        <w:rPr>
          <w:rFonts w:ascii="Calibri" w:hAnsi="Calibri" w:cs="Calibri"/>
          <w:sz w:val="20"/>
          <w:szCs w:val="20"/>
        </w:rPr>
        <w:t xml:space="preserve"> przesyła niniejszym pismem treść zapytań, które </w:t>
      </w:r>
      <w:r w:rsidR="00BC5765" w:rsidRPr="00B5205E">
        <w:rPr>
          <w:rFonts w:ascii="Calibri" w:hAnsi="Calibri" w:cs="Calibri"/>
          <w:sz w:val="20"/>
          <w:szCs w:val="20"/>
        </w:rPr>
        <w:t xml:space="preserve">wpłynęły </w:t>
      </w:r>
      <w:r w:rsidRPr="00B5205E">
        <w:rPr>
          <w:rFonts w:ascii="Calibri" w:hAnsi="Calibri" w:cs="Calibri"/>
          <w:sz w:val="20"/>
          <w:szCs w:val="20"/>
        </w:rPr>
        <w:t>drogą elektroniczną</w:t>
      </w:r>
      <w:r w:rsidR="00036F5C">
        <w:rPr>
          <w:rFonts w:ascii="Calibri" w:hAnsi="Calibri" w:cs="Calibri"/>
          <w:sz w:val="20"/>
          <w:szCs w:val="20"/>
        </w:rPr>
        <w:t xml:space="preserve"> na</w:t>
      </w:r>
      <w:r w:rsidR="00BC5765" w:rsidRPr="00B5205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EF0CC0" w:rsidRPr="00B5205E">
          <w:rPr>
            <w:rStyle w:val="Hipercze"/>
            <w:rFonts w:ascii="Calibri" w:hAnsi="Calibri" w:cs="Calibri"/>
            <w:b/>
            <w:color w:val="auto"/>
            <w:sz w:val="20"/>
            <w:szCs w:val="20"/>
          </w:rPr>
          <w:t>https://platformazakupowa.pl/pn/narol</w:t>
        </w:r>
      </w:hyperlink>
      <w:r w:rsidR="00EF0CC0" w:rsidRPr="00B5205E">
        <w:rPr>
          <w:rFonts w:ascii="Calibri" w:hAnsi="Calibri" w:cs="Calibri"/>
          <w:b/>
          <w:sz w:val="20"/>
          <w:szCs w:val="20"/>
        </w:rPr>
        <w:t xml:space="preserve"> </w:t>
      </w:r>
      <w:r w:rsidRPr="00B5205E">
        <w:rPr>
          <w:rFonts w:ascii="Calibri" w:hAnsi="Calibri" w:cs="Calibri"/>
          <w:sz w:val="20"/>
          <w:szCs w:val="20"/>
        </w:rPr>
        <w:t xml:space="preserve">w dniu </w:t>
      </w:r>
      <w:r w:rsidR="00B5205E" w:rsidRPr="00B5205E">
        <w:rPr>
          <w:rFonts w:ascii="Calibri" w:hAnsi="Calibri" w:cs="Calibri"/>
          <w:sz w:val="20"/>
          <w:szCs w:val="20"/>
        </w:rPr>
        <w:t>11.07</w:t>
      </w:r>
      <w:r w:rsidR="00B75098" w:rsidRPr="00B5205E">
        <w:rPr>
          <w:rFonts w:ascii="Calibri" w:hAnsi="Calibri" w:cs="Calibri"/>
          <w:sz w:val="20"/>
          <w:szCs w:val="20"/>
        </w:rPr>
        <w:t>.2022</w:t>
      </w:r>
      <w:r w:rsidRPr="00B5205E">
        <w:rPr>
          <w:rFonts w:ascii="Calibri" w:hAnsi="Calibri" w:cs="Calibri"/>
          <w:sz w:val="20"/>
          <w:szCs w:val="20"/>
        </w:rPr>
        <w:t xml:space="preserve"> r.</w:t>
      </w:r>
      <w:r w:rsidR="00B5205E" w:rsidRPr="00B5205E">
        <w:rPr>
          <w:rFonts w:ascii="Calibri" w:hAnsi="Calibri" w:cs="Calibri"/>
          <w:sz w:val="20"/>
          <w:szCs w:val="20"/>
        </w:rPr>
        <w:t xml:space="preserve"> i 18.07.2022</w:t>
      </w:r>
      <w:r w:rsidRPr="00B5205E">
        <w:rPr>
          <w:rFonts w:ascii="Calibri" w:hAnsi="Calibri" w:cs="Calibri"/>
          <w:sz w:val="20"/>
          <w:szCs w:val="20"/>
        </w:rPr>
        <w:t>, dotyczących przedmiotowego postępowania wraz z odpowiedziami</w:t>
      </w:r>
      <w:r w:rsidR="00D60612" w:rsidRPr="00B5205E">
        <w:rPr>
          <w:rFonts w:ascii="Calibri" w:hAnsi="Calibri" w:cs="Calibri"/>
          <w:sz w:val="20"/>
          <w:szCs w:val="20"/>
        </w:rPr>
        <w:t>.</w:t>
      </w:r>
      <w:r w:rsidR="000520C1" w:rsidRPr="00B5205E">
        <w:rPr>
          <w:rFonts w:ascii="Calibri" w:hAnsi="Calibri" w:cs="Calibri"/>
          <w:sz w:val="20"/>
          <w:szCs w:val="20"/>
        </w:rPr>
        <w:t xml:space="preserve"> </w:t>
      </w:r>
      <w:r w:rsidR="00D60612" w:rsidRPr="00B5205E">
        <w:rPr>
          <w:rFonts w:ascii="Calibri" w:hAnsi="Calibri" w:cs="Calibri"/>
          <w:sz w:val="20"/>
          <w:szCs w:val="20"/>
        </w:rPr>
        <w:t>D</w:t>
      </w:r>
      <w:r w:rsidRPr="00B5205E">
        <w:rPr>
          <w:rFonts w:ascii="Calibri" w:hAnsi="Calibri" w:cs="Calibri"/>
          <w:sz w:val="20"/>
          <w:szCs w:val="20"/>
        </w:rPr>
        <w:t>otycz</w:t>
      </w:r>
      <w:r w:rsidR="00D60612" w:rsidRPr="00B5205E">
        <w:rPr>
          <w:rFonts w:ascii="Calibri" w:hAnsi="Calibri" w:cs="Calibri"/>
          <w:sz w:val="20"/>
          <w:szCs w:val="20"/>
        </w:rPr>
        <w:t>y</w:t>
      </w:r>
      <w:r w:rsidRPr="00B5205E">
        <w:rPr>
          <w:rFonts w:ascii="Calibri" w:hAnsi="Calibri" w:cs="Calibri"/>
          <w:sz w:val="20"/>
          <w:szCs w:val="20"/>
        </w:rPr>
        <w:t xml:space="preserve"> ogłoszenia</w:t>
      </w:r>
      <w:r w:rsidR="00D60612" w:rsidRPr="00B5205E">
        <w:rPr>
          <w:rFonts w:ascii="Calibri" w:hAnsi="Calibri" w:cs="Calibri"/>
          <w:sz w:val="20"/>
          <w:szCs w:val="20"/>
        </w:rPr>
        <w:t xml:space="preserve"> nr</w:t>
      </w:r>
      <w:r w:rsidRPr="00B5205E">
        <w:rPr>
          <w:rFonts w:ascii="Calibri" w:hAnsi="Calibri" w:cs="Calibri"/>
          <w:sz w:val="20"/>
          <w:szCs w:val="20"/>
        </w:rPr>
        <w:t xml:space="preserve"> </w:t>
      </w:r>
      <w:r w:rsidR="00EF0CC0" w:rsidRPr="00B5205E">
        <w:rPr>
          <w:rFonts w:ascii="Calibri" w:hAnsi="Calibri" w:cs="Calibri"/>
          <w:sz w:val="20"/>
          <w:szCs w:val="20"/>
        </w:rPr>
        <w:t>2022/S 128-363851</w:t>
      </w:r>
      <w:r w:rsidR="00EF0CC0" w:rsidRPr="00B5205E">
        <w:rPr>
          <w:rFonts w:ascii="Calibri" w:hAnsi="Calibri" w:cs="Calibri"/>
          <w:sz w:val="20"/>
          <w:szCs w:val="20"/>
        </w:rPr>
        <w:t xml:space="preserve"> </w:t>
      </w:r>
      <w:r w:rsidRPr="00B5205E">
        <w:rPr>
          <w:rFonts w:ascii="Calibri" w:hAnsi="Calibri" w:cs="Calibri"/>
          <w:sz w:val="20"/>
          <w:szCs w:val="20"/>
        </w:rPr>
        <w:t xml:space="preserve">z dnia </w:t>
      </w:r>
      <w:r w:rsidR="00EF0CC0" w:rsidRPr="00B5205E">
        <w:rPr>
          <w:rFonts w:ascii="Calibri" w:hAnsi="Calibri" w:cs="Calibri"/>
          <w:sz w:val="20"/>
          <w:szCs w:val="20"/>
        </w:rPr>
        <w:t>06.07</w:t>
      </w:r>
      <w:r w:rsidR="00287D5B" w:rsidRPr="00B5205E">
        <w:rPr>
          <w:rFonts w:ascii="Calibri" w:hAnsi="Calibri" w:cs="Calibri"/>
          <w:sz w:val="20"/>
          <w:szCs w:val="20"/>
        </w:rPr>
        <w:t>.2022</w:t>
      </w:r>
      <w:r w:rsidR="007C33FF" w:rsidRPr="00B5205E">
        <w:rPr>
          <w:rFonts w:ascii="Calibri" w:hAnsi="Calibri" w:cs="Calibri"/>
          <w:sz w:val="20"/>
          <w:szCs w:val="20"/>
        </w:rPr>
        <w:t xml:space="preserve"> </w:t>
      </w:r>
      <w:r w:rsidR="00B507BF" w:rsidRPr="00B5205E">
        <w:rPr>
          <w:rFonts w:ascii="Calibri" w:hAnsi="Calibri" w:cs="Calibri"/>
          <w:sz w:val="20"/>
          <w:szCs w:val="20"/>
        </w:rPr>
        <w:t>r</w:t>
      </w:r>
      <w:r w:rsidRPr="00B5205E">
        <w:rPr>
          <w:rFonts w:ascii="Calibri" w:hAnsi="Calibri" w:cs="Calibri"/>
          <w:sz w:val="20"/>
          <w:szCs w:val="20"/>
        </w:rPr>
        <w:t xml:space="preserve">. </w:t>
      </w:r>
    </w:p>
    <w:p w14:paraId="43027CDF" w14:textId="517D429D" w:rsidR="00406D14" w:rsidRPr="00B5205E" w:rsidRDefault="00406D14" w:rsidP="00F71B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85C4262" w14:textId="422E308B" w:rsidR="0050624A" w:rsidRPr="00B5205E" w:rsidRDefault="00B5205E" w:rsidP="00382D3B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205E">
        <w:rPr>
          <w:rFonts w:ascii="Calibri" w:eastAsia="Times New Roman" w:hAnsi="Calibri" w:cs="Calibri"/>
          <w:sz w:val="20"/>
          <w:szCs w:val="20"/>
        </w:rPr>
        <w:t>Pytanie 1</w:t>
      </w:r>
    </w:p>
    <w:p w14:paraId="01091364" w14:textId="7CDB2CC5" w:rsidR="00B5205E" w:rsidRP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Projektowane postanowienia umowy § 11 ust 7e - prosimy o potwierdzenie, że wymóg przedstawienia kalkulacji kosztów nie dotyczy przypadku zmian podatku VAT oraz podatku akcyzowego( zgodnie z ust 7 d) . Jednocześnie wnosimy o dokonanie stosownej modyfikacji zapisu.</w:t>
      </w:r>
    </w:p>
    <w:p w14:paraId="7F5182BD" w14:textId="69B138AE" w:rsid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Odpowiedź 1</w:t>
      </w:r>
    </w:p>
    <w:p w14:paraId="3D5D5A1D" w14:textId="4137B94F" w:rsidR="0051032C" w:rsidRPr="00B5205E" w:rsidRDefault="0051032C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B5205E">
        <w:rPr>
          <w:rFonts w:ascii="Calibri" w:hAnsi="Calibri" w:cs="Calibri"/>
          <w:sz w:val="20"/>
          <w:szCs w:val="20"/>
          <w:shd w:val="clear" w:color="auto" w:fill="FFFFFF"/>
        </w:rPr>
        <w:t>wymóg przedstawienia kalkulacji kosztów nie dotyczy przypadku zmian podatku VAT oraz podatku akcyzowego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. Zapisy </w:t>
      </w:r>
      <w:r w:rsidRPr="00B5205E">
        <w:rPr>
          <w:rFonts w:ascii="Calibri" w:hAnsi="Calibri" w:cs="Calibri"/>
          <w:sz w:val="20"/>
          <w:szCs w:val="20"/>
          <w:shd w:val="clear" w:color="auto" w:fill="FFFFFF"/>
        </w:rPr>
        <w:t>§ 11 ust 7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d i e pozostają bez zmian. </w:t>
      </w:r>
    </w:p>
    <w:p w14:paraId="4BA4736F" w14:textId="77777777" w:rsidR="00B5205E" w:rsidRP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3E304234" w14:textId="64405928" w:rsidR="00B5205E" w:rsidRP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Pytanie 2</w:t>
      </w:r>
    </w:p>
    <w:p w14:paraId="13A93996" w14:textId="11CCEDDC" w:rsid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P</w:t>
      </w:r>
      <w:r w:rsidRPr="00B5205E">
        <w:rPr>
          <w:rFonts w:ascii="Calibri" w:hAnsi="Calibri" w:cs="Calibri"/>
          <w:sz w:val="20"/>
          <w:szCs w:val="20"/>
          <w:shd w:val="clear" w:color="auto" w:fill="FFFFFF"/>
        </w:rPr>
        <w:t xml:space="preserve">rojektowane postanowienia umowy § 6 ust.5 - Wykonawca zwraca się z wnioskiem o zgodę na udostępnianie Zamawiającemu faktur VAT za pośrednictwem kanałów elektronicznych na podany adres poczty elektronicznej, zgodnie z ustawą z dnia 11 marca 2004 r. o podatku od towarów i usług (Dz.U. 2021 poz. 685 z </w:t>
      </w:r>
      <w:proofErr w:type="spellStart"/>
      <w:r w:rsidRPr="00B5205E">
        <w:rPr>
          <w:rFonts w:ascii="Calibri" w:hAnsi="Calibri" w:cs="Calibri"/>
          <w:sz w:val="20"/>
          <w:szCs w:val="20"/>
          <w:shd w:val="clear" w:color="auto" w:fill="FFFFFF"/>
        </w:rPr>
        <w:t>późn</w:t>
      </w:r>
      <w:proofErr w:type="spellEnd"/>
      <w:r w:rsidRPr="00B5205E">
        <w:rPr>
          <w:rFonts w:ascii="Calibri" w:hAnsi="Calibri" w:cs="Calibri"/>
          <w:sz w:val="20"/>
          <w:szCs w:val="20"/>
          <w:shd w:val="clear" w:color="auto" w:fill="FFFFFF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7DCDC272" w14:textId="59A99216" w:rsidR="0051032C" w:rsidRDefault="0051032C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59564DCD" w14:textId="6F8C2E02" w:rsidR="0051032C" w:rsidRDefault="0051032C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Odpowiedź 2</w:t>
      </w:r>
    </w:p>
    <w:p w14:paraId="6FCDF883" w14:textId="06A304E4" w:rsidR="0051032C" w:rsidRPr="00B5205E" w:rsidRDefault="0051032C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Pełnomocnik Zamawiającego informuje, że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Zamawiający nie wyraża zgody na </w:t>
      </w:r>
      <w:r w:rsidRPr="00B5205E">
        <w:rPr>
          <w:rFonts w:ascii="Calibri" w:hAnsi="Calibri" w:cs="Calibri"/>
          <w:sz w:val="20"/>
          <w:szCs w:val="20"/>
          <w:shd w:val="clear" w:color="auto" w:fill="FFFFFF"/>
        </w:rPr>
        <w:t>udostępnianie Zamawiającemu faktur VAT za pośrednictwem kanałów elektronicznych na podany adres poczty elektronicznej</w:t>
      </w:r>
      <w:r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1A1DBBBC" w14:textId="01B7D020" w:rsidR="00B5205E" w:rsidRP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03B81147" w14:textId="3FEE560B" w:rsidR="00B5205E" w:rsidRP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Pytanie 3</w:t>
      </w:r>
    </w:p>
    <w:p w14:paraId="3567AC87" w14:textId="36FF6017" w:rsidR="00B5205E" w:rsidRDefault="00B5205E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B5205E">
        <w:rPr>
          <w:rFonts w:ascii="Calibri" w:hAnsi="Calibri" w:cs="Calibri"/>
          <w:sz w:val="20"/>
          <w:szCs w:val="20"/>
          <w:shd w:val="clear" w:color="auto" w:fill="FFFFFF"/>
        </w:rPr>
        <w:t>Informujemy, iż z uwagi na konieczność zawarcia umowy w terminach określonych w art. 264 lub art. 308 ust. 2 i 3 ustawy Prawo zamówień publicznych, a następnie na konieczność przeprowadzenia procedury zmiany sprzedawcy trwającej - zgodnie z dyspozycją art. 4j ust. 6 ustawy Prawo energetyczne - 21 dni, termin rozpoczęcia sprzedaży energii elektrycznej od dnia 01.10.2022 stwarza poważne ryzyko, że nie będzie on możliwy do spełnienia przez Wykonawcę. Mając na względzie powyższe, zwracamy się z prośbą o zmianę terminu rozpoczęcia sprzedaży energii elektrycznej na dzień 01.11.2022, lecz nie wcześniej, niż po zawarciu umów dystrybucyjnych, pozytywnie przeprowadzonej procedurze zmiany sprzedawcy i przyjęciu umowy do realizacji przez OSD.</w:t>
      </w:r>
    </w:p>
    <w:p w14:paraId="7E163435" w14:textId="7BE6DB2F" w:rsidR="0051032C" w:rsidRDefault="0051032C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Odpowiedź 3</w:t>
      </w:r>
    </w:p>
    <w:p w14:paraId="62739FD2" w14:textId="1864F4F2" w:rsidR="007924B0" w:rsidRDefault="007924B0" w:rsidP="00382D3B">
      <w:pPr>
        <w:spacing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lastRenderedPageBreak/>
        <w:t>Pełnomocnik Zamawiającego informuje, że Zamawiający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nie wyraża zgody </w:t>
      </w:r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na </w:t>
      </w:r>
      <w:r w:rsidR="0044605B" w:rsidRPr="00B5205E">
        <w:rPr>
          <w:rFonts w:ascii="Calibri" w:hAnsi="Calibri" w:cs="Calibri"/>
          <w:sz w:val="20"/>
          <w:szCs w:val="20"/>
          <w:shd w:val="clear" w:color="auto" w:fill="FFFFFF"/>
        </w:rPr>
        <w:t>zmianę terminu rozpoczęcia sprzedaży energii elektrycznej na dzień 01.11.2022</w:t>
      </w:r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 r. Mając na uwadze termin składania ofert 01.08.2022 r. oraz terminy przewidziane na wyłonienie Wykonawcy, podpisanie umów </w:t>
      </w:r>
      <w:r w:rsidR="00A1133A">
        <w:rPr>
          <w:rFonts w:ascii="Calibri" w:hAnsi="Calibri" w:cs="Calibri"/>
          <w:sz w:val="20"/>
          <w:szCs w:val="20"/>
          <w:shd w:val="clear" w:color="auto" w:fill="FFFFFF"/>
        </w:rPr>
        <w:t>przewidziane w</w:t>
      </w:r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 Ustaw</w:t>
      </w:r>
      <w:r w:rsidR="00A1133A">
        <w:rPr>
          <w:rFonts w:ascii="Calibri" w:hAnsi="Calibri" w:cs="Calibri"/>
          <w:sz w:val="20"/>
          <w:szCs w:val="20"/>
          <w:shd w:val="clear" w:color="auto" w:fill="FFFFFF"/>
        </w:rPr>
        <w:t>ie</w:t>
      </w:r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44605B">
        <w:rPr>
          <w:rFonts w:ascii="Calibri" w:hAnsi="Calibri" w:cs="Calibri"/>
          <w:sz w:val="20"/>
          <w:szCs w:val="20"/>
          <w:shd w:val="clear" w:color="auto" w:fill="FFFFFF"/>
        </w:rPr>
        <w:t>Pzp</w:t>
      </w:r>
      <w:proofErr w:type="spellEnd"/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 oraz </w:t>
      </w:r>
      <w:r w:rsidR="00A1133A">
        <w:rPr>
          <w:rFonts w:ascii="Calibri" w:hAnsi="Calibri" w:cs="Calibri"/>
          <w:sz w:val="20"/>
          <w:szCs w:val="20"/>
          <w:shd w:val="clear" w:color="auto" w:fill="FFFFFF"/>
        </w:rPr>
        <w:t>biorąc pod uwagę termin</w:t>
      </w:r>
      <w:r w:rsidR="0044605B">
        <w:rPr>
          <w:rFonts w:ascii="Calibri" w:hAnsi="Calibri" w:cs="Calibri"/>
          <w:sz w:val="20"/>
          <w:szCs w:val="20"/>
          <w:shd w:val="clear" w:color="auto" w:fill="FFFFFF"/>
        </w:rPr>
        <w:t xml:space="preserve"> 21 dni przewidzianych na zgłoszenie zmiany sprzedawcy, termin wejścia zamówienia 01.10.2022 r. jest jak najbardziej realny. </w:t>
      </w:r>
    </w:p>
    <w:p w14:paraId="679FB86A" w14:textId="77777777" w:rsidR="0051032C" w:rsidRPr="00B5205E" w:rsidRDefault="0051032C" w:rsidP="00382D3B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0C10B74" w14:textId="6ED1E627" w:rsidR="00710F3D" w:rsidRPr="00B5205E" w:rsidRDefault="00710F3D" w:rsidP="00F71B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40AF88C" w14:textId="7BD09F9F" w:rsidR="00D608DA" w:rsidRPr="00B5205E" w:rsidRDefault="00D608DA" w:rsidP="00F71BAE">
      <w:pPr>
        <w:spacing w:after="0" w:line="240" w:lineRule="auto"/>
        <w:ind w:firstLine="708"/>
        <w:jc w:val="right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 xml:space="preserve">/-/ </w:t>
      </w:r>
      <w:r w:rsidR="00836BF8" w:rsidRPr="00B5205E">
        <w:rPr>
          <w:rFonts w:ascii="Calibri" w:hAnsi="Calibri" w:cs="Calibri"/>
          <w:sz w:val="20"/>
          <w:szCs w:val="20"/>
        </w:rPr>
        <w:t>Justyna Szepietowska</w:t>
      </w:r>
      <w:r w:rsidRPr="00B5205E">
        <w:rPr>
          <w:rFonts w:ascii="Calibri" w:hAnsi="Calibri" w:cs="Calibri"/>
          <w:sz w:val="20"/>
          <w:szCs w:val="20"/>
        </w:rPr>
        <w:t xml:space="preserve"> </w:t>
      </w:r>
    </w:p>
    <w:p w14:paraId="263FAE35" w14:textId="1EADEFC5" w:rsidR="00D608DA" w:rsidRPr="00B5205E" w:rsidRDefault="00D608DA" w:rsidP="00F71BAE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B5205E">
        <w:rPr>
          <w:rFonts w:ascii="Calibri" w:hAnsi="Calibri" w:cs="Calibri"/>
          <w:sz w:val="20"/>
          <w:szCs w:val="20"/>
        </w:rPr>
        <w:t xml:space="preserve">      Pełnomocnik Zamawiającego </w:t>
      </w:r>
    </w:p>
    <w:sectPr w:rsidR="00D608DA" w:rsidRPr="00B5205E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C276" w14:textId="77777777" w:rsidR="00E06482" w:rsidRDefault="00E06482" w:rsidP="00250A52">
      <w:pPr>
        <w:spacing w:after="0" w:line="240" w:lineRule="auto"/>
      </w:pPr>
      <w:r>
        <w:separator/>
      </w:r>
    </w:p>
  </w:endnote>
  <w:endnote w:type="continuationSeparator" w:id="0">
    <w:p w14:paraId="1D4B7066" w14:textId="77777777" w:rsidR="00E06482" w:rsidRDefault="00E0648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68CE" w14:textId="77777777" w:rsidR="00E06482" w:rsidRDefault="00E06482" w:rsidP="00250A52">
      <w:pPr>
        <w:spacing w:after="0" w:line="240" w:lineRule="auto"/>
      </w:pPr>
      <w:r>
        <w:separator/>
      </w:r>
    </w:p>
  </w:footnote>
  <w:footnote w:type="continuationSeparator" w:id="0">
    <w:p w14:paraId="2AF5C004" w14:textId="77777777" w:rsidR="00E06482" w:rsidRDefault="00E0648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6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9"/>
  </w:num>
  <w:num w:numId="5" w16cid:durableId="1681738305">
    <w:abstractNumId w:val="10"/>
  </w:num>
  <w:num w:numId="6" w16cid:durableId="2106993636">
    <w:abstractNumId w:val="5"/>
  </w:num>
  <w:num w:numId="7" w16cid:durableId="46684085">
    <w:abstractNumId w:val="4"/>
  </w:num>
  <w:num w:numId="8" w16cid:durableId="938483804">
    <w:abstractNumId w:val="3"/>
  </w:num>
  <w:num w:numId="9" w16cid:durableId="1655254514">
    <w:abstractNumId w:val="7"/>
  </w:num>
  <w:num w:numId="10" w16cid:durableId="1547058542">
    <w:abstractNumId w:val="8"/>
  </w:num>
  <w:num w:numId="11" w16cid:durableId="190494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36F5C"/>
    <w:rsid w:val="00041244"/>
    <w:rsid w:val="000520C1"/>
    <w:rsid w:val="00052501"/>
    <w:rsid w:val="00053035"/>
    <w:rsid w:val="00071CE6"/>
    <w:rsid w:val="00073B8F"/>
    <w:rsid w:val="000A3787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62F9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62EF7"/>
    <w:rsid w:val="00382D3B"/>
    <w:rsid w:val="00392ACD"/>
    <w:rsid w:val="003A15EA"/>
    <w:rsid w:val="003E32D7"/>
    <w:rsid w:val="00403778"/>
    <w:rsid w:val="00406D14"/>
    <w:rsid w:val="004131F5"/>
    <w:rsid w:val="00421899"/>
    <w:rsid w:val="004234CD"/>
    <w:rsid w:val="0044605B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032C"/>
    <w:rsid w:val="00515220"/>
    <w:rsid w:val="00524E79"/>
    <w:rsid w:val="00550D1E"/>
    <w:rsid w:val="00553C83"/>
    <w:rsid w:val="0055673C"/>
    <w:rsid w:val="00571EF2"/>
    <w:rsid w:val="005C1F89"/>
    <w:rsid w:val="005D0E76"/>
    <w:rsid w:val="005E31C8"/>
    <w:rsid w:val="005E5656"/>
    <w:rsid w:val="005F0E21"/>
    <w:rsid w:val="0066349E"/>
    <w:rsid w:val="00675AE4"/>
    <w:rsid w:val="00677D1C"/>
    <w:rsid w:val="0068167B"/>
    <w:rsid w:val="00684B43"/>
    <w:rsid w:val="00687C6A"/>
    <w:rsid w:val="006A6C87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924B0"/>
    <w:rsid w:val="007B42E4"/>
    <w:rsid w:val="007B5804"/>
    <w:rsid w:val="007C33FF"/>
    <w:rsid w:val="007D1B3D"/>
    <w:rsid w:val="007E3638"/>
    <w:rsid w:val="007E6EB8"/>
    <w:rsid w:val="007F550C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D3344"/>
    <w:rsid w:val="0091316A"/>
    <w:rsid w:val="00913929"/>
    <w:rsid w:val="00972FD7"/>
    <w:rsid w:val="0097762A"/>
    <w:rsid w:val="009A4BEC"/>
    <w:rsid w:val="009D15F5"/>
    <w:rsid w:val="009E21B1"/>
    <w:rsid w:val="009E3EC3"/>
    <w:rsid w:val="00A1133A"/>
    <w:rsid w:val="00A4774E"/>
    <w:rsid w:val="00A552D7"/>
    <w:rsid w:val="00A7247A"/>
    <w:rsid w:val="00A8421C"/>
    <w:rsid w:val="00A96A24"/>
    <w:rsid w:val="00AA695C"/>
    <w:rsid w:val="00AB3533"/>
    <w:rsid w:val="00AE62FD"/>
    <w:rsid w:val="00B0437D"/>
    <w:rsid w:val="00B25C7F"/>
    <w:rsid w:val="00B40196"/>
    <w:rsid w:val="00B44AEB"/>
    <w:rsid w:val="00B507BF"/>
    <w:rsid w:val="00B5205E"/>
    <w:rsid w:val="00B53351"/>
    <w:rsid w:val="00B65C01"/>
    <w:rsid w:val="00B75098"/>
    <w:rsid w:val="00B75B14"/>
    <w:rsid w:val="00BC5744"/>
    <w:rsid w:val="00BC5765"/>
    <w:rsid w:val="00C24BB7"/>
    <w:rsid w:val="00C251A1"/>
    <w:rsid w:val="00C25295"/>
    <w:rsid w:val="00C34777"/>
    <w:rsid w:val="00C53D7B"/>
    <w:rsid w:val="00C65C4D"/>
    <w:rsid w:val="00C74989"/>
    <w:rsid w:val="00C85F87"/>
    <w:rsid w:val="00C90F68"/>
    <w:rsid w:val="00CA639B"/>
    <w:rsid w:val="00CD7264"/>
    <w:rsid w:val="00D21356"/>
    <w:rsid w:val="00D21AE4"/>
    <w:rsid w:val="00D221C5"/>
    <w:rsid w:val="00D315FC"/>
    <w:rsid w:val="00D60612"/>
    <w:rsid w:val="00D608DA"/>
    <w:rsid w:val="00D91DDF"/>
    <w:rsid w:val="00DB2A6D"/>
    <w:rsid w:val="00DD566B"/>
    <w:rsid w:val="00E03F76"/>
    <w:rsid w:val="00E05012"/>
    <w:rsid w:val="00E06482"/>
    <w:rsid w:val="00E14217"/>
    <w:rsid w:val="00E50204"/>
    <w:rsid w:val="00E608B2"/>
    <w:rsid w:val="00EB5FBD"/>
    <w:rsid w:val="00EC65C0"/>
    <w:rsid w:val="00EF0CC0"/>
    <w:rsid w:val="00F02C6E"/>
    <w:rsid w:val="00F71BAE"/>
    <w:rsid w:val="00FA2AE2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character" w:styleId="Hipercze">
    <w:name w:val="Hyperlink"/>
    <w:uiPriority w:val="99"/>
    <w:rsid w:val="00EF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a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2020-04-15T09:11:00Z</dcterms:created>
  <dcterms:modified xsi:type="dcterms:W3CDTF">2022-07-18T12:33:00Z</dcterms:modified>
</cp:coreProperties>
</file>