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A1C14" w:rsidRPr="00C3424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Metoda tworzenia matryc/drukowania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Szybkie, cyfrowe tworzenie matryc/w pełni automatyczny druk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matrycowy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Drukowanie</w:t>
            </w: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ab/>
              <w:t>600 dpi × 600 dpi,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600 dpi × 400 dpi w trybie QuickMaster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Typ oryginału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Książka (maks. 10 kg), arkusz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Rozmiar papieru do drukowania (maks./min.)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100 × 148 mm - 320 × 432 mm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Obszar druku (max)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291 × 413 mm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Prędkość druku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60 – 150 stron na minutę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(6 poziomów ustawień 60,80,100,120,130, 150 )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Tryb przetwarzania obrazu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Tekst, Foto (Standardowy/Portret/),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Duo (Tekst/Foto/Standard), Ołówek (Ciemniej/Jaśniej)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Podawanie farby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W pełni zautomatyzowane (pojemnik 1000 ml)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Pojemność pojemnika na zużyte matryce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100 arkuszy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Źródło zasilania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220-240 V~,50-60 Hz, 1,6 A</w:t>
            </w:r>
          </w:p>
        </w:tc>
      </w:tr>
      <w:tr w:rsidR="00BA1C14" w:rsidRPr="00C3424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Pobór energii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Standardowo - Maksymalnie: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300 W, tryb gotowości: 20 W lub mniej,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tryb uśpienia: 5 W lub mniej, zasilanie wyłączone: 0,5 W lub mniej</w:t>
            </w:r>
          </w:p>
        </w:tc>
      </w:tr>
      <w:tr w:rsidR="00BA1C14" w:rsidRPr="00C34242" w:rsidTr="00C24CF3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W czasie pracy (dł. × szer. × wys.): 1415 × 670 × 665 mm</w:t>
            </w:r>
          </w:p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Podczas przechowywania (dł. × szer. × wys.): 780 × 607 × 665 mm</w:t>
            </w:r>
          </w:p>
        </w:tc>
      </w:tr>
      <w:tr w:rsidR="00BA1C14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Standard bezpieczeństwa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C14" w:rsidRPr="00C34242" w:rsidRDefault="008634B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Zgodność z normą IEC 60950-1, do użytku w pomieszczeniach, poziom zanieczyszczeń 2, do wysokości 2000m n.p.m.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Około 102 kg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Współczynnik reprodukcji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Powiększenie: 50-200% - zmiana płynna, co 1%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Standardowy współczynnik reprodukcji (powiększenie): 163%, 141%, 122%, 116%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Standardowy współczynnik reprodukcji (pomniejszenie): 87%, 82%, 71%, 61% </w:t>
            </w:r>
          </w:p>
          <w:p w:rsidR="00C24CF3" w:rsidRPr="00C34242" w:rsidRDefault="00C24CF3" w:rsidP="00C24CF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Margines+: 90 - 99%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Interfejs użytkownika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kolorowy panel dotykowy LED, komunikaty w języku polskim, ze wskaźnikami postępu pracy drukowania,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wbudowany interfejs komputerowy ze złączem USB 2.0 oraz RISO Network Card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Rozdzielczość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Skanowanie 600 dpi × 600 dpi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Drukowanie 600 dpi × 600 dpi,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600 dpi × 400 dpi w trybie QuickMaster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przygotowania matryc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Normalny tryb tworzenia matryc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- około 16 sekund (A4, podawanie dłuższą krawędzią)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około 20 sekund (A4, podawanie krótszą krawędzią)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QuickMaster Szybki tryb tworzenia matryc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- około 14 sekund (A4, podawanie dłuższą krawędzią) </w:t>
            </w:r>
          </w:p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- około 18 sekund (A4, podawanie krótszą krawędzią)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Gramatura papieru do drukowania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46 g/m2 - 210g/m2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Maksymalny obszar skanowania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297 mm × 432 mm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Pojemność tac podawania/odbierania papieru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1000 arkuszy (80 g/m2)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druku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60 – 150 </w:t>
            </w: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 xml:space="preserve">stron na minutę </w:t>
            </w:r>
          </w:p>
          <w:p w:rsidR="00C24CF3" w:rsidRPr="00C34242" w:rsidRDefault="00C24CF3" w:rsidP="00C24CF3">
            <w:pPr>
              <w:pStyle w:val="Default"/>
              <w:tabs>
                <w:tab w:val="left" w:pos="12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(6 poziomów ustawień 60,80,100,120,130, 150 )</w:t>
            </w:r>
          </w:p>
        </w:tc>
      </w:tr>
      <w:tr w:rsidR="00C24CF3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TableContents"/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Regulacja położenia obrazu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CF3" w:rsidRPr="00C34242" w:rsidRDefault="00C24CF3" w:rsidP="00C24C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242">
              <w:rPr>
                <w:rFonts w:asciiTheme="minorHAnsi" w:hAnsiTheme="minorHAnsi" w:cstheme="minorHAnsi"/>
                <w:sz w:val="22"/>
                <w:szCs w:val="22"/>
              </w:rPr>
              <w:t>Pionowa: ±15 mm pozioma: ±10 mm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9E4DB0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DB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Czas przygotowania pierwszej kopii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A0D89" w:rsidRDefault="007D1457" w:rsidP="007D1457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t>Maksymalnie 18 sekund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9E4DB0" w:rsidRDefault="00EE00FA" w:rsidP="007D1457">
            <w:pPr>
              <w:pStyle w:val="TableContents"/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7D1457" w:rsidRPr="009E4D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Cylindry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9E4DB0" w:rsidRDefault="00EE00FA" w:rsidP="007D14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D1457">
              <w:rPr>
                <w:rFonts w:asciiTheme="minorHAnsi" w:hAnsiTheme="minorHAnsi" w:cstheme="minorHAnsi"/>
                <w:sz w:val="20"/>
                <w:szCs w:val="20"/>
              </w:rPr>
              <w:t xml:space="preserve"> cylindry neutralne do Riso do  zabarwienia na dowolny kolor 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A0D89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D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Farb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A0D89" w:rsidRDefault="007D1457" w:rsidP="007D1457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FII (S-8113 E). Uniwersalna farba do RISO serii: SF,SE, EZ, RZ i MZ. </w:t>
            </w:r>
            <w:r w:rsidR="00DA0D89" w:rsidRPr="00DA0D89">
              <w:rPr>
                <w:rStyle w:val="markedcontent"/>
                <w:rFonts w:asciiTheme="minorHAnsi" w:hAnsiTheme="minorHAnsi" w:cstheme="minorHAnsi"/>
                <w:b w:val="0"/>
                <w:sz w:val="20"/>
                <w:szCs w:val="20"/>
              </w:rPr>
              <w:t xml:space="preserve">FARBA RISO TYP F KOLOR (1000ml): 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1)FLAT GOLD S-8186E 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2)YELLOW S-8119E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3) GREEN S-8120E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4) CRIMSON S-8187E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5) BLUE S-8122E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6) FLUORESCENT PINK S-8128E</w:t>
            </w:r>
            <w:r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7) FLUORESCENT ORANGE S-8129E</w:t>
            </w:r>
            <w:r w:rsidR="00DA0D89" w:rsidRPr="00DA0D89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8)</w:t>
            </w:r>
            <w:r w:rsidR="00DA0D89" w:rsidRPr="00DA0D89">
              <w:rPr>
                <w:rStyle w:val="markedcontent"/>
                <w:rFonts w:asciiTheme="minorHAnsi" w:hAnsiTheme="minorHAnsi" w:cstheme="minorHAnsi"/>
                <w:b w:val="0"/>
                <w:sz w:val="20"/>
                <w:szCs w:val="20"/>
              </w:rPr>
              <w:t>FARBA RISO TYP F BLACK (1000 ML)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8174A9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Dodatkowa matryca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E42D8" w:rsidRDefault="008174A9" w:rsidP="007D1457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2D8">
              <w:rPr>
                <w:rFonts w:asciiTheme="minorHAnsi" w:hAnsiTheme="minorHAnsi" w:cstheme="minorHAnsi"/>
                <w:b w:val="0"/>
                <w:sz w:val="20"/>
                <w:szCs w:val="20"/>
              </w:rPr>
              <w:t>Matryca do powielaczy cyfrowych RISO formatu A3 do serii: SF, SE, EZ, RZ i MZ 770</w:t>
            </w:r>
            <w:r w:rsidR="00DE42D8" w:rsidRPr="00DE42D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="00DE42D8" w:rsidRPr="00DE42D8">
              <w:rPr>
                <w:rStyle w:val="markedcontent"/>
                <w:rFonts w:asciiTheme="minorHAnsi" w:hAnsiTheme="minorHAnsi" w:cstheme="minorHAnsi"/>
                <w:b w:val="0"/>
                <w:sz w:val="20"/>
                <w:szCs w:val="20"/>
              </w:rPr>
              <w:t>MATRYCA RISO MASTER TYP F (A3: 220 ARKUSZY)</w:t>
            </w:r>
          </w:p>
        </w:tc>
      </w:tr>
      <w:tr w:rsidR="007D1457" w:rsidRPr="00C34242" w:rsidTr="005050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8174A9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74A9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Dostawa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E42D8" w:rsidRDefault="008174A9" w:rsidP="007D1457">
            <w:pPr>
              <w:pStyle w:val="Nagwek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EDF5F6"/>
              </w:rPr>
            </w:pP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Dostawa z wniesieniem  na adres:</w:t>
            </w: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</w: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EDF5F6"/>
              </w:rPr>
              <w:t>ul. Plac Polski3/4</w:t>
            </w: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EDF5F6"/>
              </w:rPr>
              <w:br/>
            </w: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Pok. 318, 3 piętro</w:t>
            </w: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</w:r>
            <w:r w:rsidRPr="00DE42D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EDF5F6"/>
              </w:rPr>
              <w:t>50-156 Wrocław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Szkolenie</w:t>
            </w:r>
            <w:r w:rsidR="00CA480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i instalacja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E42D8" w:rsidRDefault="007D1457" w:rsidP="007D145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E42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miejscu </w:t>
            </w:r>
            <w:r w:rsidR="00743110" w:rsidRPr="00DE42D8">
              <w:rPr>
                <w:rFonts w:asciiTheme="minorHAnsi" w:hAnsiTheme="minorHAnsi" w:cstheme="minorHAnsi"/>
                <w:b w:val="0"/>
                <w:sz w:val="22"/>
                <w:szCs w:val="22"/>
              </w:rPr>
              <w:t>wskazanym przez uczelnię</w:t>
            </w:r>
            <w:r w:rsidRPr="00DE42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wymi</w:t>
            </w:r>
            <w:r w:rsidR="00743110" w:rsidRPr="00DE42D8">
              <w:rPr>
                <w:rFonts w:asciiTheme="minorHAnsi" w:hAnsiTheme="minorHAnsi" w:cstheme="minorHAnsi"/>
                <w:b w:val="0"/>
                <w:sz w:val="22"/>
                <w:szCs w:val="22"/>
              </w:rPr>
              <w:t>arze:</w:t>
            </w:r>
            <w:r w:rsidRPr="00DE42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8 godzin dla 6 osób 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Podstawa do RISO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E42D8" w:rsidRDefault="00DE42D8" w:rsidP="007D145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E42D8">
              <w:rPr>
                <w:rStyle w:val="markedcontent"/>
                <w:rFonts w:asciiTheme="minorHAnsi" w:hAnsiTheme="minorHAnsi" w:cstheme="minorHAnsi"/>
                <w:b w:val="0"/>
                <w:sz w:val="22"/>
                <w:szCs w:val="22"/>
              </w:rPr>
              <w:t>Podstawa RISO D typ III /Podstawa RISO N typ III -solidny, wysoki standard, otwarty z przodu umożliwia także wygodne przechowywanie materiałów eksploatacyjnych.</w:t>
            </w:r>
          </w:p>
        </w:tc>
      </w:tr>
      <w:tr w:rsidR="007D1457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Default="007D1457" w:rsidP="007D1457">
            <w:pPr>
              <w:pStyle w:val="TableContents"/>
              <w:tabs>
                <w:tab w:val="left" w:pos="1230"/>
              </w:tabs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Podajnik rolkowy do grubych papierów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457" w:rsidRPr="00DE42D8" w:rsidRDefault="00743110" w:rsidP="007D145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E42D8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do podawania papieru specjalnego powyżej 200g</w:t>
            </w:r>
          </w:p>
        </w:tc>
      </w:tr>
      <w:tr w:rsidR="008B44FD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4FD" w:rsidRDefault="008B44FD" w:rsidP="007D1457">
            <w:pPr>
              <w:pStyle w:val="TableContents"/>
              <w:tabs>
                <w:tab w:val="left" w:pos="1230"/>
              </w:tabs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4FD" w:rsidRPr="00DE42D8" w:rsidRDefault="008B44FD" w:rsidP="007D145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 36 miesięcy do 1 000 000 kopii. 3 przeglądy w okresie gwarancji</w:t>
            </w:r>
          </w:p>
        </w:tc>
      </w:tr>
      <w:tr w:rsidR="008B44FD" w:rsidRPr="00C34242" w:rsidTr="00C24CF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4FD" w:rsidRDefault="008B44FD" w:rsidP="007D1457">
            <w:pPr>
              <w:pStyle w:val="TableContents"/>
              <w:tabs>
                <w:tab w:val="left" w:pos="1230"/>
              </w:tabs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4FD" w:rsidRDefault="008B44FD" w:rsidP="007D1457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BA1C14" w:rsidRPr="00C34242" w:rsidRDefault="00BA1C14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BA1C14" w:rsidRPr="00C34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81" w:rsidRDefault="009A6681">
      <w:r>
        <w:separator/>
      </w:r>
    </w:p>
  </w:endnote>
  <w:endnote w:type="continuationSeparator" w:id="0">
    <w:p w:rsidR="009A6681" w:rsidRDefault="009A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E0" w:rsidRDefault="0050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178921"/>
      <w:docPartObj>
        <w:docPartGallery w:val="Page Numbers (Bottom of Page)"/>
        <w:docPartUnique/>
      </w:docPartObj>
    </w:sdtPr>
    <w:sdtEndPr/>
    <w:sdtContent>
      <w:p w:rsidR="00C24CF3" w:rsidRDefault="00C24C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54">
          <w:rPr>
            <w:noProof/>
          </w:rPr>
          <w:t>1</w:t>
        </w:r>
        <w:r>
          <w:fldChar w:fldCharType="end"/>
        </w:r>
      </w:p>
    </w:sdtContent>
  </w:sdt>
  <w:p w:rsidR="00C24CF3" w:rsidRDefault="00C24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E0" w:rsidRDefault="00505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81" w:rsidRDefault="009A6681">
      <w:r>
        <w:rPr>
          <w:color w:val="000000"/>
        </w:rPr>
        <w:separator/>
      </w:r>
    </w:p>
  </w:footnote>
  <w:footnote w:type="continuationSeparator" w:id="0">
    <w:p w:rsidR="009A6681" w:rsidRDefault="009A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E0" w:rsidRDefault="00505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54" w:rsidRPr="00A23054" w:rsidRDefault="00A23054" w:rsidP="00A23054">
    <w:pPr>
      <w:pStyle w:val="Nagwek"/>
      <w:rPr>
        <w:color w:val="003299"/>
        <w:sz w:val="28"/>
        <w:szCs w:val="28"/>
      </w:rPr>
    </w:pPr>
    <w:r>
      <w:rPr>
        <w:color w:val="003299"/>
        <w:sz w:val="28"/>
        <w:szCs w:val="28"/>
      </w:rPr>
      <w:t>Załącznik nr 1 – Specyfikacja drukarki (powielacza cyfrowego)</w:t>
    </w:r>
  </w:p>
  <w:p w:rsidR="00C24CF3" w:rsidRDefault="00A23054" w:rsidP="00A23054">
    <w:pPr>
      <w:pStyle w:val="Nagwek"/>
    </w:pPr>
    <w:bookmarkStart w:id="0" w:name="_GoBack"/>
    <w:bookmarkEnd w:id="0"/>
    <w:r w:rsidRPr="00A23054">
      <w:rPr>
        <w:color w:val="003299"/>
        <w:sz w:val="28"/>
        <w:szCs w:val="28"/>
      </w:rPr>
      <w:t>RISOGRAPH SF 9350 EII (A3)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E0" w:rsidRDefault="005050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4"/>
    <w:rsid w:val="00005BCF"/>
    <w:rsid w:val="005050E0"/>
    <w:rsid w:val="00743110"/>
    <w:rsid w:val="007D1457"/>
    <w:rsid w:val="008174A9"/>
    <w:rsid w:val="008634B2"/>
    <w:rsid w:val="008B44FD"/>
    <w:rsid w:val="009A6681"/>
    <w:rsid w:val="009E4DB0"/>
    <w:rsid w:val="00A23054"/>
    <w:rsid w:val="00BA1C14"/>
    <w:rsid w:val="00C24CF3"/>
    <w:rsid w:val="00C34242"/>
    <w:rsid w:val="00CA4808"/>
    <w:rsid w:val="00DA0D89"/>
    <w:rsid w:val="00DE42D8"/>
    <w:rsid w:val="00E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019"/>
  <w15:docId w15:val="{E8B95CD2-130B-4944-ACCF-8C3E51A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4DB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sid w:val="00C24CF3"/>
    <w:pPr>
      <w:widowControl/>
      <w:suppressAutoHyphens w:val="0"/>
      <w:autoSpaceDE w:val="0"/>
      <w:adjustRightInd w:val="0"/>
      <w:textAlignment w:val="auto"/>
    </w:pPr>
    <w:rPr>
      <w:rFonts w:ascii="Segoe UI" w:hAnsi="Segoe UI" w:cs="Segoe UI"/>
      <w:color w:val="000000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24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4CF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24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4CF3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E4DB0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E4DB0"/>
    <w:rPr>
      <w:b/>
      <w:bCs/>
    </w:rPr>
  </w:style>
  <w:style w:type="character" w:customStyle="1" w:styleId="markedcontent">
    <w:name w:val="markedcontent"/>
    <w:basedOn w:val="Domylnaczcionkaakapitu"/>
    <w:rsid w:val="00DE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Głodek</dc:creator>
  <cp:lastModifiedBy>Wioletta Śliwakowska</cp:lastModifiedBy>
  <cp:revision>4</cp:revision>
  <dcterms:created xsi:type="dcterms:W3CDTF">2021-07-06T07:59:00Z</dcterms:created>
  <dcterms:modified xsi:type="dcterms:W3CDTF">2021-07-06T08:01:00Z</dcterms:modified>
</cp:coreProperties>
</file>