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D9" w:rsidRDefault="0015143F" w:rsidP="0015143F">
      <w:pPr>
        <w:jc w:val="right"/>
        <w:rPr>
          <w:rFonts w:ascii="Arial Narrow" w:hAnsi="Arial Narrow"/>
          <w:b/>
          <w:sz w:val="26"/>
          <w:szCs w:val="26"/>
        </w:rPr>
      </w:pPr>
      <w:r w:rsidRPr="0015143F">
        <w:rPr>
          <w:rFonts w:ascii="Arial Narrow" w:hAnsi="Arial Narrow"/>
          <w:b/>
          <w:sz w:val="26"/>
          <w:szCs w:val="26"/>
        </w:rPr>
        <w:t>Załącznik nr 1 do zapytania ofertowego</w:t>
      </w:r>
    </w:p>
    <w:p w:rsidR="0015143F" w:rsidRDefault="0015143F" w:rsidP="0015143F">
      <w:pPr>
        <w:jc w:val="right"/>
        <w:rPr>
          <w:rFonts w:ascii="Arial Narrow" w:hAnsi="Arial Narrow"/>
          <w:b/>
          <w:sz w:val="26"/>
          <w:szCs w:val="26"/>
        </w:rPr>
      </w:pPr>
    </w:p>
    <w:p w:rsidR="0015143F" w:rsidRDefault="0015143F" w:rsidP="0015143F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OPIS PRZEDMIOTU ZAMÓWIENIA:</w:t>
      </w:r>
      <w:r>
        <w:rPr>
          <w:rFonts w:ascii="Arial Narrow" w:hAnsi="Arial Narrow"/>
          <w:b/>
          <w:sz w:val="26"/>
          <w:szCs w:val="26"/>
        </w:rPr>
        <w:br/>
        <w:t>STANOWISKO ROLKOWE</w:t>
      </w:r>
      <w:r w:rsidR="002F0D93">
        <w:rPr>
          <w:rFonts w:ascii="Arial Narrow" w:hAnsi="Arial Narrow"/>
          <w:b/>
          <w:sz w:val="26"/>
          <w:szCs w:val="26"/>
        </w:rPr>
        <w:t xml:space="preserve"> DO BADANIA HAMULCÓW</w:t>
      </w:r>
      <w:r>
        <w:rPr>
          <w:rFonts w:ascii="Arial Narrow" w:hAnsi="Arial Narrow"/>
          <w:b/>
          <w:sz w:val="26"/>
          <w:szCs w:val="26"/>
        </w:rPr>
        <w:t xml:space="preserve"> ORAZ SZARPAK DIAGNOSTYCZNY</w:t>
      </w:r>
    </w:p>
    <w:p w:rsidR="0015143F" w:rsidRDefault="0015143F" w:rsidP="0015143F">
      <w:pPr>
        <w:jc w:val="center"/>
        <w:rPr>
          <w:rFonts w:ascii="Arial Narrow" w:hAnsi="Arial Narrow"/>
          <w:b/>
          <w:sz w:val="26"/>
          <w:szCs w:val="26"/>
        </w:rPr>
      </w:pPr>
    </w:p>
    <w:p w:rsidR="00C62838" w:rsidRDefault="0015143F" w:rsidP="00E569E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Urządzenia od jednego dostawcy, najlepiej tego samego producenta o parametrach określonych </w:t>
      </w:r>
      <w:r w:rsidR="00254ECE">
        <w:rPr>
          <w:rFonts w:ascii="Arial Narrow" w:hAnsi="Arial Narrow"/>
          <w:sz w:val="26"/>
          <w:szCs w:val="26"/>
        </w:rPr>
        <w:t>w poniższej tabeli.</w:t>
      </w:r>
      <w:r w:rsidR="00B779CB">
        <w:rPr>
          <w:rFonts w:ascii="Arial Narrow" w:hAnsi="Arial Narrow"/>
          <w:sz w:val="26"/>
          <w:szCs w:val="26"/>
        </w:rPr>
        <w:t xml:space="preserve"> Od dostawcy urządzeń wymagany jest kontakt i przedstawienie generalnemu wykonawcy projektu przebudowy zajezdni </w:t>
      </w:r>
      <w:r w:rsidR="00C62838">
        <w:rPr>
          <w:rFonts w:ascii="Arial Narrow" w:hAnsi="Arial Narrow"/>
          <w:sz w:val="26"/>
          <w:szCs w:val="26"/>
        </w:rPr>
        <w:t xml:space="preserve">autobusowej </w:t>
      </w:r>
      <w:r w:rsidR="00B779CB">
        <w:rPr>
          <w:rFonts w:ascii="Arial Narrow" w:hAnsi="Arial Narrow"/>
          <w:sz w:val="26"/>
          <w:szCs w:val="26"/>
        </w:rPr>
        <w:t>wszystkich p</w:t>
      </w:r>
      <w:r w:rsidR="00E569E3">
        <w:rPr>
          <w:rFonts w:ascii="Arial Narrow" w:hAnsi="Arial Narrow"/>
          <w:sz w:val="26"/>
          <w:szCs w:val="26"/>
        </w:rPr>
        <w:t xml:space="preserve">otrzebnych informacji </w:t>
      </w:r>
      <w:r w:rsidR="00C62838">
        <w:rPr>
          <w:rFonts w:ascii="Arial Narrow" w:hAnsi="Arial Narrow"/>
          <w:sz w:val="26"/>
          <w:szCs w:val="26"/>
        </w:rPr>
        <w:t>dotyczących</w:t>
      </w:r>
      <w:r w:rsidR="00E569E3">
        <w:rPr>
          <w:rFonts w:ascii="Arial Narrow" w:hAnsi="Arial Narrow"/>
          <w:sz w:val="26"/>
          <w:szCs w:val="26"/>
        </w:rPr>
        <w:t xml:space="preserve"> montażu i podłączenia zamawianych urządzeń. Urządzenia muszą spełniać wymagania Rozporządzenia </w:t>
      </w:r>
      <w:r w:rsidR="00E569E3" w:rsidRPr="00E569E3">
        <w:rPr>
          <w:rFonts w:ascii="Arial Narrow" w:hAnsi="Arial Narrow"/>
          <w:sz w:val="26"/>
          <w:szCs w:val="26"/>
        </w:rPr>
        <w:t>Ministra Transportu i Budownictwa z dnia 10 lutego 2006 r. w sprawie szczegółowych</w:t>
      </w:r>
      <w:r w:rsidR="00E569E3">
        <w:rPr>
          <w:rFonts w:ascii="Arial Narrow" w:hAnsi="Arial Narrow"/>
          <w:sz w:val="26"/>
          <w:szCs w:val="26"/>
        </w:rPr>
        <w:t xml:space="preserve"> </w:t>
      </w:r>
      <w:r w:rsidR="00E569E3" w:rsidRPr="00E569E3">
        <w:rPr>
          <w:rFonts w:ascii="Arial Narrow" w:hAnsi="Arial Narrow"/>
          <w:sz w:val="26"/>
          <w:szCs w:val="26"/>
        </w:rPr>
        <w:t>wymagań przeprowadzających badania techniczne pojazdów</w:t>
      </w:r>
      <w:r w:rsidR="00E569E3">
        <w:rPr>
          <w:rFonts w:ascii="Arial Narrow" w:hAnsi="Arial Narrow"/>
          <w:sz w:val="26"/>
          <w:szCs w:val="26"/>
        </w:rPr>
        <w:t xml:space="preserve"> (Dz. U. z 2006 Nr 40 Poz. 275). </w:t>
      </w:r>
      <w:r w:rsidR="00C62838">
        <w:rPr>
          <w:rFonts w:ascii="Arial Narrow" w:hAnsi="Arial Narrow"/>
          <w:sz w:val="26"/>
          <w:szCs w:val="26"/>
        </w:rPr>
        <w:t>Wykonawca powinien zapewnić szkolenie grupie co najmniej 20 pracowników oraz przygotowanie do odbioru przez TDT.</w:t>
      </w:r>
    </w:p>
    <w:tbl>
      <w:tblPr>
        <w:tblStyle w:val="Tabela-Siatka"/>
        <w:tblW w:w="9677" w:type="dxa"/>
        <w:tblLook w:val="04A0" w:firstRow="1" w:lastRow="0" w:firstColumn="1" w:lastColumn="0" w:noHBand="0" w:noVBand="1"/>
      </w:tblPr>
      <w:tblGrid>
        <w:gridCol w:w="562"/>
        <w:gridCol w:w="2835"/>
        <w:gridCol w:w="6280"/>
      </w:tblGrid>
      <w:tr w:rsidR="0015143F" w:rsidTr="00E569E3">
        <w:trPr>
          <w:trHeight w:val="297"/>
        </w:trPr>
        <w:tc>
          <w:tcPr>
            <w:tcW w:w="9677" w:type="dxa"/>
            <w:gridSpan w:val="3"/>
            <w:shd w:val="clear" w:color="auto" w:fill="ACB9CA" w:themeFill="text2" w:themeFillTint="66"/>
          </w:tcPr>
          <w:p w:rsidR="0015143F" w:rsidRPr="002F0D93" w:rsidRDefault="0015143F" w:rsidP="002F0D9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F0D93">
              <w:rPr>
                <w:rFonts w:ascii="Arial Narrow" w:hAnsi="Arial Narrow"/>
                <w:b/>
                <w:sz w:val="26"/>
                <w:szCs w:val="26"/>
              </w:rPr>
              <w:t>STANOWISKO ROLKOWE</w:t>
            </w:r>
            <w:r w:rsidR="002F0D93" w:rsidRPr="002F0D93">
              <w:rPr>
                <w:rFonts w:ascii="Arial Narrow" w:hAnsi="Arial Narrow"/>
                <w:b/>
                <w:sz w:val="26"/>
                <w:szCs w:val="26"/>
              </w:rPr>
              <w:t xml:space="preserve"> DO BADANIA HAMULCÓW</w:t>
            </w:r>
          </w:p>
        </w:tc>
      </w:tr>
      <w:tr w:rsidR="0015143F" w:rsidTr="00E569E3">
        <w:trPr>
          <w:trHeight w:val="282"/>
        </w:trPr>
        <w:tc>
          <w:tcPr>
            <w:tcW w:w="562" w:type="dxa"/>
            <w:shd w:val="clear" w:color="auto" w:fill="D0CECE" w:themeFill="background2" w:themeFillShade="E6"/>
          </w:tcPr>
          <w:p w:rsidR="0015143F" w:rsidRDefault="002F0D93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L.P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15143F" w:rsidRDefault="002F0D93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PARAMETR</w:t>
            </w:r>
          </w:p>
        </w:tc>
        <w:tc>
          <w:tcPr>
            <w:tcW w:w="6280" w:type="dxa"/>
            <w:shd w:val="clear" w:color="auto" w:fill="D0CECE" w:themeFill="background2" w:themeFillShade="E6"/>
          </w:tcPr>
          <w:p w:rsidR="0015143F" w:rsidRDefault="002F0D93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STANOWISKO ROLKOWE</w:t>
            </w:r>
          </w:p>
        </w:tc>
      </w:tr>
      <w:tr w:rsidR="0015143F" w:rsidTr="00E569E3">
        <w:trPr>
          <w:trHeight w:val="297"/>
        </w:trPr>
        <w:tc>
          <w:tcPr>
            <w:tcW w:w="562" w:type="dxa"/>
          </w:tcPr>
          <w:p w:rsidR="0015143F" w:rsidRDefault="002F0D93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5143F" w:rsidRDefault="00DD79F5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Dopuszczalny</w:t>
            </w:r>
            <w:r w:rsidR="002F0D93">
              <w:rPr>
                <w:rFonts w:ascii="Arial Narrow" w:hAnsi="Arial Narrow"/>
                <w:sz w:val="26"/>
                <w:szCs w:val="26"/>
              </w:rPr>
              <w:t xml:space="preserve"> nacisk na oś</w:t>
            </w:r>
          </w:p>
        </w:tc>
        <w:tc>
          <w:tcPr>
            <w:tcW w:w="6280" w:type="dxa"/>
          </w:tcPr>
          <w:p w:rsidR="0015143F" w:rsidRDefault="002F0D93" w:rsidP="00D176B3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Nie mniej niż 13t</w:t>
            </w:r>
          </w:p>
        </w:tc>
      </w:tr>
      <w:tr w:rsidR="0015143F" w:rsidTr="00E569E3">
        <w:trPr>
          <w:trHeight w:val="1175"/>
        </w:trPr>
        <w:tc>
          <w:tcPr>
            <w:tcW w:w="562" w:type="dxa"/>
          </w:tcPr>
          <w:p w:rsidR="0015143F" w:rsidRDefault="002F0D93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15143F" w:rsidRDefault="00D32BC5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Ilość prędkości obrotowych rolek</w:t>
            </w:r>
          </w:p>
        </w:tc>
        <w:tc>
          <w:tcPr>
            <w:tcW w:w="6280" w:type="dxa"/>
          </w:tcPr>
          <w:p w:rsidR="0015143F" w:rsidRDefault="00D32BC5" w:rsidP="00D32BC5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Możliwość przeprowadzenia badania w dwóch prędkościach obrotowych rolek:</w:t>
            </w:r>
            <w:r>
              <w:rPr>
                <w:rFonts w:ascii="Arial Narrow" w:hAnsi="Arial Narrow"/>
                <w:sz w:val="26"/>
                <w:szCs w:val="26"/>
              </w:rPr>
              <w:br/>
              <w:t>1) ok. 2,5 km/h,</w:t>
            </w:r>
            <w:r>
              <w:rPr>
                <w:rFonts w:ascii="Arial Narrow" w:hAnsi="Arial Narrow"/>
                <w:sz w:val="26"/>
                <w:szCs w:val="26"/>
              </w:rPr>
              <w:br/>
              <w:t>2) ok. 5 km/h.</w:t>
            </w:r>
          </w:p>
        </w:tc>
      </w:tr>
      <w:tr w:rsidR="0015143F" w:rsidTr="00E569E3">
        <w:trPr>
          <w:trHeight w:val="878"/>
        </w:trPr>
        <w:tc>
          <w:tcPr>
            <w:tcW w:w="562" w:type="dxa"/>
          </w:tcPr>
          <w:p w:rsidR="0015143F" w:rsidRDefault="00D32BC5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15143F" w:rsidRDefault="00D32BC5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Charakterystyka silników urządzenia </w:t>
            </w:r>
          </w:p>
        </w:tc>
        <w:tc>
          <w:tcPr>
            <w:tcW w:w="6280" w:type="dxa"/>
          </w:tcPr>
          <w:p w:rsidR="0015143F" w:rsidRDefault="00D32BC5" w:rsidP="00D32BC5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- preferowane 2 silniki o mocy nie większej niż 7,5kW każdy,</w:t>
            </w:r>
            <w:r>
              <w:rPr>
                <w:rFonts w:ascii="Arial Narrow" w:hAnsi="Arial Narrow"/>
                <w:sz w:val="26"/>
                <w:szCs w:val="26"/>
              </w:rPr>
              <w:br/>
              <w:t>- zabezpieczone przed działaniem wilgoci,</w:t>
            </w:r>
          </w:p>
        </w:tc>
      </w:tr>
      <w:tr w:rsidR="0015143F" w:rsidTr="00E569E3">
        <w:trPr>
          <w:trHeight w:val="297"/>
        </w:trPr>
        <w:tc>
          <w:tcPr>
            <w:tcW w:w="562" w:type="dxa"/>
          </w:tcPr>
          <w:p w:rsidR="0015143F" w:rsidRDefault="00D32BC5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15143F" w:rsidRDefault="00D176B3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Średnica rolek</w:t>
            </w:r>
          </w:p>
        </w:tc>
        <w:tc>
          <w:tcPr>
            <w:tcW w:w="6280" w:type="dxa"/>
          </w:tcPr>
          <w:p w:rsidR="0015143F" w:rsidRDefault="00D176B3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Nie mniej niż 200[mm]</w:t>
            </w:r>
          </w:p>
        </w:tc>
      </w:tr>
      <w:tr w:rsidR="0015143F" w:rsidTr="00E569E3">
        <w:trPr>
          <w:trHeight w:val="282"/>
        </w:trPr>
        <w:tc>
          <w:tcPr>
            <w:tcW w:w="562" w:type="dxa"/>
          </w:tcPr>
          <w:p w:rsidR="0015143F" w:rsidRDefault="00D176B3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15143F" w:rsidRDefault="00D176B3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Średnica rolki środkowej</w:t>
            </w:r>
          </w:p>
        </w:tc>
        <w:tc>
          <w:tcPr>
            <w:tcW w:w="6280" w:type="dxa"/>
          </w:tcPr>
          <w:p w:rsidR="0015143F" w:rsidRDefault="00D176B3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Nie mniej niż 100[mm]</w:t>
            </w:r>
          </w:p>
        </w:tc>
      </w:tr>
      <w:tr w:rsidR="0015143F" w:rsidTr="00E569E3">
        <w:trPr>
          <w:trHeight w:val="893"/>
        </w:trPr>
        <w:tc>
          <w:tcPr>
            <w:tcW w:w="562" w:type="dxa"/>
          </w:tcPr>
          <w:p w:rsidR="0015143F" w:rsidRDefault="00D176B3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15143F" w:rsidRDefault="00D176B3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Współczynnik przyczepności opony do bębna</w:t>
            </w:r>
          </w:p>
        </w:tc>
        <w:tc>
          <w:tcPr>
            <w:tcW w:w="6280" w:type="dxa"/>
          </w:tcPr>
          <w:p w:rsidR="0015143F" w:rsidRDefault="00D176B3" w:rsidP="00254EC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Nawierzchnia sucha: nie mniej niż 0,</w:t>
            </w:r>
            <w:r w:rsidR="00254ECE">
              <w:rPr>
                <w:rFonts w:ascii="Arial Narrow" w:hAnsi="Arial Narrow"/>
                <w:sz w:val="26"/>
                <w:szCs w:val="26"/>
              </w:rPr>
              <w:t>8</w:t>
            </w:r>
            <w:r>
              <w:rPr>
                <w:rFonts w:ascii="Arial Narrow" w:hAnsi="Arial Narrow"/>
                <w:sz w:val="26"/>
                <w:szCs w:val="26"/>
              </w:rPr>
              <w:br/>
              <w:t>Nawie</w:t>
            </w:r>
            <w:r w:rsidR="00254ECE">
              <w:rPr>
                <w:rFonts w:ascii="Arial Narrow" w:hAnsi="Arial Narrow"/>
                <w:sz w:val="26"/>
                <w:szCs w:val="26"/>
              </w:rPr>
              <w:t>rzchnia mokra: nie mniej niż 0,9</w:t>
            </w:r>
          </w:p>
        </w:tc>
      </w:tr>
      <w:tr w:rsidR="0015143F" w:rsidTr="00E569E3">
        <w:trPr>
          <w:trHeight w:val="282"/>
        </w:trPr>
        <w:tc>
          <w:tcPr>
            <w:tcW w:w="562" w:type="dxa"/>
          </w:tcPr>
          <w:p w:rsidR="0015143F" w:rsidRDefault="00D176B3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15143F" w:rsidRDefault="00D176B3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Tryb pracy</w:t>
            </w:r>
          </w:p>
        </w:tc>
        <w:tc>
          <w:tcPr>
            <w:tcW w:w="6280" w:type="dxa"/>
          </w:tcPr>
          <w:p w:rsidR="0015143F" w:rsidRDefault="00D176B3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Ręczny i automatyczny</w:t>
            </w:r>
          </w:p>
        </w:tc>
      </w:tr>
      <w:tr w:rsidR="0015143F" w:rsidTr="00E569E3">
        <w:trPr>
          <w:trHeight w:val="595"/>
        </w:trPr>
        <w:tc>
          <w:tcPr>
            <w:tcW w:w="562" w:type="dxa"/>
          </w:tcPr>
          <w:p w:rsidR="0015143F" w:rsidRDefault="00D176B3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15143F" w:rsidRDefault="00DB7018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Zasilanie urządzenia</w:t>
            </w:r>
          </w:p>
        </w:tc>
        <w:tc>
          <w:tcPr>
            <w:tcW w:w="6280" w:type="dxa"/>
          </w:tcPr>
          <w:p w:rsidR="0015143F" w:rsidRDefault="00DB7018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Preferowane 3x400V, z zabezpieczeniem prądowym nie większym niż 50A</w:t>
            </w:r>
          </w:p>
        </w:tc>
      </w:tr>
      <w:tr w:rsidR="0015143F" w:rsidTr="00E569E3">
        <w:trPr>
          <w:trHeight w:val="282"/>
        </w:trPr>
        <w:tc>
          <w:tcPr>
            <w:tcW w:w="562" w:type="dxa"/>
          </w:tcPr>
          <w:p w:rsidR="0015143F" w:rsidRDefault="00DB7018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15143F" w:rsidRDefault="00473247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Długość bębna</w:t>
            </w:r>
          </w:p>
        </w:tc>
        <w:tc>
          <w:tcPr>
            <w:tcW w:w="6280" w:type="dxa"/>
          </w:tcPr>
          <w:p w:rsidR="0015143F" w:rsidRDefault="00473247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Nie mniej niż 1000[mm]</w:t>
            </w:r>
          </w:p>
        </w:tc>
      </w:tr>
      <w:tr w:rsidR="0015143F" w:rsidTr="00C62838">
        <w:trPr>
          <w:trHeight w:val="2976"/>
        </w:trPr>
        <w:tc>
          <w:tcPr>
            <w:tcW w:w="562" w:type="dxa"/>
          </w:tcPr>
          <w:p w:rsidR="0015143F" w:rsidRDefault="00473247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15143F" w:rsidRDefault="00473247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Funkcje dodatkowe</w:t>
            </w:r>
          </w:p>
        </w:tc>
        <w:tc>
          <w:tcPr>
            <w:tcW w:w="6280" w:type="dxa"/>
          </w:tcPr>
          <w:p w:rsidR="0015143F" w:rsidRDefault="00473247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- wyposażone w system wspomagający wyjazd z urządzenia rolkowego,</w:t>
            </w:r>
            <w:r>
              <w:rPr>
                <w:rFonts w:ascii="Arial Narrow" w:hAnsi="Arial Narrow"/>
                <w:sz w:val="26"/>
                <w:szCs w:val="26"/>
              </w:rPr>
              <w:br/>
              <w:t>- wynik pomiaru dodatkowo przedstawiony na dużym wyświetlaczu (preferowany wyświetlacz o przekątnej co najmniej 50”),</w:t>
            </w:r>
            <w:r>
              <w:rPr>
                <w:rFonts w:ascii="Arial Narrow" w:hAnsi="Arial Narrow"/>
                <w:sz w:val="26"/>
                <w:szCs w:val="26"/>
              </w:rPr>
              <w:br/>
            </w:r>
            <w:r w:rsidR="004F7855">
              <w:rPr>
                <w:rFonts w:ascii="Arial Narrow" w:hAnsi="Arial Narrow"/>
                <w:sz w:val="26"/>
                <w:szCs w:val="26"/>
              </w:rPr>
              <w:t>- wyposażone w miernik ciśnienia pneumatycznego,</w:t>
            </w:r>
            <w:r w:rsidR="004F7855">
              <w:rPr>
                <w:rFonts w:ascii="Arial Narrow" w:hAnsi="Arial Narrow"/>
                <w:sz w:val="26"/>
                <w:szCs w:val="26"/>
              </w:rPr>
              <w:br/>
              <w:t>- wyposażone w bezprzewodowy pilot zdalnego sterowania,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4F7855">
              <w:rPr>
                <w:rFonts w:ascii="Arial Narrow" w:hAnsi="Arial Narrow"/>
                <w:sz w:val="26"/>
                <w:szCs w:val="26"/>
              </w:rPr>
              <w:br/>
              <w:t>- możliwość rozbudowy urządzenia w późniejszym okresie o funkcje automatycznego rozpoznawani</w:t>
            </w:r>
            <w:r w:rsidR="00C62838">
              <w:rPr>
                <w:rFonts w:ascii="Arial Narrow" w:hAnsi="Arial Narrow"/>
                <w:sz w:val="26"/>
                <w:szCs w:val="26"/>
              </w:rPr>
              <w:t>a typu napędu badanego pojazdu,</w:t>
            </w:r>
          </w:p>
        </w:tc>
      </w:tr>
      <w:tr w:rsidR="0015143F" w:rsidTr="00E569E3">
        <w:trPr>
          <w:trHeight w:val="893"/>
        </w:trPr>
        <w:tc>
          <w:tcPr>
            <w:tcW w:w="562" w:type="dxa"/>
          </w:tcPr>
          <w:p w:rsidR="0015143F" w:rsidRDefault="004F7855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lastRenderedPageBreak/>
              <w:t>11</w:t>
            </w:r>
          </w:p>
        </w:tc>
        <w:tc>
          <w:tcPr>
            <w:tcW w:w="2835" w:type="dxa"/>
          </w:tcPr>
          <w:p w:rsidR="0015143F" w:rsidRDefault="004F7855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Obsługa urządzenia i oprogramowanie</w:t>
            </w:r>
          </w:p>
        </w:tc>
        <w:tc>
          <w:tcPr>
            <w:tcW w:w="6280" w:type="dxa"/>
          </w:tcPr>
          <w:p w:rsidR="0015143F" w:rsidRDefault="004F7855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- obsługa realizowana poprzez komputer PC wyposażony w monitor oraz drukarkę,</w:t>
            </w:r>
            <w:r>
              <w:rPr>
                <w:rFonts w:ascii="Arial Narrow" w:hAnsi="Arial Narrow"/>
                <w:sz w:val="26"/>
                <w:szCs w:val="26"/>
              </w:rPr>
              <w:br/>
              <w:t xml:space="preserve">- </w:t>
            </w:r>
            <w:r w:rsidR="00254ECE">
              <w:rPr>
                <w:rFonts w:ascii="Arial Narrow" w:hAnsi="Arial Narrow"/>
                <w:sz w:val="26"/>
                <w:szCs w:val="26"/>
              </w:rPr>
              <w:t>oprogramowanie umożliwiające archiwizacje wyników pomiaru</w:t>
            </w:r>
            <w:r>
              <w:rPr>
                <w:rFonts w:ascii="Arial Narrow" w:hAnsi="Arial Narrow"/>
                <w:sz w:val="26"/>
                <w:szCs w:val="26"/>
              </w:rPr>
              <w:br/>
            </w:r>
          </w:p>
        </w:tc>
      </w:tr>
      <w:tr w:rsidR="0015143F" w:rsidTr="00E569E3">
        <w:trPr>
          <w:trHeight w:val="297"/>
        </w:trPr>
        <w:tc>
          <w:tcPr>
            <w:tcW w:w="562" w:type="dxa"/>
          </w:tcPr>
          <w:p w:rsidR="0015143F" w:rsidRDefault="00E569E3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:rsidR="0015143F" w:rsidRDefault="00E569E3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Sposób montażu</w:t>
            </w:r>
          </w:p>
        </w:tc>
        <w:tc>
          <w:tcPr>
            <w:tcW w:w="6280" w:type="dxa"/>
          </w:tcPr>
          <w:p w:rsidR="0015143F" w:rsidRDefault="00E569E3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Zapewniający bezpieczne użytkowanie </w:t>
            </w:r>
            <w:r w:rsidR="00C62838">
              <w:rPr>
                <w:rFonts w:ascii="Arial Narrow" w:hAnsi="Arial Narrow"/>
                <w:sz w:val="26"/>
                <w:szCs w:val="26"/>
              </w:rPr>
              <w:t>i stabilne osadzenie urządzenia.</w:t>
            </w:r>
          </w:p>
        </w:tc>
      </w:tr>
      <w:tr w:rsidR="0015143F" w:rsidTr="00E569E3">
        <w:trPr>
          <w:trHeight w:val="297"/>
        </w:trPr>
        <w:tc>
          <w:tcPr>
            <w:tcW w:w="562" w:type="dxa"/>
          </w:tcPr>
          <w:p w:rsidR="0015143F" w:rsidRDefault="00DD79F5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15143F" w:rsidRDefault="00DD79F5" w:rsidP="00DD79F5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Gwarancja i serwis </w:t>
            </w:r>
            <w:r w:rsidRPr="00DD79F5">
              <w:rPr>
                <w:rFonts w:ascii="Arial Narrow" w:hAnsi="Arial Narrow"/>
                <w:sz w:val="26"/>
                <w:szCs w:val="26"/>
              </w:rPr>
              <w:t>urządzenia</w:t>
            </w:r>
          </w:p>
        </w:tc>
        <w:tc>
          <w:tcPr>
            <w:tcW w:w="6280" w:type="dxa"/>
          </w:tcPr>
          <w:p w:rsidR="0015143F" w:rsidRDefault="00DD79F5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- okres gwarancji urządzenia: co najmniej 36 miesięcy,</w:t>
            </w:r>
            <w:r>
              <w:rPr>
                <w:rFonts w:ascii="Arial Narrow" w:hAnsi="Arial Narrow"/>
                <w:sz w:val="26"/>
                <w:szCs w:val="26"/>
              </w:rPr>
              <w:br/>
              <w:t>- zapewniony serwis w trakcie trwania gwarancji oraz po jej upływie.</w:t>
            </w:r>
          </w:p>
        </w:tc>
      </w:tr>
      <w:tr w:rsidR="00DD79F5" w:rsidTr="00DD79F5">
        <w:trPr>
          <w:trHeight w:val="282"/>
        </w:trPr>
        <w:tc>
          <w:tcPr>
            <w:tcW w:w="9677" w:type="dxa"/>
            <w:gridSpan w:val="3"/>
            <w:shd w:val="clear" w:color="auto" w:fill="ACB9CA" w:themeFill="text2" w:themeFillTint="66"/>
          </w:tcPr>
          <w:p w:rsidR="00DD79F5" w:rsidRPr="00DD79F5" w:rsidRDefault="00DD79F5" w:rsidP="00DD79F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D79F5">
              <w:rPr>
                <w:rFonts w:ascii="Arial Narrow" w:hAnsi="Arial Narrow"/>
                <w:b/>
                <w:sz w:val="26"/>
                <w:szCs w:val="26"/>
              </w:rPr>
              <w:t>SZARPAK DIAGNOSTYCZNY</w:t>
            </w:r>
          </w:p>
        </w:tc>
      </w:tr>
      <w:tr w:rsidR="0015143F" w:rsidTr="00DD79F5">
        <w:trPr>
          <w:trHeight w:val="297"/>
        </w:trPr>
        <w:tc>
          <w:tcPr>
            <w:tcW w:w="562" w:type="dxa"/>
            <w:shd w:val="clear" w:color="auto" w:fill="D0CECE" w:themeFill="background2" w:themeFillShade="E6"/>
          </w:tcPr>
          <w:p w:rsidR="0015143F" w:rsidRDefault="00DD79F5" w:rsidP="00DD79F5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L.P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15143F" w:rsidRDefault="00DD79F5" w:rsidP="00DD79F5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PARAMETR</w:t>
            </w:r>
          </w:p>
        </w:tc>
        <w:tc>
          <w:tcPr>
            <w:tcW w:w="6280" w:type="dxa"/>
            <w:shd w:val="clear" w:color="auto" w:fill="D0CECE" w:themeFill="background2" w:themeFillShade="E6"/>
          </w:tcPr>
          <w:p w:rsidR="0015143F" w:rsidRDefault="00DD79F5" w:rsidP="00DD79F5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SZARPAK DIAGNOSTYCZNY</w:t>
            </w:r>
          </w:p>
        </w:tc>
      </w:tr>
      <w:tr w:rsidR="0015143F" w:rsidTr="00E569E3">
        <w:trPr>
          <w:trHeight w:val="282"/>
        </w:trPr>
        <w:tc>
          <w:tcPr>
            <w:tcW w:w="562" w:type="dxa"/>
          </w:tcPr>
          <w:p w:rsidR="0015143F" w:rsidRDefault="00DD79F5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5143F" w:rsidRDefault="00DD79F5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Dopuszczalny nacisk na oś</w:t>
            </w:r>
          </w:p>
        </w:tc>
        <w:tc>
          <w:tcPr>
            <w:tcW w:w="6280" w:type="dxa"/>
          </w:tcPr>
          <w:p w:rsidR="0015143F" w:rsidRDefault="00DD79F5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Nie mniej niż 20t</w:t>
            </w:r>
          </w:p>
        </w:tc>
      </w:tr>
      <w:tr w:rsidR="0015143F" w:rsidTr="00E569E3">
        <w:trPr>
          <w:trHeight w:val="297"/>
        </w:trPr>
        <w:tc>
          <w:tcPr>
            <w:tcW w:w="562" w:type="dxa"/>
          </w:tcPr>
          <w:p w:rsidR="0015143F" w:rsidRDefault="00DD79F5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15143F" w:rsidRDefault="00DD79F5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Charakterystyka płyt</w:t>
            </w:r>
          </w:p>
        </w:tc>
        <w:tc>
          <w:tcPr>
            <w:tcW w:w="6280" w:type="dxa"/>
          </w:tcPr>
          <w:p w:rsidR="0015143F" w:rsidRDefault="00DD79F5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- wymiary: nie mniej niż 900x700[mm],</w:t>
            </w:r>
            <w:r>
              <w:rPr>
                <w:rFonts w:ascii="Arial Narrow" w:hAnsi="Arial Narrow"/>
                <w:sz w:val="26"/>
                <w:szCs w:val="26"/>
              </w:rPr>
              <w:br/>
              <w:t xml:space="preserve">- skok płyt: nie mniej niż 100[mm] </w:t>
            </w:r>
            <w:r w:rsidR="00AA7505">
              <w:rPr>
                <w:rFonts w:ascii="Arial Narrow" w:hAnsi="Arial Narrow"/>
                <w:sz w:val="26"/>
                <w:szCs w:val="26"/>
              </w:rPr>
              <w:t>w dwóch kierunkach,</w:t>
            </w:r>
            <w:r w:rsidR="00AA7505">
              <w:rPr>
                <w:rFonts w:ascii="Arial Narrow" w:hAnsi="Arial Narrow"/>
                <w:sz w:val="26"/>
                <w:szCs w:val="26"/>
              </w:rPr>
              <w:br/>
              <w:t>- prędkość ruchu płyt: nie mniej niż 8,5 cm/s</w:t>
            </w:r>
          </w:p>
        </w:tc>
      </w:tr>
      <w:tr w:rsidR="0015143F" w:rsidTr="00E569E3">
        <w:trPr>
          <w:trHeight w:val="282"/>
        </w:trPr>
        <w:tc>
          <w:tcPr>
            <w:tcW w:w="562" w:type="dxa"/>
          </w:tcPr>
          <w:p w:rsidR="0015143F" w:rsidRDefault="00DD79F5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15143F" w:rsidRDefault="00AA7505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Rodzaj napędu</w:t>
            </w:r>
          </w:p>
        </w:tc>
        <w:tc>
          <w:tcPr>
            <w:tcW w:w="6280" w:type="dxa"/>
          </w:tcPr>
          <w:p w:rsidR="0015143F" w:rsidRDefault="00AA7505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- hydrauliczny,</w:t>
            </w:r>
          </w:p>
        </w:tc>
      </w:tr>
      <w:tr w:rsidR="0015143F" w:rsidTr="00E569E3">
        <w:trPr>
          <w:trHeight w:val="297"/>
        </w:trPr>
        <w:tc>
          <w:tcPr>
            <w:tcW w:w="562" w:type="dxa"/>
          </w:tcPr>
          <w:p w:rsidR="0015143F" w:rsidRDefault="00AA7505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15143F" w:rsidRDefault="00AA7505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Zasilanie</w:t>
            </w:r>
          </w:p>
        </w:tc>
        <w:tc>
          <w:tcPr>
            <w:tcW w:w="6280" w:type="dxa"/>
          </w:tcPr>
          <w:p w:rsidR="0015143F" w:rsidRDefault="00AA7505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- 3x400V,</w:t>
            </w:r>
          </w:p>
        </w:tc>
      </w:tr>
      <w:tr w:rsidR="0015143F" w:rsidTr="00E569E3">
        <w:trPr>
          <w:trHeight w:val="282"/>
        </w:trPr>
        <w:tc>
          <w:tcPr>
            <w:tcW w:w="562" w:type="dxa"/>
          </w:tcPr>
          <w:p w:rsidR="0015143F" w:rsidRDefault="00AA7505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15143F" w:rsidRDefault="00AA7505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Tryby pracy</w:t>
            </w:r>
          </w:p>
        </w:tc>
        <w:tc>
          <w:tcPr>
            <w:tcW w:w="6280" w:type="dxa"/>
          </w:tcPr>
          <w:p w:rsidR="0015143F" w:rsidRDefault="00AA7505" w:rsidP="00B80921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-</w:t>
            </w:r>
            <w:r w:rsidR="000C725B">
              <w:rPr>
                <w:rFonts w:ascii="Arial Narrow" w:hAnsi="Arial Narrow"/>
                <w:sz w:val="26"/>
                <w:szCs w:val="26"/>
              </w:rPr>
              <w:t xml:space="preserve"> tryb zespolony -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736199">
              <w:rPr>
                <w:rFonts w:ascii="Arial Narrow" w:hAnsi="Arial Narrow"/>
                <w:sz w:val="26"/>
                <w:szCs w:val="26"/>
              </w:rPr>
              <w:t>jednoczesne poprzeczne i wzdłużne przeciwbieżne ruchy</w:t>
            </w:r>
            <w:r w:rsidR="000C725B">
              <w:rPr>
                <w:rFonts w:ascii="Arial Narrow" w:hAnsi="Arial Narrow"/>
                <w:sz w:val="26"/>
                <w:szCs w:val="26"/>
              </w:rPr>
              <w:t xml:space="preserve"> obu</w:t>
            </w:r>
            <w:r w:rsidR="00736199">
              <w:rPr>
                <w:rFonts w:ascii="Arial Narrow" w:hAnsi="Arial Narrow"/>
                <w:sz w:val="26"/>
                <w:szCs w:val="26"/>
              </w:rPr>
              <w:t xml:space="preserve"> płyt,</w:t>
            </w:r>
            <w:r w:rsidR="00736199">
              <w:rPr>
                <w:rFonts w:ascii="Arial Narrow" w:hAnsi="Arial Narrow"/>
                <w:sz w:val="26"/>
                <w:szCs w:val="26"/>
              </w:rPr>
              <w:br/>
              <w:t xml:space="preserve">- </w:t>
            </w:r>
            <w:r w:rsidR="000C725B">
              <w:rPr>
                <w:rFonts w:ascii="Arial Narrow" w:hAnsi="Arial Narrow"/>
                <w:sz w:val="26"/>
                <w:szCs w:val="26"/>
              </w:rPr>
              <w:t>tryb niezależny - ruchy jednej płyty</w:t>
            </w:r>
            <w:r w:rsidR="00B80921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</w:tr>
      <w:tr w:rsidR="0015143F" w:rsidTr="00E569E3">
        <w:trPr>
          <w:trHeight w:val="297"/>
        </w:trPr>
        <w:tc>
          <w:tcPr>
            <w:tcW w:w="562" w:type="dxa"/>
          </w:tcPr>
          <w:p w:rsidR="0015143F" w:rsidRDefault="00B80921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15143F" w:rsidRDefault="00B80921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Sterowanie</w:t>
            </w:r>
          </w:p>
        </w:tc>
        <w:tc>
          <w:tcPr>
            <w:tcW w:w="6280" w:type="dxa"/>
          </w:tcPr>
          <w:p w:rsidR="0015143F" w:rsidRDefault="00B80921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- bezprzewodowe za pomocą pilota wyposażonego w latarkę</w:t>
            </w:r>
          </w:p>
        </w:tc>
      </w:tr>
      <w:tr w:rsidR="0015143F" w:rsidTr="00E569E3">
        <w:trPr>
          <w:trHeight w:val="297"/>
        </w:trPr>
        <w:tc>
          <w:tcPr>
            <w:tcW w:w="562" w:type="dxa"/>
          </w:tcPr>
          <w:p w:rsidR="0015143F" w:rsidRDefault="00B80921" w:rsidP="002F0D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15143F" w:rsidRDefault="00B80921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Sposób montażu</w:t>
            </w:r>
          </w:p>
        </w:tc>
        <w:tc>
          <w:tcPr>
            <w:tcW w:w="6280" w:type="dxa"/>
          </w:tcPr>
          <w:p w:rsidR="0015143F" w:rsidRDefault="00B80921" w:rsidP="00D176B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Zapewniający bezpieczne użytkowanie i stabilne osadzenie urządzenia.</w:t>
            </w:r>
          </w:p>
        </w:tc>
      </w:tr>
      <w:tr w:rsidR="00B80921" w:rsidTr="00E569E3">
        <w:trPr>
          <w:trHeight w:val="282"/>
        </w:trPr>
        <w:tc>
          <w:tcPr>
            <w:tcW w:w="562" w:type="dxa"/>
          </w:tcPr>
          <w:p w:rsidR="00B80921" w:rsidRDefault="00B80921" w:rsidP="00B8092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B80921" w:rsidRDefault="00B80921" w:rsidP="00B80921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Gwarancja i serwis </w:t>
            </w:r>
            <w:r w:rsidRPr="00DD79F5">
              <w:rPr>
                <w:rFonts w:ascii="Arial Narrow" w:hAnsi="Arial Narrow"/>
                <w:sz w:val="26"/>
                <w:szCs w:val="26"/>
              </w:rPr>
              <w:t>urządzenia</w:t>
            </w:r>
            <w:bookmarkStart w:id="0" w:name="_GoBack"/>
            <w:bookmarkEnd w:id="0"/>
          </w:p>
        </w:tc>
        <w:tc>
          <w:tcPr>
            <w:tcW w:w="6280" w:type="dxa"/>
          </w:tcPr>
          <w:p w:rsidR="00B80921" w:rsidRDefault="00B80921" w:rsidP="00B80921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- okres gwarancji urządzenia: co najmniej 36 miesięcy,</w:t>
            </w:r>
            <w:r>
              <w:rPr>
                <w:rFonts w:ascii="Arial Narrow" w:hAnsi="Arial Narrow"/>
                <w:sz w:val="26"/>
                <w:szCs w:val="26"/>
              </w:rPr>
              <w:br/>
              <w:t>- zapewniony serwis w trakcie trwania gwarancji oraz po jej upływie.</w:t>
            </w:r>
          </w:p>
        </w:tc>
      </w:tr>
    </w:tbl>
    <w:p w:rsidR="0015143F" w:rsidRPr="0015143F" w:rsidRDefault="0015143F" w:rsidP="0015143F">
      <w:pPr>
        <w:jc w:val="both"/>
        <w:rPr>
          <w:rFonts w:ascii="Arial Narrow" w:hAnsi="Arial Narrow"/>
          <w:sz w:val="26"/>
          <w:szCs w:val="26"/>
        </w:rPr>
      </w:pPr>
    </w:p>
    <w:sectPr w:rsidR="0015143F" w:rsidRPr="0015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6D"/>
    <w:rsid w:val="000C725B"/>
    <w:rsid w:val="0015143F"/>
    <w:rsid w:val="00254ECE"/>
    <w:rsid w:val="002F0D93"/>
    <w:rsid w:val="00455F09"/>
    <w:rsid w:val="00473247"/>
    <w:rsid w:val="004F7855"/>
    <w:rsid w:val="00736199"/>
    <w:rsid w:val="008B466D"/>
    <w:rsid w:val="00AA7505"/>
    <w:rsid w:val="00B00DD9"/>
    <w:rsid w:val="00B779CB"/>
    <w:rsid w:val="00B80921"/>
    <w:rsid w:val="00C62838"/>
    <w:rsid w:val="00D176B3"/>
    <w:rsid w:val="00D32BC5"/>
    <w:rsid w:val="00DB7018"/>
    <w:rsid w:val="00DD79F5"/>
    <w:rsid w:val="00E5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3182B-842E-42C9-8A4F-5C7F57BD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Florczyk</dc:creator>
  <cp:keywords/>
  <dc:description/>
  <cp:lastModifiedBy>Damian Florczyk</cp:lastModifiedBy>
  <cp:revision>2</cp:revision>
  <dcterms:created xsi:type="dcterms:W3CDTF">2019-06-04T09:36:00Z</dcterms:created>
  <dcterms:modified xsi:type="dcterms:W3CDTF">2019-06-04T09:36:00Z</dcterms:modified>
</cp:coreProperties>
</file>