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4" w:rsidRDefault="00F24A94" w:rsidP="00893F0E">
      <w:pPr>
        <w:jc w:val="center"/>
        <w:rPr>
          <w:rFonts w:ascii="Arial" w:hAnsi="Arial" w:cs="Arial"/>
          <w:b/>
        </w:rPr>
      </w:pPr>
    </w:p>
    <w:p w:rsidR="000044F9" w:rsidRDefault="000044F9" w:rsidP="00893F0E">
      <w:pPr>
        <w:jc w:val="center"/>
        <w:rPr>
          <w:rFonts w:ascii="Arial" w:hAnsi="Arial" w:cs="Arial"/>
          <w:b/>
        </w:rPr>
      </w:pPr>
    </w:p>
    <w:p w:rsidR="003B1F05" w:rsidRDefault="003B1F05" w:rsidP="00893F0E">
      <w:pPr>
        <w:jc w:val="center"/>
        <w:rPr>
          <w:rFonts w:ascii="Arial" w:hAnsi="Arial" w:cs="Arial"/>
          <w:b/>
        </w:rPr>
      </w:pPr>
    </w:p>
    <w:p w:rsidR="000C204A" w:rsidRPr="0057264C" w:rsidRDefault="000C204A" w:rsidP="00893F0E">
      <w:pPr>
        <w:jc w:val="center"/>
        <w:rPr>
          <w:rFonts w:ascii="Arial" w:hAnsi="Arial" w:cs="Arial"/>
          <w:b/>
          <w:color w:val="2F5496" w:themeColor="accent5" w:themeShade="BF"/>
        </w:rPr>
      </w:pPr>
      <w:r w:rsidRPr="0057264C">
        <w:rPr>
          <w:rFonts w:ascii="Arial" w:hAnsi="Arial" w:cs="Arial"/>
          <w:b/>
          <w:color w:val="2F5496" w:themeColor="accent5" w:themeShade="BF"/>
        </w:rPr>
        <w:t>Załączniki do SWZ</w:t>
      </w:r>
    </w:p>
    <w:p w:rsidR="0069551F" w:rsidRPr="0057264C" w:rsidRDefault="0069551F" w:rsidP="0069551F">
      <w:pPr>
        <w:tabs>
          <w:tab w:val="right" w:leader="dot" w:pos="8789"/>
        </w:tabs>
        <w:spacing w:after="0" w:line="360" w:lineRule="auto"/>
        <w:ind w:left="357"/>
        <w:jc w:val="center"/>
        <w:rPr>
          <w:rStyle w:val="Uwydatnienie"/>
          <w:rFonts w:ascii="Arial" w:hAnsi="Arial" w:cs="Arial"/>
          <w:b/>
          <w:bCs/>
          <w:color w:val="2F5496" w:themeColor="accent5" w:themeShade="BF"/>
        </w:rPr>
      </w:pPr>
      <w:r w:rsidRPr="0057264C">
        <w:rPr>
          <w:rStyle w:val="Uwydatnienie"/>
          <w:rFonts w:ascii="Arial" w:hAnsi="Arial" w:cs="Arial"/>
          <w:b/>
          <w:bCs/>
          <w:color w:val="2F5496" w:themeColor="accent5" w:themeShade="BF"/>
        </w:rPr>
        <w:t xml:space="preserve">DOSTAWA SYSTEMU MONITOROWANIA PACJENTÓW </w:t>
      </w:r>
    </w:p>
    <w:p w:rsidR="0069551F" w:rsidRPr="0057264C" w:rsidRDefault="0069551F" w:rsidP="0069551F">
      <w:pPr>
        <w:tabs>
          <w:tab w:val="right" w:leader="dot" w:pos="8789"/>
        </w:tabs>
        <w:spacing w:after="0" w:line="360" w:lineRule="auto"/>
        <w:ind w:left="357"/>
        <w:jc w:val="center"/>
        <w:rPr>
          <w:rStyle w:val="Uwydatnienie"/>
          <w:rFonts w:ascii="Arial" w:hAnsi="Arial" w:cs="Arial"/>
          <w:b/>
          <w:bCs/>
          <w:color w:val="2F5496" w:themeColor="accent5" w:themeShade="BF"/>
        </w:rPr>
      </w:pPr>
      <w:r w:rsidRPr="0057264C">
        <w:rPr>
          <w:rStyle w:val="Uwydatnienie"/>
          <w:rFonts w:ascii="Arial" w:hAnsi="Arial" w:cs="Arial"/>
          <w:b/>
          <w:bCs/>
          <w:color w:val="2F5496" w:themeColor="accent5" w:themeShade="BF"/>
        </w:rPr>
        <w:t xml:space="preserve">NA POTRZEBY ODDZIAŁU KARDIOCHIRURGII </w:t>
      </w:r>
    </w:p>
    <w:p w:rsidR="0069551F" w:rsidRPr="0057264C" w:rsidRDefault="0069551F" w:rsidP="0069551F">
      <w:pPr>
        <w:tabs>
          <w:tab w:val="right" w:leader="dot" w:pos="8789"/>
        </w:tabs>
        <w:spacing w:after="0" w:line="360" w:lineRule="auto"/>
        <w:ind w:left="357"/>
        <w:jc w:val="center"/>
        <w:rPr>
          <w:rStyle w:val="Uwydatnienie"/>
          <w:rFonts w:ascii="Arial" w:hAnsi="Arial" w:cs="Arial"/>
          <w:b/>
          <w:bCs/>
          <w:color w:val="2F5496" w:themeColor="accent5" w:themeShade="BF"/>
        </w:rPr>
      </w:pPr>
      <w:r w:rsidRPr="0057264C">
        <w:rPr>
          <w:rStyle w:val="Uwydatnienie"/>
          <w:rFonts w:ascii="Arial" w:hAnsi="Arial" w:cs="Arial"/>
          <w:b/>
          <w:bCs/>
          <w:color w:val="2F5496" w:themeColor="accent5" w:themeShade="BF"/>
        </w:rPr>
        <w:t xml:space="preserve">ORAZ </w:t>
      </w:r>
    </w:p>
    <w:p w:rsidR="00617F4E" w:rsidRDefault="0069551F" w:rsidP="0069551F">
      <w:pPr>
        <w:tabs>
          <w:tab w:val="right" w:leader="dot" w:pos="8789"/>
        </w:tabs>
        <w:spacing w:after="0" w:line="360" w:lineRule="auto"/>
        <w:ind w:left="357"/>
        <w:jc w:val="center"/>
        <w:rPr>
          <w:rFonts w:ascii="Arial" w:hAnsi="Arial" w:cs="Arial"/>
          <w:b/>
          <w:color w:val="2F5496" w:themeColor="accent5" w:themeShade="BF"/>
        </w:rPr>
      </w:pPr>
      <w:r w:rsidRPr="0057264C">
        <w:rPr>
          <w:rStyle w:val="Uwydatnienie"/>
          <w:rFonts w:ascii="Arial" w:hAnsi="Arial" w:cs="Arial"/>
          <w:b/>
          <w:bCs/>
          <w:color w:val="2F5496" w:themeColor="accent5" w:themeShade="BF"/>
        </w:rPr>
        <w:t>DOSTAWA LASERA HOLMOWEGO UROLOGICZNEGO</w:t>
      </w:r>
      <w:r w:rsidR="00617F4E" w:rsidRPr="0057264C">
        <w:rPr>
          <w:rFonts w:ascii="Arial" w:hAnsi="Arial" w:cs="Arial"/>
          <w:color w:val="2F5496" w:themeColor="accent5" w:themeShade="BF"/>
        </w:rPr>
        <w:t xml:space="preserve"> </w:t>
      </w:r>
      <w:r w:rsidR="00BC78D4">
        <w:rPr>
          <w:rFonts w:ascii="Arial" w:hAnsi="Arial" w:cs="Arial"/>
          <w:color w:val="2F5496" w:themeColor="accent5" w:themeShade="BF"/>
        </w:rPr>
        <w:br/>
      </w:r>
      <w:r w:rsidR="00617F4E" w:rsidRPr="000E57C3">
        <w:rPr>
          <w:rFonts w:ascii="Arial" w:hAnsi="Arial" w:cs="Arial"/>
          <w:color w:val="2F5496" w:themeColor="accent5" w:themeShade="BF"/>
        </w:rPr>
        <w:t>znak sprawy: </w:t>
      </w:r>
      <w:r w:rsidR="00617F4E" w:rsidRPr="000E57C3">
        <w:rPr>
          <w:rStyle w:val="Pogrubienie"/>
          <w:rFonts w:ascii="Arial" w:hAnsi="Arial" w:cs="Arial"/>
          <w:color w:val="2F5496" w:themeColor="accent5" w:themeShade="BF"/>
        </w:rPr>
        <w:t> </w:t>
      </w:r>
      <w:r w:rsidR="00617F4E" w:rsidRPr="000E57C3">
        <w:rPr>
          <w:rStyle w:val="Pogrubienie"/>
          <w:rFonts w:ascii="Arial" w:hAnsi="Arial" w:cs="Arial"/>
          <w:b w:val="0"/>
          <w:color w:val="2F5496" w:themeColor="accent5" w:themeShade="BF"/>
        </w:rPr>
        <w:t>4WSzKzP.SZP.2612.</w:t>
      </w:r>
      <w:r w:rsidRPr="000E57C3">
        <w:rPr>
          <w:rStyle w:val="Pogrubienie"/>
          <w:rFonts w:ascii="Arial" w:hAnsi="Arial" w:cs="Arial"/>
          <w:b w:val="0"/>
          <w:color w:val="2F5496" w:themeColor="accent5" w:themeShade="BF"/>
        </w:rPr>
        <w:t>26</w:t>
      </w:r>
      <w:r w:rsidR="00F36781" w:rsidRPr="000E57C3">
        <w:rPr>
          <w:rStyle w:val="Pogrubienie"/>
          <w:rFonts w:ascii="Arial" w:hAnsi="Arial" w:cs="Arial"/>
          <w:b w:val="0"/>
          <w:color w:val="2F5496" w:themeColor="accent5" w:themeShade="BF"/>
        </w:rPr>
        <w:t>.2021</w:t>
      </w:r>
      <w:r w:rsidR="00617F4E" w:rsidRPr="000E57C3">
        <w:rPr>
          <w:rFonts w:ascii="Arial" w:hAnsi="Arial" w:cs="Arial"/>
          <w:b/>
          <w:color w:val="2F5496" w:themeColor="accent5" w:themeShade="BF"/>
        </w:rPr>
        <w:t> </w:t>
      </w:r>
    </w:p>
    <w:p w:rsidR="00C82136" w:rsidRDefault="00C82136" w:rsidP="0069551F">
      <w:pPr>
        <w:tabs>
          <w:tab w:val="right" w:leader="dot" w:pos="8789"/>
        </w:tabs>
        <w:spacing w:after="0" w:line="360" w:lineRule="auto"/>
        <w:ind w:left="357"/>
        <w:jc w:val="center"/>
        <w:rPr>
          <w:rFonts w:ascii="Arial" w:hAnsi="Arial" w:cs="Arial"/>
          <w:b/>
          <w:color w:val="2F5496" w:themeColor="accent5" w:themeShade="BF"/>
        </w:rPr>
      </w:pPr>
    </w:p>
    <w:p w:rsidR="00C82136" w:rsidRDefault="00C82136" w:rsidP="0069551F">
      <w:pPr>
        <w:tabs>
          <w:tab w:val="right" w:leader="dot" w:pos="8789"/>
        </w:tabs>
        <w:spacing w:after="0" w:line="360" w:lineRule="auto"/>
        <w:ind w:left="357"/>
        <w:jc w:val="center"/>
        <w:rPr>
          <w:rFonts w:ascii="Arial" w:hAnsi="Arial" w:cs="Arial"/>
          <w:b/>
          <w:color w:val="FF0000"/>
          <w:u w:val="single"/>
        </w:rPr>
      </w:pPr>
      <w:r w:rsidRPr="00C82136">
        <w:rPr>
          <w:rFonts w:ascii="Arial" w:hAnsi="Arial" w:cs="Arial"/>
          <w:b/>
          <w:color w:val="FF0000"/>
          <w:u w:val="single"/>
        </w:rPr>
        <w:t>MODYFIKACJA z dnia 16-7-2021</w:t>
      </w:r>
      <w:r w:rsidR="00976AF4">
        <w:rPr>
          <w:rFonts w:ascii="Arial" w:hAnsi="Arial" w:cs="Arial"/>
          <w:b/>
          <w:color w:val="FF0000"/>
          <w:u w:val="single"/>
        </w:rPr>
        <w:t xml:space="preserve"> r.</w:t>
      </w:r>
    </w:p>
    <w:p w:rsidR="00C82136" w:rsidRDefault="00C82136" w:rsidP="0069551F">
      <w:pPr>
        <w:tabs>
          <w:tab w:val="right" w:leader="dot" w:pos="8789"/>
        </w:tabs>
        <w:spacing w:after="0" w:line="360" w:lineRule="auto"/>
        <w:ind w:left="357"/>
        <w:jc w:val="center"/>
        <w:rPr>
          <w:rFonts w:ascii="Arial" w:hAnsi="Arial" w:cs="Arial"/>
          <w:b/>
          <w:color w:val="FF0000"/>
          <w:u w:val="single"/>
        </w:rPr>
      </w:pPr>
    </w:p>
    <w:p w:rsidR="00C82136" w:rsidRPr="00D915D6" w:rsidRDefault="00C82136" w:rsidP="00C82136">
      <w:pPr>
        <w:tabs>
          <w:tab w:val="right" w:leader="dot" w:pos="8789"/>
        </w:tabs>
        <w:spacing w:after="0" w:line="360" w:lineRule="auto"/>
        <w:ind w:left="357"/>
        <w:rPr>
          <w:rFonts w:ascii="Arial" w:hAnsi="Arial" w:cs="Arial"/>
          <w:color w:val="FF0000"/>
          <w:u w:val="single"/>
        </w:rPr>
      </w:pPr>
      <w:r w:rsidRPr="00D915D6">
        <w:rPr>
          <w:rFonts w:ascii="Arial" w:hAnsi="Arial" w:cs="Arial"/>
          <w:color w:val="FF0000"/>
          <w:u w:val="single"/>
        </w:rPr>
        <w:t>Modyfikacja dotycząca:</w:t>
      </w:r>
    </w:p>
    <w:p w:rsidR="009534D7" w:rsidRPr="00976AF4" w:rsidRDefault="00C82136" w:rsidP="00D915D6">
      <w:pPr>
        <w:pStyle w:val="Akapitzlist"/>
        <w:numPr>
          <w:ilvl w:val="0"/>
          <w:numId w:val="84"/>
        </w:numPr>
        <w:ind w:left="851" w:hanging="425"/>
        <w:rPr>
          <w:rFonts w:ascii="Arial" w:hAnsi="Arial" w:cs="Arial"/>
          <w:sz w:val="20"/>
          <w:szCs w:val="20"/>
        </w:rPr>
      </w:pPr>
      <w:r w:rsidRPr="00976AF4">
        <w:rPr>
          <w:rFonts w:ascii="Arial" w:hAnsi="Arial" w:cs="Arial"/>
          <w:sz w:val="20"/>
          <w:szCs w:val="20"/>
        </w:rPr>
        <w:t>załącznika nr 2 w zakresie:</w:t>
      </w:r>
      <w:r w:rsidR="009534D7" w:rsidRPr="00976AF4">
        <w:rPr>
          <w:rFonts w:ascii="Arial" w:hAnsi="Arial" w:cs="Arial"/>
          <w:sz w:val="20"/>
          <w:szCs w:val="20"/>
        </w:rPr>
        <w:t xml:space="preserve"> </w:t>
      </w:r>
      <w:r w:rsidR="009534D7" w:rsidRPr="00976AF4">
        <w:rPr>
          <w:rFonts w:ascii="Arial" w:hAnsi="Arial" w:cs="Arial"/>
          <w:sz w:val="20"/>
          <w:szCs w:val="20"/>
        </w:rPr>
        <w:t>PARAMETRY TECHNICZNE (pakiet nr 1)</w:t>
      </w:r>
    </w:p>
    <w:p w:rsidR="009534D7" w:rsidRPr="00976AF4" w:rsidRDefault="009534D7" w:rsidP="00D915D6">
      <w:pPr>
        <w:pStyle w:val="Akapitzlist"/>
        <w:numPr>
          <w:ilvl w:val="0"/>
          <w:numId w:val="84"/>
        </w:numPr>
        <w:ind w:left="851" w:hanging="425"/>
        <w:rPr>
          <w:rFonts w:ascii="Arial" w:hAnsi="Arial" w:cs="Arial"/>
          <w:sz w:val="20"/>
          <w:szCs w:val="20"/>
        </w:rPr>
      </w:pPr>
      <w:r w:rsidRPr="00976AF4">
        <w:rPr>
          <w:rFonts w:ascii="Arial" w:hAnsi="Arial" w:cs="Arial"/>
          <w:sz w:val="20"/>
          <w:szCs w:val="20"/>
        </w:rPr>
        <w:t xml:space="preserve">załącznika nr 2 w zakresie: PARAMETRY TECHNICZNE (pakiet nr </w:t>
      </w:r>
      <w:r w:rsidR="00D915D6" w:rsidRPr="00976AF4">
        <w:rPr>
          <w:rFonts w:ascii="Arial" w:hAnsi="Arial" w:cs="Arial"/>
          <w:sz w:val="20"/>
          <w:szCs w:val="20"/>
        </w:rPr>
        <w:t>2</w:t>
      </w:r>
      <w:r w:rsidRPr="00976AF4">
        <w:rPr>
          <w:rFonts w:ascii="Arial" w:hAnsi="Arial" w:cs="Arial"/>
          <w:sz w:val="20"/>
          <w:szCs w:val="20"/>
        </w:rPr>
        <w:t>)</w:t>
      </w:r>
    </w:p>
    <w:p w:rsidR="009534D7" w:rsidRPr="00976AF4" w:rsidRDefault="00976AF4" w:rsidP="00D915D6">
      <w:pPr>
        <w:pStyle w:val="Akapitzlist"/>
        <w:numPr>
          <w:ilvl w:val="0"/>
          <w:numId w:val="84"/>
        </w:numPr>
        <w:ind w:left="851" w:hanging="425"/>
        <w:rPr>
          <w:rFonts w:ascii="Arial" w:hAnsi="Arial" w:cs="Arial"/>
          <w:sz w:val="20"/>
          <w:szCs w:val="20"/>
        </w:rPr>
      </w:pPr>
      <w:r>
        <w:rPr>
          <w:rFonts w:ascii="Arial" w:hAnsi="Arial" w:cs="Arial"/>
          <w:sz w:val="20"/>
          <w:szCs w:val="20"/>
        </w:rPr>
        <w:t>Załącznik 3.2. do SWZ:</w:t>
      </w:r>
      <w:bookmarkStart w:id="0" w:name="_GoBack"/>
      <w:bookmarkEnd w:id="0"/>
      <w:r w:rsidR="00D915D6" w:rsidRPr="00976AF4">
        <w:rPr>
          <w:rFonts w:ascii="Arial" w:hAnsi="Arial" w:cs="Arial"/>
          <w:sz w:val="20"/>
          <w:szCs w:val="20"/>
        </w:rPr>
        <w:t xml:space="preserve"> Projektowane postanowienia umowy – pakiet nr 2</w:t>
      </w:r>
    </w:p>
    <w:p w:rsidR="00C82136" w:rsidRDefault="00C82136" w:rsidP="00C82136">
      <w:pPr>
        <w:tabs>
          <w:tab w:val="right" w:leader="dot" w:pos="8789"/>
        </w:tabs>
        <w:spacing w:after="0" w:line="360" w:lineRule="auto"/>
        <w:ind w:left="357"/>
        <w:rPr>
          <w:rFonts w:ascii="Arial" w:hAnsi="Arial" w:cs="Arial"/>
          <w:b/>
          <w:color w:val="FF0000"/>
          <w:u w:val="single"/>
        </w:rPr>
      </w:pPr>
    </w:p>
    <w:p w:rsidR="00C82136" w:rsidRDefault="00C82136" w:rsidP="0069551F">
      <w:pPr>
        <w:tabs>
          <w:tab w:val="right" w:leader="dot" w:pos="8789"/>
        </w:tabs>
        <w:spacing w:after="0" w:line="360" w:lineRule="auto"/>
        <w:ind w:left="357"/>
        <w:jc w:val="center"/>
        <w:rPr>
          <w:rFonts w:ascii="Arial" w:hAnsi="Arial" w:cs="Arial"/>
          <w:b/>
          <w:color w:val="FF0000"/>
          <w:u w:val="single"/>
        </w:rPr>
      </w:pPr>
    </w:p>
    <w:p w:rsidR="004261FE" w:rsidRPr="00BB03AB" w:rsidRDefault="004261FE">
      <w:pPr>
        <w:rPr>
          <w:rFonts w:ascii="Arial" w:eastAsiaTheme="majorEastAsia" w:hAnsi="Arial" w:cs="Arial"/>
          <w:b/>
          <w:color w:val="2E74B5" w:themeColor="accent1" w:themeShade="BF"/>
          <w:sz w:val="16"/>
          <w:szCs w:val="16"/>
        </w:rPr>
        <w:sectPr w:rsidR="004261FE" w:rsidRPr="00BB03AB" w:rsidSect="00F87907">
          <w:headerReference w:type="default" r:id="rId8"/>
          <w:footerReference w:type="default" r:id="rId9"/>
          <w:headerReference w:type="first" r:id="rId10"/>
          <w:pgSz w:w="11906" w:h="16838"/>
          <w:pgMar w:top="993" w:right="849" w:bottom="567" w:left="1985" w:header="568" w:footer="612" w:gutter="0"/>
          <w:cols w:space="708"/>
          <w:titlePg/>
          <w:docGrid w:linePitch="360"/>
        </w:sectPr>
      </w:pPr>
    </w:p>
    <w:p w:rsidR="00847F35" w:rsidRPr="0054022E" w:rsidRDefault="00847F35" w:rsidP="00847F35">
      <w:pPr>
        <w:ind w:left="360"/>
        <w:contextualSpacing/>
        <w:jc w:val="center"/>
        <w:rPr>
          <w:rFonts w:ascii="Arial" w:eastAsia="Calibri" w:hAnsi="Arial" w:cs="Arial"/>
          <w:b/>
          <w:sz w:val="20"/>
          <w:szCs w:val="20"/>
          <w:u w:val="single"/>
        </w:rPr>
      </w:pPr>
      <w:r w:rsidRPr="0054022E">
        <w:rPr>
          <w:rFonts w:ascii="Arial" w:eastAsia="Calibri" w:hAnsi="Arial" w:cs="Arial"/>
          <w:b/>
          <w:sz w:val="20"/>
          <w:szCs w:val="20"/>
          <w:u w:val="single"/>
        </w:rPr>
        <w:lastRenderedPageBreak/>
        <w:t>PARAMETRY TECHNICZNE (pakiet nr 1)</w:t>
      </w:r>
    </w:p>
    <w:p w:rsidR="00847F35" w:rsidRPr="0054022E" w:rsidRDefault="00847F35" w:rsidP="00847F35">
      <w:pPr>
        <w:spacing w:after="200" w:line="276" w:lineRule="auto"/>
        <w:rPr>
          <w:rFonts w:ascii="Arial" w:eastAsia="Times New Roman" w:hAnsi="Arial" w:cs="Arial"/>
          <w:b/>
          <w:bCs/>
          <w:sz w:val="20"/>
          <w:szCs w:val="20"/>
          <w:u w:val="single"/>
          <w:lang w:eastAsia="zh-CN"/>
        </w:rPr>
      </w:pPr>
    </w:p>
    <w:p w:rsidR="00847F35" w:rsidRPr="00FC6D15" w:rsidRDefault="00847F35" w:rsidP="00847F35">
      <w:pPr>
        <w:tabs>
          <w:tab w:val="left" w:pos="9781"/>
        </w:tabs>
        <w:suppressAutoHyphens/>
        <w:jc w:val="center"/>
        <w:rPr>
          <w:rFonts w:ascii="Arial" w:eastAsia="Times New Roman" w:hAnsi="Arial" w:cs="Arial"/>
          <w:b/>
          <w:bCs/>
          <w:u w:val="single"/>
          <w:lang w:eastAsia="zh-CN"/>
        </w:rPr>
      </w:pPr>
      <w:r w:rsidRPr="00FC6D15">
        <w:rPr>
          <w:rFonts w:ascii="Arial" w:eastAsia="Times New Roman" w:hAnsi="Arial" w:cs="Arial"/>
          <w:b/>
          <w:bCs/>
          <w:u w:val="single"/>
          <w:lang w:eastAsia="zh-CN"/>
        </w:rPr>
        <w:t xml:space="preserve">System monitorowania pacjentów na potrzeby </w:t>
      </w:r>
      <w:r w:rsidRPr="00FC6D15">
        <w:rPr>
          <w:rFonts w:ascii="Arial" w:eastAsia="Times New Roman" w:hAnsi="Arial" w:cs="Arial"/>
          <w:b/>
          <w:bCs/>
          <w:u w:val="single"/>
          <w:lang w:eastAsia="zh-CN"/>
        </w:rPr>
        <w:br/>
        <w:t>Oddziału Kardiochirurgii</w:t>
      </w:r>
      <w:r w:rsidR="004A21FD" w:rsidRPr="00FC6D15">
        <w:rPr>
          <w:rFonts w:ascii="Arial" w:eastAsia="Times New Roman" w:hAnsi="Arial" w:cs="Arial"/>
          <w:b/>
          <w:bCs/>
          <w:u w:val="single"/>
          <w:lang w:eastAsia="zh-CN"/>
        </w:rPr>
        <w:t xml:space="preserve"> </w:t>
      </w:r>
      <w:r w:rsidRPr="00FC6D15">
        <w:rPr>
          <w:rFonts w:ascii="Arial" w:eastAsia="Times New Roman" w:hAnsi="Arial" w:cs="Arial"/>
          <w:b/>
          <w:bCs/>
          <w:u w:val="single"/>
          <w:lang w:eastAsia="zh-CN"/>
        </w:rPr>
        <w:t xml:space="preserve">– 1 </w:t>
      </w:r>
      <w:proofErr w:type="spellStart"/>
      <w:r w:rsidRPr="00FC6D15">
        <w:rPr>
          <w:rFonts w:ascii="Arial" w:eastAsia="Times New Roman" w:hAnsi="Arial" w:cs="Arial"/>
          <w:b/>
          <w:bCs/>
          <w:u w:val="single"/>
          <w:lang w:eastAsia="zh-CN"/>
        </w:rPr>
        <w:t>kpl</w:t>
      </w:r>
      <w:proofErr w:type="spellEnd"/>
      <w:r w:rsidRPr="00FC6D15">
        <w:rPr>
          <w:rFonts w:ascii="Arial" w:eastAsia="Times New Roman" w:hAnsi="Arial" w:cs="Arial"/>
          <w:b/>
          <w:bCs/>
          <w:u w:val="single"/>
          <w:lang w:eastAsia="zh-CN"/>
        </w:rPr>
        <w:t>.</w:t>
      </w:r>
    </w:p>
    <w:p w:rsidR="00847F35" w:rsidRPr="0054022E" w:rsidRDefault="00847F35" w:rsidP="00847F35">
      <w:pPr>
        <w:tabs>
          <w:tab w:val="left" w:pos="5812"/>
          <w:tab w:val="left" w:pos="9781"/>
        </w:tabs>
        <w:suppressAutoHyphens/>
        <w:ind w:left="2410" w:hanging="2410"/>
        <w:jc w:val="both"/>
        <w:rPr>
          <w:rFonts w:ascii="Arial" w:eastAsia="Times New Roman" w:hAnsi="Arial" w:cs="Arial"/>
          <w:b/>
          <w:bCs/>
          <w:sz w:val="20"/>
          <w:szCs w:val="20"/>
          <w:u w:val="single"/>
          <w:lang w:eastAsia="zh-CN"/>
        </w:rPr>
      </w:pPr>
    </w:p>
    <w:p w:rsidR="00847F35" w:rsidRPr="0054022E" w:rsidRDefault="00847F35" w:rsidP="00847F35">
      <w:pPr>
        <w:tabs>
          <w:tab w:val="left" w:pos="5812"/>
          <w:tab w:val="left" w:pos="9781"/>
        </w:tabs>
        <w:suppressAutoHyphens/>
        <w:ind w:left="2410" w:hanging="2410"/>
        <w:jc w:val="both"/>
        <w:rPr>
          <w:rFonts w:ascii="Arial" w:eastAsia="Times New Roman" w:hAnsi="Arial" w:cs="Arial"/>
          <w:b/>
          <w:bCs/>
          <w:sz w:val="20"/>
          <w:szCs w:val="20"/>
          <w:u w:val="single"/>
          <w:lang w:eastAsia="zh-CN"/>
        </w:rPr>
      </w:pP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54022E">
        <w:rPr>
          <w:rFonts w:ascii="Arial" w:eastAsia="Times New Roman" w:hAnsi="Arial" w:cs="Arial"/>
          <w:b/>
          <w:bCs/>
          <w:sz w:val="20"/>
          <w:szCs w:val="20"/>
          <w:lang w:eastAsia="zh-CN"/>
        </w:rPr>
        <w:t>Wykonawca:</w:t>
      </w:r>
      <w:r w:rsidRPr="0054022E">
        <w:rPr>
          <w:rFonts w:ascii="Arial" w:eastAsia="Times New Roman" w:hAnsi="Arial" w:cs="Arial"/>
          <w:b/>
          <w:bCs/>
          <w:sz w:val="20"/>
          <w:szCs w:val="20"/>
          <w:lang w:eastAsia="zh-CN"/>
        </w:rPr>
        <w:tab/>
        <w:t>……………………………………………</w:t>
      </w: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54022E">
        <w:rPr>
          <w:rFonts w:ascii="Arial" w:eastAsia="Times New Roman" w:hAnsi="Arial" w:cs="Arial"/>
          <w:b/>
          <w:bCs/>
          <w:sz w:val="20"/>
          <w:szCs w:val="20"/>
          <w:lang w:eastAsia="zh-CN"/>
        </w:rPr>
        <w:t>Nazwa i typ:</w:t>
      </w:r>
      <w:r w:rsidRPr="0054022E">
        <w:rPr>
          <w:rFonts w:ascii="Arial" w:eastAsia="Times New Roman" w:hAnsi="Arial" w:cs="Arial"/>
          <w:b/>
          <w:bCs/>
          <w:sz w:val="20"/>
          <w:szCs w:val="20"/>
          <w:lang w:eastAsia="zh-CN"/>
        </w:rPr>
        <w:tab/>
        <w:t>……………………………………………</w:t>
      </w: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54022E">
        <w:rPr>
          <w:rFonts w:ascii="Arial" w:eastAsia="Times New Roman" w:hAnsi="Arial" w:cs="Arial"/>
          <w:b/>
          <w:bCs/>
          <w:sz w:val="20"/>
          <w:szCs w:val="20"/>
          <w:lang w:eastAsia="zh-CN"/>
        </w:rPr>
        <w:t>Producent/ Kraj :</w:t>
      </w:r>
      <w:r w:rsidRPr="0054022E">
        <w:rPr>
          <w:rFonts w:ascii="Arial" w:eastAsia="Times New Roman" w:hAnsi="Arial" w:cs="Arial"/>
          <w:b/>
          <w:bCs/>
          <w:sz w:val="20"/>
          <w:szCs w:val="20"/>
          <w:lang w:eastAsia="zh-CN"/>
        </w:rPr>
        <w:tab/>
        <w:t>……………………………………………</w:t>
      </w: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847F35" w:rsidRPr="0054022E" w:rsidRDefault="00847F35" w:rsidP="004A21FD">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54022E">
        <w:rPr>
          <w:rFonts w:ascii="Arial" w:eastAsia="Times New Roman" w:hAnsi="Arial" w:cs="Arial"/>
          <w:b/>
          <w:bCs/>
          <w:sz w:val="20"/>
          <w:szCs w:val="20"/>
          <w:lang w:eastAsia="zh-CN"/>
        </w:rPr>
        <w:t>Rok produkcji :</w:t>
      </w:r>
      <w:r w:rsidRPr="0054022E">
        <w:rPr>
          <w:rFonts w:ascii="Arial" w:eastAsia="Times New Roman" w:hAnsi="Arial" w:cs="Arial"/>
          <w:b/>
          <w:bCs/>
          <w:sz w:val="20"/>
          <w:szCs w:val="20"/>
          <w:lang w:eastAsia="zh-CN"/>
        </w:rPr>
        <w:tab/>
        <w:t>sprzęt fabrycznie nowy/ 2021</w:t>
      </w:r>
    </w:p>
    <w:p w:rsidR="00812595" w:rsidRDefault="00812595" w:rsidP="00847F35">
      <w:pPr>
        <w:rPr>
          <w:rFonts w:ascii="Arial" w:eastAsia="Times New Roman" w:hAnsi="Arial" w:cs="Arial"/>
          <w:b/>
          <w:bCs/>
          <w:sz w:val="18"/>
          <w:szCs w:val="18"/>
          <w:lang w:eastAsia="zh-CN"/>
        </w:rPr>
      </w:pPr>
    </w:p>
    <w:p w:rsidR="00847F35" w:rsidRPr="004A21FD" w:rsidRDefault="00812595" w:rsidP="006761D4">
      <w:pPr>
        <w:shd w:val="clear" w:color="auto" w:fill="D9D9D9" w:themeFill="background1" w:themeFillShade="D9"/>
        <w:rPr>
          <w:rFonts w:ascii="Arial" w:hAnsi="Arial" w:cs="Arial"/>
          <w:b/>
          <w:sz w:val="18"/>
          <w:szCs w:val="18"/>
        </w:rPr>
      </w:pPr>
      <w:r>
        <w:rPr>
          <w:rFonts w:ascii="Arial" w:eastAsia="Times New Roman" w:hAnsi="Arial" w:cs="Arial"/>
          <w:b/>
          <w:bCs/>
          <w:sz w:val="18"/>
          <w:szCs w:val="18"/>
          <w:lang w:eastAsia="zh-CN"/>
        </w:rPr>
        <w:t xml:space="preserve">UWAGA: </w:t>
      </w:r>
      <w:r w:rsidR="00847F35" w:rsidRPr="004A21FD">
        <w:rPr>
          <w:rFonts w:ascii="Arial" w:hAnsi="Arial" w:cs="Arial"/>
          <w:b/>
          <w:sz w:val="18"/>
          <w:szCs w:val="18"/>
        </w:rPr>
        <w:t>Odpowiedź NIE w przypadku parametrów wymaganych  powoduje odrzucenie oferty</w:t>
      </w:r>
    </w:p>
    <w:tbl>
      <w:tblPr>
        <w:tblW w:w="99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83"/>
        <w:gridCol w:w="1417"/>
        <w:gridCol w:w="1985"/>
        <w:gridCol w:w="7"/>
      </w:tblGrid>
      <w:tr w:rsidR="00847F35" w:rsidRPr="00847F35" w:rsidTr="0054022E">
        <w:trPr>
          <w:gridAfter w:val="1"/>
          <w:wAfter w:w="7" w:type="dxa"/>
          <w:cantSplit/>
          <w:trHeight w:val="1529"/>
        </w:trPr>
        <w:tc>
          <w:tcPr>
            <w:tcW w:w="596" w:type="dxa"/>
            <w:shd w:val="clear" w:color="auto" w:fill="auto"/>
            <w:vAlign w:val="center"/>
          </w:tcPr>
          <w:p w:rsidR="00847F35" w:rsidRPr="00847F35" w:rsidRDefault="00847F35" w:rsidP="00812595">
            <w:pPr>
              <w:suppressAutoHyphens/>
              <w:snapToGrid w:val="0"/>
              <w:jc w:val="center"/>
              <w:rPr>
                <w:rFonts w:ascii="Arial" w:eastAsia="Times New Roman" w:hAnsi="Arial" w:cs="Arial"/>
                <w:b/>
                <w:bCs/>
                <w:sz w:val="18"/>
                <w:szCs w:val="18"/>
                <w:lang w:eastAsia="zh-CN"/>
              </w:rPr>
            </w:pPr>
            <w:r w:rsidRPr="00847F35">
              <w:rPr>
                <w:rFonts w:ascii="Arial" w:eastAsia="Times New Roman" w:hAnsi="Arial" w:cs="Arial"/>
                <w:b/>
                <w:bCs/>
                <w:sz w:val="18"/>
                <w:szCs w:val="18"/>
                <w:lang w:eastAsia="zh-CN"/>
              </w:rPr>
              <w:t>L.</w:t>
            </w:r>
            <w:r w:rsidR="00812595">
              <w:rPr>
                <w:rFonts w:ascii="Arial" w:eastAsia="Times New Roman" w:hAnsi="Arial" w:cs="Arial"/>
                <w:b/>
                <w:bCs/>
                <w:sz w:val="18"/>
                <w:szCs w:val="18"/>
                <w:lang w:eastAsia="zh-CN"/>
              </w:rPr>
              <w:t>p</w:t>
            </w:r>
            <w:r w:rsidRPr="00847F35">
              <w:rPr>
                <w:rFonts w:ascii="Arial" w:eastAsia="Times New Roman" w:hAnsi="Arial" w:cs="Arial"/>
                <w:b/>
                <w:bCs/>
                <w:sz w:val="18"/>
                <w:szCs w:val="18"/>
                <w:lang w:eastAsia="zh-CN"/>
              </w:rPr>
              <w:t>.</w:t>
            </w:r>
          </w:p>
        </w:tc>
        <w:tc>
          <w:tcPr>
            <w:tcW w:w="5983" w:type="dxa"/>
            <w:shd w:val="clear" w:color="auto" w:fill="auto"/>
            <w:vAlign w:val="center"/>
          </w:tcPr>
          <w:p w:rsidR="00847F35" w:rsidRPr="00847F35" w:rsidRDefault="00847F35" w:rsidP="00847F35">
            <w:pPr>
              <w:suppressAutoHyphens/>
              <w:snapToGrid w:val="0"/>
              <w:spacing w:after="0" w:line="240" w:lineRule="auto"/>
              <w:jc w:val="center"/>
              <w:rPr>
                <w:rFonts w:ascii="Arial" w:eastAsia="Times New Roman" w:hAnsi="Arial" w:cs="Arial"/>
                <w:b/>
                <w:bCs/>
                <w:sz w:val="18"/>
                <w:szCs w:val="18"/>
                <w:lang w:eastAsia="zh-CN"/>
              </w:rPr>
            </w:pPr>
            <w:r w:rsidRPr="00847F35">
              <w:rPr>
                <w:rFonts w:ascii="Arial" w:eastAsia="Times New Roman" w:hAnsi="Arial" w:cs="Arial"/>
                <w:b/>
                <w:bCs/>
                <w:sz w:val="18"/>
                <w:szCs w:val="18"/>
                <w:lang w:eastAsia="zh-CN"/>
              </w:rPr>
              <w:t>PARAMETRY TECHNICZNE</w:t>
            </w:r>
          </w:p>
        </w:tc>
        <w:tc>
          <w:tcPr>
            <w:tcW w:w="1417" w:type="dxa"/>
            <w:shd w:val="clear" w:color="auto" w:fill="auto"/>
            <w:vAlign w:val="center"/>
          </w:tcPr>
          <w:p w:rsidR="00847F35" w:rsidRPr="00847F35" w:rsidRDefault="00847F35" w:rsidP="00847F35">
            <w:pPr>
              <w:suppressAutoHyphens/>
              <w:snapToGrid w:val="0"/>
              <w:jc w:val="center"/>
              <w:rPr>
                <w:rFonts w:ascii="Arial" w:eastAsia="Times New Roman" w:hAnsi="Arial" w:cs="Arial"/>
                <w:b/>
                <w:bCs/>
                <w:sz w:val="18"/>
                <w:szCs w:val="18"/>
                <w:lang w:eastAsia="zh-CN"/>
              </w:rPr>
            </w:pPr>
            <w:r w:rsidRPr="00847F35">
              <w:rPr>
                <w:rFonts w:ascii="Arial" w:eastAsia="Times New Roman" w:hAnsi="Arial" w:cs="Arial"/>
                <w:b/>
                <w:bCs/>
                <w:sz w:val="18"/>
                <w:szCs w:val="18"/>
                <w:lang w:eastAsia="zh-CN"/>
              </w:rPr>
              <w:t>PARAMETR WYMAGANY</w:t>
            </w:r>
          </w:p>
        </w:tc>
        <w:tc>
          <w:tcPr>
            <w:tcW w:w="1985" w:type="dxa"/>
            <w:shd w:val="clear" w:color="auto" w:fill="auto"/>
            <w:vAlign w:val="center"/>
          </w:tcPr>
          <w:p w:rsidR="00847F35" w:rsidRPr="00847F35" w:rsidRDefault="00847F35" w:rsidP="00847F35">
            <w:pPr>
              <w:jc w:val="center"/>
              <w:rPr>
                <w:rFonts w:ascii="Arial" w:eastAsia="Times New Roman" w:hAnsi="Arial" w:cs="Arial"/>
                <w:sz w:val="18"/>
                <w:szCs w:val="18"/>
              </w:rPr>
            </w:pPr>
            <w:r w:rsidRPr="00847F35">
              <w:rPr>
                <w:rFonts w:ascii="Arial" w:hAnsi="Arial" w:cs="Arial"/>
                <w:b/>
                <w:sz w:val="18"/>
                <w:szCs w:val="18"/>
              </w:rPr>
              <w:t xml:space="preserve">PARAMETRY OFEROWANE/ </w:t>
            </w:r>
            <w:r w:rsidRPr="00847F35">
              <w:rPr>
                <w:rFonts w:ascii="Arial" w:hAnsi="Arial" w:cs="Arial"/>
                <w:b/>
                <w:sz w:val="18"/>
                <w:szCs w:val="18"/>
              </w:rPr>
              <w:br/>
              <w:t>NR STRONY W MATERIAŁACH INFORMACYJNYCH DOŁĄCZONYCH DO OFERTY</w:t>
            </w:r>
          </w:p>
        </w:tc>
      </w:tr>
      <w:tr w:rsidR="00847F35" w:rsidRPr="00847F35" w:rsidTr="00812595">
        <w:trPr>
          <w:gridAfter w:val="1"/>
          <w:wAfter w:w="7" w:type="dxa"/>
          <w:cantSplit/>
          <w:trHeight w:val="287"/>
        </w:trPr>
        <w:tc>
          <w:tcPr>
            <w:tcW w:w="596" w:type="dxa"/>
            <w:shd w:val="clear" w:color="auto" w:fill="D9D9D9" w:themeFill="background1" w:themeFillShade="D9"/>
            <w:vAlign w:val="center"/>
          </w:tcPr>
          <w:p w:rsidR="00847F35" w:rsidRPr="00847F35" w:rsidRDefault="00847F35" w:rsidP="00847F35">
            <w:pPr>
              <w:tabs>
                <w:tab w:val="right" w:pos="6838"/>
              </w:tabs>
              <w:spacing w:line="276" w:lineRule="auto"/>
              <w:rPr>
                <w:rFonts w:ascii="Arial" w:eastAsia="Times New Roman" w:hAnsi="Arial" w:cs="Arial"/>
                <w:b/>
                <w:sz w:val="18"/>
                <w:szCs w:val="18"/>
              </w:rPr>
            </w:pPr>
            <w:r w:rsidRPr="00847F35">
              <w:rPr>
                <w:rFonts w:ascii="Arial" w:hAnsi="Arial" w:cs="Arial"/>
                <w:b/>
                <w:sz w:val="18"/>
                <w:szCs w:val="18"/>
              </w:rPr>
              <w:t>A.</w:t>
            </w:r>
          </w:p>
        </w:tc>
        <w:tc>
          <w:tcPr>
            <w:tcW w:w="9385" w:type="dxa"/>
            <w:gridSpan w:val="3"/>
            <w:shd w:val="clear" w:color="auto" w:fill="D9D9D9" w:themeFill="background1" w:themeFillShade="D9"/>
            <w:vAlign w:val="center"/>
          </w:tcPr>
          <w:p w:rsidR="00847F35" w:rsidRPr="00847F35" w:rsidRDefault="00847F35" w:rsidP="00847F35">
            <w:pPr>
              <w:tabs>
                <w:tab w:val="right" w:pos="6838"/>
              </w:tabs>
              <w:suppressAutoHyphens/>
              <w:rPr>
                <w:rFonts w:ascii="Arial" w:eastAsia="Times New Roman" w:hAnsi="Arial" w:cs="Arial"/>
                <w:sz w:val="18"/>
                <w:szCs w:val="18"/>
                <w:lang w:eastAsia="zh-CN"/>
              </w:rPr>
            </w:pPr>
            <w:r w:rsidRPr="00847F35">
              <w:rPr>
                <w:rFonts w:ascii="Arial" w:hAnsi="Arial" w:cs="Arial"/>
                <w:b/>
                <w:sz w:val="18"/>
                <w:szCs w:val="18"/>
              </w:rPr>
              <w:t xml:space="preserve">PARAMETRY OGÓLNE </w:t>
            </w:r>
          </w:p>
        </w:tc>
      </w:tr>
      <w:tr w:rsidR="00847F35" w:rsidRPr="00847F35" w:rsidTr="00812595">
        <w:trPr>
          <w:cantSplit/>
          <w:trHeight w:val="393"/>
        </w:trPr>
        <w:tc>
          <w:tcPr>
            <w:tcW w:w="9988" w:type="dxa"/>
            <w:gridSpan w:val="5"/>
            <w:shd w:val="clear" w:color="auto" w:fill="auto"/>
            <w:vAlign w:val="center"/>
          </w:tcPr>
          <w:p w:rsidR="00847F35" w:rsidRPr="00847F35" w:rsidRDefault="00847F35" w:rsidP="00847F35">
            <w:pPr>
              <w:tabs>
                <w:tab w:val="right" w:pos="6838"/>
              </w:tabs>
              <w:suppressAutoHyphens/>
              <w:spacing w:after="0" w:line="240" w:lineRule="auto"/>
              <w:rPr>
                <w:rFonts w:ascii="Arial" w:eastAsia="Times New Roman" w:hAnsi="Arial" w:cs="Arial"/>
                <w:b/>
                <w:sz w:val="18"/>
                <w:szCs w:val="18"/>
                <w:lang w:eastAsia="zh-CN"/>
              </w:rPr>
            </w:pPr>
            <w:r w:rsidRPr="00847F35">
              <w:rPr>
                <w:rFonts w:ascii="Arial" w:eastAsia="Times New Roman" w:hAnsi="Arial" w:cs="Arial"/>
                <w:b/>
                <w:sz w:val="18"/>
                <w:szCs w:val="18"/>
                <w:lang w:eastAsia="zh-CN"/>
              </w:rPr>
              <w:t>KARDIOMONITOR MODUŁOWY najwyższej klasy – 3 sztuki</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Stanowisko monitorowania zainstalowane składające się z:</w:t>
            </w:r>
            <w:r w:rsidRPr="00847F35">
              <w:rPr>
                <w:rFonts w:ascii="Arial" w:hAnsi="Arial" w:cs="Arial"/>
                <w:sz w:val="18"/>
                <w:szCs w:val="18"/>
              </w:rPr>
              <w:br/>
              <w:t xml:space="preserve">- jednostki głównej kardiomonitora </w:t>
            </w:r>
            <w:r w:rsidRPr="00847F35">
              <w:rPr>
                <w:rFonts w:ascii="Arial" w:hAnsi="Arial" w:cs="Arial"/>
                <w:sz w:val="18"/>
                <w:szCs w:val="18"/>
              </w:rPr>
              <w:br/>
              <w:t>- odłączanego modułu transportowego</w:t>
            </w:r>
            <w:r w:rsidRPr="00847F35">
              <w:rPr>
                <w:rFonts w:ascii="Arial" w:hAnsi="Arial" w:cs="Arial"/>
                <w:sz w:val="18"/>
                <w:szCs w:val="18"/>
              </w:rPr>
              <w:br/>
              <w:t>Moduły pomiarowe jedno lub wieloparametrowe z możliwością zamiennego wykorzystania we wszystkich opisywanych kardiomonitorach</w:t>
            </w:r>
            <w:r w:rsidRPr="00847F35">
              <w:rPr>
                <w:rFonts w:ascii="Arial" w:hAnsi="Arial" w:cs="Arial"/>
                <w:sz w:val="18"/>
                <w:szCs w:val="18"/>
              </w:rPr>
              <w:br/>
              <w:t>Wszystkie elementy muszą spełniać wymagania normy EN60601-1 dla urządzeń medycznych.</w:t>
            </w:r>
            <w:r w:rsidRPr="00847F35">
              <w:rPr>
                <w:rFonts w:ascii="Arial" w:hAnsi="Arial" w:cs="Arial"/>
                <w:sz w:val="18"/>
                <w:szCs w:val="18"/>
              </w:rPr>
              <w:br/>
              <w:t>Zasilanie, komunikacja oraz przesyłanie danych pomiarowych z modułów pomiarowych do monitora realizowane wyłącznie poprzez styki elektryczne.</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Konstrukcja zapobiegająca wchłanianiu kurzu i rozprzestrzenianiu się infekcji, bez wbudowanych wiatraków/wentylatorów. Chłodzenie kardiomonitora konwekcyjne.</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tabs>
                <w:tab w:val="right" w:pos="6838"/>
              </w:tabs>
              <w:suppressAutoHyphens/>
              <w:jc w:val="center"/>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Obudowa kardiomonitora łatwa do czyszczenia, kroploszczelna (min. IP21), odporna na środki dezynfekcyjne.</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wykorzystania odłączanego elementu kardiomonitora jako monitora transportowego z funkcjami pomiaru i alarmów co najmniej EKG, oddechu, tętna, saturacji i ciśnienia krwi nieinwazyjnego oraz inwazyjnego.</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Element/moduł transportowy wyposażony w zasilanie akumulatorowe na min. 5 godzin.</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Element/moduł transportowy wyposażony w wyświetlacz o przekątnej, min. 6’’ z obsługą gestów oraz automatyczną rotacją ekranu.</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Element/moduł transportowy wyposażony w system alarmów, pamięć pomiarów i danych demograficznych pacjenta oraz trendów z min. 48 godz.</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Wysoka odporność modułu transportowego na zabrudzenia, zalanie (min. IP32), wstrząsy, uderzenia, upadki (min. 1 m). Automatyczne ładowanie akumulatora modułu po zadokowaniu w kardiomonitorze. Pełny dostęp do elementów sterujących i ekranu modułu również po zadokowaniu w kardiomonitorze.</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Waga modułu transportowego nie większa niż 1,5 kg.</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Ekran kolorowy kardiomonitora TFT o wysokiej rozdzielczości min. 1900 x 1000 pikseli. Ekran dotykowy pojemnościowy z obsługą gestów.</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r w:rsidRPr="00847F35">
              <w:rPr>
                <w:rFonts w:ascii="Arial" w:eastAsia="Times New Roman" w:hAnsi="Arial" w:cs="Arial"/>
                <w:color w:val="000000"/>
                <w:sz w:val="18"/>
                <w:szCs w:val="18"/>
                <w:lang w:eastAsia="pl-PL"/>
              </w:rPr>
              <w:t> </w:t>
            </w: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Przekątna ekranu, min. 19 cali.</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vAlign w:val="bottom"/>
          </w:tcPr>
          <w:p w:rsidR="00847F35" w:rsidRPr="00847F35" w:rsidRDefault="00847F35" w:rsidP="00847F35">
            <w:pPr>
              <w:rPr>
                <w:rFonts w:ascii="Arial" w:eastAsia="Times New Roman" w:hAnsi="Arial" w:cs="Arial"/>
                <w:color w:val="000000"/>
                <w:sz w:val="18"/>
                <w:szCs w:val="18"/>
                <w:lang w:eastAsia="pl-PL"/>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Duże, czytelne odczyty numeryczne oraz krzywe dynamiczne (do 8 krzywych).</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dopasowania zawartości ekranu do aktualnych potrzeb użytkownika bez udziału serwisu. Możliwość zapisania w pamięci własnych układów ekranu utworzonych przez użytkownika, min. 20 konfiguracji bez udziału serwisu.</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Regulacja jasności ekranu, min. 10 poziomów; wbudowany czujnik oświetlenia.</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Dostęp do wszystkich funkcji monitora za pomocą ekranu dotykowego i menu w języku polskim.</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podać</w:t>
            </w:r>
          </w:p>
        </w:tc>
        <w:tc>
          <w:tcPr>
            <w:tcW w:w="1985" w:type="dxa"/>
            <w:shd w:val="clear" w:color="auto" w:fill="auto"/>
          </w:tcPr>
          <w:p w:rsidR="00847F35" w:rsidRPr="00847F35" w:rsidRDefault="00847F35" w:rsidP="00847F35">
            <w:pPr>
              <w:tabs>
                <w:tab w:val="right" w:pos="6838"/>
              </w:tabs>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Pamięć różnych ustawień parametrów kardiomonitora z możliwością dowolnego przywoływania bez przerywania pracy – min. 20 różnych profili.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Wydruk funkcji życiowych i raportów z poziomu kardiomonitora do plików w formacie PDF. Szyfrowane połączenie sieciowe uniemożliwiające przechwycenie danych.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Wbudowany klient systemu </w:t>
            </w:r>
            <w:proofErr w:type="spellStart"/>
            <w:r w:rsidRPr="00847F35">
              <w:rPr>
                <w:rFonts w:ascii="Arial" w:hAnsi="Arial" w:cs="Arial"/>
                <w:sz w:val="18"/>
                <w:szCs w:val="18"/>
              </w:rPr>
              <w:t>Citrix</w:t>
            </w:r>
            <w:proofErr w:type="spellEnd"/>
            <w:r w:rsidRPr="00847F35">
              <w:rPr>
                <w:rFonts w:ascii="Arial" w:hAnsi="Arial" w:cs="Arial"/>
                <w:sz w:val="18"/>
                <w:szCs w:val="18"/>
              </w:rPr>
              <w:t xml:space="preserve"> </w:t>
            </w:r>
            <w:proofErr w:type="spellStart"/>
            <w:r w:rsidRPr="00847F35">
              <w:rPr>
                <w:rFonts w:ascii="Arial" w:hAnsi="Arial" w:cs="Arial"/>
                <w:sz w:val="18"/>
                <w:szCs w:val="18"/>
              </w:rPr>
              <w:t>Xen</w:t>
            </w:r>
            <w:proofErr w:type="spellEnd"/>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uruchamiania aplikacji webowych www bez konieczności instalowania dodatkowego oprogramowania (wbudowany silnik renderujący HTML5).</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Wbudowany min. 4 porty USB, wyjście sygnału na zewnętrzny monitor złączem z szyfrowanym sygnałem, złącze Ethernet, port RS232 oraz gniazdo synchronizacji sygnału EKG.</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Szyfrowanie zgromadzonych danych pacjenta w wewnętrznym systemie plików kardiomonitora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Wbudowana komunikacja NFC oraz </w:t>
            </w:r>
            <w:proofErr w:type="spellStart"/>
            <w:r w:rsidRPr="00847F35">
              <w:rPr>
                <w:rFonts w:ascii="Arial" w:hAnsi="Arial" w:cs="Arial"/>
                <w:sz w:val="18"/>
                <w:szCs w:val="18"/>
              </w:rPr>
              <w:t>RFiD</w:t>
            </w:r>
            <w:proofErr w:type="spellEnd"/>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Alarmy dźwiękowe i wizualne wszystkich monitorowanych parametrów oraz zaburzeń rytmu serca.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zawieszania alarmów dźwiękowych na wybrany okres czasu, min. od 1 do 10 minut oraz na stałe.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Alarmy ustawiane ręcznie oraz automatycznie (na podstawie aktualnego stanu pacjenta) z możliwością regulacji progów w jednym wspólnym menu.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Regulacja głośności alarmów dźwiękowych z zabezpieczeniem przed całkowitym wyciszeniem, min. 10 progów głośności.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847F35">
            <w:pPr>
              <w:suppressAutoHyphens/>
              <w:ind w:left="398"/>
              <w:rPr>
                <w:rFonts w:ascii="Arial" w:eastAsia="Times New Roman" w:hAnsi="Arial" w:cs="Arial"/>
                <w:b/>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eastAsia="Times New Roman" w:hAnsi="Arial" w:cs="Arial"/>
                <w:b/>
                <w:color w:val="000000"/>
                <w:sz w:val="18"/>
                <w:szCs w:val="18"/>
                <w:lang w:eastAsia="pl-PL"/>
              </w:rPr>
            </w:pPr>
            <w:r w:rsidRPr="00847F35">
              <w:rPr>
                <w:rFonts w:ascii="Arial" w:eastAsia="Times New Roman" w:hAnsi="Arial" w:cs="Arial"/>
                <w:b/>
                <w:color w:val="000000"/>
                <w:sz w:val="18"/>
                <w:szCs w:val="18"/>
                <w:lang w:eastAsia="pl-PL"/>
              </w:rPr>
              <w:t>Moduły pomiarowe: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b/>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b/>
                <w:sz w:val="18"/>
                <w:szCs w:val="18"/>
              </w:rPr>
              <w:t>Pomiar EKG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Monitorowanie i jednoczesne wyświetlanie od 1 do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monitor wyposażony w funkcję rekonstrukcji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z 5 i 6 elektrod EKG; pomiar HR w zakresie min. 15-350 /min. z dokładnością +/-1%. Alarm niskiej i wysokiej wartości HR</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Analiza odcinka ST z prezentacją graficzną zmian ST na wykresach kołowych. Funkcja gromadzi pomiary odcinka ST oraz trendy uzyskane z pomiarów w płaszczyźnie pionowej (odprowadzenia kończynowe) i poziomej (odprowadzenia przedsercowe). Możliwość wyboru referencyjnego poziomu wyjściowego.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prezentacja i alarmy wartości QT i </w:t>
            </w:r>
            <w:proofErr w:type="spellStart"/>
            <w:r w:rsidRPr="00847F35">
              <w:rPr>
                <w:rFonts w:ascii="Arial" w:hAnsi="Arial" w:cs="Arial"/>
                <w:sz w:val="18"/>
                <w:szCs w:val="18"/>
              </w:rPr>
              <w:t>QTc</w:t>
            </w:r>
            <w:proofErr w:type="spellEnd"/>
            <w:r w:rsidRPr="00847F35">
              <w:rPr>
                <w:rFonts w:ascii="Arial" w:hAnsi="Arial" w:cs="Arial"/>
                <w:sz w:val="18"/>
                <w:szCs w:val="18"/>
              </w:rPr>
              <w:t xml:space="preserve"> we wszystkich </w:t>
            </w:r>
            <w:proofErr w:type="spellStart"/>
            <w:r w:rsidRPr="00847F35">
              <w:rPr>
                <w:rFonts w:ascii="Arial" w:hAnsi="Arial" w:cs="Arial"/>
                <w:sz w:val="18"/>
                <w:szCs w:val="18"/>
              </w:rPr>
              <w:t>odprowadzeniach</w:t>
            </w:r>
            <w:proofErr w:type="spellEnd"/>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Analiza i alarmy zaburzeń rytmu, co najmniej 25 rodzajów w tym: </w:t>
            </w:r>
            <w:proofErr w:type="spellStart"/>
            <w:r w:rsidRPr="00847F35">
              <w:rPr>
                <w:rFonts w:ascii="Arial" w:hAnsi="Arial" w:cs="Arial"/>
                <w:sz w:val="18"/>
                <w:szCs w:val="18"/>
              </w:rPr>
              <w:t>asystolii</w:t>
            </w:r>
            <w:proofErr w:type="spellEnd"/>
            <w:r w:rsidRPr="00847F35">
              <w:rPr>
                <w:rFonts w:ascii="Arial" w:hAnsi="Arial" w:cs="Arial"/>
                <w:sz w:val="18"/>
                <w:szCs w:val="18"/>
              </w:rPr>
              <w:t>, bradykardii, tachykardii, R/T, SV, migotania przedsionków i komór.</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sz w:val="18"/>
                <w:szCs w:val="18"/>
              </w:rPr>
            </w:pPr>
            <w:r w:rsidRPr="00847F35">
              <w:rPr>
                <w:rFonts w:ascii="Arial" w:hAnsi="Arial" w:cs="Arial"/>
                <w:b/>
                <w:sz w:val="18"/>
                <w:szCs w:val="18"/>
              </w:rPr>
              <w:t>Pomiar oddechów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impedancyjny liczby oddechów w zakresie min. 0-170 </w:t>
            </w:r>
            <w:proofErr w:type="spellStart"/>
            <w:r w:rsidRPr="00847F35">
              <w:rPr>
                <w:rFonts w:ascii="Arial" w:hAnsi="Arial" w:cs="Arial"/>
                <w:sz w:val="18"/>
                <w:szCs w:val="18"/>
              </w:rPr>
              <w:t>odd</w:t>
            </w:r>
            <w:proofErr w:type="spellEnd"/>
            <w:r w:rsidRPr="00847F35">
              <w:rPr>
                <w:rFonts w:ascii="Arial" w:hAnsi="Arial" w:cs="Arial"/>
                <w:sz w:val="18"/>
                <w:szCs w:val="18"/>
              </w:rPr>
              <w:t xml:space="preserve">./min. z dokładnością nie gorszą niż +/- 1 </w:t>
            </w:r>
            <w:proofErr w:type="spellStart"/>
            <w:r w:rsidRPr="00847F35">
              <w:rPr>
                <w:rFonts w:ascii="Arial" w:hAnsi="Arial" w:cs="Arial"/>
                <w:sz w:val="18"/>
                <w:szCs w:val="18"/>
              </w:rPr>
              <w:t>odd</w:t>
            </w:r>
            <w:proofErr w:type="spellEnd"/>
            <w:r w:rsidRPr="00847F35">
              <w:rPr>
                <w:rFonts w:ascii="Arial" w:hAnsi="Arial" w:cs="Arial"/>
                <w:sz w:val="18"/>
                <w:szCs w:val="18"/>
              </w:rPr>
              <w:t xml:space="preserve">./min (dla przedziału 0-120 </w:t>
            </w:r>
            <w:proofErr w:type="spellStart"/>
            <w:r w:rsidRPr="00847F35">
              <w:rPr>
                <w:rFonts w:ascii="Arial" w:hAnsi="Arial" w:cs="Arial"/>
                <w:sz w:val="18"/>
                <w:szCs w:val="18"/>
              </w:rPr>
              <w:t>odd</w:t>
            </w:r>
            <w:proofErr w:type="spellEnd"/>
            <w:r w:rsidRPr="00847F35">
              <w:rPr>
                <w:rFonts w:ascii="Arial" w:hAnsi="Arial" w:cs="Arial"/>
                <w:sz w:val="18"/>
                <w:szCs w:val="18"/>
              </w:rPr>
              <w:t>./min). Regulowane opóźnienie alarmu bezdechu.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sz w:val="18"/>
                <w:szCs w:val="18"/>
              </w:rPr>
            </w:pPr>
            <w:r w:rsidRPr="00847F35">
              <w:rPr>
                <w:rFonts w:ascii="Arial" w:hAnsi="Arial" w:cs="Arial"/>
                <w:b/>
                <w:sz w:val="18"/>
                <w:szCs w:val="18"/>
              </w:rPr>
              <w:t>Pomiar saturacji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w technologii o udokumentowanej odporności na zakłócenia: </w:t>
            </w:r>
            <w:proofErr w:type="spellStart"/>
            <w:r w:rsidRPr="00847F35">
              <w:rPr>
                <w:rFonts w:ascii="Arial" w:hAnsi="Arial" w:cs="Arial"/>
                <w:sz w:val="18"/>
                <w:szCs w:val="18"/>
              </w:rPr>
              <w:t>Masimo</w:t>
            </w:r>
            <w:proofErr w:type="spellEnd"/>
            <w:r w:rsidRPr="00847F35">
              <w:rPr>
                <w:rFonts w:ascii="Arial" w:hAnsi="Arial" w:cs="Arial"/>
                <w:sz w:val="18"/>
                <w:szCs w:val="18"/>
              </w:rPr>
              <w:t xml:space="preserve"> </w:t>
            </w:r>
            <w:proofErr w:type="spellStart"/>
            <w:r w:rsidRPr="00847F35">
              <w:rPr>
                <w:rFonts w:ascii="Arial" w:hAnsi="Arial" w:cs="Arial"/>
                <w:sz w:val="18"/>
                <w:szCs w:val="18"/>
              </w:rPr>
              <w:t>Rainbow</w:t>
            </w:r>
            <w:proofErr w:type="spellEnd"/>
            <w:r w:rsidRPr="00847F35">
              <w:rPr>
                <w:rFonts w:ascii="Arial" w:hAnsi="Arial" w:cs="Arial"/>
                <w:sz w:val="18"/>
                <w:szCs w:val="18"/>
              </w:rPr>
              <w:t xml:space="preserve"> SET lub FAST; pomiar SpO2 w zakresie min. 70-100% z dokładnością nie gorszą niż +/-2%.</w:t>
            </w:r>
            <w:r w:rsidRPr="00847F35">
              <w:rPr>
                <w:rFonts w:ascii="Arial" w:hAnsi="Arial" w:cs="Arial"/>
                <w:sz w:val="18"/>
                <w:szCs w:val="18"/>
              </w:rPr>
              <w:br/>
              <w:t>Pomiar tętna (PR) w zakresie min. 30-250 /min. z dokładnością nie gorszą niż +/-2%.</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bCs/>
                <w:sz w:val="18"/>
                <w:szCs w:val="18"/>
              </w:rPr>
              <w:t xml:space="preserve">Możliwość rozbudowy o moduł pomiarowy SpO2 z możliwością pomiarów nieinwazyjnej hemoglobiny (min. </w:t>
            </w:r>
            <w:proofErr w:type="spellStart"/>
            <w:r w:rsidRPr="00847F35">
              <w:rPr>
                <w:rFonts w:ascii="Arial" w:hAnsi="Arial" w:cs="Arial"/>
                <w:bCs/>
                <w:sz w:val="18"/>
                <w:szCs w:val="18"/>
              </w:rPr>
              <w:t>SpHb</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SpMet</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SpCO</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SpOC</w:t>
            </w:r>
            <w:proofErr w:type="spellEnd"/>
            <w:r w:rsidRPr="00847F35">
              <w:rPr>
                <w:rFonts w:ascii="Arial" w:hAnsi="Arial" w:cs="Arial"/>
                <w:bCs/>
                <w:sz w:val="18"/>
                <w:szCs w:val="18"/>
              </w:rPr>
              <w:t xml:space="preserve">) oraz parametry dodatkowe tj. </w:t>
            </w:r>
            <w:proofErr w:type="spellStart"/>
            <w:r w:rsidRPr="00847F35">
              <w:rPr>
                <w:rFonts w:ascii="Arial" w:hAnsi="Arial" w:cs="Arial"/>
                <w:bCs/>
                <w:sz w:val="18"/>
                <w:szCs w:val="18"/>
              </w:rPr>
              <w:t>RRa</w:t>
            </w:r>
            <w:proofErr w:type="spellEnd"/>
            <w:r w:rsidRPr="00847F35">
              <w:rPr>
                <w:rFonts w:ascii="Arial" w:hAnsi="Arial" w:cs="Arial"/>
                <w:bCs/>
                <w:sz w:val="18"/>
                <w:szCs w:val="18"/>
              </w:rPr>
              <w:t>, PVI.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sz w:val="18"/>
                <w:szCs w:val="18"/>
              </w:rPr>
            </w:pPr>
            <w:r w:rsidRPr="00847F35">
              <w:rPr>
                <w:rFonts w:ascii="Arial" w:hAnsi="Arial" w:cs="Arial"/>
                <w:b/>
                <w:sz w:val="18"/>
                <w:szCs w:val="18"/>
              </w:rPr>
              <w:t>Pomiar ciśnienia nieinwazyjnie (NIBP)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ciśnienia w zakresie min. 10-270 mmHg, maksymalny błąd średni nie większy niż 5 mmHg. Typowy czas pomiaru nie dłuższy niż 30 sekund; funkcja </w:t>
            </w:r>
            <w:r w:rsidR="004A21FD" w:rsidRPr="00847F35">
              <w:rPr>
                <w:rFonts w:ascii="Arial" w:hAnsi="Arial" w:cs="Arial"/>
                <w:sz w:val="18"/>
                <w:szCs w:val="18"/>
              </w:rPr>
              <w:t>staży</w:t>
            </w:r>
            <w:r w:rsidRPr="00847F35">
              <w:rPr>
                <w:rFonts w:ascii="Arial" w:hAnsi="Arial" w:cs="Arial"/>
                <w:sz w:val="18"/>
                <w:szCs w:val="18"/>
              </w:rPr>
              <w:t xml:space="preserve"> ułatwiająca nakłucie żyły. Zabezpieczenie przed zbyt wysokim ciśnieniem w mankiecie.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Programowane odstępy między pomiarami automatycznymi w zakresie min. od 1 minuty do 24 godz.</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programowania sekwencji pomiarowych (np. 3 pomiary co 15 minut, następnie 3 pomiary co 2 godziny itp.) w trybie auto.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Wyświetlanie tabeli zawierającej wyniki poprzednich pomiarów ciśnienia na ekranie głównym obok aktualnie mierzonych wartości.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4A21FD" w:rsidP="00847F35">
            <w:pPr>
              <w:spacing w:after="0" w:line="240" w:lineRule="auto"/>
              <w:rPr>
                <w:rFonts w:ascii="Arial" w:hAnsi="Arial" w:cs="Arial"/>
                <w:b/>
                <w:sz w:val="18"/>
                <w:szCs w:val="18"/>
              </w:rPr>
            </w:pPr>
            <w:r>
              <w:rPr>
                <w:rFonts w:ascii="Arial" w:hAnsi="Arial" w:cs="Arial"/>
                <w:b/>
                <w:sz w:val="18"/>
                <w:szCs w:val="18"/>
              </w:rPr>
              <w:t>Pomiar temperatury</w:t>
            </w:r>
            <w:r w:rsidR="00847F35" w:rsidRPr="00847F35">
              <w:rPr>
                <w:rFonts w:ascii="Arial" w:hAnsi="Arial" w:cs="Arial"/>
                <w:b/>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Pomiar w 2 kanałach w zakresie min. 25-45°C, dokładność nie gorsza niż 0,1°C. Możliwość wyboru etykiet temperatury (min. 15 etykiet).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217E2E" w:rsidRDefault="00847F35" w:rsidP="005263C5">
            <w:pPr>
              <w:numPr>
                <w:ilvl w:val="0"/>
                <w:numId w:val="30"/>
              </w:numPr>
              <w:suppressAutoHyphens/>
              <w:spacing w:after="0" w:line="240" w:lineRule="auto"/>
              <w:ind w:left="398" w:hanging="398"/>
              <w:jc w:val="center"/>
              <w:rPr>
                <w:rFonts w:ascii="Arial" w:eastAsia="Times New Roman" w:hAnsi="Arial" w:cs="Arial"/>
                <w:color w:val="FF0000"/>
                <w:sz w:val="18"/>
                <w:szCs w:val="18"/>
                <w:lang w:eastAsia="zh-CN"/>
              </w:rPr>
            </w:pPr>
          </w:p>
        </w:tc>
        <w:tc>
          <w:tcPr>
            <w:tcW w:w="5983" w:type="dxa"/>
            <w:shd w:val="clear" w:color="auto" w:fill="auto"/>
            <w:vAlign w:val="center"/>
          </w:tcPr>
          <w:p w:rsidR="00217E2E" w:rsidRPr="00217E2E" w:rsidRDefault="00217E2E" w:rsidP="00847F35">
            <w:pPr>
              <w:spacing w:after="0" w:line="240" w:lineRule="auto"/>
              <w:rPr>
                <w:rFonts w:ascii="Arial" w:hAnsi="Arial" w:cs="Arial"/>
                <w:color w:val="FF0000"/>
                <w:sz w:val="18"/>
                <w:szCs w:val="18"/>
              </w:rPr>
            </w:pPr>
            <w:r w:rsidRPr="00AC16CF">
              <w:rPr>
                <w:rFonts w:ascii="Arial" w:hAnsi="Arial" w:cs="Arial"/>
                <w:color w:val="FF0000"/>
                <w:sz w:val="18"/>
                <w:szCs w:val="18"/>
              </w:rPr>
              <w:t xml:space="preserve">Przewód do wyprowadzenia sygnału EKG z wyjścia analogowego kardiomonitora do jednostki </w:t>
            </w:r>
            <w:proofErr w:type="spellStart"/>
            <w:r w:rsidRPr="00AC16CF">
              <w:rPr>
                <w:rFonts w:ascii="Arial" w:hAnsi="Arial" w:cs="Arial"/>
                <w:color w:val="FF0000"/>
                <w:sz w:val="18"/>
                <w:szCs w:val="18"/>
              </w:rPr>
              <w:t>kontrapulsacyjnej</w:t>
            </w:r>
            <w:proofErr w:type="spellEnd"/>
            <w:r w:rsidRPr="00AC16CF">
              <w:rPr>
                <w:rFonts w:ascii="Arial" w:hAnsi="Arial" w:cs="Arial"/>
                <w:color w:val="FF0000"/>
                <w:sz w:val="18"/>
                <w:szCs w:val="18"/>
              </w:rPr>
              <w:t xml:space="preserve"> wewnątrzaortalnej (wtyczki typu duży </w:t>
            </w:r>
            <w:proofErr w:type="spellStart"/>
            <w:r w:rsidRPr="00AC16CF">
              <w:rPr>
                <w:rFonts w:ascii="Arial" w:hAnsi="Arial" w:cs="Arial"/>
                <w:color w:val="FF0000"/>
                <w:sz w:val="18"/>
                <w:szCs w:val="18"/>
              </w:rPr>
              <w:t>jack</w:t>
            </w:r>
            <w:proofErr w:type="spellEnd"/>
            <w:r w:rsidRPr="00AC16CF">
              <w:rPr>
                <w:rFonts w:ascii="Arial" w:hAnsi="Arial" w:cs="Arial"/>
                <w:color w:val="FF0000"/>
                <w:sz w:val="18"/>
                <w:szCs w:val="18"/>
              </w:rPr>
              <w:t xml:space="preserve"> na obu końcach) - 6 sztuk przewodów 5 metrowych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bCs/>
                <w:sz w:val="18"/>
                <w:szCs w:val="18"/>
              </w:rPr>
            </w:pPr>
            <w:r w:rsidRPr="00847F35">
              <w:rPr>
                <w:rFonts w:ascii="Arial" w:hAnsi="Arial" w:cs="Arial"/>
                <w:b/>
                <w:bCs/>
                <w:sz w:val="18"/>
                <w:szCs w:val="18"/>
              </w:rPr>
              <w:t xml:space="preserve">Pomiar indeksu </w:t>
            </w:r>
            <w:proofErr w:type="spellStart"/>
            <w:r w:rsidRPr="00847F35">
              <w:rPr>
                <w:rFonts w:ascii="Arial" w:hAnsi="Arial" w:cs="Arial"/>
                <w:b/>
                <w:bCs/>
                <w:sz w:val="18"/>
                <w:szCs w:val="18"/>
              </w:rPr>
              <w:t>bispektralnego</w:t>
            </w:r>
            <w:proofErr w:type="spellEnd"/>
            <w:r w:rsidRPr="00847F35">
              <w:rPr>
                <w:rFonts w:ascii="Arial" w:hAnsi="Arial" w:cs="Arial"/>
                <w:b/>
                <w:bCs/>
                <w:sz w:val="18"/>
                <w:szCs w:val="18"/>
              </w:rPr>
              <w:t xml:space="preserve"> (BIS)</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Pomiar realizowany przez moduł przenoszony między kardiomonitorami pacjenta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Odczyt numerycznego indeksu </w:t>
            </w:r>
            <w:proofErr w:type="spellStart"/>
            <w:r w:rsidRPr="00847F35">
              <w:rPr>
                <w:rFonts w:ascii="Arial" w:hAnsi="Arial" w:cs="Arial"/>
                <w:sz w:val="18"/>
                <w:szCs w:val="18"/>
              </w:rPr>
              <w:t>bispektralnego</w:t>
            </w:r>
            <w:proofErr w:type="spellEnd"/>
            <w:r w:rsidRPr="00847F35">
              <w:rPr>
                <w:rFonts w:ascii="Arial" w:hAnsi="Arial" w:cs="Arial"/>
                <w:sz w:val="18"/>
                <w:szCs w:val="18"/>
              </w:rPr>
              <w:t xml:space="preserve"> BIS</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Prezentacja krzywej EEG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wskaźnika jakości sygnału (SQI)</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aktywności elektromiograficznej (EMG)</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współczynnika tłumienia (SR)</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częstotliwości brzeżnej widma (SEF)</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Odczyt mocy całkowitej (TP)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Cs/>
                <w:sz w:val="18"/>
                <w:szCs w:val="18"/>
              </w:rPr>
            </w:pPr>
            <w:r w:rsidRPr="00847F35">
              <w:rPr>
                <w:rFonts w:ascii="Arial" w:hAnsi="Arial" w:cs="Arial"/>
                <w:b/>
                <w:bCs/>
                <w:sz w:val="18"/>
                <w:szCs w:val="18"/>
              </w:rPr>
              <w:t>Pomiar przewodnictwa nerwowo-mięśniowego (NMT)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Pomiar siły reakcji mięśniowej w wyniku elektrycznej stymulacji nerwu łokciowego, min. cztery tryby stymulacji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Pomiar realizowany przez moduł przenoszony między kardiomonitorami pacjenta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Minimalne wyposażenie modułu: przewód pacjenta umożliwiający podłączenie elektrod stymulacyjnych oraz czujnika przyspieszenia, min. 10 szt. adapterów dłoni stabilizujących mocowanie czujnika przyśpieszenia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color w:val="000000"/>
                <w:sz w:val="18"/>
                <w:szCs w:val="18"/>
                <w:bdr w:val="none" w:sz="0" w:space="0" w:color="auto" w:frame="1"/>
              </w:rPr>
            </w:pPr>
            <w:r w:rsidRPr="00847F35">
              <w:rPr>
                <w:rFonts w:ascii="Arial" w:hAnsi="Arial" w:cs="Arial"/>
                <w:b/>
                <w:bCs/>
                <w:sz w:val="18"/>
                <w:szCs w:val="18"/>
              </w:rPr>
              <w:t xml:space="preserve">Pomiar rzutu serca </w:t>
            </w:r>
            <w:r w:rsidRPr="00847F35">
              <w:rPr>
                <w:rFonts w:ascii="Arial" w:hAnsi="Arial" w:cs="Arial"/>
                <w:b/>
                <w:bCs/>
                <w:color w:val="000000"/>
                <w:sz w:val="18"/>
                <w:szCs w:val="18"/>
              </w:rPr>
              <w:t xml:space="preserve">metodą </w:t>
            </w:r>
            <w:proofErr w:type="spellStart"/>
            <w:r w:rsidRPr="00847F35">
              <w:rPr>
                <w:rFonts w:ascii="Arial" w:hAnsi="Arial" w:cs="Arial"/>
                <w:b/>
                <w:bCs/>
                <w:color w:val="000000"/>
                <w:sz w:val="18"/>
                <w:szCs w:val="18"/>
              </w:rPr>
              <w:t>termodylucji</w:t>
            </w:r>
            <w:proofErr w:type="spellEnd"/>
            <w:r w:rsidRPr="00847F35">
              <w:rPr>
                <w:rFonts w:ascii="Arial" w:hAnsi="Arial" w:cs="Arial"/>
                <w:b/>
                <w:bCs/>
                <w:color w:val="000000"/>
                <w:sz w:val="18"/>
                <w:szCs w:val="18"/>
              </w:rPr>
              <w:t xml:space="preserve"> (C.O.) i </w:t>
            </w:r>
            <w:proofErr w:type="spellStart"/>
            <w:r w:rsidRPr="00847F35">
              <w:rPr>
                <w:rFonts w:ascii="Arial" w:hAnsi="Arial" w:cs="Arial"/>
                <w:b/>
                <w:bCs/>
                <w:color w:val="000000"/>
                <w:sz w:val="18"/>
                <w:szCs w:val="18"/>
              </w:rPr>
              <w:t>PiCCO</w:t>
            </w:r>
            <w:proofErr w:type="spellEnd"/>
            <w:r w:rsidRPr="00847F35">
              <w:rPr>
                <w:rFonts w:ascii="Arial" w:hAnsi="Arial" w:cs="Arial"/>
                <w:color w:val="000000"/>
                <w:sz w:val="18"/>
                <w:szCs w:val="18"/>
                <w:bdr w:val="none" w:sz="0" w:space="0" w:color="auto" w:frame="1"/>
              </w:rPr>
              <w:t xml:space="preserve">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211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sz w:val="18"/>
                <w:szCs w:val="18"/>
              </w:rPr>
            </w:pPr>
            <w:r w:rsidRPr="00847F35">
              <w:rPr>
                <w:rFonts w:ascii="Arial" w:hAnsi="Arial" w:cs="Arial"/>
                <w:color w:val="000000"/>
                <w:sz w:val="18"/>
                <w:szCs w:val="18"/>
                <w:bdr w:val="none" w:sz="0" w:space="0" w:color="auto" w:frame="1"/>
              </w:rPr>
              <w:t xml:space="preserve">-     </w:t>
            </w:r>
            <w:r w:rsidRPr="00847F35">
              <w:rPr>
                <w:rFonts w:ascii="Arial" w:hAnsi="Arial" w:cs="Arial"/>
                <w:sz w:val="18"/>
                <w:szCs w:val="18"/>
              </w:rPr>
              <w:t xml:space="preserve">ciągłe monitorowanie i prezentacja parametrów hemodynamicznych układu krążenia (w tym CO/CCO, CI/CCI, SVR/SVRI, SV/SVI, </w:t>
            </w:r>
            <w:proofErr w:type="spellStart"/>
            <w:r w:rsidRPr="00847F35">
              <w:rPr>
                <w:rFonts w:ascii="Arial" w:hAnsi="Arial" w:cs="Arial"/>
                <w:sz w:val="18"/>
                <w:szCs w:val="18"/>
              </w:rPr>
              <w:t>dPmax</w:t>
            </w:r>
            <w:proofErr w:type="spellEnd"/>
            <w:r w:rsidRPr="00847F35">
              <w:rPr>
                <w:rFonts w:ascii="Arial" w:hAnsi="Arial" w:cs="Arial"/>
                <w:sz w:val="18"/>
                <w:szCs w:val="18"/>
              </w:rPr>
              <w:t xml:space="preserve"> ). Ocena krążenia płucnego: </w:t>
            </w:r>
          </w:p>
          <w:p w:rsidR="00847F35" w:rsidRPr="00847F35" w:rsidRDefault="00847F35" w:rsidP="00847F35">
            <w:pPr>
              <w:spacing w:after="0" w:line="240" w:lineRule="auto"/>
              <w:ind w:left="237" w:hanging="235"/>
              <w:rPr>
                <w:rFonts w:ascii="Arial" w:hAnsi="Arial" w:cs="Arial"/>
                <w:sz w:val="18"/>
                <w:szCs w:val="18"/>
              </w:rPr>
            </w:pPr>
            <w:r w:rsidRPr="00847F35">
              <w:rPr>
                <w:rFonts w:ascii="Arial" w:hAnsi="Arial" w:cs="Arial"/>
                <w:color w:val="000000"/>
                <w:sz w:val="18"/>
                <w:szCs w:val="18"/>
                <w:bdr w:val="none" w:sz="0" w:space="0" w:color="auto" w:frame="1"/>
              </w:rPr>
              <w:t xml:space="preserve">-     </w:t>
            </w:r>
            <w:r w:rsidRPr="00847F35">
              <w:rPr>
                <w:rFonts w:ascii="Arial" w:hAnsi="Arial" w:cs="Arial"/>
                <w:sz w:val="18"/>
                <w:szCs w:val="18"/>
              </w:rPr>
              <w:t>objętość krwi w płucach (ITBI) ,</w:t>
            </w:r>
            <w:r w:rsidRPr="00847F35">
              <w:rPr>
                <w:rFonts w:ascii="Arial" w:hAnsi="Arial" w:cs="Arial"/>
                <w:color w:val="000000"/>
                <w:sz w:val="18"/>
                <w:szCs w:val="18"/>
                <w:bdr w:val="none" w:sz="0" w:space="0" w:color="auto" w:frame="1"/>
              </w:rPr>
              <w:t xml:space="preserve">- </w:t>
            </w:r>
            <w:r w:rsidRPr="00847F35">
              <w:rPr>
                <w:rFonts w:ascii="Arial" w:hAnsi="Arial" w:cs="Arial"/>
                <w:sz w:val="18"/>
                <w:szCs w:val="18"/>
              </w:rPr>
              <w:t>ilość wody w płucach (ELWI)</w:t>
            </w:r>
            <w:r w:rsidRPr="00847F35">
              <w:rPr>
                <w:rFonts w:ascii="Arial" w:hAnsi="Arial" w:cs="Arial"/>
                <w:color w:val="000000"/>
                <w:sz w:val="18"/>
                <w:szCs w:val="18"/>
                <w:bdr w:val="none" w:sz="0" w:space="0" w:color="auto" w:frame="1"/>
              </w:rPr>
              <w:t xml:space="preserve">-   </w:t>
            </w:r>
            <w:r w:rsidRPr="00847F35">
              <w:rPr>
                <w:rFonts w:ascii="Arial" w:hAnsi="Arial" w:cs="Arial"/>
                <w:sz w:val="18"/>
                <w:szCs w:val="18"/>
              </w:rPr>
              <w:t xml:space="preserve">przepuszczalność naczyń (PVPI)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Moduł z możliwością dowolnego przenoszenia i podłączenia do każdego z oferowanych kardiomonitorów bez konieczności używania narzędzi i interwencji serwisu. Parametry monitorowane wyświetlane na ekranie kardiomonitora przyłóżkowego.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b/>
                <w:color w:val="000000"/>
                <w:sz w:val="18"/>
                <w:szCs w:val="18"/>
                <w:bdr w:val="none" w:sz="0" w:space="0" w:color="auto" w:frame="1"/>
              </w:rPr>
            </w:pPr>
            <w:r w:rsidRPr="00847F35">
              <w:rPr>
                <w:rFonts w:ascii="Arial" w:hAnsi="Arial" w:cs="Arial"/>
                <w:b/>
                <w:color w:val="000000"/>
                <w:sz w:val="18"/>
                <w:szCs w:val="18"/>
                <w:bdr w:val="none" w:sz="0" w:space="0" w:color="auto" w:frame="1"/>
              </w:rPr>
              <w:t>INNE WYMAGANE PARAMETRY</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color w:val="000000"/>
                <w:sz w:val="18"/>
                <w:szCs w:val="18"/>
                <w:bdr w:val="none" w:sz="0" w:space="0" w:color="auto" w:frame="1"/>
              </w:rPr>
            </w:pPr>
            <w:r w:rsidRPr="00847F35">
              <w:rPr>
                <w:rFonts w:ascii="Arial" w:hAnsi="Arial" w:cs="Arial"/>
                <w:sz w:val="18"/>
                <w:szCs w:val="18"/>
              </w:rPr>
              <w:t>Ekran kopiujący min. 27” wraz z zawieszeniem dla każdego z kardiomonitorów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844"/>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firstLine="2"/>
              <w:rPr>
                <w:rFonts w:ascii="Arial" w:hAnsi="Arial" w:cs="Arial"/>
                <w:color w:val="000000"/>
                <w:sz w:val="18"/>
                <w:szCs w:val="18"/>
                <w:bdr w:val="none" w:sz="0" w:space="0" w:color="auto" w:frame="1"/>
              </w:rPr>
            </w:pPr>
            <w:r w:rsidRPr="00847F35">
              <w:rPr>
                <w:rFonts w:ascii="Arial" w:hAnsi="Arial" w:cs="Arial"/>
                <w:bCs/>
                <w:sz w:val="18"/>
                <w:szCs w:val="18"/>
              </w:rPr>
              <w:t>Możliwość rozbudowy o moduł do komunikacji z wybranym aparatem do znieczulania –</w:t>
            </w:r>
            <w:r w:rsidRPr="00847F35">
              <w:rPr>
                <w:rFonts w:ascii="Arial" w:hAnsi="Arial" w:cs="Arial"/>
                <w:b/>
                <w:bCs/>
                <w:sz w:val="18"/>
                <w:szCs w:val="18"/>
              </w:rPr>
              <w:t xml:space="preserve"> </w:t>
            </w:r>
            <w:r w:rsidRPr="00847F35">
              <w:rPr>
                <w:rFonts w:ascii="Arial" w:hAnsi="Arial" w:cs="Arial"/>
                <w:bCs/>
                <w:sz w:val="18"/>
                <w:szCs w:val="18"/>
              </w:rPr>
              <w:t>moduł w postaci kostki umożliwiający wyświetlanie na ekranie kardiomonitora parametrów z aparatu do znieczulania.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firstLine="2"/>
              <w:rPr>
                <w:rFonts w:ascii="Arial" w:hAnsi="Arial" w:cs="Arial"/>
                <w:bCs/>
                <w:sz w:val="18"/>
                <w:szCs w:val="18"/>
              </w:rPr>
            </w:pPr>
            <w:r w:rsidRPr="00847F35">
              <w:rPr>
                <w:rFonts w:ascii="Arial" w:hAnsi="Arial" w:cs="Arial"/>
                <w:bCs/>
                <w:sz w:val="18"/>
                <w:szCs w:val="18"/>
              </w:rPr>
              <w:t>Możliwość rozbudowy o opcję, która pozwala na podłączenie kolejnych urządzeń zewnętrznych w tym pomp, respiratorów, monitorów rzutu serca, aparatów do znieczulania (do 4 urządzeń podłączanych do kardiomonitora jednocześnie). Wymienić co najmniej 2 różnych producentów wraz z modelami dla każdego urządzenia.</w:t>
            </w:r>
          </w:p>
          <w:p w:rsidR="00847F35" w:rsidRPr="00847F35" w:rsidRDefault="00847F35" w:rsidP="00847F35">
            <w:pPr>
              <w:spacing w:after="0" w:line="240" w:lineRule="auto"/>
              <w:ind w:left="34" w:hanging="32"/>
              <w:rPr>
                <w:rFonts w:ascii="Arial" w:hAnsi="Arial" w:cs="Arial"/>
                <w:bCs/>
                <w:sz w:val="18"/>
                <w:szCs w:val="18"/>
              </w:rPr>
            </w:pPr>
            <w:r w:rsidRPr="00847F35">
              <w:rPr>
                <w:rFonts w:ascii="Arial" w:hAnsi="Arial" w:cs="Arial"/>
                <w:bCs/>
                <w:sz w:val="18"/>
                <w:szCs w:val="18"/>
              </w:rPr>
              <w:t>Podłączenie musi umożliwiać odczyt danych pomiarowych z urządzeń zewnętrznych na ekranie monitora.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left="237" w:hanging="235"/>
              <w:rPr>
                <w:rFonts w:ascii="Arial" w:hAnsi="Arial" w:cs="Arial"/>
                <w:sz w:val="18"/>
                <w:szCs w:val="18"/>
              </w:rPr>
            </w:pPr>
            <w:r w:rsidRPr="00847F35">
              <w:rPr>
                <w:rFonts w:ascii="Arial" w:hAnsi="Arial" w:cs="Arial"/>
                <w:sz w:val="18"/>
                <w:szCs w:val="18"/>
              </w:rPr>
              <w:t>Możliwość rozbudowy o dostęp na ekranie kardiomonitora do danych ze szpitalnego</w:t>
            </w:r>
          </w:p>
          <w:p w:rsidR="00847F35" w:rsidRPr="00847F35" w:rsidRDefault="00847F35" w:rsidP="00847F35">
            <w:pPr>
              <w:spacing w:after="0" w:line="240" w:lineRule="auto"/>
              <w:ind w:left="237" w:hanging="235"/>
              <w:rPr>
                <w:rFonts w:ascii="Arial" w:hAnsi="Arial" w:cs="Arial"/>
                <w:bCs/>
                <w:sz w:val="18"/>
                <w:szCs w:val="18"/>
              </w:rPr>
            </w:pPr>
            <w:r w:rsidRPr="00847F35">
              <w:rPr>
                <w:rFonts w:ascii="Arial" w:hAnsi="Arial" w:cs="Arial"/>
                <w:sz w:val="18"/>
                <w:szCs w:val="18"/>
              </w:rPr>
              <w:t>systemu informatycznego (np. wyników badań laboratoryjnych, obrazowych itp.).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1419"/>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firstLine="2"/>
              <w:rPr>
                <w:rFonts w:ascii="Arial" w:hAnsi="Arial" w:cs="Arial"/>
                <w:sz w:val="18"/>
                <w:szCs w:val="18"/>
              </w:rPr>
            </w:pPr>
            <w:r w:rsidRPr="00847F35">
              <w:rPr>
                <w:rFonts w:ascii="Arial" w:hAnsi="Arial" w:cs="Arial"/>
                <w:sz w:val="18"/>
                <w:szCs w:val="18"/>
              </w:rPr>
              <w:t xml:space="preserve">Możliwość rozbudowy o dodatkowy aktywny wyświetlacz o takiej samej konstrukcji (min. IP21, rozdzielczość </w:t>
            </w:r>
            <w:proofErr w:type="spellStart"/>
            <w:r w:rsidRPr="00847F35">
              <w:rPr>
                <w:rFonts w:ascii="Arial" w:hAnsi="Arial" w:cs="Arial"/>
                <w:sz w:val="18"/>
                <w:szCs w:val="18"/>
              </w:rPr>
              <w:t>full</w:t>
            </w:r>
            <w:proofErr w:type="spellEnd"/>
            <w:r w:rsidRPr="00847F35">
              <w:rPr>
                <w:rFonts w:ascii="Arial" w:hAnsi="Arial" w:cs="Arial"/>
                <w:sz w:val="18"/>
                <w:szCs w:val="18"/>
              </w:rPr>
              <w:t xml:space="preserve"> HD i min. 19”) z możliwością niezależnego wyświetlania danych oraz transfer alarmów. Produkt medyczny dedykowany i certyfikowany przez tego samego producenta.</w:t>
            </w:r>
          </w:p>
          <w:p w:rsidR="00847F35" w:rsidRPr="00847F35" w:rsidRDefault="00847F35" w:rsidP="00847F35">
            <w:pPr>
              <w:spacing w:after="0" w:line="240" w:lineRule="auto"/>
              <w:ind w:firstLine="2"/>
              <w:rPr>
                <w:rFonts w:ascii="Arial" w:hAnsi="Arial" w:cs="Arial"/>
                <w:bCs/>
                <w:sz w:val="18"/>
                <w:szCs w:val="18"/>
              </w:rPr>
            </w:pPr>
            <w:r w:rsidRPr="00847F35">
              <w:rPr>
                <w:rFonts w:ascii="Arial" w:hAnsi="Arial" w:cs="Arial"/>
                <w:sz w:val="18"/>
                <w:szCs w:val="18"/>
              </w:rPr>
              <w:t>Komunikacja z kardiomonitorem poprzez szyfrowane połącznie sieciowe (</w:t>
            </w:r>
            <w:proofErr w:type="spellStart"/>
            <w:r w:rsidRPr="00847F35">
              <w:rPr>
                <w:rFonts w:ascii="Arial" w:hAnsi="Arial" w:cs="Arial"/>
                <w:sz w:val="18"/>
                <w:szCs w:val="18"/>
              </w:rPr>
              <w:t>przesył</w:t>
            </w:r>
            <w:proofErr w:type="spellEnd"/>
            <w:r w:rsidRPr="00847F35">
              <w:rPr>
                <w:rFonts w:ascii="Arial" w:hAnsi="Arial" w:cs="Arial"/>
                <w:sz w:val="18"/>
                <w:szCs w:val="18"/>
              </w:rPr>
              <w:t xml:space="preserve"> alarmów również szyfrowany).</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ind w:firstLine="2"/>
              <w:rPr>
                <w:rFonts w:ascii="Arial" w:hAnsi="Arial" w:cs="Arial"/>
                <w:sz w:val="18"/>
                <w:szCs w:val="18"/>
              </w:rPr>
            </w:pPr>
            <w:r w:rsidRPr="00847F35">
              <w:rPr>
                <w:rFonts w:ascii="Arial" w:hAnsi="Arial" w:cs="Arial"/>
                <w:sz w:val="18"/>
                <w:szCs w:val="18"/>
              </w:rPr>
              <w:t>Kardiomonitor mocowany na dedykowanym uchwycie o regulacji w min. 3 płaszczyznach. Mocowanie kardiomonitora dodatkowo wyposażone w uchwyt na kable.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Trendy graficzne i tabelaryczne mierzonych parametrów z okresu min. 96 godzin.</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rozbudowy o bezprzewodową komunikację z centralą monitorującą.</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152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Aplikacje ułatwiające monitorowanie i wspierające decyzje kliniczne: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rejestracji zdarzeń powiązanych (</w:t>
            </w:r>
            <w:proofErr w:type="spellStart"/>
            <w:r w:rsidRPr="00847F35">
              <w:rPr>
                <w:rFonts w:ascii="Arial" w:hAnsi="Arial" w:cs="Arial"/>
                <w:sz w:val="18"/>
                <w:szCs w:val="18"/>
              </w:rPr>
              <w:t>apnea</w:t>
            </w:r>
            <w:proofErr w:type="spellEnd"/>
            <w:r w:rsidRPr="00847F35">
              <w:rPr>
                <w:rFonts w:ascii="Arial" w:hAnsi="Arial" w:cs="Arial"/>
                <w:sz w:val="18"/>
                <w:szCs w:val="18"/>
              </w:rPr>
              <w:t xml:space="preserve">, bradykardia, </w:t>
            </w:r>
            <w:proofErr w:type="spellStart"/>
            <w:r w:rsidRPr="00847F35">
              <w:rPr>
                <w:rFonts w:ascii="Arial" w:hAnsi="Arial" w:cs="Arial"/>
                <w:sz w:val="18"/>
                <w:szCs w:val="18"/>
              </w:rPr>
              <w:t>desaturacja</w:t>
            </w:r>
            <w:proofErr w:type="spellEnd"/>
            <w:r w:rsidRPr="00847F35">
              <w:rPr>
                <w:rFonts w:ascii="Arial" w:hAnsi="Arial" w:cs="Arial"/>
                <w:sz w:val="18"/>
                <w:szCs w:val="18"/>
              </w:rPr>
              <w:t>) z okresu min. 24 godzin; możliwość edycji kryteriów</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wyświetlania histogramów danych saturacji</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rozbudowy o aplikację typu EWS – wczesnego ostrzegania o pogorszającym się stanie pacjenta</w:t>
            </w:r>
          </w:p>
          <w:p w:rsidR="00847F35" w:rsidRPr="00847F35" w:rsidRDefault="00847F35" w:rsidP="00847F35">
            <w:pPr>
              <w:spacing w:after="0" w:line="240" w:lineRule="auto"/>
              <w:ind w:left="237" w:hanging="235"/>
              <w:rPr>
                <w:rFonts w:ascii="Arial" w:hAnsi="Arial" w:cs="Arial"/>
                <w:sz w:val="18"/>
                <w:szCs w:val="18"/>
              </w:rPr>
            </w:pPr>
            <w:r w:rsidRPr="00847F35">
              <w:rPr>
                <w:rFonts w:ascii="Arial" w:hAnsi="Arial" w:cs="Arial"/>
                <w:sz w:val="18"/>
                <w:szCs w:val="18"/>
              </w:rPr>
              <w:t>- możliwość ustawienia dowolnych stoperów i zegarów.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Możliwość rozbudowy o funkcję zintegrowanego komputera z niezależnym od systemu kardiomonitora systemem operacyjnym, pozwalającego na instalację własnych aplikacji Użytkownika oraz dostęp do aplikacji znajdujących się w sieci informatycznej szpitala bezpośrednio przy łóżku pacjenta.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855"/>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Możliwość doposażenia w kolejne moduły pomiarowe innych parametrów m.in. oksymetrii regionalnej (O3), SO2 / ScVO2, pomiar stężenia anestetyków wziewnych, drugi kanał SpO2, EEG.</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gridAfter w:val="1"/>
          <w:wAfter w:w="7" w:type="dxa"/>
          <w:cantSplit/>
          <w:trHeight w:val="2935"/>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Na wyposażeniu każdego zaoferowanego monitora muszą znajdować się następujące akcesoria pomiarowe:</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wielorazowy przewód główny EKG min. 6-odpr. x 2 szt. + odprowadzenia wielorazowe x2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wielorazowy przewód do podłączenia mankietów do nieinwazyjnego pomiaru ciśnienia krwi x2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zestaw wielorazowych mankietów dla dorosłych (min. 3 szt. w różnych rozmiarach, rozmiar do wyboru przez Zamawiającego przed dostawą) x2 </w:t>
            </w:r>
            <w:proofErr w:type="spellStart"/>
            <w:r w:rsidRPr="00847F35">
              <w:rPr>
                <w:rFonts w:ascii="Arial" w:hAnsi="Arial" w:cs="Arial"/>
                <w:sz w:val="18"/>
                <w:szCs w:val="18"/>
              </w:rPr>
              <w:t>kpl</w:t>
            </w:r>
            <w:proofErr w:type="spellEnd"/>
            <w:r w:rsidRPr="00847F35">
              <w:rPr>
                <w:rFonts w:ascii="Arial" w:hAnsi="Arial" w:cs="Arial"/>
                <w:sz w:val="18"/>
                <w:szCs w:val="18"/>
              </w:rPr>
              <w: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czujnik saturacji dla dorosłych wielorazowy na palec x2</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czujnik temperatury wielorazowy- </w:t>
            </w:r>
            <w:proofErr w:type="spellStart"/>
            <w:r w:rsidRPr="00847F35">
              <w:rPr>
                <w:rFonts w:ascii="Arial" w:hAnsi="Arial" w:cs="Arial"/>
                <w:sz w:val="18"/>
                <w:szCs w:val="18"/>
              </w:rPr>
              <w:t>rektalno</w:t>
            </w:r>
            <w:proofErr w:type="spellEnd"/>
            <w:r w:rsidRPr="00847F35">
              <w:rPr>
                <w:rFonts w:ascii="Arial" w:hAnsi="Arial" w:cs="Arial"/>
                <w:sz w:val="18"/>
                <w:szCs w:val="18"/>
              </w:rPr>
              <w:t>/przełykowy po 2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czujnik temp. na skórę wielorazowy- 1 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przewód pacjenta umożliwiający podłączenie elektrod BIS x 1 </w:t>
            </w:r>
            <w:proofErr w:type="spellStart"/>
            <w:r w:rsidRPr="00847F35">
              <w:rPr>
                <w:rFonts w:ascii="Arial" w:hAnsi="Arial" w:cs="Arial"/>
                <w:sz w:val="18"/>
                <w:szCs w:val="18"/>
              </w:rPr>
              <w:t>szt</w:t>
            </w:r>
            <w:proofErr w:type="spellEnd"/>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Na wyposażeniu każdego zaoferowanego monitora muszą znajdować się następujące akcesoria pomiarowe:</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wielorazowy przewód główny EKG min. 6-odpr. x 1 szt. + odprowadzenia wielorazowe x1 szt.</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wielorazowy przewód do podłączenia mankietów do nieinwazyjnego pomiaru ciśnienia krwi x1 szt.</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xml:space="preserve">- zestaw wielorazowych mankietów dla dorosłych (min. 3 szt. w różnych rozmiarach, rozmiar do wyboru przez Zamawiającego przed dostawą) x1 </w:t>
            </w:r>
            <w:proofErr w:type="spellStart"/>
            <w:r w:rsidRPr="0075215C">
              <w:rPr>
                <w:rFonts w:ascii="Arial" w:hAnsi="Arial" w:cs="Arial"/>
                <w:color w:val="FF0000"/>
                <w:sz w:val="18"/>
                <w:szCs w:val="18"/>
              </w:rPr>
              <w:t>kpl</w:t>
            </w:r>
            <w:proofErr w:type="spellEnd"/>
            <w:r w:rsidRPr="0075215C">
              <w:rPr>
                <w:rFonts w:ascii="Arial" w:hAnsi="Arial" w:cs="Arial"/>
                <w:color w:val="FF0000"/>
                <w:sz w:val="18"/>
                <w:szCs w:val="18"/>
              </w:rPr>
              <w:t>.</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czujnik saturacji dla dorosłych wielorazowy na palec x1</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xml:space="preserve">- czujnik temperatury wielorazowy- </w:t>
            </w:r>
            <w:proofErr w:type="spellStart"/>
            <w:r w:rsidRPr="0075215C">
              <w:rPr>
                <w:rFonts w:ascii="Arial" w:hAnsi="Arial" w:cs="Arial"/>
                <w:color w:val="FF0000"/>
                <w:sz w:val="18"/>
                <w:szCs w:val="18"/>
              </w:rPr>
              <w:t>rektalno</w:t>
            </w:r>
            <w:proofErr w:type="spellEnd"/>
            <w:r w:rsidRPr="0075215C">
              <w:rPr>
                <w:rFonts w:ascii="Arial" w:hAnsi="Arial" w:cs="Arial"/>
                <w:color w:val="FF0000"/>
                <w:sz w:val="18"/>
                <w:szCs w:val="18"/>
              </w:rPr>
              <w:t>/przełykowy po 1 szt.</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czujnik temp. na skórę wielorazowy- 1 szt.</w:t>
            </w:r>
          </w:p>
          <w:p w:rsidR="00847F35" w:rsidRPr="00847F35" w:rsidRDefault="009551D7" w:rsidP="009551D7">
            <w:pPr>
              <w:autoSpaceDE w:val="0"/>
              <w:autoSpaceDN w:val="0"/>
              <w:adjustRightInd w:val="0"/>
              <w:spacing w:after="0" w:line="240" w:lineRule="auto"/>
              <w:rPr>
                <w:rFonts w:ascii="Arial" w:hAnsi="Arial" w:cs="Arial"/>
                <w:sz w:val="18"/>
                <w:szCs w:val="18"/>
              </w:rPr>
            </w:pPr>
            <w:r w:rsidRPr="0075215C">
              <w:rPr>
                <w:rFonts w:ascii="Arial" w:hAnsi="Arial" w:cs="Arial"/>
                <w:color w:val="FF0000"/>
                <w:sz w:val="18"/>
                <w:szCs w:val="18"/>
              </w:rPr>
              <w:t>- przewód pacjenta umożliwiający podłączenie elektrod BIS x 1 szt</w:t>
            </w:r>
            <w:r>
              <w:rPr>
                <w:rFonts w:ascii="Arial" w:hAnsi="Arial" w:cs="Arial"/>
                <w:color w:val="FF0000"/>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8248F">
        <w:trPr>
          <w:cantSplit/>
          <w:trHeight w:val="444"/>
        </w:trPr>
        <w:tc>
          <w:tcPr>
            <w:tcW w:w="9988" w:type="dxa"/>
            <w:gridSpan w:val="5"/>
            <w:shd w:val="clear" w:color="auto" w:fill="auto"/>
            <w:vAlign w:val="center"/>
          </w:tcPr>
          <w:p w:rsidR="00847F35" w:rsidRPr="00847F35" w:rsidRDefault="00847F35" w:rsidP="0088248F">
            <w:pPr>
              <w:suppressAutoHyphens/>
              <w:spacing w:after="0" w:line="240" w:lineRule="auto"/>
              <w:rPr>
                <w:rFonts w:ascii="Arial" w:eastAsia="Times New Roman" w:hAnsi="Arial" w:cs="Arial"/>
                <w:b/>
                <w:sz w:val="18"/>
                <w:szCs w:val="18"/>
                <w:lang w:eastAsia="zh-CN"/>
              </w:rPr>
            </w:pPr>
            <w:r w:rsidRPr="00847F35">
              <w:rPr>
                <w:rFonts w:ascii="Arial" w:eastAsia="Times New Roman" w:hAnsi="Arial" w:cs="Arial"/>
                <w:b/>
                <w:sz w:val="18"/>
                <w:szCs w:val="18"/>
                <w:lang w:eastAsia="zh-CN"/>
              </w:rPr>
              <w:t>KARDIOMONITORY MODUŁOWE Z MODUŁEM TRANSPORTOWYM – 16 SZTUK</w:t>
            </w:r>
          </w:p>
        </w:tc>
      </w:tr>
      <w:tr w:rsidR="00847F35" w:rsidRPr="00847F35" w:rsidTr="0088248F">
        <w:trPr>
          <w:gridAfter w:val="1"/>
          <w:wAfter w:w="7" w:type="dxa"/>
          <w:cantSplit/>
          <w:trHeight w:val="2109"/>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Monitor zbudowany w oparciu o moduły pomiarowe przenoszone między monitorami, odłączane i podłączane do szuflady modułów pomiarowych w sposób zapewniający automatyczną zmianę konfiguracji ekranu, uwzględniającą pojawienie się odpowiednich parametrów, bez zakłócania pracy monitora. Możliwość jednoczesnego monitorowania wszystkich wymaganych parametrów na każdym stanowisku. Zasilanie, komunikacja oraz przesyłanie danych pomiarowych z modułów pomiarowych do monitora realizowane wyłącznie poprzez metalowe złącza elektroniczne (styki elektryczne).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Monitor z możliwością jednoczesnego pomiaru następujących parametrów, przy czym poszczególne pomiary realizowane są przy pomocy modułów pomiarowych, sterowanych z ekranu dotykowego monitora (ilości wymaganych parametrów opisane w dalszej części): </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EKG (3/7/12 </w:t>
            </w:r>
            <w:proofErr w:type="spellStart"/>
            <w:r w:rsidRPr="00847F35">
              <w:rPr>
                <w:rFonts w:ascii="Arial" w:hAnsi="Arial" w:cs="Arial"/>
                <w:sz w:val="18"/>
                <w:szCs w:val="18"/>
              </w:rPr>
              <w:t>odprowadzeń</w:t>
            </w:r>
            <w:proofErr w:type="spellEnd"/>
            <w:r w:rsidRPr="00847F35">
              <w:rPr>
                <w:rFonts w:ascii="Arial" w:hAnsi="Arial" w:cs="Arial"/>
                <w:sz w:val="18"/>
                <w:szCs w:val="18"/>
              </w:rPr>
              <w:t>)/ST/QT/Arytmia,</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oddech,</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saturacja krwi SpO2 </w:t>
            </w:r>
            <w:proofErr w:type="spellStart"/>
            <w:r w:rsidRPr="00847F35">
              <w:rPr>
                <w:rFonts w:ascii="Arial" w:hAnsi="Arial" w:cs="Arial"/>
                <w:sz w:val="18"/>
                <w:szCs w:val="18"/>
              </w:rPr>
              <w:t>Masimo</w:t>
            </w:r>
            <w:proofErr w:type="spellEnd"/>
            <w:r w:rsidRPr="00847F35">
              <w:rPr>
                <w:rFonts w:ascii="Arial" w:hAnsi="Arial" w:cs="Arial"/>
                <w:sz w:val="18"/>
                <w:szCs w:val="18"/>
              </w:rPr>
              <w:t xml:space="preserve"> </w:t>
            </w:r>
            <w:proofErr w:type="spellStart"/>
            <w:r w:rsidRPr="00847F35">
              <w:rPr>
                <w:rFonts w:ascii="Arial" w:hAnsi="Arial" w:cs="Arial"/>
                <w:sz w:val="18"/>
                <w:szCs w:val="18"/>
              </w:rPr>
              <w:t>Rainbow</w:t>
            </w:r>
            <w:proofErr w:type="spellEnd"/>
            <w:r w:rsidRPr="00847F35">
              <w:rPr>
                <w:rFonts w:ascii="Arial" w:hAnsi="Arial" w:cs="Arial"/>
                <w:sz w:val="18"/>
                <w:szCs w:val="18"/>
              </w:rPr>
              <w:t xml:space="preserve"> SET lub FAST</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ciśnienie krwi metodą nieinwazyjną,</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 temperatura 1 kanał</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 - ciśnienie krwi metodą inwazyjną z 2 kanałów.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Monitor wyposażony w ekran kolorowy typ TFT o przekątnej min. 15cali (rozdzielczość min. 1280 x 768), zapewniający prezentację monitorowanych parametrów życiowych pacjenta, interaktywne sterowanie wszystkimi wymaganymi pomiarami (ustawianie granic alarmowych, uruchamianie pomiarów, wybór sposobu wyświetlania). Sterowanie wyłącznie poprzez ekran dotykowy monitora i modułu transportowego.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Oprogramowanie, menu i komunikaty ekranowe monitora w języku polskim.</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Dla zachowania wysokiego stopnia aseptyki urządzenia, monitor oraz moduły pomiarowe bez jakichkolwiek wbudowanych wentylatorów.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System stabilnego i bezpiecznego mocowania monitora na stanowisku monitorowania.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Chłodzenie monitora konwekcyjne, niewymagające czyszczenia lub wymiany filtrów, pozwalające na ciągłą pracę w temperaturze otoczenia 35 stopni C.</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453A61">
        <w:trPr>
          <w:gridAfter w:val="1"/>
          <w:wAfter w:w="7" w:type="dxa"/>
          <w:cantSplit/>
          <w:trHeight w:val="176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 xml:space="preserve">Monitor wyposażony w moduł transportowy o maksymalnej wadze &lt;1,5 kg, który pozwala na ciągłe monitorowanie co najmniej EKG, SpO2, NIBP, temperatury i 2 kanałów IBP zarówno stacjonarnie jak i podczas transportu pacjenta. Zasilanie sieciowe oraz zasilanie akumulatorowe na min. 5 godzin pracy (przy monitorowaniu EKG, SpO2, NIBP co 15 min.). Akumulator wymienny przez użytkownika, bez konieczności użycia jakichkolwiek narzędzi i wzywania serwisu. Akumulator </w:t>
            </w:r>
            <w:proofErr w:type="spellStart"/>
            <w:r w:rsidRPr="00847F35">
              <w:rPr>
                <w:rFonts w:ascii="Arial" w:hAnsi="Arial" w:cs="Arial"/>
                <w:sz w:val="18"/>
                <w:szCs w:val="18"/>
              </w:rPr>
              <w:t>litowo</w:t>
            </w:r>
            <w:proofErr w:type="spellEnd"/>
            <w:r w:rsidRPr="00847F35">
              <w:rPr>
                <w:rFonts w:ascii="Arial" w:hAnsi="Arial" w:cs="Arial"/>
                <w:sz w:val="18"/>
                <w:szCs w:val="18"/>
              </w:rPr>
              <w:t>-jonowy o pojemności min. 2000mAh ze wskaźnikiem naładowania.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lang w:eastAsia="ar-SA"/>
              </w:rPr>
              <w:t xml:space="preserve">Moduł transportowy odporny na wstrząsy, uderzenia i upadki z wysokości min. 1,0 m. </w:t>
            </w:r>
            <w:r w:rsidRPr="00847F35">
              <w:rPr>
                <w:rFonts w:ascii="Arial" w:hAnsi="Arial" w:cs="Arial"/>
                <w:sz w:val="18"/>
                <w:szCs w:val="18"/>
              </w:rPr>
              <w:t>Wysoki stopień ochrony IP modułu transportowego zabezpieczający przed ciałami stałymi i wnikaniem wody na poziomie min. IP32</w:t>
            </w:r>
            <w:r w:rsidRPr="00847F35">
              <w:rPr>
                <w:rFonts w:ascii="Arial" w:hAnsi="Arial" w:cs="Arial"/>
                <w:sz w:val="18"/>
                <w:szCs w:val="18"/>
                <w:lang w:eastAsia="ar-SA"/>
              </w:rPr>
              <w:t>. Moduł wyposażony w rączkę do przenoszenia.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lang w:eastAsia="ar-SA"/>
              </w:rPr>
              <w:t xml:space="preserve">Moduł transportowy dostosowany do pracy </w:t>
            </w:r>
            <w:r w:rsidRPr="00847F35">
              <w:rPr>
                <w:rFonts w:ascii="Arial" w:hAnsi="Arial" w:cs="Arial"/>
                <w:sz w:val="18"/>
                <w:szCs w:val="18"/>
              </w:rPr>
              <w:t>w orientacji zarówno pionowej jak i poziomej, a ekran automatycznie dostosowuje się do wybranego ustawienia. Moduł transportowy wyposażony w czujnik światła, który pozwala na automatyczną regulację poziomu jasności ekranu w zależności od natężenia światła otoczenia.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Moduł transportowy musi umożliwiać przeniesienie danych pacjenta pomiędzy poszczególnymi stanowiskami (dane osobowe, ustawione poziomy alarmów, trendy parametrów z ostatnich min. 8 godzin).</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lang w:eastAsia="ar-SA"/>
              </w:rPr>
              <w:t>Moduł transportowy wyposażony w wyświetlacz pojemnościowy &gt;5,5” z obsługą gestów (przesunięcie dwoma palcami, przytrzymanie).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Monitor wyświetla jednocześnie wszystkie dane numeryczne mierzonych parametrów oraz przynajmniej 6 różnych krzywych dynamicznych.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Funkcja tworzenia, zapisywania i łatwego przywołania własnych układów ekranu do różnych typów przypadków (min. 10 zapamiętywanych ekranów).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Możliwość rozbudowy o 2 porty USB do podłączenia zewnętrznych urządzeń takich jak: klawiatura, mysz itp.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Wbudowany port video do podłączenia zewnętrznego ekranu kopiującego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Oprogramowanie umożliwiające tworzenie raportów z przebiegu monitorowania.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Trendy wszystkich monitorowanych parametrów w postaci tabelarycznej i graficznej z ostatnich min. 48 godzin. Możliwość ustawienia różnych rozdzielczości trendów w tym co najmniej trend o rozdzielczości 1 min. Możliwość wyświetlania trendów w zaprogramowanych grupach.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spacing w:after="0" w:line="240" w:lineRule="auto"/>
              <w:jc w:val="both"/>
              <w:rPr>
                <w:rFonts w:ascii="Arial" w:hAnsi="Arial" w:cs="Arial"/>
                <w:sz w:val="18"/>
                <w:szCs w:val="18"/>
              </w:rPr>
            </w:pPr>
            <w:r w:rsidRPr="00847F35">
              <w:rPr>
                <w:rFonts w:ascii="Arial" w:hAnsi="Arial" w:cs="Arial"/>
                <w:sz w:val="18"/>
                <w:szCs w:val="18"/>
              </w:rPr>
              <w:t xml:space="preserve">Historia zdarzeń min. 50 przypadków. Zapis zdarzeń wyzwalany automatycznie np. poprzez ustawione progi alarmowe lub wyzwalany ręcznie. Każde zdarzenie winno rejestrować min. 4 mierzone parametry wraz z odpowiadającymi im krzywymi dynamicznymi.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Graficzna prezentacja trendów w postaci krzywych, słupków z zaznaczeniem strzałką szybkości zmian w danym parametrze i histogramów. Funkcja musi umożliwiać czytelny i intuicyjny odczyt danych dotyczących stanu klinicznego pacjenta i porównanie ich z założonymi wartościami np. podczas stosowania leków naczyniowo-czynnych w celu utrzymania założonego poziomu ciśnienia krwi.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Alarmy wizualne i akustyczne, min. 3-stopniowe, z podaniem przyczyny alarmu.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Alarmy techniczne z podaniem przyczyny i rejestracją zdarzeń dla potrzeb serwisu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Czasowe wyciszenie alarmów. Ustawiany czas wyciszania do min. 10 minut.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841"/>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Automatyczne ustawianie granic alarmowych w monitorze w stosunku do aktualnych pomiarów pacjenta. Ręczne ustawianie granic alarmów. Wyłączanie alarmów dla pojedynczych pomiarów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48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Monitor posiada możliwość rozbudowy o opcję, która pozwala na podłączenie urządzeń zewnętrznych w tym pomp, respiratorów, monitorów rzutu serca. Wymienić co najmniej 2 różnych producentów wraz z modelami dla każdego urządzenia. Podłączenie musi umożliwiać odczyt danych pomiarowych z urządzeń zewnętrznych na ekranie monitora.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EKG</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 xml:space="preserve">Monitorowanie i jednoczesne wyświetlanie od 1 do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monitor wyposażony w funkcję rekonstrukcji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z 5 i 6 elektrod EKG; pomiar HR w zakresie min. 15-350 /min. z dokładnością +/-1%. Alarm niskiej i wysokiej wartości HR.</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267"/>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Analiza odcinka ST z prezentacją graficzną zmian ST na wykresach kołowych. Funkcja gromadzi pomiary odcinka ST oraz trendy uzyskane z pomiarów w płaszczyźnie pionowej (odprowadzenia kończynowe) i poziomej (odprowadzenia przedsercowe). Możliwość wyboru referencyjnego poziomu wyjściowego.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Pomiar, prezentacja i alarmy wartości QT i </w:t>
            </w:r>
            <w:proofErr w:type="spellStart"/>
            <w:r w:rsidRPr="00847F35">
              <w:rPr>
                <w:rFonts w:ascii="Arial" w:hAnsi="Arial" w:cs="Arial"/>
                <w:sz w:val="18"/>
                <w:szCs w:val="18"/>
              </w:rPr>
              <w:t>QTc</w:t>
            </w:r>
            <w:proofErr w:type="spellEnd"/>
            <w:r w:rsidRPr="00847F35">
              <w:rPr>
                <w:rFonts w:ascii="Arial" w:hAnsi="Arial" w:cs="Arial"/>
                <w:sz w:val="18"/>
                <w:szCs w:val="18"/>
              </w:rPr>
              <w:t xml:space="preserve"> we wszystkich </w:t>
            </w:r>
            <w:proofErr w:type="spellStart"/>
            <w:r w:rsidRPr="00847F35">
              <w:rPr>
                <w:rFonts w:ascii="Arial" w:hAnsi="Arial" w:cs="Arial"/>
                <w:sz w:val="18"/>
                <w:szCs w:val="18"/>
              </w:rPr>
              <w:t>odprowadzeniach</w:t>
            </w:r>
            <w:proofErr w:type="spellEnd"/>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proofErr w:type="spellStart"/>
            <w:r w:rsidRPr="00847F35">
              <w:rPr>
                <w:rFonts w:ascii="Arial" w:hAnsi="Arial" w:cs="Arial"/>
                <w:sz w:val="18"/>
                <w:szCs w:val="18"/>
              </w:rPr>
              <w:t>Wieloodprowadzeniowa</w:t>
            </w:r>
            <w:proofErr w:type="spellEnd"/>
            <w:r w:rsidRPr="00847F35">
              <w:rPr>
                <w:rFonts w:ascii="Arial" w:hAnsi="Arial" w:cs="Arial"/>
                <w:sz w:val="18"/>
                <w:szCs w:val="18"/>
              </w:rPr>
              <w:t xml:space="preserve"> analiza EKG: min. 2 odprowadzenia analizowane jednocześnie. Klasyfikacja minimum 20 różnych rodzajów różnych zaburzeń rytmu wraz z alarmami, w tym: wykrywanie migotania przedsionków.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oddechów (RESP)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Pomiar impedancyjny liczby oddechów w zakresie min. 0-170 </w:t>
            </w:r>
            <w:proofErr w:type="spellStart"/>
            <w:r w:rsidRPr="00847F35">
              <w:rPr>
                <w:rFonts w:ascii="Arial" w:hAnsi="Arial" w:cs="Arial"/>
                <w:sz w:val="18"/>
                <w:szCs w:val="18"/>
              </w:rPr>
              <w:t>odd</w:t>
            </w:r>
            <w:proofErr w:type="spellEnd"/>
            <w:r w:rsidRPr="00847F35">
              <w:rPr>
                <w:rFonts w:ascii="Arial" w:hAnsi="Arial" w:cs="Arial"/>
                <w:sz w:val="18"/>
                <w:szCs w:val="18"/>
              </w:rPr>
              <w:t xml:space="preserve">./min. z dokładnością nie gorszą niż +/- 1 </w:t>
            </w:r>
            <w:proofErr w:type="spellStart"/>
            <w:r w:rsidRPr="00847F35">
              <w:rPr>
                <w:rFonts w:ascii="Arial" w:hAnsi="Arial" w:cs="Arial"/>
                <w:sz w:val="18"/>
                <w:szCs w:val="18"/>
              </w:rPr>
              <w:t>odd</w:t>
            </w:r>
            <w:proofErr w:type="spellEnd"/>
            <w:r w:rsidRPr="00847F35">
              <w:rPr>
                <w:rFonts w:ascii="Arial" w:hAnsi="Arial" w:cs="Arial"/>
                <w:sz w:val="18"/>
                <w:szCs w:val="18"/>
              </w:rPr>
              <w:t xml:space="preserve">./min (dla przedziału 0-120 </w:t>
            </w:r>
            <w:proofErr w:type="spellStart"/>
            <w:r w:rsidRPr="00847F35">
              <w:rPr>
                <w:rFonts w:ascii="Arial" w:hAnsi="Arial" w:cs="Arial"/>
                <w:sz w:val="18"/>
                <w:szCs w:val="18"/>
              </w:rPr>
              <w:t>odd</w:t>
            </w:r>
            <w:proofErr w:type="spellEnd"/>
            <w:r w:rsidRPr="00847F35">
              <w:rPr>
                <w:rFonts w:ascii="Arial" w:hAnsi="Arial" w:cs="Arial"/>
                <w:sz w:val="18"/>
                <w:szCs w:val="18"/>
              </w:rPr>
              <w:t>./min). Regulowane opóźnienie alarmu bezdechu.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saturacji (SPO2)</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Pomiar w technologii o udokumentowanej odporności na zakłócenia: </w:t>
            </w:r>
            <w:proofErr w:type="spellStart"/>
            <w:r w:rsidRPr="00847F35">
              <w:rPr>
                <w:rFonts w:ascii="Arial" w:hAnsi="Arial" w:cs="Arial"/>
                <w:sz w:val="18"/>
                <w:szCs w:val="18"/>
              </w:rPr>
              <w:t>Masimo</w:t>
            </w:r>
            <w:proofErr w:type="spellEnd"/>
            <w:r w:rsidRPr="00847F35">
              <w:rPr>
                <w:rFonts w:ascii="Arial" w:hAnsi="Arial" w:cs="Arial"/>
                <w:sz w:val="18"/>
                <w:szCs w:val="18"/>
              </w:rPr>
              <w:t xml:space="preserve"> </w:t>
            </w:r>
            <w:proofErr w:type="spellStart"/>
            <w:r w:rsidRPr="00847F35">
              <w:rPr>
                <w:rFonts w:ascii="Arial" w:hAnsi="Arial" w:cs="Arial"/>
                <w:sz w:val="18"/>
                <w:szCs w:val="18"/>
              </w:rPr>
              <w:t>Rainbow</w:t>
            </w:r>
            <w:proofErr w:type="spellEnd"/>
            <w:r w:rsidRPr="00847F35">
              <w:rPr>
                <w:rFonts w:ascii="Arial" w:hAnsi="Arial" w:cs="Arial"/>
                <w:sz w:val="18"/>
                <w:szCs w:val="18"/>
              </w:rPr>
              <w:t xml:space="preserve"> SET lub FAST; pomiar SpO2 w zakresie min. 70-100% z dokładnością nie gorszą niż +/-2%.</w:t>
            </w:r>
            <w:r w:rsidRPr="00847F35">
              <w:rPr>
                <w:rFonts w:ascii="Arial" w:hAnsi="Arial" w:cs="Arial"/>
                <w:sz w:val="18"/>
                <w:szCs w:val="18"/>
              </w:rPr>
              <w:br/>
              <w:t>Pomiar tętna (PR) w zakresie min. 30-250 /min. z dokładnością nie gorszą niż +/-2%.</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Cs/>
                <w:sz w:val="18"/>
                <w:szCs w:val="18"/>
              </w:rPr>
              <w:t xml:space="preserve">Możliwość rozbudowy o dodatkowy moduł pomiarowy SpO2 z możliwością pomiarów nieinwazyjnej hemoglobiny (min. </w:t>
            </w:r>
            <w:proofErr w:type="spellStart"/>
            <w:r w:rsidRPr="00847F35">
              <w:rPr>
                <w:rFonts w:ascii="Arial" w:hAnsi="Arial" w:cs="Arial"/>
                <w:bCs/>
                <w:sz w:val="18"/>
                <w:szCs w:val="18"/>
              </w:rPr>
              <w:t>SpHb</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SpMet</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SpCO</w:t>
            </w:r>
            <w:proofErr w:type="spellEnd"/>
            <w:r w:rsidRPr="00847F35">
              <w:rPr>
                <w:rFonts w:ascii="Arial" w:hAnsi="Arial" w:cs="Arial"/>
                <w:bCs/>
                <w:sz w:val="18"/>
                <w:szCs w:val="18"/>
              </w:rPr>
              <w:t xml:space="preserve">, </w:t>
            </w:r>
            <w:proofErr w:type="spellStart"/>
            <w:r w:rsidRPr="00847F35">
              <w:rPr>
                <w:rFonts w:ascii="Arial" w:hAnsi="Arial" w:cs="Arial"/>
                <w:bCs/>
                <w:sz w:val="18"/>
                <w:szCs w:val="18"/>
              </w:rPr>
              <w:t>SpOC</w:t>
            </w:r>
            <w:proofErr w:type="spellEnd"/>
            <w:r w:rsidRPr="00847F35">
              <w:rPr>
                <w:rFonts w:ascii="Arial" w:hAnsi="Arial" w:cs="Arial"/>
                <w:bCs/>
                <w:sz w:val="18"/>
                <w:szCs w:val="18"/>
              </w:rPr>
              <w:t xml:space="preserve">) oraz parametry dodatkowe tj. </w:t>
            </w:r>
            <w:proofErr w:type="spellStart"/>
            <w:r w:rsidRPr="00847F35">
              <w:rPr>
                <w:rFonts w:ascii="Arial" w:hAnsi="Arial" w:cs="Arial"/>
                <w:bCs/>
                <w:sz w:val="18"/>
                <w:szCs w:val="18"/>
              </w:rPr>
              <w:t>RRa</w:t>
            </w:r>
            <w:proofErr w:type="spellEnd"/>
            <w:r w:rsidRPr="00847F35">
              <w:rPr>
                <w:rFonts w:ascii="Arial" w:hAnsi="Arial" w:cs="Arial"/>
                <w:bCs/>
                <w:sz w:val="18"/>
                <w:szCs w:val="18"/>
              </w:rPr>
              <w:t>, PVI.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ciśnienia nieinwazyjnego (NIBP)</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 xml:space="preserve">Pomiar ciśnienia w zakresie min. 10-270 mmHg, maksymalny błąd średni nie większy niż 5 mmHg. Typowy czas pomiaru nie dłuższy niż 30 sekund; funkcja </w:t>
            </w:r>
            <w:proofErr w:type="spellStart"/>
            <w:r w:rsidRPr="00847F35">
              <w:rPr>
                <w:rFonts w:ascii="Arial" w:hAnsi="Arial" w:cs="Arial"/>
                <w:sz w:val="18"/>
                <w:szCs w:val="18"/>
              </w:rPr>
              <w:t>stazy</w:t>
            </w:r>
            <w:proofErr w:type="spellEnd"/>
            <w:r w:rsidRPr="00847F35">
              <w:rPr>
                <w:rFonts w:ascii="Arial" w:hAnsi="Arial" w:cs="Arial"/>
                <w:sz w:val="18"/>
                <w:szCs w:val="18"/>
              </w:rPr>
              <w:t xml:space="preserve"> ułatwiająca nakłucie żyły. Zabezpieczenie przed zbyt wysokim ciśnieniem w mankiecie.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Programowane odstępy między pomiarami automatycznymi w zakresie min. od 1 minuty do 24 godz.</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453A61">
            <w:pPr>
              <w:spacing w:after="0" w:line="240" w:lineRule="auto"/>
              <w:jc w:val="both"/>
              <w:rPr>
                <w:rFonts w:ascii="Arial" w:hAnsi="Arial" w:cs="Arial"/>
                <w:sz w:val="18"/>
                <w:szCs w:val="18"/>
              </w:rPr>
            </w:pPr>
            <w:r w:rsidRPr="00847F35">
              <w:rPr>
                <w:rFonts w:ascii="Arial" w:hAnsi="Arial" w:cs="Arial"/>
                <w:sz w:val="18"/>
                <w:szCs w:val="18"/>
              </w:rPr>
              <w:t>Możliwość programowania sekwencji pomiarowych (np. 3 pomiary co 15 minut, następnie 3 pomiary co 2 godziny itp.) w trybie auto.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453A61">
            <w:pPr>
              <w:pStyle w:val="Default"/>
              <w:jc w:val="both"/>
              <w:rPr>
                <w:rFonts w:ascii="Arial" w:hAnsi="Arial" w:cs="Arial"/>
                <w:sz w:val="18"/>
                <w:szCs w:val="18"/>
              </w:rPr>
            </w:pPr>
            <w:r w:rsidRPr="00847F35">
              <w:rPr>
                <w:rFonts w:ascii="Arial" w:hAnsi="Arial" w:cs="Arial"/>
                <w:sz w:val="18"/>
                <w:szCs w:val="18"/>
              </w:rPr>
              <w:t>Wyświetlanie tabeli zawierającej wyniki poprzednich pomiarów ciśnienia na ekranie głównym obok aktualnie mierzonych wartości.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b/>
                <w:sz w:val="18"/>
                <w:szCs w:val="18"/>
              </w:rPr>
              <w:t>Pomiar temperatury (TEMP)</w:t>
            </w:r>
            <w:r w:rsidRPr="00847F35">
              <w:rPr>
                <w:rFonts w:ascii="Arial" w:hAnsi="Arial" w:cs="Arial"/>
                <w:sz w:val="18"/>
                <w:szCs w:val="18"/>
              </w:rPr>
              <w:br/>
              <w:t>Pomiar w min.1 kanale w zakresie min. 25-45°C, dokładność nie gorsza niż 0,1°C. Możliwość wyboru etykiet temperatury (min. 15 etykiet).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b/>
                <w:bCs/>
                <w:sz w:val="18"/>
                <w:szCs w:val="18"/>
              </w:rPr>
            </w:pPr>
            <w:r w:rsidRPr="00847F35">
              <w:rPr>
                <w:rFonts w:ascii="Arial" w:hAnsi="Arial" w:cs="Arial"/>
                <w:b/>
                <w:bCs/>
                <w:sz w:val="18"/>
                <w:szCs w:val="18"/>
              </w:rPr>
              <w:t xml:space="preserve">Pomiar rzutu serca </w:t>
            </w:r>
            <w:r w:rsidRPr="00847F35">
              <w:rPr>
                <w:rFonts w:ascii="Arial" w:hAnsi="Arial" w:cs="Arial"/>
                <w:b/>
                <w:bCs/>
                <w:color w:val="000000"/>
                <w:sz w:val="18"/>
                <w:szCs w:val="18"/>
              </w:rPr>
              <w:t xml:space="preserve">metodą </w:t>
            </w:r>
            <w:proofErr w:type="spellStart"/>
            <w:r w:rsidRPr="00847F35">
              <w:rPr>
                <w:rFonts w:ascii="Arial" w:hAnsi="Arial" w:cs="Arial"/>
                <w:b/>
                <w:bCs/>
                <w:color w:val="000000"/>
                <w:sz w:val="18"/>
                <w:szCs w:val="18"/>
              </w:rPr>
              <w:t>termodylucji</w:t>
            </w:r>
            <w:proofErr w:type="spellEnd"/>
            <w:r w:rsidRPr="00847F35">
              <w:rPr>
                <w:rFonts w:ascii="Arial" w:hAnsi="Arial" w:cs="Arial"/>
                <w:b/>
                <w:bCs/>
                <w:color w:val="000000"/>
                <w:sz w:val="18"/>
                <w:szCs w:val="18"/>
              </w:rPr>
              <w:t xml:space="preserve"> (C.O.) i </w:t>
            </w:r>
            <w:proofErr w:type="spellStart"/>
            <w:r w:rsidRPr="00847F35">
              <w:rPr>
                <w:rFonts w:ascii="Arial" w:hAnsi="Arial" w:cs="Arial"/>
                <w:b/>
                <w:bCs/>
                <w:color w:val="000000"/>
                <w:sz w:val="18"/>
                <w:szCs w:val="18"/>
              </w:rPr>
              <w:t>PiCCO</w:t>
            </w:r>
            <w:proofErr w:type="spellEnd"/>
            <w:r w:rsidRPr="00847F35">
              <w:rPr>
                <w:rFonts w:ascii="Arial" w:hAnsi="Arial" w:cs="Arial"/>
                <w:b/>
                <w:bCs/>
                <w:color w:val="000000"/>
                <w:sz w:val="18"/>
                <w:szCs w:val="18"/>
              </w:rPr>
              <w:t>.</w:t>
            </w:r>
            <w:r w:rsidRPr="00847F35">
              <w:rPr>
                <w:rFonts w:ascii="Arial" w:hAnsi="Arial" w:cs="Arial"/>
                <w:b/>
                <w:bCs/>
                <w:sz w:val="18"/>
                <w:szCs w:val="18"/>
              </w:rPr>
              <w:t xml:space="preserve"> - w 9 monitorach</w:t>
            </w:r>
            <w:r w:rsidRPr="00847F35">
              <w:rPr>
                <w:rFonts w:ascii="Arial" w:hAnsi="Arial" w:cs="Arial"/>
                <w:sz w:val="18"/>
                <w:szCs w:val="18"/>
              </w:rPr>
              <w:t xml:space="preserve">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pStyle w:val="Default"/>
              <w:rPr>
                <w:rFonts w:ascii="Arial" w:hAnsi="Arial" w:cs="Arial"/>
                <w:sz w:val="18"/>
                <w:szCs w:val="18"/>
              </w:rPr>
            </w:pPr>
            <w:r w:rsidRPr="00847F35">
              <w:rPr>
                <w:rFonts w:ascii="Arial" w:hAnsi="Arial" w:cs="Arial"/>
                <w:sz w:val="18"/>
                <w:szCs w:val="18"/>
              </w:rPr>
              <w:t>Możliwość przyszłej rozbudowy monitorów o co najmniej następujące parametry pomiarowe z obsługą z ekranu głównego kardiomonitora:</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Pomiar SvO2/SCvO2</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xml:space="preserve">• Pomiar EEG i </w:t>
            </w:r>
            <w:proofErr w:type="spellStart"/>
            <w:r w:rsidRPr="00847F35">
              <w:rPr>
                <w:rFonts w:ascii="Arial" w:hAnsi="Arial" w:cs="Arial"/>
                <w:sz w:val="18"/>
                <w:szCs w:val="18"/>
              </w:rPr>
              <w:t>aEEG</w:t>
            </w:r>
            <w:proofErr w:type="spellEnd"/>
          </w:p>
          <w:p w:rsidR="00847F35" w:rsidRPr="00847F35" w:rsidRDefault="00847F35" w:rsidP="00847F35">
            <w:pPr>
              <w:pStyle w:val="Default"/>
              <w:rPr>
                <w:rFonts w:ascii="Arial" w:hAnsi="Arial" w:cs="Arial"/>
                <w:sz w:val="18"/>
                <w:szCs w:val="18"/>
              </w:rPr>
            </w:pPr>
            <w:r w:rsidRPr="00847F35">
              <w:rPr>
                <w:rFonts w:ascii="Arial" w:hAnsi="Arial" w:cs="Arial"/>
                <w:sz w:val="18"/>
                <w:szCs w:val="18"/>
              </w:rPr>
              <w:t>• Pomiar BIS, NMT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b/>
                <w:sz w:val="18"/>
                <w:szCs w:val="18"/>
              </w:rPr>
            </w:pPr>
            <w:r w:rsidRPr="00847F35">
              <w:rPr>
                <w:rFonts w:ascii="Arial" w:hAnsi="Arial" w:cs="Arial"/>
                <w:b/>
                <w:sz w:val="18"/>
                <w:szCs w:val="18"/>
              </w:rPr>
              <w:t>Aplikacje ułatwiające monitorowanie i wspierające decyzje kliniczne: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rejestracji zdarzeń powiązanych (</w:t>
            </w:r>
            <w:proofErr w:type="spellStart"/>
            <w:r w:rsidRPr="00847F35">
              <w:rPr>
                <w:rFonts w:ascii="Arial" w:hAnsi="Arial" w:cs="Arial"/>
                <w:sz w:val="18"/>
                <w:szCs w:val="18"/>
              </w:rPr>
              <w:t>apnea</w:t>
            </w:r>
            <w:proofErr w:type="spellEnd"/>
            <w:r w:rsidRPr="00847F35">
              <w:rPr>
                <w:rFonts w:ascii="Arial" w:hAnsi="Arial" w:cs="Arial"/>
                <w:sz w:val="18"/>
                <w:szCs w:val="18"/>
              </w:rPr>
              <w:t xml:space="preserve">, bradykardia, </w:t>
            </w:r>
            <w:proofErr w:type="spellStart"/>
            <w:r w:rsidRPr="00847F35">
              <w:rPr>
                <w:rFonts w:ascii="Arial" w:hAnsi="Arial" w:cs="Arial"/>
                <w:sz w:val="18"/>
                <w:szCs w:val="18"/>
              </w:rPr>
              <w:t>desaturacja</w:t>
            </w:r>
            <w:proofErr w:type="spellEnd"/>
            <w:r w:rsidRPr="00847F35">
              <w:rPr>
                <w:rFonts w:ascii="Arial" w:hAnsi="Arial" w:cs="Arial"/>
                <w:sz w:val="18"/>
                <w:szCs w:val="18"/>
              </w:rPr>
              <w:t>) z okresu min. 24 godzin; możliwość edycji kryteriów</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wyświetlania histogramów danych saturacji</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możliwość rozbudowy o aplikację typu EWS – wczesnego ostrzegania o pogorszającym się stanie pacjenta</w:t>
            </w:r>
          </w:p>
          <w:p w:rsidR="00847F35" w:rsidRPr="00847F35" w:rsidRDefault="00847F35" w:rsidP="00847F35">
            <w:pPr>
              <w:autoSpaceDE w:val="0"/>
              <w:autoSpaceDN w:val="0"/>
              <w:adjustRightInd w:val="0"/>
              <w:spacing w:after="0" w:line="240" w:lineRule="auto"/>
              <w:rPr>
                <w:rFonts w:ascii="Arial" w:hAnsi="Arial" w:cs="Arial"/>
                <w:b/>
                <w:sz w:val="18"/>
                <w:szCs w:val="18"/>
              </w:rPr>
            </w:pPr>
            <w:r w:rsidRPr="00847F35">
              <w:rPr>
                <w:rFonts w:ascii="Arial" w:hAnsi="Arial" w:cs="Arial"/>
                <w:sz w:val="18"/>
                <w:szCs w:val="18"/>
              </w:rPr>
              <w:t>- możliwość ustawienia dowolnych stoperów i zegarów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2579"/>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Na wyposażeniu każdego zaoferowanego monitora muszą znajdować się następujące akcesoria pomiarowe:</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wielorazowy przewód główny EKG min. 6-odpr. x 2szt. + odprowadzenia wielorazowe 6+4 x2</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wielorazowy przewód do podłączenia mankietów do nieinwazyjnego pomiaru ciśnienia krwi x 2szt.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 zestaw wielorazowych mankietów dla dorosłych (min. 3 szt. w różnych rozmiarach, rozmiar do wyboru przez Zamawiającego przed dostawą) x2 </w:t>
            </w:r>
            <w:proofErr w:type="spellStart"/>
            <w:r w:rsidRPr="00847F35">
              <w:rPr>
                <w:rFonts w:ascii="Arial" w:hAnsi="Arial" w:cs="Arial"/>
                <w:sz w:val="18"/>
                <w:szCs w:val="18"/>
              </w:rPr>
              <w:t>kpl</w:t>
            </w:r>
            <w:proofErr w:type="spellEnd"/>
            <w:r w:rsidRPr="00847F35">
              <w:rPr>
                <w:rFonts w:ascii="Arial" w:hAnsi="Arial" w:cs="Arial"/>
                <w:sz w:val="18"/>
                <w:szCs w:val="18"/>
              </w:rPr>
              <w:t>.</w:t>
            </w:r>
          </w:p>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czujnik saturacji dla dorosłych wielorazowy na palec x2</w:t>
            </w:r>
          </w:p>
          <w:p w:rsidR="00847F35" w:rsidRPr="00847F35" w:rsidRDefault="00847F35" w:rsidP="00847F35">
            <w:pPr>
              <w:pStyle w:val="Default"/>
              <w:rPr>
                <w:rFonts w:ascii="Arial" w:hAnsi="Arial" w:cs="Arial"/>
                <w:sz w:val="18"/>
                <w:szCs w:val="18"/>
              </w:rPr>
            </w:pPr>
            <w:r w:rsidRPr="00847F35">
              <w:rPr>
                <w:rFonts w:ascii="Arial" w:hAnsi="Arial" w:cs="Arial"/>
                <w:sz w:val="18"/>
                <w:szCs w:val="18"/>
              </w:rPr>
              <w:t>- czujnik temp. na skórę wielorazowy- 1 szt.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b/>
                <w:sz w:val="18"/>
                <w:szCs w:val="18"/>
              </w:rPr>
              <w:t>Wyposażenie dodatkowe: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9551D7" w:rsidRPr="0075215C" w:rsidRDefault="00847F35" w:rsidP="009551D7">
            <w:pPr>
              <w:autoSpaceDE w:val="0"/>
              <w:autoSpaceDN w:val="0"/>
              <w:adjustRightInd w:val="0"/>
              <w:spacing w:after="0" w:line="240" w:lineRule="auto"/>
              <w:rPr>
                <w:rFonts w:ascii="Arial" w:hAnsi="Arial" w:cs="Arial"/>
                <w:color w:val="FF0000"/>
                <w:sz w:val="18"/>
                <w:szCs w:val="18"/>
              </w:rPr>
            </w:pPr>
            <w:r w:rsidRPr="00847F35">
              <w:rPr>
                <w:rFonts w:ascii="Arial" w:hAnsi="Arial" w:cs="Arial"/>
                <w:sz w:val="18"/>
                <w:szCs w:val="18"/>
              </w:rPr>
              <w:t xml:space="preserve">- </w:t>
            </w:r>
            <w:r w:rsidR="009551D7" w:rsidRPr="0075215C">
              <w:rPr>
                <w:rFonts w:ascii="Arial" w:hAnsi="Arial" w:cs="Arial"/>
                <w:color w:val="FF0000"/>
                <w:sz w:val="18"/>
                <w:szCs w:val="18"/>
              </w:rPr>
              <w:t>Na wyposażeniu każdego zaoferowanego monitora muszą znajdować się następujące akcesoria pomiarowe:</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wielorazowy przewód główny EKG min. 6-odpr. x 1szt. + odprowadzenia wielorazowe 6+4 x1 szt.</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wielorazowy przewód do podłączenia mankietów do nieinwazyjnego pomiaru ciśnienia krwi x 1szt.</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xml:space="preserve">- zestaw wielorazowych mankietów dla dorosłych (min. 3 szt. w różnych rozmiarach, rozmiar do wyboru przez Zamawiającego przed dostawą) x1 </w:t>
            </w:r>
            <w:proofErr w:type="spellStart"/>
            <w:r w:rsidRPr="0075215C">
              <w:rPr>
                <w:rFonts w:ascii="Arial" w:hAnsi="Arial" w:cs="Arial"/>
                <w:color w:val="FF0000"/>
                <w:sz w:val="18"/>
                <w:szCs w:val="18"/>
              </w:rPr>
              <w:t>kpl</w:t>
            </w:r>
            <w:proofErr w:type="spellEnd"/>
            <w:r w:rsidRPr="0075215C">
              <w:rPr>
                <w:rFonts w:ascii="Arial" w:hAnsi="Arial" w:cs="Arial"/>
                <w:color w:val="FF0000"/>
                <w:sz w:val="18"/>
                <w:szCs w:val="18"/>
              </w:rPr>
              <w:t>.</w:t>
            </w:r>
          </w:p>
          <w:p w:rsidR="009551D7" w:rsidRPr="0075215C" w:rsidRDefault="009551D7" w:rsidP="009551D7">
            <w:pPr>
              <w:autoSpaceDE w:val="0"/>
              <w:autoSpaceDN w:val="0"/>
              <w:adjustRightInd w:val="0"/>
              <w:spacing w:after="0" w:line="240" w:lineRule="auto"/>
              <w:rPr>
                <w:rFonts w:ascii="Arial" w:hAnsi="Arial" w:cs="Arial"/>
                <w:color w:val="FF0000"/>
                <w:sz w:val="18"/>
                <w:szCs w:val="18"/>
              </w:rPr>
            </w:pPr>
            <w:r w:rsidRPr="0075215C">
              <w:rPr>
                <w:rFonts w:ascii="Arial" w:hAnsi="Arial" w:cs="Arial"/>
                <w:color w:val="FF0000"/>
                <w:sz w:val="18"/>
                <w:szCs w:val="18"/>
              </w:rPr>
              <w:t>- czujnik saturacji dla dorosłych wielorazowy na palec x 1</w:t>
            </w:r>
          </w:p>
          <w:p w:rsidR="00847F35" w:rsidRPr="00847F35" w:rsidRDefault="009551D7" w:rsidP="009551D7">
            <w:pPr>
              <w:autoSpaceDE w:val="0"/>
              <w:autoSpaceDN w:val="0"/>
              <w:adjustRightInd w:val="0"/>
              <w:spacing w:after="0" w:line="240" w:lineRule="auto"/>
              <w:rPr>
                <w:rFonts w:ascii="Arial" w:hAnsi="Arial" w:cs="Arial"/>
                <w:sz w:val="18"/>
                <w:szCs w:val="18"/>
              </w:rPr>
            </w:pPr>
            <w:r w:rsidRPr="0075215C">
              <w:rPr>
                <w:rFonts w:ascii="Arial" w:hAnsi="Arial" w:cs="Arial"/>
                <w:color w:val="FF0000"/>
                <w:sz w:val="18"/>
                <w:szCs w:val="18"/>
              </w:rPr>
              <w:t>- czujnik temp. na skórę wielorazowy- 1 szt.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FD3C83">
        <w:trPr>
          <w:gridAfter w:val="1"/>
          <w:wAfter w:w="7" w:type="dxa"/>
          <w:cantSplit/>
          <w:trHeight w:val="494"/>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Aktualizacja monitora MX700 oraz MP5 będących na wyposażeniu oddziału do najnowszej wersji oprogramowania.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FD3C83">
        <w:trPr>
          <w:gridAfter w:val="1"/>
          <w:wAfter w:w="7" w:type="dxa"/>
          <w:cantSplit/>
          <w:trHeight w:val="714"/>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autoSpaceDE w:val="0"/>
              <w:autoSpaceDN w:val="0"/>
              <w:adjustRightInd w:val="0"/>
              <w:spacing w:after="0" w:line="240" w:lineRule="auto"/>
              <w:rPr>
                <w:rFonts w:ascii="Arial" w:hAnsi="Arial" w:cs="Arial"/>
                <w:sz w:val="18"/>
                <w:szCs w:val="18"/>
              </w:rPr>
            </w:pPr>
            <w:r w:rsidRPr="00847F35">
              <w:rPr>
                <w:rFonts w:ascii="Arial" w:hAnsi="Arial" w:cs="Arial"/>
                <w:sz w:val="18"/>
                <w:szCs w:val="18"/>
              </w:rPr>
              <w:t xml:space="preserve">Kardiomonitory kompatybilne w zakresie akcesoriów i algorytmów pomiarowych z kardiomonitorami użytkowanymi przez Zamawiającego z serii Philips </w:t>
            </w:r>
            <w:proofErr w:type="spellStart"/>
            <w:r w:rsidRPr="00847F35">
              <w:rPr>
                <w:rFonts w:ascii="Arial" w:hAnsi="Arial" w:cs="Arial"/>
                <w:sz w:val="18"/>
                <w:szCs w:val="18"/>
              </w:rPr>
              <w:t>IntelliVue</w:t>
            </w:r>
            <w:proofErr w:type="spellEnd"/>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cantSplit/>
          <w:trHeight w:val="634"/>
        </w:trPr>
        <w:tc>
          <w:tcPr>
            <w:tcW w:w="9988" w:type="dxa"/>
            <w:gridSpan w:val="5"/>
            <w:shd w:val="clear" w:color="auto" w:fill="D9D9D9" w:themeFill="background1" w:themeFillShade="D9"/>
            <w:vAlign w:val="center"/>
          </w:tcPr>
          <w:p w:rsidR="00847F35" w:rsidRPr="00847F35" w:rsidRDefault="00847F35" w:rsidP="00847F35">
            <w:pPr>
              <w:suppressAutoHyphens/>
              <w:spacing w:after="0" w:line="240" w:lineRule="auto"/>
              <w:rPr>
                <w:rFonts w:ascii="Arial" w:eastAsia="Times New Roman" w:hAnsi="Arial" w:cs="Arial"/>
                <w:b/>
                <w:sz w:val="18"/>
                <w:szCs w:val="18"/>
                <w:lang w:eastAsia="zh-CN"/>
              </w:rPr>
            </w:pPr>
            <w:r w:rsidRPr="00847F35">
              <w:rPr>
                <w:rFonts w:ascii="Arial" w:eastAsia="Times New Roman" w:hAnsi="Arial" w:cs="Arial"/>
                <w:b/>
                <w:sz w:val="18"/>
                <w:szCs w:val="18"/>
                <w:lang w:eastAsia="zh-CN"/>
              </w:rPr>
              <w:t>ROZBUDOWA CENTRALI MONITORUJACYCH  z rozszerzeniem o dodatkowe licencje łącznie dla min. 26 kardiomonitorów</w:t>
            </w:r>
          </w:p>
        </w:tc>
      </w:tr>
      <w:tr w:rsidR="00847F35" w:rsidRPr="00847F35" w:rsidTr="009435B4">
        <w:trPr>
          <w:gridAfter w:val="1"/>
          <w:wAfter w:w="7" w:type="dxa"/>
          <w:cantSplit/>
          <w:trHeight w:val="1267"/>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System operacyjny centrali nie starszy niż Windows 10 lub Mac OS X 10.8 lub inny posiadający aktualne wsparcie techniczne producenta. Funkcja automatycznego tworzenia kopii zapasowej danych umożliwiająca szybkie przywrócenie działania systemu w razie awarii (opisać proponowane rozwiązanie).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System przygotowany sprzętowo i programowo do rozbudowy o kolejne urządzenia monitorujące (do min. 32).</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Prezentacja danych pacjentów monitorowanych na dwóch kolorowych ekranach typu LCD TFT, każdy o przekątnej co najmniej 23” i rozdzielczości Full HD.</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Podgląd, monitorowanie i zapis danych wszystkich parametrów i przebiegów falowych z kardiomonitorów - wyświetlanie wszystkich krzywych dynamicznych i wartości numerycznych.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Możliwość elastycznego konfigurowania układu ekranu z poziomu użytkownika (bez udziału serwisu), w tym:</w:t>
            </w:r>
          </w:p>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 zmiana wielkości okna (sektora) dla każdego pacjenta niezależnie</w:t>
            </w:r>
          </w:p>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 zmiana formatu i rodzaju wyświetlanych parametrów liczbowych i krzywych dynamicznych (dla każdego pacjenta niezależnie).</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 xml:space="preserve">Automatyczna oraz ręczna (przez Użytkownika) minimalizacja sektorów dla nieaktywnych kardiomonitorów. Automatyczne przywrócenie zapisu po włączeniu kardiomonitora.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przypisania do jednego pacjenta dwóch urządzeń monitorujących tj. kardiomonitora i monitora telemetrycznego.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Alarmy 3-stopniowe (wizualne i akustyczne) z poszczególnych łóżek, z identyfikacją alarmującego łóżka.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Sterowanie funkcjami kardiomonitorów, w tym ustawieniami alarmów i pomiarów, uruchamianie nieinwazyjnego pomiaru ciśnienia.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Wpisywanie danych demograficznych pacjenta w centrali i w kardiomonitorach.</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 xml:space="preserve">Funkcja "holterowska": zapis ciągły przebiegów dynamicznych (w tym zapis 12 </w:t>
            </w:r>
            <w:proofErr w:type="spellStart"/>
            <w:r w:rsidRPr="00847F35">
              <w:rPr>
                <w:rFonts w:ascii="Arial" w:hAnsi="Arial" w:cs="Arial"/>
                <w:sz w:val="18"/>
                <w:szCs w:val="18"/>
              </w:rPr>
              <w:t>odprowadzeń</w:t>
            </w:r>
            <w:proofErr w:type="spellEnd"/>
            <w:r w:rsidRPr="00847F35">
              <w:rPr>
                <w:rFonts w:ascii="Arial" w:hAnsi="Arial" w:cs="Arial"/>
                <w:sz w:val="18"/>
                <w:szCs w:val="18"/>
              </w:rPr>
              <w:t xml:space="preserve"> EKG) z min. 7 ostatnich dni, z możliwością wglądu w dowolny fragment tego zapisu.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Pamięć stanów krytycznych (alarmów arytmii i innych zdarzeń, z zapisem odcinków monitorowanych krzywych dynamicznych i wartości liczbowych). Funkcja wykonywania pomiarów na zapamiętanych krzywych / min. pomiar RR, QT.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266"/>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EE75FA">
            <w:pPr>
              <w:spacing w:after="0" w:line="240" w:lineRule="auto"/>
              <w:jc w:val="both"/>
              <w:rPr>
                <w:rFonts w:ascii="Arial" w:hAnsi="Arial" w:cs="Arial"/>
                <w:sz w:val="18"/>
                <w:szCs w:val="18"/>
              </w:rPr>
            </w:pPr>
            <w:r w:rsidRPr="00847F35">
              <w:rPr>
                <w:rFonts w:ascii="Arial" w:hAnsi="Arial" w:cs="Arial"/>
                <w:sz w:val="18"/>
                <w:szCs w:val="18"/>
              </w:rPr>
              <w:t>Zapis alarmów i zdarzeń z okresu min. 30 dni. Możliwość przeszukiwania listy według pacjenta lub oddziału, według kategorii alarmu oraz według rodzaju wykonywanych przez personel czynności działań (np. wyłączenie alarmu). Zapis dostępny do wyświetlenia lub eksportu do pamięci USB lub do udostępnionego dysku sieciowego.</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Sygnalizacja alarmowa zdarzeń związanych z zaburzeniami rytmu, w tym co najmniej:</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 </w:t>
            </w:r>
            <w:proofErr w:type="spellStart"/>
            <w:r w:rsidRPr="00847F35">
              <w:rPr>
                <w:rFonts w:ascii="Arial" w:hAnsi="Arial" w:cs="Arial"/>
                <w:sz w:val="18"/>
                <w:szCs w:val="18"/>
              </w:rPr>
              <w:t>Asystolia</w:t>
            </w:r>
            <w:proofErr w:type="spellEnd"/>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 </w:t>
            </w:r>
            <w:proofErr w:type="spellStart"/>
            <w:r w:rsidRPr="00847F35">
              <w:rPr>
                <w:rFonts w:ascii="Arial" w:hAnsi="Arial" w:cs="Arial"/>
                <w:sz w:val="18"/>
                <w:szCs w:val="18"/>
              </w:rPr>
              <w:t>Vfib</w:t>
            </w:r>
            <w:proofErr w:type="spellEnd"/>
            <w:r w:rsidRPr="00847F35">
              <w:rPr>
                <w:rFonts w:ascii="Arial" w:hAnsi="Arial" w:cs="Arial"/>
                <w:sz w:val="18"/>
                <w:szCs w:val="18"/>
              </w:rPr>
              <w:t>/</w:t>
            </w:r>
            <w:proofErr w:type="spellStart"/>
            <w:r w:rsidRPr="00847F35">
              <w:rPr>
                <w:rFonts w:ascii="Arial" w:hAnsi="Arial" w:cs="Arial"/>
                <w:sz w:val="18"/>
                <w:szCs w:val="18"/>
              </w:rPr>
              <w:t>Vtach</w:t>
            </w:r>
            <w:proofErr w:type="spellEnd"/>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Tachykardia komorowa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Ciężka tachykardia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Ciężka bradykardia</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 Wysoka częstość skurczów </w:t>
            </w:r>
            <w:proofErr w:type="spellStart"/>
            <w:r w:rsidRPr="00847F35">
              <w:rPr>
                <w:rFonts w:ascii="Arial" w:hAnsi="Arial" w:cs="Arial"/>
                <w:sz w:val="18"/>
                <w:szCs w:val="18"/>
              </w:rPr>
              <w:t>ektopowych</w:t>
            </w:r>
            <w:proofErr w:type="spellEnd"/>
            <w:r w:rsidRPr="00847F35">
              <w:rPr>
                <w:rFonts w:ascii="Arial" w:hAnsi="Arial" w:cs="Arial"/>
                <w:sz w:val="18"/>
                <w:szCs w:val="18"/>
              </w:rPr>
              <w:t xml:space="preserve">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HR wysokie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HR niskie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Migotanie przedsionków (początek i koniec).</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wyłączenia alarmów poszczególnych arytmii (w tym migotania przedsionków).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Możliwość modyfikacji kryteriów alarmowania dla poszczególnych arytmii.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Trendy graficzne i numeryczne z minimum 7 ostatnich dni wszystkich mierzonych przez monitory parametrów.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Funkcja analizy najczęściej występujących alarmów u danego pacjenta z prezentacją wartości progowych i trendów podstawowych parametrów życiowych.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Oprogramowanie centrali w języku polskim.</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796"/>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Dwa dodatkowe stanowiska pielęgniarskie umożliwiające aktywny podgląd parametrów centrali z możliwością przeglądania danych niezależnie w stosunku do centrali monitorującej.</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958"/>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Autoryzowany dostęp w trybie odczytu do danych monitorowanych przez centralę możliwy z dowolnego komputera z poziomu przeglądarki internetowej. Dostęp chroniony hasłem dostępu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System gotowy do przesyłania i odbierania danych w standardzie HL7.</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Drukarka laserowa, sieciowa podłączona do systemu w formacie A4.</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Zasilacz awaryjny typu UPS.</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bookmarkStart w:id="1" w:name="OLE_LINK36"/>
            <w:bookmarkStart w:id="2" w:name="OLE_LINK37"/>
            <w:r w:rsidRPr="00847F35">
              <w:rPr>
                <w:rFonts w:ascii="Arial" w:hAnsi="Arial" w:cs="Arial"/>
                <w:sz w:val="18"/>
                <w:szCs w:val="18"/>
              </w:rPr>
              <w:t xml:space="preserve">Możliwość rozbudowy systemu o opisaną funkcjonalność: </w:t>
            </w:r>
            <w:bookmarkEnd w:id="1"/>
            <w:bookmarkEnd w:id="2"/>
            <w:r w:rsidRPr="00847F35">
              <w:rPr>
                <w:rFonts w:ascii="Arial" w:hAnsi="Arial" w:cs="Arial"/>
                <w:sz w:val="18"/>
                <w:szCs w:val="18"/>
              </w:rPr>
              <w:t>możliwość automatycznego. tworzenia długoterminowego archiwum z przebiegu monitorowania pacjenta na czas minimum 12 miesięcy. System tworzenia archiwum pracuje z wykorzystaniem transakcyjnej bazy danych, umożliwiając w łatwy sposób odtworzenie i przeglądania zarchiwizowanych zapisów poprzez dedykowane dla rozwiązania oprogramowanie instalowane na stacjach roboczych lub poprzez przeglądarkę internetową.</w:t>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Dodatkowo funkcjonalność eksportu zgromadzonych danych do zewnętrznego serwera archiwizującego lub udostępnionego dysku sieciowego z możliwością późniejszego przeglądania.</w:t>
            </w:r>
            <w:r w:rsidRPr="00847F35">
              <w:rPr>
                <w:rFonts w:ascii="Arial" w:hAnsi="Arial" w:cs="Arial"/>
                <w:sz w:val="18"/>
                <w:szCs w:val="18"/>
              </w:rPr>
              <w:br w:type="page"/>
              <w:t xml:space="preserve">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br w:type="page"/>
              <w:t xml:space="preserve">System musi umożliwiać min: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br w:type="page"/>
              <w:t>• automatyczne zbieranie parametrów liczbowych oraz rejestrowanych krzywych (zawsze minimum 2 krzywe EKG) dla poszczególnych parametrów życiowych pacjenta;</w:t>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automatyczne zbieranie i zapisywanie zdarzeń oraz alarmów</w:t>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automatyczne zbieranie zapisu trendów</w:t>
            </w:r>
            <w:r w:rsidRPr="00847F35">
              <w:rPr>
                <w:rFonts w:ascii="Arial" w:hAnsi="Arial" w:cs="Arial"/>
                <w:sz w:val="18"/>
                <w:szCs w:val="18"/>
              </w:rPr>
              <w:br w:type="page"/>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generowanie raportów na żądanie dla poszczególnych pacjentów z zebranymi parametrami liczbowymi i graficznymi (np. krzywe EKG, SPO2, inne) w dowolnie wskazanym przedziale czasowym na osi czasu.</w:t>
            </w:r>
            <w:r w:rsidRPr="00847F35">
              <w:rPr>
                <w:rFonts w:ascii="Arial" w:hAnsi="Arial" w:cs="Arial"/>
                <w:sz w:val="18"/>
                <w:szCs w:val="18"/>
              </w:rPr>
              <w:br w:type="page"/>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podgląd danych z możliwością generowania raportów dla poszczególnych pacjentów z zebranymi parametrami liczbowymi i/lub graficznymi (np. krzywe EKG, SPO2, inne) w dowolnie wskazanym przedziale czasowym na osi czasu</w:t>
            </w:r>
            <w:r w:rsidRPr="00847F35">
              <w:rPr>
                <w:rFonts w:ascii="Arial" w:hAnsi="Arial" w:cs="Arial"/>
                <w:sz w:val="18"/>
                <w:szCs w:val="18"/>
              </w:rPr>
              <w:br w:type="page"/>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3393"/>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bookmarkStart w:id="3" w:name="OLE_LINK100"/>
            <w:bookmarkStart w:id="4" w:name="OLE_LINK101"/>
            <w:r w:rsidRPr="00847F35">
              <w:rPr>
                <w:rFonts w:ascii="Arial" w:hAnsi="Arial" w:cs="Arial"/>
                <w:sz w:val="18"/>
                <w:szCs w:val="18"/>
              </w:rPr>
              <w:t xml:space="preserve">Możliwość rozbudowy systemu o opisaną funkcjonalność: system archiwizacji i analizy badań EKG. Rozwiązanie musi składać się z systemu do archiwizacji, analizy i opisu badań 12 odprowadzeniowego EKG. </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Opis funkcjonalności systemu:</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ponowne analiza zarchaizowanych badań (przechowanie zapisów cyfrowych w formacji XML) oraz w formacie PDF</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przechowywanie co najmniej 50 000 źródłowych badań EKG, bezterminowa licencja na dostarczone oprogramowanie oraz nieograniczona ilość urządzeń, pracujących jednocześnie w systemie</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funkcje pomiarowe: filtry pozwalające na wygładzenie linii przebiegów EKG, zwiększenie lub zmniejszenie prędkości przesuwu, manualne dokonywanie pomiarów za pomocą opcji cyrkla pomiarowego, pomiar odcinka PR, czas trwania QRS, QT, pomiar interwałów RR.</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 xml:space="preserve">System oparty na bazie danych (np. MS SQL </w:t>
            </w:r>
            <w:proofErr w:type="spellStart"/>
            <w:r w:rsidRPr="00847F35">
              <w:rPr>
                <w:rFonts w:ascii="Arial" w:hAnsi="Arial" w:cs="Arial"/>
                <w:sz w:val="18"/>
                <w:szCs w:val="18"/>
              </w:rPr>
              <w:t>server</w:t>
            </w:r>
            <w:proofErr w:type="spellEnd"/>
            <w:r w:rsidRPr="00847F35">
              <w:rPr>
                <w:rFonts w:ascii="Arial" w:hAnsi="Arial" w:cs="Arial"/>
                <w:sz w:val="18"/>
                <w:szCs w:val="18"/>
              </w:rPr>
              <w:t>, Oracle).</w:t>
            </w:r>
            <w:bookmarkEnd w:id="3"/>
            <w:bookmarkEnd w:id="4"/>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cantSplit/>
          <w:trHeight w:val="558"/>
        </w:trPr>
        <w:tc>
          <w:tcPr>
            <w:tcW w:w="9988" w:type="dxa"/>
            <w:gridSpan w:val="5"/>
            <w:shd w:val="clear" w:color="auto" w:fill="auto"/>
            <w:vAlign w:val="center"/>
          </w:tcPr>
          <w:p w:rsidR="00847F35" w:rsidRPr="00847F35" w:rsidRDefault="00847F35" w:rsidP="00847F35">
            <w:pPr>
              <w:suppressAutoHyphens/>
              <w:spacing w:after="0" w:line="240" w:lineRule="auto"/>
              <w:rPr>
                <w:rFonts w:ascii="Arial" w:eastAsia="Times New Roman" w:hAnsi="Arial" w:cs="Arial"/>
                <w:b/>
                <w:sz w:val="18"/>
                <w:szCs w:val="18"/>
                <w:lang w:eastAsia="zh-CN"/>
              </w:rPr>
            </w:pPr>
            <w:r w:rsidRPr="00847F35">
              <w:rPr>
                <w:rFonts w:ascii="Arial" w:eastAsia="Times New Roman" w:hAnsi="Arial" w:cs="Arial"/>
                <w:b/>
                <w:sz w:val="18"/>
                <w:szCs w:val="18"/>
                <w:lang w:eastAsia="zh-CN"/>
              </w:rPr>
              <w:t>SYSTEM MONITOROWANIA TELEMETRYCZNEGO NA 6 STANOWISK</w:t>
            </w:r>
          </w:p>
        </w:tc>
      </w:tr>
      <w:tr w:rsidR="00847F35" w:rsidRPr="00847F35" w:rsidTr="009435B4">
        <w:trPr>
          <w:gridAfter w:val="1"/>
          <w:wAfter w:w="7" w:type="dxa"/>
          <w:cantSplit/>
          <w:trHeight w:val="1275"/>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FD3C83">
            <w:pPr>
              <w:spacing w:after="0" w:line="240" w:lineRule="auto"/>
              <w:jc w:val="both"/>
              <w:rPr>
                <w:rFonts w:ascii="Arial" w:hAnsi="Arial" w:cs="Arial"/>
                <w:sz w:val="18"/>
                <w:szCs w:val="18"/>
              </w:rPr>
            </w:pPr>
            <w:r w:rsidRPr="00847F35">
              <w:rPr>
                <w:rFonts w:ascii="Arial" w:hAnsi="Arial" w:cs="Arial"/>
                <w:sz w:val="18"/>
                <w:szCs w:val="18"/>
              </w:rPr>
              <w:t xml:space="preserve">System monitorowania telemetrycznego pacjenta obejmujący oddział o powierzchni ok. 500 m2 (10 anten telemetrycznych) – współpracujący z </w:t>
            </w:r>
            <w:proofErr w:type="spellStart"/>
            <w:r w:rsidRPr="00847F35">
              <w:rPr>
                <w:rFonts w:ascii="Arial" w:hAnsi="Arial" w:cs="Arial"/>
                <w:sz w:val="18"/>
                <w:szCs w:val="18"/>
              </w:rPr>
              <w:t>ww</w:t>
            </w:r>
            <w:proofErr w:type="spellEnd"/>
            <w:r w:rsidRPr="00847F35">
              <w:rPr>
                <w:rFonts w:ascii="Arial" w:hAnsi="Arial" w:cs="Arial"/>
                <w:sz w:val="18"/>
                <w:szCs w:val="18"/>
              </w:rPr>
              <w:t xml:space="preserve"> centralą monitorującą i 6 szt. nadajników telemetrycznych wraz z wyposażeniem. Nowy system kompatybilny z posiadanym przez Zamawiającego systemem monitorowania.</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2069"/>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uppressAutoHyphens/>
              <w:spacing w:after="0" w:line="240" w:lineRule="auto"/>
              <w:rPr>
                <w:rFonts w:ascii="Arial" w:hAnsi="Arial" w:cs="Arial"/>
                <w:sz w:val="18"/>
                <w:szCs w:val="18"/>
              </w:rPr>
            </w:pPr>
            <w:r w:rsidRPr="00847F35">
              <w:rPr>
                <w:rFonts w:ascii="Arial" w:hAnsi="Arial" w:cs="Arial"/>
                <w:sz w:val="18"/>
                <w:szCs w:val="18"/>
              </w:rPr>
              <w:t>System wyposażony w:</w:t>
            </w:r>
          </w:p>
          <w:p w:rsidR="00847F35" w:rsidRPr="00847F35" w:rsidRDefault="00847F35" w:rsidP="00847F35">
            <w:pPr>
              <w:suppressAutoHyphens/>
              <w:spacing w:after="0" w:line="240" w:lineRule="auto"/>
              <w:rPr>
                <w:rFonts w:ascii="Arial" w:hAnsi="Arial" w:cs="Arial"/>
                <w:sz w:val="18"/>
                <w:szCs w:val="18"/>
                <w:vertAlign w:val="subscript"/>
              </w:rPr>
            </w:pPr>
            <w:r w:rsidRPr="00847F35">
              <w:rPr>
                <w:rFonts w:ascii="Arial" w:hAnsi="Arial" w:cs="Arial"/>
                <w:sz w:val="18"/>
                <w:szCs w:val="18"/>
              </w:rPr>
              <w:t>- 6 szt. przenośnych nadajników telemetrycznych z możliwością monitorowania EKG i SpO</w:t>
            </w:r>
            <w:r w:rsidRPr="00847F35">
              <w:rPr>
                <w:rFonts w:ascii="Arial" w:hAnsi="Arial" w:cs="Arial"/>
                <w:sz w:val="18"/>
                <w:szCs w:val="18"/>
                <w:vertAlign w:val="subscript"/>
              </w:rPr>
              <w:t>2</w:t>
            </w:r>
          </w:p>
          <w:p w:rsidR="00847F35" w:rsidRPr="00847F35" w:rsidRDefault="00847F35" w:rsidP="00847F35">
            <w:pPr>
              <w:suppressAutoHyphens/>
              <w:spacing w:after="0" w:line="240" w:lineRule="auto"/>
              <w:rPr>
                <w:rFonts w:ascii="Arial" w:hAnsi="Arial" w:cs="Arial"/>
                <w:sz w:val="18"/>
                <w:szCs w:val="18"/>
              </w:rPr>
            </w:pPr>
            <w:r w:rsidRPr="00847F35">
              <w:rPr>
                <w:rFonts w:ascii="Arial" w:hAnsi="Arial" w:cs="Arial"/>
                <w:sz w:val="18"/>
                <w:szCs w:val="18"/>
              </w:rPr>
              <w:t>Każdy z nadajników wyposażony w dwukierunkową bezprzewodową łącznością zapewniający ciągły transfer danych do/z centrali monitorującej.</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Każdy z nadajników wyposażony w stosowne akcesoria tj. kabel EKG i czujnik SpO</w:t>
            </w:r>
            <w:r w:rsidRPr="00847F35">
              <w:rPr>
                <w:rFonts w:ascii="Arial" w:hAnsi="Arial" w:cs="Arial"/>
                <w:sz w:val="18"/>
                <w:szCs w:val="18"/>
                <w:vertAlign w:val="subscript"/>
              </w:rPr>
              <w:t xml:space="preserve">2 </w:t>
            </w:r>
            <w:r w:rsidRPr="00847F35">
              <w:rPr>
                <w:rFonts w:ascii="Arial" w:hAnsi="Arial" w:cs="Arial"/>
                <w:sz w:val="18"/>
                <w:szCs w:val="18"/>
              </w:rPr>
              <w:t>gwarantujące uzyskanie monitorowanego parametrów. Masa nadajnika wraz z akumulatorem nieprzekraczająca 0,4 kg.</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vAlign w:val="center"/>
          </w:tcPr>
          <w:p w:rsidR="00847F35" w:rsidRPr="00847F35" w:rsidRDefault="00847F35" w:rsidP="00847F35">
            <w:pPr>
              <w:suppressAutoHyphens/>
              <w:spacing w:after="0" w:line="240" w:lineRule="auto"/>
              <w:rPr>
                <w:rFonts w:ascii="Arial" w:hAnsi="Arial" w:cs="Arial"/>
                <w:sz w:val="18"/>
                <w:szCs w:val="18"/>
              </w:rPr>
            </w:pPr>
            <w:r w:rsidRPr="00847F35">
              <w:rPr>
                <w:rFonts w:ascii="Arial" w:hAnsi="Arial" w:cs="Arial"/>
                <w:sz w:val="18"/>
                <w:szCs w:val="18"/>
              </w:rPr>
              <w:t xml:space="preserve">Centrale monitorujące pozwalające na odtworzenie informacji o monitorowanych przebiegach z min. 96 godzin. Funkcja Full </w:t>
            </w:r>
            <w:proofErr w:type="spellStart"/>
            <w:r w:rsidRPr="00847F35">
              <w:rPr>
                <w:rFonts w:ascii="Arial" w:hAnsi="Arial" w:cs="Arial"/>
                <w:sz w:val="18"/>
                <w:szCs w:val="18"/>
              </w:rPr>
              <w:t>Disclosure</w:t>
            </w:r>
            <w:proofErr w:type="spellEnd"/>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b/>
                <w:sz w:val="18"/>
                <w:szCs w:val="18"/>
                <w:lang w:eastAsia="zh-CN"/>
              </w:rPr>
            </w:pPr>
          </w:p>
        </w:tc>
        <w:tc>
          <w:tcPr>
            <w:tcW w:w="5983" w:type="dxa"/>
            <w:shd w:val="clear" w:color="auto" w:fill="auto"/>
            <w:vAlign w:val="center"/>
          </w:tcPr>
          <w:p w:rsidR="00847F35" w:rsidRPr="00847F35" w:rsidRDefault="00847F35" w:rsidP="00847F35">
            <w:pPr>
              <w:spacing w:after="0" w:line="240" w:lineRule="auto"/>
              <w:rPr>
                <w:rFonts w:ascii="Arial" w:eastAsia="Times New Roman" w:hAnsi="Arial" w:cs="Arial"/>
                <w:b/>
                <w:color w:val="000000"/>
                <w:sz w:val="18"/>
                <w:szCs w:val="18"/>
                <w:lang w:eastAsia="pl-PL"/>
              </w:rPr>
            </w:pPr>
            <w:r w:rsidRPr="00847F35">
              <w:rPr>
                <w:rFonts w:ascii="Arial" w:eastAsia="Times New Roman" w:hAnsi="Arial" w:cs="Arial"/>
                <w:b/>
                <w:color w:val="000000"/>
                <w:sz w:val="18"/>
                <w:szCs w:val="18"/>
                <w:lang w:eastAsia="pl-PL"/>
              </w:rPr>
              <w:t>Parametry monitorów</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b/>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Kolorowy wyświetlacz LCD TFT z opcją oszczędzania energii.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9435B4">
        <w:trPr>
          <w:gridAfter w:val="1"/>
          <w:wAfter w:w="7" w:type="dxa"/>
          <w:cantSplit/>
          <w:trHeight w:val="1391"/>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Prezentacja na wyświetlaczu nadajnika danych identyfikujących pacjenta w tym imienia i nazwiska pacjenta. Jednoznaczna identyfikacja nadajnika i sektora wyświetlania danych na centrali.</w:t>
            </w:r>
          </w:p>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Identyfikacja może być dostępna z menu aparatu, pod warunkiem nierozłączenia monitorowania i transmisji danych pacjenta do centrali w czasie dokonywania tej identyfikacji.</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hAnsi="Arial" w:cs="Arial"/>
                <w:sz w:val="18"/>
                <w:szCs w:val="18"/>
              </w:rPr>
            </w:pPr>
            <w:r w:rsidRPr="00847F35">
              <w:rPr>
                <w:rFonts w:ascii="Arial" w:eastAsia="TTE143B990t00" w:hAnsi="Arial" w:cs="Arial"/>
                <w:sz w:val="18"/>
                <w:szCs w:val="18"/>
              </w:rPr>
              <w:t>Wyświetlanie na ekranie monitora telemetrycznego minimum 2 krzywych. W przypadku nadajników z saturacją prezentacja krzywej EKG i SpO</w:t>
            </w:r>
            <w:r w:rsidRPr="00847F35">
              <w:rPr>
                <w:rFonts w:ascii="Arial" w:eastAsia="TTE143B990t00" w:hAnsi="Arial" w:cs="Arial"/>
                <w:sz w:val="18"/>
                <w:szCs w:val="18"/>
                <w:vertAlign w:val="subscript"/>
              </w:rPr>
              <w:t>2</w:t>
            </w:r>
            <w:r w:rsidRPr="00847F35">
              <w:rPr>
                <w:rFonts w:ascii="Arial" w:eastAsia="TTE143B990t00" w:hAnsi="Arial" w:cs="Arial"/>
                <w:sz w:val="18"/>
                <w:szCs w:val="18"/>
              </w:rPr>
              <w:t xml:space="preserve">.  </w:t>
            </w:r>
            <w:r w:rsidRPr="00847F35">
              <w:rPr>
                <w:rFonts w:ascii="Arial" w:hAnsi="Arial" w:cs="Arial"/>
                <w:sz w:val="18"/>
                <w:szCs w:val="18"/>
              </w:rPr>
              <w:t xml:space="preserve"> </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eastAsia="TTE143B990t00" w:hAnsi="Arial" w:cs="Arial"/>
                <w:sz w:val="18"/>
                <w:szCs w:val="18"/>
              </w:rPr>
            </w:pPr>
            <w:r w:rsidRPr="00847F35">
              <w:rPr>
                <w:rFonts w:ascii="Arial" w:hAnsi="Arial" w:cs="Arial"/>
                <w:sz w:val="18"/>
                <w:szCs w:val="18"/>
              </w:rPr>
              <w:t>Wyświetlanie wartości liczbowej tętna oraz wartości SpO</w:t>
            </w:r>
            <w:r w:rsidRPr="00847F35">
              <w:rPr>
                <w:rFonts w:ascii="Arial" w:hAnsi="Arial" w:cs="Arial"/>
                <w:sz w:val="18"/>
                <w:szCs w:val="18"/>
                <w:vertAlign w:val="subscript"/>
              </w:rPr>
              <w:t>2</w:t>
            </w:r>
            <w:r w:rsidRPr="00847F35">
              <w:rPr>
                <w:rFonts w:ascii="Arial" w:hAnsi="Arial" w:cs="Arial"/>
                <w:sz w:val="18"/>
                <w:szCs w:val="18"/>
              </w:rPr>
              <w:t>.</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eastAsia="TTE143B990t00" w:hAnsi="Arial" w:cs="Arial"/>
                <w:sz w:val="18"/>
                <w:szCs w:val="18"/>
              </w:rPr>
            </w:pPr>
            <w:r w:rsidRPr="00847F35">
              <w:rPr>
                <w:rFonts w:ascii="Arial" w:hAnsi="Arial" w:cs="Arial"/>
                <w:sz w:val="18"/>
                <w:szCs w:val="18"/>
              </w:rPr>
              <w:t>Niezależny tryb monitorowania – nawet poza zasięgiem anten oraz automatyczne łączenie się z siecią po powrocie w zasięg anten.</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eastAsia="TTE143B990t00" w:hAnsi="Arial" w:cs="Arial"/>
                <w:sz w:val="18"/>
                <w:szCs w:val="18"/>
              </w:rPr>
            </w:pPr>
            <w:r w:rsidRPr="00847F35">
              <w:rPr>
                <w:rFonts w:ascii="Arial" w:hAnsi="Arial" w:cs="Arial"/>
                <w:sz w:val="18"/>
                <w:szCs w:val="18"/>
              </w:rPr>
              <w:t>Kontrola podłączenia elektrod wyświetlana na monitorze, schemat klatki piersiowej z podglądem rozmieszczenia elektrod.</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eastAsia="Times New Roman" w:hAnsi="Arial" w:cs="Arial"/>
                <w:sz w:val="18"/>
                <w:szCs w:val="18"/>
                <w:lang w:eastAsia="zh-CN"/>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5263C5">
            <w:pPr>
              <w:numPr>
                <w:ilvl w:val="0"/>
                <w:numId w:val="30"/>
              </w:numPr>
              <w:suppressAutoHyphens/>
              <w:spacing w:after="0" w:line="240" w:lineRule="auto"/>
              <w:ind w:left="398" w:hanging="398"/>
              <w:jc w:val="center"/>
              <w:rPr>
                <w:rFonts w:ascii="Arial" w:eastAsia="Times New Roman" w:hAnsi="Arial" w:cs="Arial"/>
                <w:sz w:val="18"/>
                <w:szCs w:val="18"/>
                <w:lang w:eastAsia="zh-CN"/>
              </w:rPr>
            </w:pPr>
          </w:p>
        </w:tc>
        <w:tc>
          <w:tcPr>
            <w:tcW w:w="5983" w:type="dxa"/>
            <w:shd w:val="clear" w:color="auto" w:fill="auto"/>
          </w:tcPr>
          <w:p w:rsidR="00847F35" w:rsidRPr="00847F35" w:rsidRDefault="00847F35" w:rsidP="00847F35">
            <w:pPr>
              <w:spacing w:after="0" w:line="240" w:lineRule="auto"/>
              <w:rPr>
                <w:rFonts w:ascii="Arial" w:eastAsia="TTE143B990t00" w:hAnsi="Arial" w:cs="Arial"/>
                <w:sz w:val="18"/>
                <w:szCs w:val="18"/>
              </w:rPr>
            </w:pPr>
            <w:r w:rsidRPr="00847F35">
              <w:rPr>
                <w:rFonts w:ascii="Arial" w:hAnsi="Arial" w:cs="Arial"/>
                <w:sz w:val="18"/>
                <w:szCs w:val="18"/>
              </w:rPr>
              <w:t>Wykonanie sieci teleinformatycznej niezbędnej do podłączenia i  funkcjonowania systemu</w:t>
            </w:r>
          </w:p>
        </w:tc>
        <w:tc>
          <w:tcPr>
            <w:tcW w:w="1417" w:type="dxa"/>
            <w:shd w:val="clear" w:color="auto" w:fill="auto"/>
            <w:vAlign w:val="center"/>
          </w:tcPr>
          <w:p w:rsidR="00847F35" w:rsidRPr="00847F35" w:rsidRDefault="00847F35" w:rsidP="00847F35">
            <w:pPr>
              <w:jc w:val="center"/>
              <w:rPr>
                <w:rFonts w:ascii="Arial" w:hAnsi="Arial" w:cs="Arial"/>
                <w:sz w:val="18"/>
                <w:szCs w:val="18"/>
              </w:rPr>
            </w:pPr>
            <w:r w:rsidRPr="00847F35">
              <w:rPr>
                <w:rFonts w:ascii="Arial" w:hAnsi="Arial" w:cs="Arial"/>
                <w:sz w:val="18"/>
                <w:szCs w:val="18"/>
              </w:rPr>
              <w:t>TAK, podać</w:t>
            </w:r>
          </w:p>
        </w:tc>
        <w:tc>
          <w:tcPr>
            <w:tcW w:w="1985" w:type="dxa"/>
            <w:shd w:val="clear" w:color="auto" w:fill="auto"/>
            <w:vAlign w:val="center"/>
          </w:tcPr>
          <w:p w:rsidR="00847F35" w:rsidRPr="00847F35" w:rsidRDefault="00847F35" w:rsidP="00847F35">
            <w:pPr>
              <w:suppressAutoHyphens/>
              <w:rPr>
                <w:rFonts w:ascii="Arial" w:eastAsia="Times New Roman" w:hAnsi="Arial" w:cs="Arial"/>
                <w:sz w:val="18"/>
                <w:szCs w:val="18"/>
                <w:lang w:eastAsia="zh-CN"/>
              </w:rPr>
            </w:pPr>
          </w:p>
        </w:tc>
      </w:tr>
      <w:tr w:rsidR="00432F7B" w:rsidRPr="00847F35" w:rsidTr="00812595">
        <w:trPr>
          <w:gridAfter w:val="1"/>
          <w:wAfter w:w="7" w:type="dxa"/>
          <w:cantSplit/>
          <w:trHeight w:val="20"/>
        </w:trPr>
        <w:tc>
          <w:tcPr>
            <w:tcW w:w="596" w:type="dxa"/>
            <w:shd w:val="clear" w:color="auto" w:fill="D9D9D9" w:themeFill="background1" w:themeFillShade="D9"/>
            <w:vAlign w:val="center"/>
          </w:tcPr>
          <w:p w:rsidR="00432F7B" w:rsidRPr="00847F35" w:rsidRDefault="00432F7B" w:rsidP="00847F35">
            <w:pPr>
              <w:tabs>
                <w:tab w:val="right" w:pos="6838"/>
              </w:tabs>
              <w:jc w:val="center"/>
              <w:rPr>
                <w:rFonts w:ascii="Arial" w:hAnsi="Arial" w:cs="Arial"/>
                <w:b/>
                <w:sz w:val="18"/>
                <w:szCs w:val="18"/>
              </w:rPr>
            </w:pPr>
            <w:r w:rsidRPr="00847F35">
              <w:rPr>
                <w:rFonts w:ascii="Arial" w:hAnsi="Arial" w:cs="Arial"/>
                <w:b/>
                <w:sz w:val="18"/>
                <w:szCs w:val="18"/>
              </w:rPr>
              <w:t>B.</w:t>
            </w:r>
          </w:p>
        </w:tc>
        <w:tc>
          <w:tcPr>
            <w:tcW w:w="9385" w:type="dxa"/>
            <w:gridSpan w:val="3"/>
            <w:shd w:val="clear" w:color="auto" w:fill="D9D9D9" w:themeFill="background1" w:themeFillShade="D9"/>
            <w:vAlign w:val="center"/>
          </w:tcPr>
          <w:p w:rsidR="00432F7B" w:rsidRPr="00847F35" w:rsidRDefault="00432F7B" w:rsidP="00847F35">
            <w:pPr>
              <w:suppressAutoHyphens/>
              <w:rPr>
                <w:rFonts w:ascii="Arial" w:eastAsia="Times New Roman" w:hAnsi="Arial" w:cs="Arial"/>
                <w:color w:val="FF0000"/>
                <w:sz w:val="18"/>
                <w:szCs w:val="18"/>
                <w:lang w:eastAsia="zh-CN"/>
              </w:rPr>
            </w:pPr>
            <w:r w:rsidRPr="00847F35">
              <w:rPr>
                <w:rFonts w:ascii="Arial" w:hAnsi="Arial" w:cs="Arial"/>
                <w:b/>
                <w:sz w:val="18"/>
                <w:szCs w:val="18"/>
              </w:rPr>
              <w:t>INNE</w:t>
            </w:r>
          </w:p>
        </w:tc>
      </w:tr>
      <w:tr w:rsidR="00847F35" w:rsidRPr="00847F35" w:rsidTr="009435B4">
        <w:trPr>
          <w:gridAfter w:val="1"/>
          <w:wAfter w:w="7" w:type="dxa"/>
          <w:cantSplit/>
          <w:trHeight w:val="2141"/>
        </w:trPr>
        <w:tc>
          <w:tcPr>
            <w:tcW w:w="596" w:type="dxa"/>
            <w:shd w:val="clear" w:color="auto" w:fill="auto"/>
            <w:vAlign w:val="center"/>
          </w:tcPr>
          <w:p w:rsidR="00847F35" w:rsidRPr="00847F35" w:rsidRDefault="00847F35" w:rsidP="00847F35">
            <w:pPr>
              <w:tabs>
                <w:tab w:val="right" w:pos="6838"/>
              </w:tabs>
              <w:jc w:val="center"/>
              <w:rPr>
                <w:rFonts w:ascii="Arial" w:hAnsi="Arial" w:cs="Arial"/>
                <w:sz w:val="18"/>
                <w:szCs w:val="18"/>
              </w:rPr>
            </w:pPr>
            <w:r w:rsidRPr="00847F35">
              <w:rPr>
                <w:rFonts w:ascii="Arial" w:hAnsi="Arial" w:cs="Arial"/>
                <w:sz w:val="18"/>
                <w:szCs w:val="18"/>
              </w:rPr>
              <w:t>1</w:t>
            </w:r>
          </w:p>
        </w:tc>
        <w:tc>
          <w:tcPr>
            <w:tcW w:w="5983" w:type="dxa"/>
            <w:shd w:val="clear" w:color="auto" w:fill="auto"/>
            <w:vAlign w:val="center"/>
          </w:tcPr>
          <w:p w:rsidR="00847F35" w:rsidRPr="00847F35" w:rsidRDefault="00847F35" w:rsidP="00847F35">
            <w:pPr>
              <w:spacing w:after="0" w:line="240" w:lineRule="auto"/>
              <w:jc w:val="both"/>
              <w:rPr>
                <w:rFonts w:ascii="Arial" w:hAnsi="Arial" w:cs="Arial"/>
                <w:sz w:val="18"/>
                <w:szCs w:val="18"/>
              </w:rPr>
            </w:pPr>
            <w:r w:rsidRPr="00847F35">
              <w:rPr>
                <w:rFonts w:ascii="Arial" w:hAnsi="Arial" w:cs="Arial"/>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847F35">
              <w:rPr>
                <w:rFonts w:ascii="Arial" w:eastAsia="Calibri" w:hAnsi="Arial" w:cs="Arial"/>
                <w:sz w:val="18"/>
                <w:szCs w:val="18"/>
                <w:shd w:val="clear" w:color="auto" w:fill="FFFFFF"/>
              </w:rPr>
              <w:t xml:space="preserve"> wykazu czynności serwisowych, które mogą być wykonywane przez użytkownika samodzielnie nieskutkujące utratą gwarancji</w:t>
            </w:r>
          </w:p>
        </w:tc>
        <w:tc>
          <w:tcPr>
            <w:tcW w:w="1417" w:type="dxa"/>
            <w:shd w:val="clear" w:color="auto" w:fill="auto"/>
            <w:vAlign w:val="center"/>
          </w:tcPr>
          <w:p w:rsidR="00847F35" w:rsidRPr="00847F35" w:rsidRDefault="00847F35" w:rsidP="00847F35">
            <w:pPr>
              <w:snapToGrid w:val="0"/>
              <w:jc w:val="center"/>
              <w:rPr>
                <w:rFonts w:ascii="Arial" w:hAnsi="Arial" w:cs="Arial"/>
                <w:sz w:val="18"/>
                <w:szCs w:val="18"/>
              </w:rPr>
            </w:pPr>
            <w:r w:rsidRPr="00847F35">
              <w:rPr>
                <w:rFonts w:ascii="Arial" w:hAnsi="Arial" w:cs="Arial"/>
                <w:sz w:val="18"/>
                <w:szCs w:val="18"/>
              </w:rPr>
              <w:t>TAK z dostawą</w:t>
            </w:r>
          </w:p>
        </w:tc>
        <w:tc>
          <w:tcPr>
            <w:tcW w:w="1985" w:type="dxa"/>
            <w:shd w:val="clear" w:color="auto" w:fill="auto"/>
            <w:vAlign w:val="center"/>
          </w:tcPr>
          <w:p w:rsidR="00847F35" w:rsidRPr="00847F35" w:rsidRDefault="00847F35" w:rsidP="00847F35">
            <w:pPr>
              <w:suppressAutoHyphens/>
              <w:rPr>
                <w:rFonts w:ascii="Arial" w:eastAsia="Times New Roman" w:hAnsi="Arial" w:cs="Arial"/>
                <w:color w:val="FF0000"/>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847F35">
            <w:pPr>
              <w:tabs>
                <w:tab w:val="right" w:pos="6838"/>
              </w:tabs>
              <w:spacing w:after="60"/>
              <w:jc w:val="center"/>
              <w:rPr>
                <w:rFonts w:ascii="Arial" w:hAnsi="Arial" w:cs="Arial"/>
                <w:sz w:val="18"/>
                <w:szCs w:val="18"/>
              </w:rPr>
            </w:pPr>
            <w:r w:rsidRPr="00847F35">
              <w:rPr>
                <w:rFonts w:ascii="Arial" w:hAnsi="Arial" w:cs="Arial"/>
                <w:sz w:val="18"/>
                <w:szCs w:val="18"/>
              </w:rPr>
              <w:t>2</w:t>
            </w:r>
          </w:p>
        </w:tc>
        <w:tc>
          <w:tcPr>
            <w:tcW w:w="5983" w:type="dxa"/>
            <w:shd w:val="clear" w:color="auto" w:fill="auto"/>
            <w:vAlign w:val="center"/>
          </w:tcPr>
          <w:p w:rsidR="00847F35" w:rsidRPr="00847F35" w:rsidRDefault="00847F35" w:rsidP="00847F35">
            <w:pPr>
              <w:spacing w:after="0" w:line="240" w:lineRule="auto"/>
              <w:rPr>
                <w:rFonts w:ascii="Arial" w:hAnsi="Arial" w:cs="Arial"/>
                <w:sz w:val="18"/>
                <w:szCs w:val="18"/>
              </w:rPr>
            </w:pPr>
            <w:r w:rsidRPr="00847F35">
              <w:rPr>
                <w:rFonts w:ascii="Arial" w:hAnsi="Arial" w:cs="Arial"/>
                <w:sz w:val="18"/>
                <w:szCs w:val="18"/>
              </w:rPr>
              <w:t>Czy producent zaleca wykonywanie przeglądów technicznych?</w:t>
            </w:r>
          </w:p>
          <w:p w:rsidR="00847F35" w:rsidRPr="00847F35" w:rsidRDefault="00847F35" w:rsidP="00FD3C83">
            <w:pPr>
              <w:spacing w:after="0" w:line="240" w:lineRule="auto"/>
              <w:jc w:val="both"/>
              <w:rPr>
                <w:rFonts w:ascii="Arial" w:hAnsi="Arial" w:cs="Arial"/>
                <w:sz w:val="18"/>
                <w:szCs w:val="18"/>
              </w:rPr>
            </w:pPr>
            <w:r w:rsidRPr="00847F35">
              <w:rPr>
                <w:rFonts w:ascii="Arial" w:hAnsi="Arial" w:cs="Arial"/>
                <w:sz w:val="18"/>
                <w:szCs w:val="18"/>
              </w:rPr>
              <w:t>Jeżeli TAK podać częstotliwość wykonania przeglądów technicznych zalecanych przez producenta</w:t>
            </w:r>
          </w:p>
        </w:tc>
        <w:tc>
          <w:tcPr>
            <w:tcW w:w="1417" w:type="dxa"/>
            <w:shd w:val="clear" w:color="auto" w:fill="auto"/>
            <w:vAlign w:val="center"/>
          </w:tcPr>
          <w:p w:rsidR="00847F35" w:rsidRPr="00847F35" w:rsidRDefault="00847F35" w:rsidP="00847F35">
            <w:pPr>
              <w:spacing w:after="60"/>
              <w:jc w:val="center"/>
              <w:rPr>
                <w:rFonts w:ascii="Arial" w:hAnsi="Arial" w:cs="Arial"/>
                <w:sz w:val="18"/>
                <w:szCs w:val="18"/>
              </w:rPr>
            </w:pPr>
            <w:r w:rsidRPr="00847F35">
              <w:rPr>
                <w:rFonts w:ascii="Arial" w:hAnsi="Arial" w:cs="Arial"/>
                <w:sz w:val="18"/>
                <w:szCs w:val="18"/>
              </w:rPr>
              <w:t>TAK/NIE</w:t>
            </w:r>
            <w:r w:rsidRPr="00847F35">
              <w:rPr>
                <w:rStyle w:val="Odwoanieprzypisudolnego"/>
                <w:rFonts w:ascii="Arial" w:hAnsi="Arial" w:cs="Arial"/>
                <w:sz w:val="18"/>
                <w:szCs w:val="18"/>
              </w:rPr>
              <w:footnoteReference w:id="1"/>
            </w:r>
            <w:r w:rsidRPr="00847F35">
              <w:rPr>
                <w:rFonts w:ascii="Arial" w:hAnsi="Arial" w:cs="Arial"/>
                <w:sz w:val="18"/>
                <w:szCs w:val="18"/>
              </w:rPr>
              <w:t xml:space="preserve"> </w:t>
            </w:r>
          </w:p>
          <w:p w:rsidR="00847F35" w:rsidRPr="00847F35" w:rsidRDefault="00847F35" w:rsidP="00847F35">
            <w:pPr>
              <w:spacing w:after="60"/>
              <w:jc w:val="center"/>
              <w:rPr>
                <w:rFonts w:ascii="Arial" w:hAnsi="Arial" w:cs="Arial"/>
                <w:sz w:val="18"/>
                <w:szCs w:val="18"/>
              </w:rPr>
            </w:pPr>
            <w:r w:rsidRPr="00847F35">
              <w:rPr>
                <w:rFonts w:ascii="Arial" w:hAnsi="Arial" w:cs="Arial"/>
                <w:sz w:val="18"/>
                <w:szCs w:val="18"/>
              </w:rPr>
              <w:t>Podać jeśli zalecane</w:t>
            </w:r>
          </w:p>
        </w:tc>
        <w:tc>
          <w:tcPr>
            <w:tcW w:w="1985" w:type="dxa"/>
            <w:shd w:val="clear" w:color="auto" w:fill="auto"/>
            <w:vAlign w:val="center"/>
          </w:tcPr>
          <w:p w:rsidR="00847F35" w:rsidRPr="00847F35" w:rsidRDefault="00847F35" w:rsidP="00847F35">
            <w:pPr>
              <w:suppressAutoHyphens/>
              <w:rPr>
                <w:rFonts w:ascii="Arial" w:eastAsia="Times New Roman" w:hAnsi="Arial" w:cs="Arial"/>
                <w:color w:val="FF0000"/>
                <w:sz w:val="18"/>
                <w:szCs w:val="18"/>
                <w:lang w:eastAsia="zh-CN"/>
              </w:rPr>
            </w:pPr>
          </w:p>
        </w:tc>
      </w:tr>
      <w:tr w:rsidR="00847F35" w:rsidRPr="00847F35" w:rsidTr="00812595">
        <w:trPr>
          <w:gridAfter w:val="1"/>
          <w:wAfter w:w="7" w:type="dxa"/>
          <w:cantSplit/>
          <w:trHeight w:val="20"/>
        </w:trPr>
        <w:tc>
          <w:tcPr>
            <w:tcW w:w="596"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3</w:t>
            </w:r>
          </w:p>
        </w:tc>
        <w:tc>
          <w:tcPr>
            <w:tcW w:w="5983" w:type="dxa"/>
            <w:shd w:val="clear" w:color="auto" w:fill="auto"/>
            <w:vAlign w:val="center"/>
          </w:tcPr>
          <w:p w:rsidR="00847F35" w:rsidRPr="00847F35" w:rsidRDefault="00847F35" w:rsidP="00847F35">
            <w:pPr>
              <w:suppressAutoHyphens/>
              <w:snapToGrid w:val="0"/>
              <w:spacing w:after="0" w:line="240" w:lineRule="auto"/>
              <w:rPr>
                <w:rFonts w:ascii="Arial" w:eastAsia="Times New Roman" w:hAnsi="Arial" w:cs="Arial"/>
                <w:sz w:val="18"/>
                <w:szCs w:val="18"/>
                <w:lang w:eastAsia="zh-CN"/>
              </w:rPr>
            </w:pPr>
            <w:r w:rsidRPr="00847F35">
              <w:rPr>
                <w:rFonts w:ascii="Arial" w:eastAsia="Times New Roman" w:hAnsi="Arial" w:cs="Arial"/>
                <w:sz w:val="18"/>
                <w:szCs w:val="18"/>
                <w:lang w:eastAsia="zh-CN"/>
              </w:rPr>
              <w:t>Czy w oferowanym aparacie przetwarzane są dane osobowe  (np. imię, nazwisko, pesel, data urodzenia,  płeć, itd.)</w:t>
            </w:r>
          </w:p>
        </w:tc>
        <w:tc>
          <w:tcPr>
            <w:tcW w:w="1417" w:type="dxa"/>
            <w:shd w:val="clear" w:color="auto" w:fill="auto"/>
            <w:vAlign w:val="center"/>
          </w:tcPr>
          <w:p w:rsidR="00847F35" w:rsidRPr="00847F35" w:rsidRDefault="00847F35" w:rsidP="00847F35">
            <w:pPr>
              <w:suppressAutoHyphens/>
              <w:jc w:val="center"/>
              <w:rPr>
                <w:rFonts w:ascii="Arial" w:eastAsia="Times New Roman" w:hAnsi="Arial" w:cs="Arial"/>
                <w:sz w:val="18"/>
                <w:szCs w:val="18"/>
                <w:lang w:eastAsia="zh-CN"/>
              </w:rPr>
            </w:pPr>
            <w:r w:rsidRPr="00847F35">
              <w:rPr>
                <w:rFonts w:ascii="Arial" w:eastAsia="Times New Roman" w:hAnsi="Arial" w:cs="Arial"/>
                <w:sz w:val="18"/>
                <w:szCs w:val="18"/>
                <w:lang w:eastAsia="zh-CN"/>
              </w:rPr>
              <w:t>TAK/ NIE</w:t>
            </w:r>
            <w:r w:rsidRPr="00847F35">
              <w:rPr>
                <w:rStyle w:val="Odwoanieprzypisudolnego"/>
                <w:rFonts w:ascii="Arial" w:hAnsi="Arial" w:cs="Arial"/>
                <w:sz w:val="18"/>
                <w:szCs w:val="18"/>
                <w:lang w:eastAsia="zh-CN"/>
              </w:rPr>
              <w:footnoteReference w:id="2"/>
            </w:r>
            <w:r w:rsidRPr="00847F35">
              <w:rPr>
                <w:rFonts w:ascii="Arial" w:eastAsia="Times New Roman" w:hAnsi="Arial" w:cs="Arial"/>
                <w:sz w:val="18"/>
                <w:szCs w:val="18"/>
                <w:lang w:eastAsia="zh-CN"/>
              </w:rPr>
              <w:t xml:space="preserve">  Jeżeli tak, podać jakie  </w:t>
            </w:r>
          </w:p>
        </w:tc>
        <w:tc>
          <w:tcPr>
            <w:tcW w:w="1985" w:type="dxa"/>
            <w:shd w:val="clear" w:color="auto" w:fill="auto"/>
            <w:vAlign w:val="center"/>
          </w:tcPr>
          <w:p w:rsidR="00847F35" w:rsidRPr="00847F35" w:rsidRDefault="00847F35" w:rsidP="00847F35">
            <w:pPr>
              <w:suppressAutoHyphens/>
              <w:rPr>
                <w:rFonts w:ascii="Arial" w:eastAsia="Times New Roman" w:hAnsi="Arial" w:cs="Arial"/>
                <w:color w:val="FF0000"/>
                <w:sz w:val="18"/>
                <w:szCs w:val="18"/>
                <w:lang w:eastAsia="zh-CN"/>
              </w:rPr>
            </w:pPr>
          </w:p>
        </w:tc>
      </w:tr>
    </w:tbl>
    <w:p w:rsidR="009435B4" w:rsidRPr="00847F35" w:rsidRDefault="009435B4" w:rsidP="00847F35">
      <w:pPr>
        <w:suppressAutoHyphens/>
        <w:ind w:firstLine="708"/>
        <w:jc w:val="both"/>
        <w:rPr>
          <w:rFonts w:ascii="Arial" w:eastAsia="Times New Roman" w:hAnsi="Arial" w:cs="Arial"/>
          <w:sz w:val="18"/>
          <w:szCs w:val="18"/>
          <w:lang w:eastAsia="zh-CN"/>
        </w:rPr>
      </w:pPr>
    </w:p>
    <w:p w:rsidR="00847F35" w:rsidRPr="00847F35" w:rsidRDefault="00847F35" w:rsidP="00847F35">
      <w:pPr>
        <w:rPr>
          <w:rFonts w:ascii="Arial" w:hAnsi="Arial" w:cs="Arial"/>
          <w:b/>
          <w:sz w:val="18"/>
          <w:szCs w:val="18"/>
          <w:lang w:eastAsia="ar-SA"/>
        </w:rPr>
      </w:pPr>
      <w:r w:rsidRPr="00847F35">
        <w:rPr>
          <w:rFonts w:ascii="Arial" w:hAnsi="Arial" w:cs="Arial"/>
          <w:b/>
          <w:sz w:val="18"/>
          <w:szCs w:val="18"/>
          <w:lang w:eastAsia="ar-SA"/>
        </w:rPr>
        <w:t xml:space="preserve">Treść oświadczenia wykonawcy: </w:t>
      </w:r>
    </w:p>
    <w:p w:rsidR="00847F35" w:rsidRPr="00847F35" w:rsidRDefault="00847F35" w:rsidP="005263C5">
      <w:pPr>
        <w:numPr>
          <w:ilvl w:val="0"/>
          <w:numId w:val="31"/>
        </w:numPr>
        <w:suppressAutoHyphens/>
        <w:spacing w:after="0" w:line="240" w:lineRule="auto"/>
        <w:ind w:right="119"/>
        <w:jc w:val="both"/>
        <w:rPr>
          <w:rFonts w:ascii="Arial" w:hAnsi="Arial" w:cs="Arial"/>
          <w:sz w:val="18"/>
          <w:szCs w:val="18"/>
          <w:lang w:eastAsia="ar-SA"/>
        </w:rPr>
      </w:pPr>
      <w:r w:rsidRPr="00847F35">
        <w:rPr>
          <w:rFonts w:ascii="Arial" w:hAnsi="Arial" w:cs="Arial"/>
          <w:sz w:val="18"/>
          <w:szCs w:val="18"/>
          <w:lang w:eastAsia="ar-SA"/>
        </w:rPr>
        <w:t>Oświadczamy, że przedstawione powyżej dane są prawdziwe oraz zobowiązujemy się w przypadku wygrania postępowania do dostarczenia sprzętu spełniającego wyspecyfikowane parametry.</w:t>
      </w:r>
    </w:p>
    <w:p w:rsidR="00847F35" w:rsidRPr="00847F35" w:rsidRDefault="00847F35" w:rsidP="005263C5">
      <w:pPr>
        <w:numPr>
          <w:ilvl w:val="0"/>
          <w:numId w:val="31"/>
        </w:numPr>
        <w:suppressAutoHyphens/>
        <w:spacing w:after="0" w:line="240" w:lineRule="auto"/>
        <w:ind w:left="357" w:right="119" w:hanging="357"/>
        <w:jc w:val="both"/>
        <w:rPr>
          <w:rFonts w:ascii="Arial" w:hAnsi="Arial" w:cs="Arial"/>
          <w:b/>
          <w:sz w:val="18"/>
          <w:szCs w:val="18"/>
          <w:lang w:eastAsia="ar-SA"/>
        </w:rPr>
      </w:pPr>
      <w:r w:rsidRPr="00847F35">
        <w:rPr>
          <w:rFonts w:ascii="Arial" w:hAnsi="Arial" w:cs="Arial"/>
          <w:sz w:val="18"/>
          <w:szCs w:val="18"/>
          <w:lang w:eastAsia="ar-SA"/>
        </w:rPr>
        <w:t>Oświadczamy, że oferowany, powyżej wyspecyfikowany sprzęt jest kompletny i po zainstalowaniu będzie gotowy do eksploatacji, bez żadnych dodatkowych zakupów i inwestycji.</w:t>
      </w:r>
    </w:p>
    <w:p w:rsidR="00847F35" w:rsidRDefault="00847F35">
      <w:pPr>
        <w:rPr>
          <w:rFonts w:ascii="Arial" w:eastAsiaTheme="majorEastAsia" w:hAnsi="Arial" w:cs="Arial"/>
          <w:b/>
          <w:color w:val="2E74B5" w:themeColor="accent1" w:themeShade="BF"/>
          <w:sz w:val="18"/>
          <w:szCs w:val="18"/>
        </w:rPr>
      </w:pPr>
    </w:p>
    <w:p w:rsidR="00F466B2" w:rsidRPr="00847F35" w:rsidRDefault="00F466B2">
      <w:pPr>
        <w:rPr>
          <w:rFonts w:ascii="Arial" w:eastAsiaTheme="majorEastAsia" w:hAnsi="Arial" w:cs="Arial"/>
          <w:b/>
          <w:color w:val="2E74B5" w:themeColor="accent1" w:themeShade="BF"/>
          <w:sz w:val="18"/>
          <w:szCs w:val="18"/>
        </w:rPr>
      </w:pPr>
    </w:p>
    <w:p w:rsidR="00F466B2" w:rsidRPr="00F466B2" w:rsidRDefault="00F466B2" w:rsidP="00F466B2">
      <w:pPr>
        <w:spacing w:after="0" w:line="240" w:lineRule="auto"/>
        <w:jc w:val="right"/>
        <w:rPr>
          <w:rFonts w:ascii="Arial" w:hAnsi="Arial" w:cs="Arial"/>
          <w:b/>
          <w:i/>
          <w:color w:val="000000"/>
          <w:sz w:val="14"/>
          <w:szCs w:val="14"/>
        </w:rPr>
      </w:pPr>
      <w:r w:rsidRPr="00F466B2">
        <w:rPr>
          <w:rFonts w:ascii="Arial" w:hAnsi="Arial" w:cs="Arial"/>
          <w:b/>
          <w:i/>
          <w:color w:val="000000"/>
          <w:sz w:val="14"/>
          <w:szCs w:val="14"/>
        </w:rPr>
        <w:t xml:space="preserve">………............................................................................... </w:t>
      </w:r>
    </w:p>
    <w:p w:rsidR="00F466B2" w:rsidRPr="00F466B2" w:rsidRDefault="00F466B2" w:rsidP="00F466B2">
      <w:pPr>
        <w:spacing w:after="0" w:line="240" w:lineRule="auto"/>
        <w:jc w:val="right"/>
        <w:rPr>
          <w:rFonts w:ascii="Arial" w:eastAsia="Times New Roman" w:hAnsi="Arial" w:cs="Arial"/>
          <w:i/>
          <w:sz w:val="14"/>
          <w:szCs w:val="14"/>
          <w:lang w:eastAsia="pl-PL"/>
        </w:rPr>
      </w:pPr>
      <w:r w:rsidRPr="00F466B2">
        <w:rPr>
          <w:rFonts w:ascii="Arial" w:eastAsia="Times New Roman" w:hAnsi="Arial" w:cs="Arial"/>
          <w:i/>
          <w:sz w:val="14"/>
          <w:szCs w:val="14"/>
          <w:lang w:eastAsia="pl-PL"/>
        </w:rPr>
        <w:t>podpis i  pieczęć  osób wskazanych w dokumencie</w:t>
      </w:r>
    </w:p>
    <w:p w:rsidR="00F466B2" w:rsidRPr="00F466B2" w:rsidRDefault="00F466B2" w:rsidP="00F466B2">
      <w:pPr>
        <w:spacing w:after="0" w:line="240" w:lineRule="auto"/>
        <w:jc w:val="right"/>
        <w:rPr>
          <w:rFonts w:ascii="Arial" w:eastAsia="Times New Roman" w:hAnsi="Arial" w:cs="Arial"/>
          <w:i/>
          <w:sz w:val="14"/>
          <w:szCs w:val="14"/>
          <w:lang w:eastAsia="pl-PL"/>
        </w:rPr>
      </w:pPr>
      <w:r w:rsidRPr="00F466B2">
        <w:rPr>
          <w:rFonts w:ascii="Arial" w:eastAsia="Times New Roman" w:hAnsi="Arial" w:cs="Arial"/>
          <w:i/>
          <w:sz w:val="14"/>
          <w:szCs w:val="14"/>
          <w:lang w:eastAsia="pl-PL"/>
        </w:rPr>
        <w:t>uprawniającym do występowania w obrocie prawnym</w:t>
      </w:r>
    </w:p>
    <w:p w:rsidR="00847F35" w:rsidRPr="00F466B2" w:rsidRDefault="00F466B2" w:rsidP="00F466B2">
      <w:pPr>
        <w:spacing w:after="0" w:line="240" w:lineRule="auto"/>
        <w:jc w:val="right"/>
        <w:rPr>
          <w:rFonts w:ascii="Arial" w:eastAsiaTheme="majorEastAsia" w:hAnsi="Arial" w:cs="Arial"/>
          <w:b/>
          <w:i/>
          <w:color w:val="2E74B5" w:themeColor="accent1" w:themeShade="BF"/>
          <w:sz w:val="16"/>
          <w:szCs w:val="16"/>
        </w:rPr>
      </w:pPr>
      <w:r w:rsidRPr="00F466B2">
        <w:rPr>
          <w:rFonts w:ascii="Arial" w:eastAsia="Times New Roman" w:hAnsi="Arial" w:cs="Arial"/>
          <w:i/>
          <w:sz w:val="14"/>
          <w:szCs w:val="14"/>
          <w:lang w:eastAsia="pl-PL"/>
        </w:rPr>
        <w:t>lub posiadających pełnomocnictwo</w:t>
      </w:r>
    </w:p>
    <w:p w:rsidR="00847F35" w:rsidRDefault="00847F35">
      <w:pPr>
        <w:rPr>
          <w:rFonts w:ascii="Arial" w:eastAsiaTheme="majorEastAsia" w:hAnsi="Arial" w:cs="Arial"/>
          <w:b/>
          <w:color w:val="2E74B5" w:themeColor="accent1" w:themeShade="BF"/>
          <w:sz w:val="20"/>
          <w:szCs w:val="20"/>
        </w:rPr>
      </w:pPr>
    </w:p>
    <w:p w:rsidR="00847F35" w:rsidRDefault="00847F35">
      <w:pPr>
        <w:rPr>
          <w:rFonts w:ascii="Arial" w:eastAsiaTheme="majorEastAsia" w:hAnsi="Arial" w:cs="Arial"/>
          <w:b/>
          <w:color w:val="2E74B5" w:themeColor="accent1" w:themeShade="BF"/>
          <w:sz w:val="20"/>
          <w:szCs w:val="20"/>
        </w:rPr>
      </w:pPr>
    </w:p>
    <w:p w:rsidR="00847F35" w:rsidRDefault="00847F35">
      <w:pPr>
        <w:rPr>
          <w:rFonts w:ascii="Arial" w:eastAsiaTheme="majorEastAsia" w:hAnsi="Arial" w:cs="Arial"/>
          <w:b/>
          <w:color w:val="2E74B5" w:themeColor="accent1" w:themeShade="BF"/>
          <w:sz w:val="20"/>
          <w:szCs w:val="20"/>
        </w:rPr>
        <w:sectPr w:rsidR="00847F35" w:rsidSect="00847F35">
          <w:pgSz w:w="11906" w:h="16838"/>
          <w:pgMar w:top="993" w:right="849" w:bottom="567" w:left="1701" w:header="426" w:footer="612" w:gutter="0"/>
          <w:cols w:space="708"/>
          <w:titlePg/>
          <w:docGrid w:linePitch="360"/>
        </w:sectPr>
      </w:pPr>
    </w:p>
    <w:p w:rsidR="00BC5554" w:rsidRPr="000F3623" w:rsidRDefault="00BC5554" w:rsidP="00BC5554">
      <w:pPr>
        <w:ind w:left="360"/>
        <w:contextualSpacing/>
        <w:jc w:val="center"/>
        <w:rPr>
          <w:rFonts w:ascii="Arial" w:eastAsia="Calibri" w:hAnsi="Arial" w:cs="Arial"/>
          <w:b/>
          <w:sz w:val="20"/>
          <w:szCs w:val="20"/>
          <w:u w:val="single"/>
        </w:rPr>
      </w:pPr>
      <w:r w:rsidRPr="000F3623">
        <w:rPr>
          <w:rFonts w:ascii="Arial" w:eastAsia="Calibri" w:hAnsi="Arial" w:cs="Arial"/>
          <w:b/>
          <w:sz w:val="20"/>
          <w:szCs w:val="20"/>
          <w:u w:val="single"/>
        </w:rPr>
        <w:lastRenderedPageBreak/>
        <w:t xml:space="preserve">PARAMETRY TECHNICZNE (pakiet nr 2) </w:t>
      </w:r>
    </w:p>
    <w:p w:rsidR="00BC5554" w:rsidRPr="000F3623" w:rsidRDefault="00BC5554" w:rsidP="00BC5554">
      <w:pPr>
        <w:spacing w:after="200" w:line="276" w:lineRule="auto"/>
        <w:rPr>
          <w:rFonts w:ascii="Arial" w:eastAsia="Times New Roman" w:hAnsi="Arial" w:cs="Arial"/>
          <w:b/>
          <w:bCs/>
          <w:sz w:val="20"/>
          <w:szCs w:val="20"/>
          <w:u w:val="single"/>
          <w:lang w:eastAsia="zh-CN"/>
        </w:rPr>
      </w:pPr>
    </w:p>
    <w:p w:rsidR="00BC5554" w:rsidRPr="003C0812" w:rsidRDefault="00BC5554" w:rsidP="00BC5554">
      <w:pPr>
        <w:spacing w:after="200" w:line="276" w:lineRule="auto"/>
        <w:jc w:val="center"/>
        <w:rPr>
          <w:rFonts w:ascii="Arial" w:eastAsia="Times New Roman" w:hAnsi="Arial" w:cs="Arial"/>
          <w:b/>
          <w:bCs/>
          <w:u w:val="single"/>
          <w:lang w:eastAsia="zh-CN"/>
        </w:rPr>
      </w:pPr>
      <w:r w:rsidRPr="003C0812">
        <w:rPr>
          <w:rFonts w:ascii="Arial" w:eastAsia="Times New Roman" w:hAnsi="Arial" w:cs="Arial"/>
          <w:b/>
          <w:bCs/>
          <w:u w:val="single"/>
          <w:lang w:eastAsia="zh-CN"/>
        </w:rPr>
        <w:t xml:space="preserve">Laser </w:t>
      </w:r>
      <w:proofErr w:type="spellStart"/>
      <w:r w:rsidRPr="003C0812">
        <w:rPr>
          <w:rFonts w:ascii="Arial" w:eastAsia="Times New Roman" w:hAnsi="Arial" w:cs="Arial"/>
          <w:b/>
          <w:bCs/>
          <w:u w:val="single"/>
          <w:lang w:eastAsia="zh-CN"/>
        </w:rPr>
        <w:t>holmowy</w:t>
      </w:r>
      <w:proofErr w:type="spellEnd"/>
      <w:r w:rsidRPr="003C0812">
        <w:rPr>
          <w:rFonts w:ascii="Arial" w:eastAsia="Times New Roman" w:hAnsi="Arial" w:cs="Arial"/>
          <w:b/>
          <w:bCs/>
          <w:u w:val="single"/>
          <w:lang w:eastAsia="zh-CN"/>
        </w:rPr>
        <w:t xml:space="preserve"> urologiczny – 1 </w:t>
      </w:r>
      <w:proofErr w:type="spellStart"/>
      <w:r w:rsidRPr="003C0812">
        <w:rPr>
          <w:rFonts w:ascii="Arial" w:eastAsia="Times New Roman" w:hAnsi="Arial" w:cs="Arial"/>
          <w:b/>
          <w:bCs/>
          <w:u w:val="single"/>
          <w:lang w:eastAsia="zh-CN"/>
        </w:rPr>
        <w:t>kpl</w:t>
      </w:r>
      <w:proofErr w:type="spellEnd"/>
      <w:r w:rsidRPr="003C0812">
        <w:rPr>
          <w:rFonts w:ascii="Arial" w:eastAsia="Times New Roman" w:hAnsi="Arial" w:cs="Arial"/>
          <w:b/>
          <w:bCs/>
          <w:u w:val="single"/>
          <w:lang w:eastAsia="zh-CN"/>
        </w:rPr>
        <w:t>.</w:t>
      </w:r>
    </w:p>
    <w:p w:rsidR="000F3623" w:rsidRPr="000F3623" w:rsidRDefault="000F3623"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0F3623">
        <w:rPr>
          <w:rFonts w:ascii="Arial" w:eastAsia="Times New Roman" w:hAnsi="Arial" w:cs="Arial"/>
          <w:b/>
          <w:bCs/>
          <w:sz w:val="20"/>
          <w:szCs w:val="20"/>
          <w:lang w:eastAsia="zh-CN"/>
        </w:rPr>
        <w:t>Wykonawca:</w:t>
      </w:r>
      <w:r w:rsidRPr="000F3623">
        <w:rPr>
          <w:rFonts w:ascii="Arial" w:eastAsia="Times New Roman" w:hAnsi="Arial" w:cs="Arial"/>
          <w:b/>
          <w:bCs/>
          <w:sz w:val="20"/>
          <w:szCs w:val="20"/>
          <w:lang w:eastAsia="zh-CN"/>
        </w:rPr>
        <w:tab/>
        <w:t>……………………………………………</w:t>
      </w: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0F3623">
        <w:rPr>
          <w:rFonts w:ascii="Arial" w:eastAsia="Times New Roman" w:hAnsi="Arial" w:cs="Arial"/>
          <w:b/>
          <w:bCs/>
          <w:sz w:val="20"/>
          <w:szCs w:val="20"/>
          <w:lang w:eastAsia="zh-CN"/>
        </w:rPr>
        <w:t>Nazwa i typ:</w:t>
      </w:r>
      <w:r w:rsidRPr="000F3623">
        <w:rPr>
          <w:rFonts w:ascii="Arial" w:eastAsia="Times New Roman" w:hAnsi="Arial" w:cs="Arial"/>
          <w:b/>
          <w:bCs/>
          <w:sz w:val="20"/>
          <w:szCs w:val="20"/>
          <w:lang w:eastAsia="zh-CN"/>
        </w:rPr>
        <w:tab/>
        <w:t>……………………………………………</w:t>
      </w: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0F3623">
        <w:rPr>
          <w:rFonts w:ascii="Arial" w:eastAsia="Times New Roman" w:hAnsi="Arial" w:cs="Arial"/>
          <w:b/>
          <w:bCs/>
          <w:sz w:val="20"/>
          <w:szCs w:val="20"/>
          <w:lang w:eastAsia="zh-CN"/>
        </w:rPr>
        <w:t>Producent/ Kraj :</w:t>
      </w:r>
      <w:r w:rsidRPr="000F3623">
        <w:rPr>
          <w:rFonts w:ascii="Arial" w:eastAsia="Times New Roman" w:hAnsi="Arial" w:cs="Arial"/>
          <w:b/>
          <w:bCs/>
          <w:sz w:val="20"/>
          <w:szCs w:val="20"/>
          <w:lang w:eastAsia="zh-CN"/>
        </w:rPr>
        <w:tab/>
        <w:t>……………………………………………</w:t>
      </w: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p>
    <w:p w:rsidR="00BC5554" w:rsidRPr="000F3623" w:rsidRDefault="00BC5554" w:rsidP="000F3623">
      <w:pPr>
        <w:tabs>
          <w:tab w:val="left" w:pos="5812"/>
          <w:tab w:val="left" w:pos="9781"/>
        </w:tabs>
        <w:suppressAutoHyphens/>
        <w:spacing w:after="0" w:line="240" w:lineRule="auto"/>
        <w:ind w:left="2410" w:hanging="2410"/>
        <w:jc w:val="both"/>
        <w:rPr>
          <w:rFonts w:ascii="Arial" w:eastAsia="Times New Roman" w:hAnsi="Arial" w:cs="Arial"/>
          <w:b/>
          <w:bCs/>
          <w:sz w:val="20"/>
          <w:szCs w:val="20"/>
          <w:lang w:eastAsia="zh-CN"/>
        </w:rPr>
      </w:pPr>
      <w:r w:rsidRPr="000F3623">
        <w:rPr>
          <w:rFonts w:ascii="Arial" w:eastAsia="Times New Roman" w:hAnsi="Arial" w:cs="Arial"/>
          <w:b/>
          <w:bCs/>
          <w:sz w:val="20"/>
          <w:szCs w:val="20"/>
          <w:lang w:eastAsia="zh-CN"/>
        </w:rPr>
        <w:t>Rok produkcji :</w:t>
      </w:r>
      <w:r w:rsidRPr="000F3623">
        <w:rPr>
          <w:rFonts w:ascii="Arial" w:eastAsia="Times New Roman" w:hAnsi="Arial" w:cs="Arial"/>
          <w:b/>
          <w:bCs/>
          <w:sz w:val="20"/>
          <w:szCs w:val="20"/>
          <w:lang w:eastAsia="zh-CN"/>
        </w:rPr>
        <w:tab/>
        <w:t>sprzęt fabrycznie nowy / 2021</w:t>
      </w:r>
    </w:p>
    <w:p w:rsidR="00BC5554" w:rsidRDefault="00BC5554" w:rsidP="00BC5554">
      <w:pPr>
        <w:tabs>
          <w:tab w:val="left" w:pos="5812"/>
          <w:tab w:val="left" w:pos="9781"/>
        </w:tabs>
        <w:suppressAutoHyphens/>
        <w:ind w:left="2410" w:hanging="2410"/>
        <w:jc w:val="both"/>
        <w:rPr>
          <w:rFonts w:ascii="Arial" w:eastAsia="Times New Roman" w:hAnsi="Arial" w:cs="Arial"/>
          <w:b/>
          <w:bCs/>
          <w:sz w:val="18"/>
          <w:szCs w:val="18"/>
          <w:lang w:eastAsia="zh-CN"/>
        </w:rPr>
      </w:pPr>
    </w:p>
    <w:p w:rsidR="000F3623" w:rsidRPr="00BC5554" w:rsidRDefault="000F3623" w:rsidP="00BC5554">
      <w:pPr>
        <w:tabs>
          <w:tab w:val="left" w:pos="5812"/>
          <w:tab w:val="left" w:pos="9781"/>
        </w:tabs>
        <w:suppressAutoHyphens/>
        <w:ind w:left="2410" w:hanging="2410"/>
        <w:jc w:val="both"/>
        <w:rPr>
          <w:rFonts w:ascii="Arial" w:eastAsia="Times New Roman" w:hAnsi="Arial" w:cs="Arial"/>
          <w:b/>
          <w:bCs/>
          <w:sz w:val="18"/>
          <w:szCs w:val="18"/>
          <w:lang w:eastAsia="zh-CN"/>
        </w:rPr>
      </w:pPr>
    </w:p>
    <w:p w:rsidR="00BC5554" w:rsidRPr="00BC5554" w:rsidRDefault="00BC5554" w:rsidP="00BC5554">
      <w:pPr>
        <w:shd w:val="clear" w:color="auto" w:fill="D9D9D9" w:themeFill="background1" w:themeFillShade="D9"/>
        <w:rPr>
          <w:rFonts w:ascii="Arial" w:hAnsi="Arial" w:cs="Arial"/>
          <w:b/>
          <w:sz w:val="18"/>
          <w:szCs w:val="18"/>
        </w:rPr>
      </w:pPr>
      <w:r w:rsidRPr="00BC5554">
        <w:rPr>
          <w:rFonts w:ascii="Arial" w:eastAsia="Times New Roman" w:hAnsi="Arial" w:cs="Arial"/>
          <w:b/>
          <w:bCs/>
          <w:sz w:val="18"/>
          <w:szCs w:val="18"/>
          <w:lang w:eastAsia="zh-CN"/>
        </w:rPr>
        <w:t xml:space="preserve">UWAGA: </w:t>
      </w:r>
      <w:r w:rsidRPr="00BC5554">
        <w:rPr>
          <w:rFonts w:ascii="Arial" w:hAnsi="Arial" w:cs="Arial"/>
          <w:b/>
          <w:sz w:val="18"/>
          <w:szCs w:val="18"/>
        </w:rPr>
        <w:t>Odpowiedź NIE w przypadku parametrów wymaganych  powoduje odrzucenie oferty</w:t>
      </w: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418"/>
        <w:gridCol w:w="1984"/>
      </w:tblGrid>
      <w:tr w:rsidR="00BC5554" w:rsidRPr="00BC5554" w:rsidTr="00BC5554">
        <w:trPr>
          <w:cantSplit/>
          <w:trHeight w:val="20"/>
        </w:trPr>
        <w:tc>
          <w:tcPr>
            <w:tcW w:w="567" w:type="dxa"/>
            <w:shd w:val="clear" w:color="auto" w:fill="auto"/>
            <w:vAlign w:val="center"/>
          </w:tcPr>
          <w:p w:rsidR="00BC5554" w:rsidRPr="00BC5554" w:rsidRDefault="00BC5554" w:rsidP="00FF491A">
            <w:pPr>
              <w:suppressAutoHyphens/>
              <w:snapToGrid w:val="0"/>
              <w:jc w:val="center"/>
              <w:rPr>
                <w:rFonts w:ascii="Arial" w:eastAsia="Times New Roman" w:hAnsi="Arial" w:cs="Arial"/>
                <w:b/>
                <w:bCs/>
                <w:sz w:val="18"/>
                <w:szCs w:val="18"/>
                <w:lang w:eastAsia="zh-CN"/>
              </w:rPr>
            </w:pPr>
            <w:r w:rsidRPr="00BC5554">
              <w:rPr>
                <w:rFonts w:ascii="Arial" w:eastAsia="Times New Roman" w:hAnsi="Arial" w:cs="Arial"/>
                <w:b/>
                <w:bCs/>
                <w:sz w:val="18"/>
                <w:szCs w:val="18"/>
                <w:lang w:eastAsia="zh-CN"/>
              </w:rPr>
              <w:t>L.P.</w:t>
            </w:r>
          </w:p>
        </w:tc>
        <w:tc>
          <w:tcPr>
            <w:tcW w:w="5416" w:type="dxa"/>
            <w:shd w:val="clear" w:color="auto" w:fill="auto"/>
            <w:vAlign w:val="center"/>
          </w:tcPr>
          <w:p w:rsidR="00BC5554" w:rsidRPr="00BC5554" w:rsidRDefault="00BC5554" w:rsidP="00FF491A">
            <w:pPr>
              <w:suppressAutoHyphens/>
              <w:snapToGrid w:val="0"/>
              <w:jc w:val="center"/>
              <w:rPr>
                <w:rFonts w:ascii="Arial" w:eastAsia="Times New Roman" w:hAnsi="Arial" w:cs="Arial"/>
                <w:b/>
                <w:bCs/>
                <w:sz w:val="18"/>
                <w:szCs w:val="18"/>
                <w:lang w:eastAsia="zh-CN"/>
              </w:rPr>
            </w:pPr>
            <w:r w:rsidRPr="00BC5554">
              <w:rPr>
                <w:rFonts w:ascii="Arial" w:eastAsia="Times New Roman" w:hAnsi="Arial" w:cs="Arial"/>
                <w:b/>
                <w:bCs/>
                <w:sz w:val="18"/>
                <w:szCs w:val="18"/>
                <w:lang w:eastAsia="zh-CN"/>
              </w:rPr>
              <w:t>PARAMETRY TECHNICZNE</w:t>
            </w:r>
          </w:p>
        </w:tc>
        <w:tc>
          <w:tcPr>
            <w:tcW w:w="1418" w:type="dxa"/>
            <w:shd w:val="clear" w:color="auto" w:fill="auto"/>
            <w:vAlign w:val="center"/>
          </w:tcPr>
          <w:p w:rsidR="00BC5554" w:rsidRPr="00BC5554" w:rsidRDefault="00BC5554" w:rsidP="00FF491A">
            <w:pPr>
              <w:suppressAutoHyphens/>
              <w:snapToGrid w:val="0"/>
              <w:jc w:val="center"/>
              <w:rPr>
                <w:rFonts w:ascii="Arial" w:eastAsia="Times New Roman" w:hAnsi="Arial" w:cs="Arial"/>
                <w:b/>
                <w:bCs/>
                <w:sz w:val="18"/>
                <w:szCs w:val="18"/>
                <w:lang w:eastAsia="zh-CN"/>
              </w:rPr>
            </w:pPr>
            <w:r w:rsidRPr="00BC5554">
              <w:rPr>
                <w:rFonts w:ascii="Arial" w:eastAsia="Times New Roman" w:hAnsi="Arial" w:cs="Arial"/>
                <w:b/>
                <w:bCs/>
                <w:sz w:val="18"/>
                <w:szCs w:val="18"/>
                <w:lang w:eastAsia="zh-CN"/>
              </w:rPr>
              <w:t>PARAMETR WYMAGANY</w:t>
            </w:r>
          </w:p>
        </w:tc>
        <w:tc>
          <w:tcPr>
            <w:tcW w:w="1984" w:type="dxa"/>
            <w:shd w:val="clear" w:color="auto" w:fill="auto"/>
            <w:vAlign w:val="center"/>
          </w:tcPr>
          <w:p w:rsidR="00BC5554" w:rsidRPr="00BC5554" w:rsidRDefault="00BC5554" w:rsidP="00FF491A">
            <w:pPr>
              <w:jc w:val="center"/>
              <w:rPr>
                <w:rFonts w:ascii="Arial" w:eastAsia="Times New Roman" w:hAnsi="Arial" w:cs="Arial"/>
                <w:sz w:val="18"/>
                <w:szCs w:val="18"/>
              </w:rPr>
            </w:pPr>
            <w:r w:rsidRPr="00BC5554">
              <w:rPr>
                <w:rFonts w:ascii="Arial" w:hAnsi="Arial" w:cs="Arial"/>
                <w:b/>
                <w:sz w:val="18"/>
                <w:szCs w:val="18"/>
              </w:rPr>
              <w:t xml:space="preserve">PARAMETRY OFEROWANE/ </w:t>
            </w:r>
            <w:r w:rsidRPr="00BC5554">
              <w:rPr>
                <w:rFonts w:ascii="Arial" w:hAnsi="Arial" w:cs="Arial"/>
                <w:b/>
                <w:sz w:val="18"/>
                <w:szCs w:val="18"/>
              </w:rPr>
              <w:br/>
              <w:t>NR STRONY W MATERIAŁACH INFORMACYJNYCH DOŁĄCZONYCH DO OFERTY</w:t>
            </w:r>
          </w:p>
        </w:tc>
      </w:tr>
      <w:tr w:rsidR="00BC5554" w:rsidRPr="00BC5554" w:rsidTr="00FF491A">
        <w:trPr>
          <w:cantSplit/>
          <w:trHeight w:val="287"/>
        </w:trPr>
        <w:tc>
          <w:tcPr>
            <w:tcW w:w="567" w:type="dxa"/>
            <w:shd w:val="clear" w:color="auto" w:fill="D9D9D9" w:themeFill="background1" w:themeFillShade="D9"/>
            <w:vAlign w:val="center"/>
          </w:tcPr>
          <w:p w:rsidR="00BC5554" w:rsidRPr="00BC5554" w:rsidRDefault="00BC5554" w:rsidP="00FF491A">
            <w:pPr>
              <w:tabs>
                <w:tab w:val="right" w:pos="6838"/>
              </w:tabs>
              <w:spacing w:line="276" w:lineRule="auto"/>
              <w:rPr>
                <w:rFonts w:ascii="Arial" w:eastAsia="Times New Roman" w:hAnsi="Arial" w:cs="Arial"/>
                <w:b/>
                <w:sz w:val="18"/>
                <w:szCs w:val="18"/>
              </w:rPr>
            </w:pPr>
            <w:r w:rsidRPr="00BC5554">
              <w:rPr>
                <w:rFonts w:ascii="Arial" w:hAnsi="Arial" w:cs="Arial"/>
                <w:b/>
                <w:sz w:val="18"/>
                <w:szCs w:val="18"/>
              </w:rPr>
              <w:t>A.</w:t>
            </w:r>
          </w:p>
        </w:tc>
        <w:tc>
          <w:tcPr>
            <w:tcW w:w="8818" w:type="dxa"/>
            <w:gridSpan w:val="3"/>
            <w:shd w:val="clear" w:color="auto" w:fill="D9D9D9" w:themeFill="background1" w:themeFillShade="D9"/>
            <w:vAlign w:val="center"/>
          </w:tcPr>
          <w:p w:rsidR="00BC5554" w:rsidRPr="00BC5554" w:rsidRDefault="00BC5554" w:rsidP="00FF491A">
            <w:pPr>
              <w:tabs>
                <w:tab w:val="right" w:pos="6838"/>
              </w:tabs>
              <w:suppressAutoHyphens/>
              <w:rPr>
                <w:rFonts w:ascii="Arial" w:eastAsia="Times New Roman" w:hAnsi="Arial" w:cs="Arial"/>
                <w:sz w:val="18"/>
                <w:szCs w:val="18"/>
                <w:lang w:eastAsia="zh-CN"/>
              </w:rPr>
            </w:pPr>
            <w:r w:rsidRPr="00BC5554">
              <w:rPr>
                <w:rFonts w:ascii="Arial" w:hAnsi="Arial" w:cs="Arial"/>
                <w:b/>
                <w:sz w:val="18"/>
                <w:szCs w:val="18"/>
              </w:rPr>
              <w:t xml:space="preserve">PARAMETRY OGÓLNE </w:t>
            </w:r>
          </w:p>
        </w:tc>
      </w:tr>
      <w:tr w:rsidR="00BC5554" w:rsidRPr="00BC5554" w:rsidTr="00747694">
        <w:trPr>
          <w:cantSplit/>
          <w:trHeight w:val="287"/>
        </w:trPr>
        <w:tc>
          <w:tcPr>
            <w:tcW w:w="567" w:type="dxa"/>
            <w:shd w:val="clear" w:color="auto" w:fill="auto"/>
            <w:vAlign w:val="center"/>
          </w:tcPr>
          <w:p w:rsidR="00BC5554" w:rsidRPr="00BC5554" w:rsidRDefault="00BC5554" w:rsidP="005263C5">
            <w:pPr>
              <w:numPr>
                <w:ilvl w:val="0"/>
                <w:numId w:val="57"/>
              </w:numPr>
              <w:suppressAutoHyphens/>
              <w:spacing w:after="0" w:line="240" w:lineRule="auto"/>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Laser urologiczny do kruszenia kamieni, enukleacji stercza oraz innych procedur urologicznych i chirurgicznych </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Laser zbudowany na krysztale </w:t>
            </w:r>
            <w:proofErr w:type="spellStart"/>
            <w:r w:rsidRPr="00BC5554">
              <w:rPr>
                <w:rFonts w:ascii="Arial" w:eastAsia="Times New Roman" w:hAnsi="Arial" w:cs="Arial"/>
                <w:color w:val="000000"/>
                <w:sz w:val="18"/>
                <w:szCs w:val="18"/>
                <w:lang w:eastAsia="pl-PL"/>
              </w:rPr>
              <w:t>holmowo-yagowym</w:t>
            </w:r>
            <w:proofErr w:type="spellEnd"/>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Długość fali 2100 </w:t>
            </w:r>
            <w:proofErr w:type="spellStart"/>
            <w:r w:rsidRPr="00BC5554">
              <w:rPr>
                <w:rFonts w:ascii="Arial" w:eastAsia="Times New Roman" w:hAnsi="Arial" w:cs="Arial"/>
                <w:color w:val="000000"/>
                <w:sz w:val="18"/>
                <w:szCs w:val="18"/>
                <w:lang w:eastAsia="pl-PL"/>
              </w:rPr>
              <w:t>nm</w:t>
            </w:r>
            <w:proofErr w:type="spellEnd"/>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Moc urządzenia min. 80 W</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Laser w obudowie jezdnej, wyposażony w minimum 4 kółka, wszystkie kółka skrętne, minimum 2 z hamulcami</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Waga urządzenia maksymalnie 300 kg</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Kolorowy ekran dotykowy do obsługi urządzenia o wymiarze minimum 10 cali, z regulacją w płaszczyźnie poziomej i pionowej.</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Częstotliwość pracy w zakresie minimum 5-75 </w:t>
            </w:r>
            <w:proofErr w:type="spellStart"/>
            <w:r w:rsidRPr="00BC5554">
              <w:rPr>
                <w:rFonts w:ascii="Arial" w:eastAsia="Times New Roman" w:hAnsi="Arial" w:cs="Arial"/>
                <w:color w:val="000000"/>
                <w:sz w:val="18"/>
                <w:szCs w:val="18"/>
                <w:lang w:eastAsia="pl-PL"/>
              </w:rPr>
              <w:t>Hz</w:t>
            </w:r>
            <w:proofErr w:type="spellEnd"/>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Energia pojedynczego impulsu w zakresie minimum </w:t>
            </w:r>
            <w:r w:rsidRPr="00BC5554">
              <w:rPr>
                <w:rFonts w:ascii="Arial" w:eastAsia="Times New Roman" w:hAnsi="Arial" w:cs="Arial"/>
                <w:sz w:val="18"/>
                <w:szCs w:val="18"/>
                <w:lang w:eastAsia="pl-PL"/>
              </w:rPr>
              <w:t xml:space="preserve">0,25-6 J </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Długość impulsu zmienna w zakresie min.150 - 1700 mikrosekund</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Możliwość  regulowania przez użytkownika długości impulsu</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Wiązka naprowadzająca zielona, 532 </w:t>
            </w:r>
            <w:proofErr w:type="spellStart"/>
            <w:r w:rsidRPr="00BC5554">
              <w:rPr>
                <w:rFonts w:ascii="Arial" w:eastAsia="Times New Roman" w:hAnsi="Arial" w:cs="Arial"/>
                <w:color w:val="000000"/>
                <w:sz w:val="18"/>
                <w:szCs w:val="18"/>
                <w:lang w:eastAsia="pl-PL"/>
              </w:rPr>
              <w:t>nm</w:t>
            </w:r>
            <w:proofErr w:type="spellEnd"/>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jc w:val="center"/>
              <w:rPr>
                <w:rFonts w:ascii="Arial" w:eastAsia="Times New Roman" w:hAnsi="Arial" w:cs="Arial"/>
                <w:color w:val="000000"/>
                <w:sz w:val="18"/>
                <w:szCs w:val="18"/>
                <w:lang w:eastAsia="pl-PL"/>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Laser wyposażony w system automatycznego wykrywania włókna laserowego</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 xml:space="preserve">Soczewka zabezpieczająca przed zanieczyszczeniem wewnętrznej optyki lasera, tzw. </w:t>
            </w:r>
            <w:proofErr w:type="spellStart"/>
            <w:r w:rsidRPr="00BC5554">
              <w:rPr>
                <w:rFonts w:ascii="Arial" w:eastAsia="Times New Roman" w:hAnsi="Arial" w:cs="Arial"/>
                <w:color w:val="000000"/>
                <w:sz w:val="18"/>
                <w:szCs w:val="18"/>
                <w:lang w:eastAsia="pl-PL"/>
              </w:rPr>
              <w:t>blast-shield</w:t>
            </w:r>
            <w:proofErr w:type="spellEnd"/>
            <w:r w:rsidRPr="00BC5554">
              <w:rPr>
                <w:rFonts w:ascii="Arial" w:eastAsia="Times New Roman" w:hAnsi="Arial" w:cs="Arial"/>
                <w:color w:val="000000"/>
                <w:sz w:val="18"/>
                <w:szCs w:val="18"/>
                <w:lang w:eastAsia="pl-PL"/>
              </w:rPr>
              <w:t>, na wypadek spalenia włókna lub innych zanieczyszczeń</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Zasilanie sieciowe jednofazowe 230V, nie więcej jak 32A, 50Hz</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Laser powinien posiadać włącznik główny, kluczyk do włączania urządzenia oraz przycisk awaryjnego wyłączania</w:t>
            </w:r>
          </w:p>
        </w:tc>
        <w:tc>
          <w:tcPr>
            <w:tcW w:w="1418"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r w:rsidRPr="00BC5554">
              <w:rPr>
                <w:rFonts w:ascii="Arial" w:eastAsia="Times New Roman" w:hAnsi="Arial" w:cs="Arial"/>
                <w:sz w:val="18"/>
                <w:szCs w:val="18"/>
                <w:lang w:eastAsia="zh-CN"/>
              </w:rPr>
              <w:t>TAK, podać</w:t>
            </w:r>
          </w:p>
        </w:tc>
        <w:tc>
          <w:tcPr>
            <w:tcW w:w="1984" w:type="dxa"/>
            <w:shd w:val="clear" w:color="auto" w:fill="auto"/>
            <w:vAlign w:val="center"/>
          </w:tcPr>
          <w:p w:rsidR="00BC5554" w:rsidRPr="00BC5554" w:rsidRDefault="00BC5554" w:rsidP="00747694">
            <w:pPr>
              <w:tabs>
                <w:tab w:val="right" w:pos="6838"/>
              </w:tabs>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5263C5">
            <w:pPr>
              <w:numPr>
                <w:ilvl w:val="0"/>
                <w:numId w:val="57"/>
              </w:numPr>
              <w:suppressAutoHyphens/>
              <w:spacing w:after="0" w:line="240" w:lineRule="auto"/>
              <w:ind w:left="398" w:hanging="398"/>
              <w:jc w:val="center"/>
              <w:rPr>
                <w:rFonts w:ascii="Arial" w:eastAsia="Times New Roman" w:hAnsi="Arial" w:cs="Arial"/>
                <w:sz w:val="18"/>
                <w:szCs w:val="18"/>
                <w:lang w:eastAsia="zh-CN"/>
              </w:rPr>
            </w:pPr>
          </w:p>
        </w:tc>
        <w:tc>
          <w:tcPr>
            <w:tcW w:w="5416" w:type="dxa"/>
            <w:shd w:val="clear" w:color="auto" w:fill="auto"/>
            <w:vAlign w:val="center"/>
          </w:tcPr>
          <w:p w:rsidR="00BC5554" w:rsidRPr="00BC5554" w:rsidRDefault="00BC5554" w:rsidP="00FF491A">
            <w:pPr>
              <w:rPr>
                <w:rFonts w:ascii="Arial" w:eastAsia="Times New Roman" w:hAnsi="Arial" w:cs="Arial"/>
                <w:color w:val="000000"/>
                <w:sz w:val="18"/>
                <w:szCs w:val="18"/>
                <w:lang w:eastAsia="pl-PL"/>
              </w:rPr>
            </w:pPr>
            <w:r w:rsidRPr="00BC5554">
              <w:rPr>
                <w:rFonts w:ascii="Arial" w:eastAsia="Times New Roman" w:hAnsi="Arial" w:cs="Arial"/>
                <w:color w:val="000000"/>
                <w:sz w:val="18"/>
                <w:szCs w:val="18"/>
                <w:lang w:eastAsia="pl-PL"/>
              </w:rPr>
              <w:t>Wyposażenie lasera:</w:t>
            </w:r>
            <w:r w:rsidRPr="00BC5554">
              <w:rPr>
                <w:rFonts w:ascii="Arial" w:eastAsia="Times New Roman" w:hAnsi="Arial" w:cs="Arial"/>
                <w:color w:val="000000"/>
                <w:sz w:val="18"/>
                <w:szCs w:val="18"/>
                <w:lang w:eastAsia="pl-PL"/>
              </w:rPr>
              <w:br/>
              <w:t xml:space="preserve">- Światłowody optyczne wielorazowego użytku do wyboru z oferty producenta – 10 szt. (5 szt. – 272 </w:t>
            </w:r>
            <w:proofErr w:type="spellStart"/>
            <w:r w:rsidRPr="00BC5554">
              <w:rPr>
                <w:rFonts w:ascii="Arial" w:eastAsia="Times New Roman" w:hAnsi="Arial" w:cs="Arial"/>
                <w:color w:val="000000"/>
                <w:sz w:val="18"/>
                <w:szCs w:val="18"/>
                <w:lang w:eastAsia="pl-PL"/>
              </w:rPr>
              <w:t>um</w:t>
            </w:r>
            <w:proofErr w:type="spellEnd"/>
            <w:r w:rsidRPr="00BC5554">
              <w:rPr>
                <w:rFonts w:ascii="Arial" w:eastAsia="Times New Roman" w:hAnsi="Arial" w:cs="Arial"/>
                <w:color w:val="000000"/>
                <w:sz w:val="18"/>
                <w:szCs w:val="18"/>
                <w:lang w:eastAsia="pl-PL"/>
              </w:rPr>
              <w:t xml:space="preserve">, 3 szt. – 550 </w:t>
            </w:r>
            <w:proofErr w:type="spellStart"/>
            <w:r w:rsidRPr="00BC5554">
              <w:rPr>
                <w:rFonts w:ascii="Arial" w:eastAsia="Times New Roman" w:hAnsi="Arial" w:cs="Arial"/>
                <w:color w:val="000000"/>
                <w:sz w:val="18"/>
                <w:szCs w:val="18"/>
                <w:lang w:eastAsia="pl-PL"/>
              </w:rPr>
              <w:t>um</w:t>
            </w:r>
            <w:proofErr w:type="spellEnd"/>
            <w:r w:rsidRPr="00BC5554">
              <w:rPr>
                <w:rFonts w:ascii="Arial" w:eastAsia="Times New Roman" w:hAnsi="Arial" w:cs="Arial"/>
                <w:color w:val="000000"/>
                <w:sz w:val="18"/>
                <w:szCs w:val="18"/>
                <w:lang w:eastAsia="pl-PL"/>
              </w:rPr>
              <w:t xml:space="preserve">, 2 szt. – 365 </w:t>
            </w:r>
            <w:proofErr w:type="spellStart"/>
            <w:r w:rsidRPr="00BC5554">
              <w:rPr>
                <w:rFonts w:ascii="Arial" w:eastAsia="Times New Roman" w:hAnsi="Arial" w:cs="Arial"/>
                <w:color w:val="000000"/>
                <w:sz w:val="18"/>
                <w:szCs w:val="18"/>
                <w:lang w:eastAsia="pl-PL"/>
              </w:rPr>
              <w:t>um</w:t>
            </w:r>
            <w:proofErr w:type="spellEnd"/>
            <w:r w:rsidRPr="00BC5554">
              <w:rPr>
                <w:rFonts w:ascii="Arial" w:eastAsia="Times New Roman" w:hAnsi="Arial" w:cs="Arial"/>
                <w:color w:val="000000"/>
                <w:sz w:val="18"/>
                <w:szCs w:val="18"/>
                <w:lang w:eastAsia="pl-PL"/>
              </w:rPr>
              <w:t>)</w:t>
            </w:r>
            <w:r w:rsidRPr="00BC5554">
              <w:rPr>
                <w:rFonts w:ascii="Arial" w:eastAsia="Times New Roman" w:hAnsi="Arial" w:cs="Arial"/>
                <w:color w:val="000000"/>
                <w:sz w:val="18"/>
                <w:szCs w:val="18"/>
                <w:lang w:eastAsia="pl-PL"/>
              </w:rPr>
              <w:br/>
              <w:t>- Obieraczka do światłowodu 1 szt.</w:t>
            </w:r>
            <w:r w:rsidRPr="00BC5554">
              <w:rPr>
                <w:rFonts w:ascii="Arial" w:eastAsia="Times New Roman" w:hAnsi="Arial" w:cs="Arial"/>
                <w:color w:val="000000"/>
                <w:sz w:val="18"/>
                <w:szCs w:val="18"/>
                <w:lang w:eastAsia="pl-PL"/>
              </w:rPr>
              <w:br/>
              <w:t>- Nóż do obcinania światłowodu 1 szt.</w:t>
            </w:r>
            <w:r w:rsidRPr="00BC5554">
              <w:rPr>
                <w:rFonts w:ascii="Arial" w:eastAsia="Times New Roman" w:hAnsi="Arial" w:cs="Arial"/>
                <w:color w:val="000000"/>
                <w:sz w:val="18"/>
                <w:szCs w:val="18"/>
                <w:lang w:eastAsia="pl-PL"/>
              </w:rPr>
              <w:br/>
              <w:t>- Okulary ochronne min. 1 szt.</w:t>
            </w:r>
          </w:p>
        </w:tc>
        <w:tc>
          <w:tcPr>
            <w:tcW w:w="1418" w:type="dxa"/>
            <w:shd w:val="clear" w:color="auto" w:fill="auto"/>
            <w:vAlign w:val="center"/>
          </w:tcPr>
          <w:p w:rsidR="00BC5554" w:rsidRPr="00BC5554" w:rsidRDefault="00BC5554" w:rsidP="00FF491A">
            <w:pPr>
              <w:jc w:val="center"/>
              <w:rPr>
                <w:rFonts w:ascii="Arial" w:hAnsi="Arial" w:cs="Arial"/>
                <w:sz w:val="18"/>
                <w:szCs w:val="18"/>
              </w:rPr>
            </w:pPr>
            <w:r w:rsidRPr="00BC5554">
              <w:rPr>
                <w:rFonts w:ascii="Arial" w:hAnsi="Arial" w:cs="Arial"/>
                <w:sz w:val="18"/>
                <w:szCs w:val="18"/>
              </w:rPr>
              <w:t>TAK, podać</w:t>
            </w:r>
          </w:p>
        </w:tc>
        <w:tc>
          <w:tcPr>
            <w:tcW w:w="1984" w:type="dxa"/>
            <w:shd w:val="clear" w:color="auto" w:fill="auto"/>
            <w:vAlign w:val="center"/>
          </w:tcPr>
          <w:p w:rsidR="00BC5554" w:rsidRPr="00BC5554" w:rsidRDefault="00BC5554" w:rsidP="00747694">
            <w:pPr>
              <w:suppressAutoHyphens/>
              <w:jc w:val="center"/>
              <w:rPr>
                <w:rFonts w:ascii="Arial" w:eastAsia="Times New Roman" w:hAnsi="Arial" w:cs="Arial"/>
                <w:sz w:val="18"/>
                <w:szCs w:val="18"/>
                <w:lang w:eastAsia="zh-CN"/>
              </w:rPr>
            </w:pPr>
          </w:p>
        </w:tc>
      </w:tr>
      <w:tr w:rsidR="00BC5554" w:rsidRPr="00BC5554" w:rsidTr="00747694">
        <w:trPr>
          <w:cantSplit/>
          <w:trHeight w:val="20"/>
        </w:trPr>
        <w:tc>
          <w:tcPr>
            <w:tcW w:w="567" w:type="dxa"/>
            <w:shd w:val="clear" w:color="auto" w:fill="D9D9D9" w:themeFill="background1" w:themeFillShade="D9"/>
            <w:vAlign w:val="center"/>
          </w:tcPr>
          <w:p w:rsidR="00BC5554" w:rsidRPr="00BC5554" w:rsidRDefault="00BC5554" w:rsidP="00FF491A">
            <w:pPr>
              <w:tabs>
                <w:tab w:val="right" w:pos="6838"/>
              </w:tabs>
              <w:jc w:val="center"/>
              <w:rPr>
                <w:rFonts w:ascii="Arial" w:hAnsi="Arial" w:cs="Arial"/>
                <w:b/>
                <w:sz w:val="18"/>
                <w:szCs w:val="18"/>
              </w:rPr>
            </w:pPr>
            <w:r w:rsidRPr="00BC5554">
              <w:rPr>
                <w:rFonts w:ascii="Arial" w:hAnsi="Arial" w:cs="Arial"/>
                <w:b/>
                <w:sz w:val="18"/>
                <w:szCs w:val="18"/>
              </w:rPr>
              <w:t>B.</w:t>
            </w:r>
          </w:p>
        </w:tc>
        <w:tc>
          <w:tcPr>
            <w:tcW w:w="8818" w:type="dxa"/>
            <w:gridSpan w:val="3"/>
            <w:shd w:val="clear" w:color="auto" w:fill="D9D9D9" w:themeFill="background1" w:themeFillShade="D9"/>
            <w:vAlign w:val="center"/>
          </w:tcPr>
          <w:p w:rsidR="00BC5554" w:rsidRPr="00BC5554" w:rsidRDefault="00BC5554" w:rsidP="00747694">
            <w:pPr>
              <w:suppressAutoHyphens/>
              <w:rPr>
                <w:rFonts w:ascii="Arial" w:eastAsia="Times New Roman" w:hAnsi="Arial" w:cs="Arial"/>
                <w:color w:val="FF0000"/>
                <w:sz w:val="18"/>
                <w:szCs w:val="18"/>
                <w:lang w:eastAsia="zh-CN"/>
              </w:rPr>
            </w:pPr>
            <w:r w:rsidRPr="00BC5554">
              <w:rPr>
                <w:rFonts w:ascii="Arial" w:hAnsi="Arial" w:cs="Arial"/>
                <w:b/>
                <w:sz w:val="18"/>
                <w:szCs w:val="18"/>
              </w:rPr>
              <w:t>INNE</w:t>
            </w:r>
          </w:p>
        </w:tc>
      </w:tr>
      <w:tr w:rsidR="00BC5554" w:rsidRPr="00BC5554" w:rsidTr="00747694">
        <w:trPr>
          <w:cantSplit/>
          <w:trHeight w:val="20"/>
        </w:trPr>
        <w:tc>
          <w:tcPr>
            <w:tcW w:w="567" w:type="dxa"/>
            <w:shd w:val="clear" w:color="auto" w:fill="auto"/>
            <w:vAlign w:val="center"/>
          </w:tcPr>
          <w:p w:rsidR="00BC5554" w:rsidRPr="00BC5554" w:rsidRDefault="00BC5554" w:rsidP="00FF491A">
            <w:pPr>
              <w:tabs>
                <w:tab w:val="right" w:pos="6838"/>
              </w:tabs>
              <w:jc w:val="center"/>
              <w:rPr>
                <w:rFonts w:ascii="Arial" w:hAnsi="Arial" w:cs="Arial"/>
                <w:sz w:val="18"/>
                <w:szCs w:val="18"/>
              </w:rPr>
            </w:pPr>
            <w:r w:rsidRPr="00BC5554">
              <w:rPr>
                <w:rFonts w:ascii="Arial" w:hAnsi="Arial" w:cs="Arial"/>
                <w:sz w:val="18"/>
                <w:szCs w:val="18"/>
              </w:rPr>
              <w:t>1</w:t>
            </w:r>
          </w:p>
        </w:tc>
        <w:tc>
          <w:tcPr>
            <w:tcW w:w="5416" w:type="dxa"/>
            <w:shd w:val="clear" w:color="auto" w:fill="auto"/>
            <w:vAlign w:val="center"/>
          </w:tcPr>
          <w:p w:rsidR="00BC5554" w:rsidRPr="00BC5554" w:rsidRDefault="00BC5554" w:rsidP="00FF491A">
            <w:pPr>
              <w:jc w:val="both"/>
              <w:rPr>
                <w:rFonts w:ascii="Arial" w:hAnsi="Arial" w:cs="Arial"/>
                <w:sz w:val="18"/>
                <w:szCs w:val="18"/>
              </w:rPr>
            </w:pPr>
            <w:r w:rsidRPr="00BC5554">
              <w:rPr>
                <w:rFonts w:ascii="Arial" w:hAnsi="Arial" w:cs="Arial"/>
                <w:sz w:val="18"/>
                <w:szCs w:val="18"/>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BC5554">
              <w:rPr>
                <w:rFonts w:ascii="Arial" w:eastAsia="Calibri" w:hAnsi="Arial" w:cs="Arial"/>
                <w:sz w:val="18"/>
                <w:szCs w:val="18"/>
                <w:shd w:val="clear" w:color="auto" w:fill="FFFFFF"/>
              </w:rPr>
              <w:t xml:space="preserve"> wykazu czynności serwisowych, które mogą być wykonywane przez użytkownika samodzielnie nieskutkujące utratą gwarancji</w:t>
            </w:r>
          </w:p>
        </w:tc>
        <w:tc>
          <w:tcPr>
            <w:tcW w:w="1418" w:type="dxa"/>
            <w:shd w:val="clear" w:color="auto" w:fill="auto"/>
            <w:vAlign w:val="center"/>
          </w:tcPr>
          <w:p w:rsidR="00BC5554" w:rsidRPr="00BC5554" w:rsidRDefault="00BC5554" w:rsidP="00FF491A">
            <w:pPr>
              <w:snapToGrid w:val="0"/>
              <w:jc w:val="center"/>
              <w:rPr>
                <w:rFonts w:ascii="Arial" w:hAnsi="Arial" w:cs="Arial"/>
                <w:sz w:val="18"/>
                <w:szCs w:val="18"/>
              </w:rPr>
            </w:pPr>
            <w:r w:rsidRPr="00BC5554">
              <w:rPr>
                <w:rFonts w:ascii="Arial" w:hAnsi="Arial" w:cs="Arial"/>
                <w:sz w:val="18"/>
                <w:szCs w:val="18"/>
              </w:rPr>
              <w:t>TAK z dostawą</w:t>
            </w:r>
          </w:p>
        </w:tc>
        <w:tc>
          <w:tcPr>
            <w:tcW w:w="1984" w:type="dxa"/>
            <w:shd w:val="clear" w:color="auto" w:fill="auto"/>
            <w:vAlign w:val="center"/>
          </w:tcPr>
          <w:p w:rsidR="00BC5554" w:rsidRPr="00BC5554" w:rsidRDefault="00BC5554" w:rsidP="00747694">
            <w:pPr>
              <w:suppressAutoHyphens/>
              <w:jc w:val="center"/>
              <w:rPr>
                <w:rFonts w:ascii="Arial" w:eastAsia="Times New Roman" w:hAnsi="Arial" w:cs="Arial"/>
                <w:color w:val="FF0000"/>
                <w:sz w:val="18"/>
                <w:szCs w:val="18"/>
                <w:lang w:eastAsia="zh-CN"/>
              </w:rPr>
            </w:pPr>
          </w:p>
        </w:tc>
      </w:tr>
      <w:tr w:rsidR="00BC5554" w:rsidRPr="00BC5554" w:rsidTr="00747694">
        <w:trPr>
          <w:cantSplit/>
          <w:trHeight w:val="20"/>
        </w:trPr>
        <w:tc>
          <w:tcPr>
            <w:tcW w:w="567" w:type="dxa"/>
            <w:shd w:val="clear" w:color="auto" w:fill="auto"/>
            <w:vAlign w:val="center"/>
          </w:tcPr>
          <w:p w:rsidR="00BC5554" w:rsidRPr="00BC5554" w:rsidRDefault="00BC5554" w:rsidP="00FF491A">
            <w:pPr>
              <w:tabs>
                <w:tab w:val="right" w:pos="6838"/>
              </w:tabs>
              <w:spacing w:after="60"/>
              <w:jc w:val="center"/>
              <w:rPr>
                <w:rFonts w:ascii="Arial" w:hAnsi="Arial" w:cs="Arial"/>
                <w:sz w:val="18"/>
                <w:szCs w:val="18"/>
              </w:rPr>
            </w:pPr>
            <w:r w:rsidRPr="00BC5554">
              <w:rPr>
                <w:rFonts w:ascii="Arial" w:hAnsi="Arial" w:cs="Arial"/>
                <w:sz w:val="18"/>
                <w:szCs w:val="18"/>
              </w:rPr>
              <w:t>2</w:t>
            </w:r>
          </w:p>
        </w:tc>
        <w:tc>
          <w:tcPr>
            <w:tcW w:w="5416" w:type="dxa"/>
            <w:shd w:val="clear" w:color="auto" w:fill="auto"/>
            <w:vAlign w:val="center"/>
          </w:tcPr>
          <w:p w:rsidR="00BC5554" w:rsidRPr="00BC5554" w:rsidRDefault="00BC5554" w:rsidP="00FF491A">
            <w:pPr>
              <w:spacing w:after="60"/>
              <w:rPr>
                <w:rFonts w:ascii="Arial" w:hAnsi="Arial" w:cs="Arial"/>
                <w:sz w:val="18"/>
                <w:szCs w:val="18"/>
              </w:rPr>
            </w:pPr>
            <w:r w:rsidRPr="00BC5554">
              <w:rPr>
                <w:rFonts w:ascii="Arial" w:hAnsi="Arial" w:cs="Arial"/>
                <w:sz w:val="18"/>
                <w:szCs w:val="18"/>
              </w:rPr>
              <w:t>Czy producent zaleca wykonywanie przeglądów technicznych?</w:t>
            </w:r>
          </w:p>
          <w:p w:rsidR="00BC5554" w:rsidRPr="00BC5554" w:rsidRDefault="00BC5554" w:rsidP="00FD3C83">
            <w:pPr>
              <w:spacing w:after="60"/>
              <w:jc w:val="both"/>
              <w:rPr>
                <w:rFonts w:ascii="Arial" w:hAnsi="Arial" w:cs="Arial"/>
                <w:sz w:val="18"/>
                <w:szCs w:val="18"/>
              </w:rPr>
            </w:pPr>
            <w:r w:rsidRPr="00BC5554">
              <w:rPr>
                <w:rFonts w:ascii="Arial" w:hAnsi="Arial" w:cs="Arial"/>
                <w:sz w:val="18"/>
                <w:szCs w:val="18"/>
              </w:rPr>
              <w:t>Jeżeli TAK podać częstotliwość wykonania przeglądów technicznych zalecanych przez producenta</w:t>
            </w:r>
          </w:p>
        </w:tc>
        <w:tc>
          <w:tcPr>
            <w:tcW w:w="1418" w:type="dxa"/>
            <w:shd w:val="clear" w:color="auto" w:fill="auto"/>
            <w:vAlign w:val="center"/>
          </w:tcPr>
          <w:p w:rsidR="00BC5554" w:rsidRPr="00BC5554" w:rsidRDefault="00BC5554" w:rsidP="00FF491A">
            <w:pPr>
              <w:spacing w:after="60"/>
              <w:jc w:val="center"/>
              <w:rPr>
                <w:rFonts w:ascii="Arial" w:hAnsi="Arial" w:cs="Arial"/>
                <w:sz w:val="18"/>
                <w:szCs w:val="18"/>
              </w:rPr>
            </w:pPr>
            <w:r w:rsidRPr="00BC5554">
              <w:rPr>
                <w:rFonts w:ascii="Arial" w:hAnsi="Arial" w:cs="Arial"/>
                <w:sz w:val="18"/>
                <w:szCs w:val="18"/>
              </w:rPr>
              <w:t>TAK/NIE</w:t>
            </w:r>
            <w:r w:rsidRPr="00BC5554">
              <w:rPr>
                <w:rStyle w:val="Odwoanieprzypisudolnego"/>
                <w:rFonts w:ascii="Arial" w:hAnsi="Arial" w:cs="Arial"/>
                <w:sz w:val="18"/>
                <w:szCs w:val="18"/>
              </w:rPr>
              <w:footnoteReference w:id="3"/>
            </w:r>
            <w:r w:rsidRPr="00BC5554">
              <w:rPr>
                <w:rFonts w:ascii="Arial" w:hAnsi="Arial" w:cs="Arial"/>
                <w:sz w:val="18"/>
                <w:szCs w:val="18"/>
              </w:rPr>
              <w:t xml:space="preserve"> </w:t>
            </w:r>
          </w:p>
          <w:p w:rsidR="00BC5554" w:rsidRPr="00BC5554" w:rsidRDefault="00BC5554" w:rsidP="00FF491A">
            <w:pPr>
              <w:spacing w:after="60"/>
              <w:jc w:val="center"/>
              <w:rPr>
                <w:rFonts w:ascii="Arial" w:hAnsi="Arial" w:cs="Arial"/>
                <w:sz w:val="18"/>
                <w:szCs w:val="18"/>
              </w:rPr>
            </w:pPr>
            <w:r w:rsidRPr="00BC5554">
              <w:rPr>
                <w:rFonts w:ascii="Arial" w:hAnsi="Arial" w:cs="Arial"/>
                <w:sz w:val="18"/>
                <w:szCs w:val="18"/>
              </w:rPr>
              <w:t>Podać jeśli zalecane</w:t>
            </w:r>
          </w:p>
        </w:tc>
        <w:tc>
          <w:tcPr>
            <w:tcW w:w="1984" w:type="dxa"/>
            <w:shd w:val="clear" w:color="auto" w:fill="auto"/>
            <w:vAlign w:val="center"/>
          </w:tcPr>
          <w:p w:rsidR="00BC5554" w:rsidRPr="00BC5554" w:rsidRDefault="00BC5554" w:rsidP="00747694">
            <w:pPr>
              <w:suppressAutoHyphens/>
              <w:jc w:val="center"/>
              <w:rPr>
                <w:rFonts w:ascii="Arial" w:eastAsia="Times New Roman" w:hAnsi="Arial" w:cs="Arial"/>
                <w:color w:val="FF0000"/>
                <w:sz w:val="18"/>
                <w:szCs w:val="18"/>
                <w:lang w:eastAsia="zh-CN"/>
              </w:rPr>
            </w:pPr>
          </w:p>
        </w:tc>
      </w:tr>
    </w:tbl>
    <w:p w:rsidR="00BC5554" w:rsidRPr="00BC5554" w:rsidRDefault="00BC5554" w:rsidP="00BC5554">
      <w:pPr>
        <w:suppressAutoHyphens/>
        <w:ind w:firstLine="708"/>
        <w:jc w:val="both"/>
        <w:rPr>
          <w:rFonts w:ascii="Arial" w:eastAsia="Times New Roman" w:hAnsi="Arial" w:cs="Arial"/>
          <w:sz w:val="18"/>
          <w:szCs w:val="18"/>
          <w:lang w:eastAsia="zh-CN"/>
        </w:rPr>
      </w:pPr>
    </w:p>
    <w:p w:rsidR="00BC5554" w:rsidRPr="00BC5554" w:rsidRDefault="00BC5554" w:rsidP="00BC5554">
      <w:pPr>
        <w:rPr>
          <w:rFonts w:ascii="Arial" w:hAnsi="Arial" w:cs="Arial"/>
          <w:b/>
          <w:sz w:val="18"/>
          <w:szCs w:val="18"/>
          <w:lang w:eastAsia="ar-SA"/>
        </w:rPr>
      </w:pPr>
      <w:r w:rsidRPr="00BC5554">
        <w:rPr>
          <w:rFonts w:ascii="Arial" w:hAnsi="Arial" w:cs="Arial"/>
          <w:b/>
          <w:sz w:val="18"/>
          <w:szCs w:val="18"/>
          <w:lang w:eastAsia="ar-SA"/>
        </w:rPr>
        <w:t xml:space="preserve">Treść oświadczenia wykonawcy: </w:t>
      </w:r>
    </w:p>
    <w:p w:rsidR="00BC5554" w:rsidRPr="00BC5554" w:rsidRDefault="00BC5554" w:rsidP="005263C5">
      <w:pPr>
        <w:numPr>
          <w:ilvl w:val="0"/>
          <w:numId w:val="56"/>
        </w:numPr>
        <w:suppressAutoHyphens/>
        <w:spacing w:after="0" w:line="240" w:lineRule="auto"/>
        <w:ind w:right="119"/>
        <w:jc w:val="both"/>
        <w:rPr>
          <w:rFonts w:ascii="Arial" w:hAnsi="Arial" w:cs="Arial"/>
          <w:sz w:val="18"/>
          <w:szCs w:val="18"/>
          <w:lang w:eastAsia="ar-SA"/>
        </w:rPr>
      </w:pPr>
      <w:r w:rsidRPr="00BC5554">
        <w:rPr>
          <w:rFonts w:ascii="Arial" w:hAnsi="Arial" w:cs="Arial"/>
          <w:sz w:val="18"/>
          <w:szCs w:val="18"/>
          <w:lang w:eastAsia="ar-SA"/>
        </w:rPr>
        <w:t>Oświadczamy, że przedstawione powyżej dane są prawdziwe oraz zobowiązujemy się w przypadku wygrania postępowania do dostarczenia sprzętu spełniającego wyspecyfikowane parametry.</w:t>
      </w:r>
    </w:p>
    <w:p w:rsidR="00BC5554" w:rsidRPr="00747694" w:rsidRDefault="00BC5554" w:rsidP="005263C5">
      <w:pPr>
        <w:numPr>
          <w:ilvl w:val="0"/>
          <w:numId w:val="56"/>
        </w:numPr>
        <w:suppressAutoHyphens/>
        <w:spacing w:after="0" w:line="240" w:lineRule="auto"/>
        <w:ind w:left="357" w:right="119" w:hanging="357"/>
        <w:jc w:val="both"/>
        <w:rPr>
          <w:rFonts w:ascii="Arial" w:hAnsi="Arial" w:cs="Arial"/>
          <w:b/>
          <w:sz w:val="18"/>
          <w:szCs w:val="18"/>
          <w:lang w:eastAsia="ar-SA"/>
        </w:rPr>
      </w:pPr>
      <w:r w:rsidRPr="00BC5554">
        <w:rPr>
          <w:rFonts w:ascii="Arial" w:hAnsi="Arial" w:cs="Arial"/>
          <w:sz w:val="18"/>
          <w:szCs w:val="18"/>
          <w:lang w:eastAsia="ar-SA"/>
        </w:rPr>
        <w:t>Oświadczamy, że oferowany, powyżej wyspecyfikowany sprzęt jest kompletny i po zainstalowaniu będzie gotowy do eksploatacji, bez żadnych dodatkowych zakupów i inwestycji.</w:t>
      </w:r>
    </w:p>
    <w:p w:rsidR="00747694" w:rsidRDefault="00747694" w:rsidP="00747694">
      <w:pPr>
        <w:suppressAutoHyphens/>
        <w:spacing w:after="0" w:line="240" w:lineRule="auto"/>
        <w:ind w:left="357" w:right="119"/>
        <w:jc w:val="both"/>
        <w:rPr>
          <w:rFonts w:ascii="Arial" w:hAnsi="Arial" w:cs="Arial"/>
          <w:b/>
          <w:sz w:val="18"/>
          <w:szCs w:val="18"/>
          <w:lang w:eastAsia="ar-SA"/>
        </w:rPr>
      </w:pPr>
    </w:p>
    <w:p w:rsidR="00F466B2" w:rsidRDefault="00F466B2" w:rsidP="00747694">
      <w:pPr>
        <w:suppressAutoHyphens/>
        <w:spacing w:after="0" w:line="240" w:lineRule="auto"/>
        <w:ind w:left="357" w:right="119"/>
        <w:jc w:val="both"/>
        <w:rPr>
          <w:rFonts w:ascii="Arial" w:hAnsi="Arial" w:cs="Arial"/>
          <w:b/>
          <w:sz w:val="18"/>
          <w:szCs w:val="18"/>
          <w:lang w:eastAsia="ar-SA"/>
        </w:rPr>
      </w:pPr>
    </w:p>
    <w:p w:rsidR="00F466B2" w:rsidRDefault="00F466B2" w:rsidP="00747694">
      <w:pPr>
        <w:suppressAutoHyphens/>
        <w:spacing w:after="0" w:line="240" w:lineRule="auto"/>
        <w:ind w:left="357" w:right="119"/>
        <w:jc w:val="both"/>
        <w:rPr>
          <w:rFonts w:ascii="Arial" w:hAnsi="Arial" w:cs="Arial"/>
          <w:b/>
          <w:sz w:val="18"/>
          <w:szCs w:val="18"/>
          <w:lang w:eastAsia="ar-SA"/>
        </w:rPr>
      </w:pPr>
    </w:p>
    <w:p w:rsidR="00F466B2" w:rsidRDefault="00F466B2" w:rsidP="00747694">
      <w:pPr>
        <w:suppressAutoHyphens/>
        <w:spacing w:after="0" w:line="240" w:lineRule="auto"/>
        <w:ind w:left="357" w:right="119"/>
        <w:jc w:val="both"/>
        <w:rPr>
          <w:rFonts w:ascii="Arial" w:hAnsi="Arial" w:cs="Arial"/>
          <w:b/>
          <w:sz w:val="18"/>
          <w:szCs w:val="18"/>
          <w:lang w:eastAsia="ar-SA"/>
        </w:rPr>
      </w:pPr>
    </w:p>
    <w:p w:rsidR="00F466B2" w:rsidRPr="00F466B2" w:rsidRDefault="00F466B2" w:rsidP="00F466B2">
      <w:pPr>
        <w:spacing w:after="0" w:line="240" w:lineRule="auto"/>
        <w:jc w:val="right"/>
        <w:rPr>
          <w:rFonts w:ascii="Arial" w:hAnsi="Arial" w:cs="Arial"/>
          <w:b/>
          <w:i/>
          <w:color w:val="000000"/>
          <w:sz w:val="16"/>
          <w:szCs w:val="16"/>
        </w:rPr>
      </w:pPr>
      <w:r w:rsidRPr="00F466B2">
        <w:rPr>
          <w:rFonts w:ascii="Arial" w:hAnsi="Arial" w:cs="Arial"/>
          <w:b/>
          <w:i/>
          <w:color w:val="000000"/>
          <w:sz w:val="16"/>
          <w:szCs w:val="16"/>
        </w:rPr>
        <w:t xml:space="preserve">………............................................................................... </w:t>
      </w:r>
    </w:p>
    <w:p w:rsidR="00F466B2" w:rsidRPr="00F466B2" w:rsidRDefault="00F466B2" w:rsidP="00F466B2">
      <w:pPr>
        <w:spacing w:after="0" w:line="240" w:lineRule="auto"/>
        <w:jc w:val="right"/>
        <w:rPr>
          <w:rFonts w:ascii="Arial" w:eastAsia="Times New Roman" w:hAnsi="Arial" w:cs="Arial"/>
          <w:i/>
          <w:sz w:val="16"/>
          <w:szCs w:val="16"/>
          <w:lang w:eastAsia="pl-PL"/>
        </w:rPr>
      </w:pPr>
      <w:r w:rsidRPr="00F466B2">
        <w:rPr>
          <w:rFonts w:ascii="Arial" w:eastAsia="Times New Roman" w:hAnsi="Arial" w:cs="Arial"/>
          <w:i/>
          <w:sz w:val="16"/>
          <w:szCs w:val="16"/>
          <w:lang w:eastAsia="pl-PL"/>
        </w:rPr>
        <w:t>podpis i  pieczęć  osób wskazanych w dokumencie</w:t>
      </w:r>
    </w:p>
    <w:p w:rsidR="00F466B2" w:rsidRPr="00F466B2" w:rsidRDefault="00F466B2" w:rsidP="00F466B2">
      <w:pPr>
        <w:spacing w:after="0" w:line="240" w:lineRule="auto"/>
        <w:jc w:val="right"/>
        <w:rPr>
          <w:rFonts w:ascii="Arial" w:eastAsia="Times New Roman" w:hAnsi="Arial" w:cs="Arial"/>
          <w:i/>
          <w:sz w:val="16"/>
          <w:szCs w:val="16"/>
          <w:lang w:eastAsia="pl-PL"/>
        </w:rPr>
      </w:pPr>
      <w:r w:rsidRPr="00F466B2">
        <w:rPr>
          <w:rFonts w:ascii="Arial" w:eastAsia="Times New Roman" w:hAnsi="Arial" w:cs="Arial"/>
          <w:i/>
          <w:sz w:val="16"/>
          <w:szCs w:val="16"/>
          <w:lang w:eastAsia="pl-PL"/>
        </w:rPr>
        <w:t>uprawniającym do występowania w obrocie prawnym</w:t>
      </w:r>
    </w:p>
    <w:p w:rsidR="00F466B2" w:rsidRPr="00BC5554" w:rsidRDefault="00F466B2" w:rsidP="00F466B2">
      <w:pPr>
        <w:suppressAutoHyphens/>
        <w:spacing w:after="0" w:line="240" w:lineRule="auto"/>
        <w:ind w:left="357" w:right="119"/>
        <w:jc w:val="right"/>
        <w:rPr>
          <w:rFonts w:ascii="Arial" w:hAnsi="Arial" w:cs="Arial"/>
          <w:b/>
          <w:sz w:val="18"/>
          <w:szCs w:val="18"/>
          <w:lang w:eastAsia="ar-SA"/>
        </w:rPr>
      </w:pPr>
      <w:r w:rsidRPr="00F466B2">
        <w:rPr>
          <w:rFonts w:ascii="Arial" w:eastAsia="Times New Roman" w:hAnsi="Arial" w:cs="Arial"/>
          <w:i/>
          <w:sz w:val="16"/>
          <w:szCs w:val="16"/>
          <w:lang w:eastAsia="pl-PL"/>
        </w:rPr>
        <w:t>lub posiadających pełnomocnictwo</w:t>
      </w:r>
    </w:p>
    <w:p w:rsidR="00BC5554" w:rsidRDefault="00BC5554">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p>
    <w:p w:rsidR="00B47007" w:rsidRPr="00350DCB" w:rsidRDefault="00FC3794" w:rsidP="00015D97">
      <w:pPr>
        <w:pStyle w:val="Nagwek1"/>
        <w:spacing w:before="0" w:line="240" w:lineRule="auto"/>
        <w:jc w:val="right"/>
        <w:rPr>
          <w:rFonts w:ascii="Arial" w:hAnsi="Arial" w:cs="Arial"/>
          <w:b/>
          <w:sz w:val="20"/>
          <w:szCs w:val="20"/>
        </w:rPr>
      </w:pPr>
      <w:r>
        <w:lastRenderedPageBreak/>
        <w:tab/>
      </w:r>
      <w:r>
        <w:tab/>
      </w:r>
    </w:p>
    <w:p w:rsidR="005F17F0" w:rsidRPr="00E351D5" w:rsidRDefault="005F17F0" w:rsidP="005F17F0">
      <w:pPr>
        <w:pStyle w:val="Nagwek1"/>
        <w:spacing w:before="0" w:line="240" w:lineRule="auto"/>
        <w:jc w:val="right"/>
        <w:rPr>
          <w:rFonts w:ascii="Arial" w:hAnsi="Arial" w:cs="Arial"/>
          <w:b/>
          <w:color w:val="2F5496" w:themeColor="accent5" w:themeShade="BF"/>
          <w:sz w:val="20"/>
          <w:szCs w:val="20"/>
        </w:rPr>
      </w:pPr>
      <w:bookmarkStart w:id="5" w:name="_Toc74731912"/>
      <w:r w:rsidRPr="00E351D5">
        <w:rPr>
          <w:rFonts w:ascii="Arial" w:hAnsi="Arial" w:cs="Arial"/>
          <w:b/>
          <w:color w:val="2F5496" w:themeColor="accent5" w:themeShade="BF"/>
          <w:sz w:val="20"/>
          <w:szCs w:val="20"/>
        </w:rPr>
        <w:t>Załącznik nr 3.2. do SWZ</w:t>
      </w:r>
      <w:bookmarkEnd w:id="5"/>
    </w:p>
    <w:p w:rsidR="005F17F0" w:rsidRPr="00E351D5" w:rsidRDefault="005F17F0" w:rsidP="005F17F0">
      <w:pPr>
        <w:pStyle w:val="Nagwek2"/>
        <w:rPr>
          <w:rFonts w:ascii="Arial" w:hAnsi="Arial" w:cs="Arial"/>
          <w:color w:val="2F5496" w:themeColor="accent5" w:themeShade="BF"/>
          <w:sz w:val="20"/>
          <w:szCs w:val="20"/>
        </w:rPr>
      </w:pPr>
      <w:bookmarkStart w:id="6" w:name="_Toc74731913"/>
      <w:r w:rsidRPr="00E351D5">
        <w:rPr>
          <w:rFonts w:ascii="Arial" w:hAnsi="Arial" w:cs="Arial"/>
          <w:color w:val="2F5496" w:themeColor="accent5" w:themeShade="BF"/>
          <w:sz w:val="20"/>
          <w:szCs w:val="20"/>
        </w:rPr>
        <w:t>Projektowane postanowienia umowy – pakiet nr 2</w:t>
      </w:r>
      <w:bookmarkEnd w:id="6"/>
    </w:p>
    <w:p w:rsidR="005F17F0" w:rsidRDefault="005F17F0" w:rsidP="005F17F0"/>
    <w:p w:rsidR="0097556C" w:rsidRPr="00960B38" w:rsidRDefault="0097556C" w:rsidP="0097556C">
      <w:pPr>
        <w:pStyle w:val="Nagwek"/>
        <w:jc w:val="both"/>
        <w:rPr>
          <w:rFonts w:ascii="Arial" w:hAnsi="Arial" w:cs="Arial"/>
          <w:i/>
          <w:color w:val="2F5496" w:themeColor="accent5" w:themeShade="BF"/>
          <w:sz w:val="18"/>
          <w:szCs w:val="18"/>
        </w:rPr>
      </w:pPr>
      <w:r w:rsidRPr="00960B38">
        <w:rPr>
          <w:rFonts w:ascii="Arial" w:hAnsi="Arial" w:cs="Arial"/>
          <w:i/>
          <w:color w:val="2F5496" w:themeColor="accent5" w:themeShade="BF"/>
          <w:sz w:val="18"/>
          <w:szCs w:val="18"/>
        </w:rPr>
        <w:t xml:space="preserve">Dotyczy: przetargu nieograniczonego na </w:t>
      </w:r>
      <w:r w:rsidRPr="00960B38">
        <w:rPr>
          <w:rFonts w:ascii="Arial" w:eastAsia="Calibri" w:hAnsi="Arial" w:cs="Arial"/>
          <w:i/>
          <w:color w:val="2F5496" w:themeColor="accent5" w:themeShade="BF"/>
          <w:sz w:val="18"/>
          <w:szCs w:val="18"/>
        </w:rPr>
        <w:t xml:space="preserve">DOSTAWĘ SYSTEMU MONITOROWANIA PACJENTÓW NA POTRZEBY ODDZIAŁU KARDIOCHIRURGII ORAZ DOSTAWĘ LASERA HOLMOWEGO UROLOGICZNEGO, znak sprawy </w:t>
      </w:r>
      <w:r w:rsidRPr="00960B38">
        <w:rPr>
          <w:rFonts w:ascii="Arial" w:hAnsi="Arial" w:cs="Arial"/>
          <w:i/>
          <w:color w:val="2F5496" w:themeColor="accent5" w:themeShade="BF"/>
          <w:sz w:val="18"/>
          <w:szCs w:val="18"/>
        </w:rPr>
        <w:t xml:space="preserve">4WSzKzP.SZP.2612.26.2021  </w:t>
      </w:r>
    </w:p>
    <w:p w:rsidR="005F17F0" w:rsidRDefault="005F17F0" w:rsidP="005F17F0"/>
    <w:p w:rsidR="00513BF5" w:rsidRPr="0051569C" w:rsidRDefault="00513BF5" w:rsidP="00513BF5">
      <w:pPr>
        <w:keepNext/>
        <w:spacing w:after="0" w:line="240" w:lineRule="auto"/>
        <w:ind w:left="-332"/>
        <w:jc w:val="center"/>
        <w:outlineLvl w:val="4"/>
        <w:rPr>
          <w:rFonts w:ascii="Arial" w:hAnsi="Arial" w:cs="Arial"/>
          <w:b/>
          <w:i/>
          <w:sz w:val="20"/>
          <w:szCs w:val="20"/>
        </w:rPr>
      </w:pPr>
      <w:r w:rsidRPr="0051569C">
        <w:rPr>
          <w:rFonts w:ascii="Arial" w:hAnsi="Arial" w:cs="Arial"/>
          <w:b/>
          <w:sz w:val="20"/>
          <w:szCs w:val="20"/>
        </w:rPr>
        <w:t>UMOWA nr …../4WSzKzP.SZP.2612.</w:t>
      </w:r>
      <w:r>
        <w:rPr>
          <w:rFonts w:ascii="Arial" w:hAnsi="Arial" w:cs="Arial"/>
          <w:b/>
          <w:sz w:val="20"/>
          <w:szCs w:val="20"/>
        </w:rPr>
        <w:t>26</w:t>
      </w:r>
      <w:r w:rsidRPr="0051569C">
        <w:rPr>
          <w:rFonts w:ascii="Arial" w:hAnsi="Arial" w:cs="Arial"/>
          <w:b/>
          <w:sz w:val="20"/>
          <w:szCs w:val="20"/>
        </w:rPr>
        <w:t xml:space="preserve">.2021  </w:t>
      </w:r>
    </w:p>
    <w:p w:rsidR="00513BF5" w:rsidRPr="0051569C" w:rsidRDefault="00513BF5" w:rsidP="00513BF5">
      <w:pPr>
        <w:spacing w:after="0" w:line="240" w:lineRule="auto"/>
        <w:jc w:val="center"/>
        <w:rPr>
          <w:rFonts w:ascii="Arial" w:hAnsi="Arial" w:cs="Arial"/>
          <w:b/>
          <w:sz w:val="20"/>
          <w:szCs w:val="20"/>
        </w:rPr>
      </w:pPr>
      <w:r w:rsidRPr="0051569C">
        <w:rPr>
          <w:rFonts w:ascii="Arial" w:hAnsi="Arial" w:cs="Arial"/>
          <w:b/>
          <w:sz w:val="20"/>
          <w:szCs w:val="20"/>
        </w:rPr>
        <w:t>kupna – sprzedaży</w:t>
      </w:r>
    </w:p>
    <w:p w:rsidR="00513BF5" w:rsidRPr="0051569C" w:rsidRDefault="00513BF5" w:rsidP="00513BF5">
      <w:pPr>
        <w:spacing w:line="276" w:lineRule="auto"/>
        <w:jc w:val="center"/>
        <w:rPr>
          <w:rFonts w:ascii="Arial" w:hAnsi="Arial" w:cs="Arial"/>
          <w:b/>
          <w:sz w:val="20"/>
          <w:szCs w:val="20"/>
        </w:rPr>
      </w:pPr>
    </w:p>
    <w:p w:rsidR="00513BF5" w:rsidRPr="0051569C" w:rsidRDefault="00513BF5" w:rsidP="00513BF5">
      <w:pPr>
        <w:spacing w:line="276" w:lineRule="auto"/>
        <w:jc w:val="both"/>
        <w:rPr>
          <w:rFonts w:ascii="Arial" w:hAnsi="Arial" w:cs="Arial"/>
          <w:sz w:val="20"/>
          <w:szCs w:val="20"/>
        </w:rPr>
      </w:pPr>
      <w:r w:rsidRPr="0051569C">
        <w:rPr>
          <w:rFonts w:ascii="Arial" w:hAnsi="Arial" w:cs="Arial"/>
          <w:sz w:val="20"/>
          <w:szCs w:val="20"/>
        </w:rPr>
        <w:t xml:space="preserve">Zawarta w dniu </w:t>
      </w:r>
      <w:r w:rsidRPr="0051569C">
        <w:rPr>
          <w:rFonts w:ascii="Arial" w:hAnsi="Arial" w:cs="Arial"/>
          <w:b/>
          <w:sz w:val="20"/>
          <w:szCs w:val="20"/>
        </w:rPr>
        <w:t>………………-2021 r.</w:t>
      </w:r>
      <w:r w:rsidRPr="0051569C">
        <w:rPr>
          <w:rFonts w:ascii="Arial" w:hAnsi="Arial" w:cs="Arial"/>
          <w:sz w:val="20"/>
          <w:szCs w:val="20"/>
        </w:rPr>
        <w:t xml:space="preserve"> we Wrocławiu pomiędzy:</w:t>
      </w:r>
    </w:p>
    <w:p w:rsidR="00513BF5" w:rsidRPr="0051569C" w:rsidRDefault="00513BF5" w:rsidP="00513BF5">
      <w:pPr>
        <w:spacing w:line="276" w:lineRule="auto"/>
        <w:jc w:val="both"/>
        <w:rPr>
          <w:rFonts w:ascii="Arial" w:hAnsi="Arial" w:cs="Arial"/>
          <w:sz w:val="20"/>
          <w:szCs w:val="20"/>
        </w:rPr>
      </w:pPr>
      <w:r w:rsidRPr="0051569C">
        <w:rPr>
          <w:rFonts w:ascii="Arial" w:hAnsi="Arial" w:cs="Arial"/>
          <w:b/>
          <w:sz w:val="20"/>
          <w:szCs w:val="20"/>
        </w:rPr>
        <w:t xml:space="preserve">4. Wojskowym Szpitalem Klinicznym z Polikliniką Samodzielnym Publicznym Zakładem Opieki Zdrowotnej, </w:t>
      </w:r>
      <w:r w:rsidRPr="0051569C">
        <w:rPr>
          <w:rFonts w:ascii="Arial" w:hAnsi="Arial" w:cs="Arial"/>
          <w:sz w:val="20"/>
          <w:szCs w:val="20"/>
        </w:rPr>
        <w:t xml:space="preserve">z siedzibą 50-981 Wrocław, ul. Weigla 5, Regon 930090240, NIP PL899-22-28-956, zarejestrowanym w Sądzie Rejonowym dla Wrocławia – Fabrycznej, VI Wydział Gospodarczy, nr KRS: 0000016478, reprezentowanym przez: </w:t>
      </w:r>
    </w:p>
    <w:p w:rsidR="00513BF5" w:rsidRPr="0051569C" w:rsidRDefault="00513BF5" w:rsidP="00513BF5">
      <w:pPr>
        <w:spacing w:line="276" w:lineRule="auto"/>
        <w:jc w:val="both"/>
        <w:rPr>
          <w:rFonts w:ascii="Arial" w:hAnsi="Arial" w:cs="Arial"/>
          <w:sz w:val="20"/>
          <w:szCs w:val="20"/>
        </w:rPr>
      </w:pPr>
      <w:r w:rsidRPr="0051569C">
        <w:rPr>
          <w:rFonts w:ascii="Arial" w:hAnsi="Arial" w:cs="Arial"/>
          <w:b/>
          <w:sz w:val="20"/>
          <w:szCs w:val="20"/>
        </w:rPr>
        <w:t>………………………………………………………………………..</w:t>
      </w:r>
    </w:p>
    <w:p w:rsidR="00513BF5" w:rsidRPr="00513BF5" w:rsidRDefault="00513BF5" w:rsidP="00513BF5">
      <w:pPr>
        <w:spacing w:line="276" w:lineRule="auto"/>
        <w:jc w:val="both"/>
        <w:rPr>
          <w:rFonts w:ascii="Arial" w:hAnsi="Arial" w:cs="Arial"/>
          <w:sz w:val="20"/>
          <w:szCs w:val="20"/>
        </w:rPr>
      </w:pPr>
      <w:r w:rsidRPr="0051569C">
        <w:rPr>
          <w:rFonts w:ascii="Arial" w:hAnsi="Arial" w:cs="Arial"/>
          <w:sz w:val="20"/>
          <w:szCs w:val="20"/>
        </w:rPr>
        <w:t xml:space="preserve">zwanym w treści umowy </w:t>
      </w:r>
      <w:r w:rsidRPr="00513BF5">
        <w:rPr>
          <w:rFonts w:ascii="Arial" w:hAnsi="Arial" w:cs="Arial"/>
          <w:b/>
          <w:sz w:val="20"/>
          <w:szCs w:val="20"/>
        </w:rPr>
        <w:t>ZAMAWIAJĄCYM,</w:t>
      </w:r>
    </w:p>
    <w:p w:rsidR="00513BF5" w:rsidRPr="0051569C" w:rsidRDefault="00513BF5" w:rsidP="00513BF5">
      <w:pPr>
        <w:spacing w:line="276" w:lineRule="auto"/>
        <w:jc w:val="both"/>
        <w:rPr>
          <w:rFonts w:ascii="Arial" w:hAnsi="Arial" w:cs="Arial"/>
          <w:sz w:val="20"/>
          <w:szCs w:val="20"/>
        </w:rPr>
      </w:pPr>
      <w:r w:rsidRPr="0051569C">
        <w:rPr>
          <w:rFonts w:ascii="Arial" w:hAnsi="Arial" w:cs="Arial"/>
          <w:b/>
          <w:sz w:val="20"/>
          <w:szCs w:val="20"/>
        </w:rPr>
        <w:t>…………………………………….</w:t>
      </w:r>
      <w:r w:rsidRPr="0051569C">
        <w:rPr>
          <w:rFonts w:ascii="Arial" w:hAnsi="Arial" w:cs="Arial"/>
          <w:sz w:val="20"/>
          <w:szCs w:val="20"/>
        </w:rPr>
        <w:t xml:space="preserve">, z siedzibą </w:t>
      </w:r>
      <w:r w:rsidRPr="0051569C">
        <w:rPr>
          <w:rFonts w:ascii="Arial" w:hAnsi="Arial" w:cs="Arial"/>
          <w:b/>
          <w:sz w:val="20"/>
          <w:szCs w:val="20"/>
        </w:rPr>
        <w:t>………………………………………….</w:t>
      </w:r>
      <w:r w:rsidRPr="0051569C">
        <w:rPr>
          <w:rFonts w:ascii="Arial" w:hAnsi="Arial" w:cs="Arial"/>
          <w:sz w:val="20"/>
          <w:szCs w:val="20"/>
        </w:rPr>
        <w:t xml:space="preserve">, </w:t>
      </w:r>
      <w:r w:rsidRPr="0051569C">
        <w:rPr>
          <w:rFonts w:ascii="Arial" w:hAnsi="Arial" w:cs="Arial"/>
          <w:b/>
          <w:sz w:val="20"/>
          <w:szCs w:val="20"/>
        </w:rPr>
        <w:t>Regon</w:t>
      </w:r>
      <w:r w:rsidRPr="0051569C">
        <w:rPr>
          <w:rFonts w:ascii="Arial" w:hAnsi="Arial" w:cs="Arial"/>
          <w:sz w:val="20"/>
          <w:szCs w:val="20"/>
        </w:rPr>
        <w:t xml:space="preserve"> ………………….., </w:t>
      </w:r>
      <w:r w:rsidRPr="0051569C">
        <w:rPr>
          <w:rFonts w:ascii="Arial" w:hAnsi="Arial" w:cs="Arial"/>
          <w:b/>
          <w:sz w:val="20"/>
          <w:szCs w:val="20"/>
        </w:rPr>
        <w:t>NIP</w:t>
      </w:r>
      <w:r w:rsidRPr="0051569C">
        <w:rPr>
          <w:rFonts w:ascii="Arial" w:hAnsi="Arial" w:cs="Arial"/>
          <w:sz w:val="20"/>
          <w:szCs w:val="20"/>
        </w:rPr>
        <w:t xml:space="preserve"> ………………….., nr </w:t>
      </w:r>
      <w:r w:rsidRPr="0051569C">
        <w:rPr>
          <w:rFonts w:ascii="Arial" w:hAnsi="Arial" w:cs="Arial"/>
          <w:b/>
          <w:sz w:val="20"/>
          <w:szCs w:val="20"/>
        </w:rPr>
        <w:t>KRS:</w:t>
      </w:r>
      <w:r w:rsidRPr="0051569C">
        <w:rPr>
          <w:rFonts w:ascii="Arial" w:hAnsi="Arial" w:cs="Arial"/>
          <w:sz w:val="20"/>
          <w:szCs w:val="20"/>
        </w:rPr>
        <w:t xml:space="preserve"> …………………….,</w:t>
      </w:r>
    </w:p>
    <w:p w:rsidR="00513BF5" w:rsidRPr="0051569C" w:rsidRDefault="00513BF5" w:rsidP="00513BF5">
      <w:pPr>
        <w:spacing w:line="276" w:lineRule="auto"/>
        <w:jc w:val="both"/>
        <w:rPr>
          <w:rFonts w:ascii="Arial" w:hAnsi="Arial" w:cs="Arial"/>
          <w:sz w:val="20"/>
          <w:szCs w:val="20"/>
        </w:rPr>
      </w:pPr>
      <w:r w:rsidRPr="0051569C">
        <w:rPr>
          <w:rFonts w:ascii="Arial" w:hAnsi="Arial" w:cs="Arial"/>
          <w:sz w:val="20"/>
          <w:szCs w:val="20"/>
        </w:rPr>
        <w:t xml:space="preserve"> reprezentowanym przez: </w:t>
      </w:r>
      <w:r w:rsidRPr="0051569C">
        <w:rPr>
          <w:rFonts w:ascii="Arial" w:hAnsi="Arial" w:cs="Arial"/>
          <w:b/>
          <w:sz w:val="20"/>
          <w:szCs w:val="20"/>
        </w:rPr>
        <w:t>……………………………………………………………………….</w:t>
      </w:r>
    </w:p>
    <w:p w:rsidR="00513BF5" w:rsidRPr="0051569C" w:rsidRDefault="00513BF5" w:rsidP="00513BF5">
      <w:pPr>
        <w:spacing w:line="276" w:lineRule="auto"/>
        <w:jc w:val="both"/>
        <w:rPr>
          <w:rFonts w:ascii="Arial" w:hAnsi="Arial" w:cs="Arial"/>
          <w:sz w:val="20"/>
          <w:szCs w:val="20"/>
        </w:rPr>
      </w:pPr>
      <w:r w:rsidRPr="0051569C">
        <w:rPr>
          <w:rFonts w:ascii="Arial" w:hAnsi="Arial" w:cs="Arial"/>
          <w:sz w:val="20"/>
          <w:szCs w:val="20"/>
        </w:rPr>
        <w:t xml:space="preserve">zwanym dalej </w:t>
      </w:r>
      <w:r w:rsidRPr="0051569C">
        <w:rPr>
          <w:rFonts w:ascii="Arial" w:hAnsi="Arial" w:cs="Arial"/>
          <w:b/>
          <w:sz w:val="20"/>
          <w:szCs w:val="20"/>
        </w:rPr>
        <w:t>WYKONAWCĄ</w:t>
      </w:r>
      <w:r w:rsidR="0068110A">
        <w:rPr>
          <w:rFonts w:ascii="Arial" w:hAnsi="Arial" w:cs="Arial"/>
          <w:b/>
          <w:sz w:val="20"/>
          <w:szCs w:val="20"/>
        </w:rPr>
        <w:t>.</w:t>
      </w:r>
    </w:p>
    <w:p w:rsidR="00513BF5" w:rsidRDefault="00513BF5" w:rsidP="00513BF5">
      <w:pPr>
        <w:spacing w:line="276" w:lineRule="auto"/>
        <w:ind w:firstLine="708"/>
        <w:jc w:val="both"/>
        <w:rPr>
          <w:rFonts w:ascii="Arial" w:hAnsi="Arial" w:cs="Arial"/>
          <w:sz w:val="20"/>
          <w:szCs w:val="20"/>
        </w:rPr>
      </w:pPr>
      <w:r w:rsidRPr="0051569C">
        <w:rPr>
          <w:rFonts w:ascii="Arial" w:hAnsi="Arial" w:cs="Arial"/>
          <w:sz w:val="20"/>
          <w:szCs w:val="20"/>
        </w:rPr>
        <w:t xml:space="preserve">Niniejsza umowa jest następstwem przeprowadzonego postępowania w trybie </w:t>
      </w:r>
      <w:r w:rsidRPr="0051569C">
        <w:rPr>
          <w:rFonts w:ascii="Arial" w:hAnsi="Arial" w:cs="Arial"/>
          <w:b/>
          <w:sz w:val="20"/>
          <w:szCs w:val="20"/>
        </w:rPr>
        <w:t xml:space="preserve">przetargu nieograniczonego </w:t>
      </w:r>
      <w:r w:rsidRPr="0051569C">
        <w:rPr>
          <w:rFonts w:ascii="Arial" w:hAnsi="Arial" w:cs="Arial"/>
          <w:sz w:val="20"/>
          <w:szCs w:val="20"/>
        </w:rPr>
        <w:t>zgodnie z ustawą z dnia 11 września 2019r. Prawo zamówień publicznych (</w:t>
      </w:r>
      <w:proofErr w:type="spellStart"/>
      <w:r w:rsidRPr="0051569C">
        <w:rPr>
          <w:rFonts w:ascii="Arial" w:hAnsi="Arial" w:cs="Arial"/>
          <w:sz w:val="20"/>
          <w:szCs w:val="20"/>
        </w:rPr>
        <w:t>t.j</w:t>
      </w:r>
      <w:proofErr w:type="spellEnd"/>
      <w:r w:rsidRPr="0051569C">
        <w:rPr>
          <w:rFonts w:ascii="Arial" w:hAnsi="Arial" w:cs="Arial"/>
          <w:sz w:val="20"/>
          <w:szCs w:val="20"/>
        </w:rPr>
        <w:t>. Dz. U. z 2019r., poz. 2019 ze zm.) o wartości powyżej 139 000 EURO. Umowę będzie uznawało się za zawartą w dacie wymienionej we wstępie umowy.</w:t>
      </w:r>
    </w:p>
    <w:p w:rsidR="005F17F0" w:rsidRDefault="005F17F0" w:rsidP="005F17F0"/>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xml:space="preserve">§ 1 </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Przedmiot  dostawy</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p>
    <w:p w:rsidR="00513BF5" w:rsidRPr="00AE54B6" w:rsidRDefault="00513BF5" w:rsidP="00AE54B6">
      <w:pPr>
        <w:spacing w:after="0" w:line="276" w:lineRule="auto"/>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 xml:space="preserve">Zamawiający zamawia a Wykonawca przyjmuje do realizacji sprzedaż, dostawę </w:t>
      </w:r>
      <w:r w:rsidRPr="00AE54B6">
        <w:rPr>
          <w:rFonts w:ascii="Arial" w:eastAsia="Times New Roman" w:hAnsi="Arial" w:cs="Arial"/>
          <w:sz w:val="20"/>
          <w:szCs w:val="20"/>
          <w:lang w:eastAsia="pl-PL"/>
        </w:rPr>
        <w:br/>
        <w:t>i montaż  w miejscu wskazanym przez Zamawiającego sprzętu medycznego:</w:t>
      </w:r>
    </w:p>
    <w:p w:rsidR="00513BF5" w:rsidRPr="00AE54B6" w:rsidRDefault="00513BF5" w:rsidP="00AE54B6">
      <w:pPr>
        <w:spacing w:after="0" w:line="276" w:lineRule="auto"/>
        <w:jc w:val="both"/>
        <w:rPr>
          <w:rFonts w:ascii="Arial" w:eastAsia="Times New Roman" w:hAnsi="Arial" w:cs="Arial"/>
          <w:b/>
          <w:sz w:val="20"/>
          <w:szCs w:val="20"/>
          <w:lang w:eastAsia="pl-PL"/>
        </w:rPr>
      </w:pPr>
      <w:r w:rsidRPr="00AE54B6">
        <w:rPr>
          <w:rFonts w:ascii="Arial" w:eastAsia="Times New Roman" w:hAnsi="Arial" w:cs="Arial"/>
          <w:b/>
          <w:bCs/>
          <w:sz w:val="20"/>
          <w:szCs w:val="20"/>
          <w:lang w:eastAsia="pl-PL"/>
        </w:rPr>
        <w:t xml:space="preserve">Laser </w:t>
      </w:r>
      <w:proofErr w:type="spellStart"/>
      <w:r w:rsidRPr="00AE54B6">
        <w:rPr>
          <w:rFonts w:ascii="Arial" w:eastAsia="Times New Roman" w:hAnsi="Arial" w:cs="Arial"/>
          <w:b/>
          <w:bCs/>
          <w:sz w:val="20"/>
          <w:szCs w:val="20"/>
          <w:lang w:eastAsia="pl-PL"/>
        </w:rPr>
        <w:t>holmowy</w:t>
      </w:r>
      <w:proofErr w:type="spellEnd"/>
      <w:r w:rsidRPr="00AE54B6">
        <w:rPr>
          <w:rFonts w:ascii="Arial" w:eastAsia="Times New Roman" w:hAnsi="Arial" w:cs="Arial"/>
          <w:b/>
          <w:bCs/>
          <w:sz w:val="20"/>
          <w:szCs w:val="20"/>
          <w:lang w:eastAsia="pl-PL"/>
        </w:rPr>
        <w:t xml:space="preserve"> urologiczny – 1 </w:t>
      </w:r>
      <w:proofErr w:type="spellStart"/>
      <w:r w:rsidRPr="00AE54B6">
        <w:rPr>
          <w:rFonts w:ascii="Arial" w:eastAsia="Times New Roman" w:hAnsi="Arial" w:cs="Arial"/>
          <w:b/>
          <w:bCs/>
          <w:sz w:val="20"/>
          <w:szCs w:val="20"/>
          <w:lang w:eastAsia="pl-PL"/>
        </w:rPr>
        <w:t>kpl</w:t>
      </w:r>
      <w:proofErr w:type="spellEnd"/>
      <w:r w:rsidRPr="00AE54B6">
        <w:rPr>
          <w:rFonts w:ascii="Arial" w:eastAsia="Times New Roman" w:hAnsi="Arial" w:cs="Arial"/>
          <w:b/>
          <w:bCs/>
          <w:sz w:val="20"/>
          <w:szCs w:val="20"/>
          <w:lang w:eastAsia="pl-PL"/>
        </w:rPr>
        <w:t xml:space="preserve">., </w:t>
      </w:r>
      <w:r w:rsidRPr="00AE54B6">
        <w:rPr>
          <w:rFonts w:ascii="Arial" w:eastAsia="Times New Roman" w:hAnsi="Arial" w:cs="Arial"/>
          <w:b/>
          <w:sz w:val="20"/>
          <w:szCs w:val="20"/>
          <w:lang w:eastAsia="pl-PL"/>
        </w:rPr>
        <w:t xml:space="preserve">typ ……………………, rok produkcji ……………., producent …………………, kraj ………………………, </w:t>
      </w:r>
    </w:p>
    <w:p w:rsidR="00513BF5" w:rsidRPr="00AE54B6" w:rsidRDefault="00513BF5" w:rsidP="00AE54B6">
      <w:pPr>
        <w:spacing w:after="0" w:line="276" w:lineRule="auto"/>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o parametrach</w:t>
      </w:r>
      <w:r w:rsidRPr="00AE54B6">
        <w:rPr>
          <w:rFonts w:ascii="Arial" w:eastAsia="Times New Roman" w:hAnsi="Arial" w:cs="Arial"/>
          <w:b/>
          <w:sz w:val="20"/>
          <w:szCs w:val="20"/>
          <w:lang w:eastAsia="pl-PL"/>
        </w:rPr>
        <w:t xml:space="preserve"> </w:t>
      </w:r>
      <w:r w:rsidRPr="00AE54B6">
        <w:rPr>
          <w:rFonts w:ascii="Arial" w:eastAsia="Times New Roman" w:hAnsi="Arial" w:cs="Arial"/>
          <w:sz w:val="20"/>
          <w:szCs w:val="20"/>
          <w:lang w:eastAsia="pl-PL"/>
        </w:rPr>
        <w:t xml:space="preserve">wyszczególnionych w §10 niniejszej umowy zwanego dalej </w:t>
      </w:r>
      <w:r w:rsidRPr="008C5F53">
        <w:rPr>
          <w:rFonts w:ascii="Arial" w:eastAsia="Times New Roman" w:hAnsi="Arial" w:cs="Arial"/>
          <w:b/>
          <w:sz w:val="20"/>
          <w:szCs w:val="20"/>
          <w:lang w:eastAsia="pl-PL"/>
        </w:rPr>
        <w:t>przedmiotem umowy, urządzeniem lub sprzętem</w:t>
      </w:r>
      <w:r w:rsidRPr="00AE54B6">
        <w:rPr>
          <w:rFonts w:ascii="Arial" w:eastAsia="Times New Roman" w:hAnsi="Arial" w:cs="Arial"/>
          <w:sz w:val="20"/>
          <w:szCs w:val="20"/>
          <w:lang w:eastAsia="pl-PL"/>
        </w:rPr>
        <w:t xml:space="preserve">. </w:t>
      </w:r>
    </w:p>
    <w:p w:rsidR="00513BF5" w:rsidRPr="00AE54B6" w:rsidRDefault="00513BF5" w:rsidP="00AE54B6">
      <w:pPr>
        <w:spacing w:after="0" w:line="276" w:lineRule="auto"/>
        <w:jc w:val="both"/>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2</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Wartość dostawy</w:t>
      </w:r>
    </w:p>
    <w:p w:rsidR="00513BF5" w:rsidRPr="00AE54B6" w:rsidRDefault="00513BF5" w:rsidP="005263C5">
      <w:pPr>
        <w:numPr>
          <w:ilvl w:val="0"/>
          <w:numId w:val="69"/>
        </w:numPr>
        <w:tabs>
          <w:tab w:val="clear" w:pos="567"/>
        </w:tabs>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Zamawiający za dostarczony, zamontowany i odebrany przedmiot umowy zapłaci Wykonawcy cenę obliczoną zgodnie z cennikiem podanym w §10 niniejszej umowy.</w:t>
      </w:r>
    </w:p>
    <w:p w:rsidR="00513BF5" w:rsidRPr="00AE54B6" w:rsidRDefault="00513BF5" w:rsidP="005263C5">
      <w:pPr>
        <w:numPr>
          <w:ilvl w:val="0"/>
          <w:numId w:val="69"/>
        </w:numPr>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Wartość umowy netto: </w:t>
      </w:r>
      <w:r w:rsidRPr="00AE54B6">
        <w:rPr>
          <w:rFonts w:ascii="Arial" w:eastAsia="Calibri" w:hAnsi="Arial" w:cs="Arial"/>
          <w:b/>
          <w:sz w:val="20"/>
          <w:szCs w:val="20"/>
          <w:lang w:eastAsia="pl-PL"/>
        </w:rPr>
        <w:t>…………… zł</w:t>
      </w:r>
      <w:r w:rsidRPr="00AE54B6">
        <w:rPr>
          <w:rFonts w:ascii="Arial" w:eastAsia="Calibri" w:hAnsi="Arial" w:cs="Arial"/>
          <w:sz w:val="20"/>
          <w:szCs w:val="20"/>
          <w:lang w:eastAsia="pl-PL"/>
        </w:rPr>
        <w:t xml:space="preserve"> (słownie: …………… złotych, ……/100). </w:t>
      </w:r>
    </w:p>
    <w:p w:rsidR="00513BF5" w:rsidRPr="00AE54B6" w:rsidRDefault="00513BF5" w:rsidP="005263C5">
      <w:pPr>
        <w:numPr>
          <w:ilvl w:val="0"/>
          <w:numId w:val="69"/>
        </w:numPr>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Cena brutto (wartość netto powiększona o podatek VAT naliczony zgodnie z obowiązującymi przepisami) </w:t>
      </w:r>
      <w:r w:rsidRPr="00AE54B6">
        <w:rPr>
          <w:rFonts w:ascii="Arial" w:eastAsia="Calibri" w:hAnsi="Arial" w:cs="Arial"/>
          <w:b/>
          <w:sz w:val="20"/>
          <w:szCs w:val="20"/>
          <w:lang w:eastAsia="pl-PL"/>
        </w:rPr>
        <w:t>…………… zł</w:t>
      </w:r>
      <w:r w:rsidRPr="00AE54B6">
        <w:rPr>
          <w:rFonts w:ascii="Arial" w:eastAsia="Calibri" w:hAnsi="Arial" w:cs="Arial"/>
          <w:sz w:val="20"/>
          <w:szCs w:val="20"/>
          <w:lang w:eastAsia="pl-PL"/>
        </w:rPr>
        <w:t xml:space="preserve"> (słownie: ……………złotych, ……/100).</w:t>
      </w:r>
    </w:p>
    <w:p w:rsidR="00513BF5" w:rsidRPr="00AE54B6" w:rsidRDefault="00513BF5" w:rsidP="005263C5">
      <w:pPr>
        <w:numPr>
          <w:ilvl w:val="0"/>
          <w:numId w:val="69"/>
        </w:numPr>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Cena, o której mowa w ust. 3, obejmuje koszt przedmiotu umowy oraz wszelkie koszty związane z wykonaniem zamówienia w tym w szczególności koszty przewozu, montażu w siedzibie Zamawiającego (jeżeli jest konieczny),</w:t>
      </w:r>
      <w:r w:rsidRPr="00AE54B6">
        <w:rPr>
          <w:rFonts w:ascii="Arial" w:eastAsia="Calibri" w:hAnsi="Arial" w:cs="Arial"/>
          <w:b/>
          <w:sz w:val="20"/>
          <w:szCs w:val="20"/>
          <w:lang w:eastAsia="pl-PL"/>
        </w:rPr>
        <w:t xml:space="preserve"> </w:t>
      </w:r>
      <w:r w:rsidRPr="00AE54B6">
        <w:rPr>
          <w:rFonts w:ascii="Arial" w:eastAsia="Calibri" w:hAnsi="Arial" w:cs="Arial"/>
          <w:sz w:val="20"/>
          <w:szCs w:val="20"/>
          <w:lang w:eastAsia="pl-PL"/>
        </w:rPr>
        <w:t>koszt gwarancji w tym przeglądów okresowych w okresie gwarancji z częstotliwością zalecaną przez producenta jednak nie mniejszą jak przewidziana w §5 ust. 3 umowy oraz przeszkolenia personelu medycznego (osób wskazanych przez Zamawiającego).</w:t>
      </w:r>
    </w:p>
    <w:p w:rsidR="00513BF5" w:rsidRPr="00AE54B6" w:rsidRDefault="00513BF5" w:rsidP="005263C5">
      <w:pPr>
        <w:numPr>
          <w:ilvl w:val="0"/>
          <w:numId w:val="69"/>
        </w:numPr>
        <w:spacing w:after="0" w:line="276" w:lineRule="auto"/>
        <w:ind w:left="284" w:hanging="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Urzędowa zmiana stawek podatku VAT nie wymaga zmiany umowy.</w:t>
      </w: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lastRenderedPageBreak/>
        <w:t>§ 3</w:t>
      </w:r>
    </w:p>
    <w:p w:rsidR="00513BF5" w:rsidRPr="00AE54B6" w:rsidRDefault="00513BF5" w:rsidP="00AE54B6">
      <w:pPr>
        <w:spacing w:after="0" w:line="276" w:lineRule="auto"/>
        <w:ind w:left="426" w:firstLine="3260"/>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Warunki płatności</w:t>
      </w:r>
    </w:p>
    <w:p w:rsidR="00513BF5" w:rsidRPr="00447210" w:rsidRDefault="00513BF5" w:rsidP="005263C5">
      <w:pPr>
        <w:numPr>
          <w:ilvl w:val="0"/>
          <w:numId w:val="60"/>
        </w:numPr>
        <w:spacing w:after="0" w:line="276" w:lineRule="auto"/>
        <w:jc w:val="both"/>
        <w:rPr>
          <w:rFonts w:ascii="Arial" w:eastAsia="Times New Roman" w:hAnsi="Arial" w:cs="Arial"/>
          <w:sz w:val="20"/>
          <w:szCs w:val="20"/>
          <w:lang w:eastAsia="pl-PL"/>
        </w:rPr>
      </w:pPr>
      <w:r w:rsidRPr="001247DD">
        <w:rPr>
          <w:rFonts w:ascii="Arial" w:eastAsia="Times New Roman" w:hAnsi="Arial" w:cs="Arial"/>
          <w:sz w:val="20"/>
          <w:szCs w:val="20"/>
          <w:lang w:eastAsia="pl-PL"/>
        </w:rPr>
        <w:t xml:space="preserve">Zapłata za dostarczony przedmiot umowy nastąpi na podstawie wystawionej przez Wykonawcę faktury. </w:t>
      </w:r>
      <w:r w:rsidRPr="001247DD">
        <w:rPr>
          <w:rFonts w:ascii="Arial" w:eastAsia="Times New Roman" w:hAnsi="Arial" w:cs="Arial"/>
          <w:sz w:val="20"/>
          <w:szCs w:val="20"/>
          <w:u w:val="single"/>
          <w:lang w:eastAsia="pl-PL"/>
        </w:rPr>
        <w:t>Podstawą do wystawienia faktury będzie protokół instalacji i przekazania</w:t>
      </w:r>
      <w:r w:rsidR="008C5F53" w:rsidRPr="001247DD">
        <w:rPr>
          <w:rFonts w:ascii="Arial" w:eastAsia="Times New Roman" w:hAnsi="Arial" w:cs="Arial"/>
          <w:sz w:val="20"/>
          <w:szCs w:val="20"/>
          <w:u w:val="single"/>
          <w:lang w:eastAsia="pl-PL"/>
        </w:rPr>
        <w:t>/protokół zdawczo-odbiorczy</w:t>
      </w:r>
      <w:r w:rsidR="008C5F53" w:rsidRPr="001247DD">
        <w:rPr>
          <w:rFonts w:ascii="Arial" w:eastAsia="Times New Roman" w:hAnsi="Arial" w:cs="Arial"/>
          <w:sz w:val="20"/>
          <w:szCs w:val="20"/>
          <w:lang w:eastAsia="pl-PL"/>
        </w:rPr>
        <w:t xml:space="preserve"> (</w:t>
      </w:r>
      <w:r w:rsidRPr="00447210">
        <w:rPr>
          <w:rFonts w:ascii="Arial" w:eastAsia="Times New Roman" w:hAnsi="Arial" w:cs="Arial"/>
          <w:i/>
          <w:color w:val="2F5496" w:themeColor="accent5" w:themeShade="BF"/>
          <w:sz w:val="20"/>
          <w:szCs w:val="20"/>
          <w:lang w:eastAsia="pl-PL"/>
        </w:rPr>
        <w:t xml:space="preserve">załącznik nr </w:t>
      </w:r>
      <w:r w:rsidR="008C5F53" w:rsidRPr="00447210">
        <w:rPr>
          <w:rFonts w:ascii="Arial" w:eastAsia="Times New Roman" w:hAnsi="Arial" w:cs="Arial"/>
          <w:i/>
          <w:color w:val="2F5496" w:themeColor="accent5" w:themeShade="BF"/>
          <w:sz w:val="20"/>
          <w:szCs w:val="20"/>
          <w:lang w:eastAsia="pl-PL"/>
        </w:rPr>
        <w:t>3.</w:t>
      </w:r>
      <w:r w:rsidR="00122A8E" w:rsidRPr="00447210">
        <w:rPr>
          <w:rFonts w:ascii="Arial" w:eastAsia="Times New Roman" w:hAnsi="Arial" w:cs="Arial"/>
          <w:i/>
          <w:color w:val="2F5496" w:themeColor="accent5" w:themeShade="BF"/>
          <w:sz w:val="20"/>
          <w:szCs w:val="20"/>
          <w:lang w:eastAsia="pl-PL"/>
        </w:rPr>
        <w:t>2</w:t>
      </w:r>
      <w:r w:rsidR="008C5F53" w:rsidRPr="00447210">
        <w:rPr>
          <w:rFonts w:ascii="Arial" w:eastAsia="Times New Roman" w:hAnsi="Arial" w:cs="Arial"/>
          <w:i/>
          <w:color w:val="2F5496" w:themeColor="accent5" w:themeShade="BF"/>
          <w:sz w:val="20"/>
          <w:szCs w:val="20"/>
          <w:lang w:eastAsia="pl-PL"/>
        </w:rPr>
        <w:t>a)</w:t>
      </w:r>
      <w:r w:rsidRPr="00447210">
        <w:rPr>
          <w:rFonts w:ascii="Arial" w:eastAsia="Times New Roman" w:hAnsi="Arial" w:cs="Arial"/>
          <w:i/>
          <w:color w:val="2F5496" w:themeColor="accent5" w:themeShade="BF"/>
          <w:sz w:val="20"/>
          <w:szCs w:val="20"/>
          <w:lang w:eastAsia="pl-PL"/>
        </w:rPr>
        <w:t xml:space="preserve"> do umowy</w:t>
      </w:r>
      <w:r w:rsidRPr="00447210">
        <w:rPr>
          <w:rFonts w:ascii="Arial" w:eastAsia="Times New Roman" w:hAnsi="Arial" w:cs="Arial"/>
          <w:sz w:val="20"/>
          <w:szCs w:val="20"/>
          <w:lang w:eastAsia="pl-PL"/>
        </w:rPr>
        <w:t xml:space="preserve">) ,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EE6905" w:rsidRPr="00DB4FAD" w:rsidRDefault="00EE6905" w:rsidP="00EE6905">
      <w:pPr>
        <w:numPr>
          <w:ilvl w:val="0"/>
          <w:numId w:val="60"/>
        </w:numPr>
        <w:spacing w:after="0" w:line="276" w:lineRule="auto"/>
        <w:jc w:val="both"/>
        <w:rPr>
          <w:rFonts w:ascii="Arial" w:eastAsia="Times New Roman" w:hAnsi="Arial" w:cs="Arial"/>
          <w:sz w:val="20"/>
          <w:szCs w:val="20"/>
          <w:lang w:eastAsia="pl-PL"/>
        </w:rPr>
      </w:pPr>
      <w:r w:rsidRPr="00447210">
        <w:rPr>
          <w:rFonts w:ascii="Arial" w:eastAsia="Times New Roman" w:hAnsi="Arial" w:cs="Arial"/>
          <w:sz w:val="20"/>
          <w:szCs w:val="20"/>
          <w:lang w:eastAsia="pl-PL"/>
        </w:rPr>
        <w:t xml:space="preserve">Strony ustalają, że płatność za fakturę za dostarczony sprzęt nastąpi w terminie </w:t>
      </w:r>
      <w:r w:rsidRPr="00447210">
        <w:rPr>
          <w:rFonts w:ascii="Arial" w:eastAsia="Times New Roman" w:hAnsi="Arial" w:cs="Arial"/>
          <w:b/>
          <w:sz w:val="20"/>
          <w:szCs w:val="20"/>
          <w:lang w:eastAsia="pl-PL"/>
        </w:rPr>
        <w:t>3 dni roboczych</w:t>
      </w:r>
      <w:r w:rsidRPr="00447210">
        <w:rPr>
          <w:rFonts w:ascii="Arial" w:eastAsia="Times New Roman" w:hAnsi="Arial" w:cs="Arial"/>
          <w:sz w:val="20"/>
          <w:szCs w:val="20"/>
          <w:lang w:eastAsia="pl-PL"/>
        </w:rPr>
        <w:t xml:space="preserve"> od dnia wpływu na konto Zamawiającego środków przekazanych przez Departament Budżetowy Ministerstwa Obrony Narodowej, jednak nie później niż w terminie </w:t>
      </w:r>
      <w:r w:rsidRPr="00447210">
        <w:rPr>
          <w:rFonts w:ascii="Arial" w:eastAsia="Times New Roman" w:hAnsi="Arial" w:cs="Arial"/>
          <w:b/>
          <w:sz w:val="20"/>
          <w:szCs w:val="20"/>
          <w:lang w:eastAsia="pl-PL"/>
        </w:rPr>
        <w:t>60 dni</w:t>
      </w:r>
      <w:r w:rsidRPr="00447210">
        <w:rPr>
          <w:rFonts w:ascii="Arial" w:eastAsia="Times New Roman" w:hAnsi="Arial" w:cs="Arial"/>
          <w:sz w:val="20"/>
          <w:szCs w:val="20"/>
          <w:lang w:eastAsia="pl-PL"/>
        </w:rPr>
        <w:t xml:space="preserve"> od daty doręczenia </w:t>
      </w:r>
      <w:r w:rsidRPr="00DB4FAD">
        <w:rPr>
          <w:rFonts w:ascii="Arial" w:eastAsia="Times New Roman" w:hAnsi="Arial" w:cs="Arial"/>
          <w:sz w:val="20"/>
          <w:szCs w:val="20"/>
          <w:lang w:eastAsia="pl-PL"/>
        </w:rPr>
        <w:t>faktury.</w:t>
      </w:r>
    </w:p>
    <w:p w:rsidR="00513BF5" w:rsidRPr="00DB4FAD" w:rsidRDefault="008C5F53" w:rsidP="00EE6905">
      <w:pPr>
        <w:numPr>
          <w:ilvl w:val="0"/>
          <w:numId w:val="60"/>
        </w:numPr>
        <w:spacing w:after="0" w:line="276" w:lineRule="auto"/>
        <w:jc w:val="both"/>
        <w:rPr>
          <w:rFonts w:ascii="Arial" w:eastAsia="Times New Roman" w:hAnsi="Arial" w:cs="Arial"/>
          <w:sz w:val="20"/>
          <w:szCs w:val="20"/>
          <w:lang w:eastAsia="pl-PL"/>
        </w:rPr>
      </w:pPr>
      <w:r w:rsidRPr="00DB4FAD">
        <w:rPr>
          <w:rFonts w:ascii="Arial" w:eastAsia="Calibri" w:hAnsi="Arial" w:cs="Arial"/>
          <w:sz w:val="20"/>
          <w:szCs w:val="20"/>
          <w:lang w:eastAsia="pl-PL"/>
        </w:rPr>
        <w:t>Od należności nieuiszczonych w terminie ustalonym przez strony, Wykonawca może na podstawie art. 8 ustawy z dnia 8 marca 2013 r. o przeciwdziałaniu nadmiernym opóźnieniom w transakcjach handlowych (</w:t>
      </w:r>
      <w:proofErr w:type="spellStart"/>
      <w:r w:rsidRPr="00DB4FAD">
        <w:rPr>
          <w:rFonts w:ascii="Arial" w:eastAsia="Calibri" w:hAnsi="Arial" w:cs="Arial"/>
          <w:sz w:val="20"/>
          <w:szCs w:val="20"/>
          <w:lang w:eastAsia="pl-PL"/>
        </w:rPr>
        <w:t>t.j</w:t>
      </w:r>
      <w:proofErr w:type="spellEnd"/>
      <w:r w:rsidRPr="00DB4FAD">
        <w:rPr>
          <w:rFonts w:ascii="Arial" w:eastAsia="Calibri" w:hAnsi="Arial" w:cs="Arial"/>
          <w:sz w:val="20"/>
          <w:szCs w:val="20"/>
          <w:lang w:eastAsia="pl-PL"/>
        </w:rPr>
        <w:t>. Dz.U.2021.424) , naliczać odsetki ustawowe za opóźnienie w transakcjach handlowych – odsetki w wysokości równej sumie stopy referencyjnej Narodowego Banku Polskiego i ośmiu punktów procentowych.</w:t>
      </w:r>
    </w:p>
    <w:p w:rsidR="008C5F53" w:rsidRPr="00DB4FAD" w:rsidRDefault="008C5F53" w:rsidP="005263C5">
      <w:pPr>
        <w:pStyle w:val="Akapitzlist"/>
        <w:numPr>
          <w:ilvl w:val="0"/>
          <w:numId w:val="60"/>
        </w:numPr>
        <w:spacing w:after="0"/>
        <w:jc w:val="both"/>
        <w:rPr>
          <w:rFonts w:ascii="Arial" w:eastAsia="Times New Roman" w:hAnsi="Arial" w:cs="Arial"/>
          <w:sz w:val="20"/>
          <w:szCs w:val="20"/>
          <w:lang w:eastAsia="pl-PL"/>
        </w:rPr>
      </w:pPr>
      <w:r w:rsidRPr="00DB4FAD">
        <w:rPr>
          <w:rFonts w:ascii="Arial" w:eastAsia="Times New Roman" w:hAnsi="Arial" w:cs="Arial"/>
          <w:sz w:val="20"/>
          <w:szCs w:val="20"/>
          <w:lang w:eastAsia="pl-PL"/>
        </w:rPr>
        <w:t xml:space="preserve">Faktury powinny być wystawione i przesyłane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w:t>
      </w:r>
      <w:proofErr w:type="spellStart"/>
      <w:r w:rsidRPr="00DB4FAD">
        <w:rPr>
          <w:rFonts w:ascii="Arial" w:eastAsia="Times New Roman" w:hAnsi="Arial" w:cs="Arial"/>
          <w:sz w:val="20"/>
          <w:szCs w:val="20"/>
          <w:lang w:eastAsia="pl-PL"/>
        </w:rPr>
        <w:t>publiczno</w:t>
      </w:r>
      <w:proofErr w:type="spellEnd"/>
      <w:r w:rsidRPr="00DB4FAD">
        <w:rPr>
          <w:rFonts w:ascii="Arial" w:eastAsia="Times New Roman" w:hAnsi="Arial" w:cs="Arial"/>
          <w:sz w:val="20"/>
          <w:szCs w:val="20"/>
          <w:lang w:eastAsia="pl-PL"/>
        </w:rPr>
        <w:t>–prywatnym (</w:t>
      </w:r>
      <w:proofErr w:type="spellStart"/>
      <w:r w:rsidRPr="00DB4FAD">
        <w:rPr>
          <w:rFonts w:ascii="Arial" w:eastAsia="Times New Roman" w:hAnsi="Arial" w:cs="Arial"/>
          <w:sz w:val="20"/>
          <w:szCs w:val="20"/>
          <w:lang w:eastAsia="pl-PL"/>
        </w:rPr>
        <w:t>t.j</w:t>
      </w:r>
      <w:proofErr w:type="spellEnd"/>
      <w:r w:rsidRPr="00DB4FAD">
        <w:rPr>
          <w:rFonts w:ascii="Arial" w:eastAsia="Times New Roman" w:hAnsi="Arial" w:cs="Arial"/>
          <w:sz w:val="20"/>
          <w:szCs w:val="20"/>
          <w:lang w:eastAsia="pl-PL"/>
        </w:rPr>
        <w:t>. Dz.U.2020.1666 ze zm.).</w:t>
      </w:r>
    </w:p>
    <w:p w:rsidR="00513BF5" w:rsidRPr="00DB4FAD" w:rsidRDefault="00513BF5" w:rsidP="005263C5">
      <w:pPr>
        <w:numPr>
          <w:ilvl w:val="0"/>
          <w:numId w:val="60"/>
        </w:numPr>
        <w:spacing w:after="0" w:line="276" w:lineRule="auto"/>
        <w:ind w:left="426" w:hanging="426"/>
        <w:jc w:val="both"/>
        <w:rPr>
          <w:rFonts w:ascii="Arial" w:eastAsia="Times New Roman" w:hAnsi="Arial" w:cs="Arial"/>
          <w:sz w:val="20"/>
          <w:szCs w:val="20"/>
          <w:lang w:eastAsia="pl-PL"/>
        </w:rPr>
      </w:pPr>
      <w:r w:rsidRPr="00DB4FAD">
        <w:rPr>
          <w:rFonts w:ascii="Arial" w:eastAsia="Times New Roman" w:hAnsi="Arial" w:cs="Arial"/>
          <w:sz w:val="20"/>
          <w:szCs w:val="20"/>
          <w:lang w:eastAsia="pl-PL"/>
        </w:rPr>
        <w:t xml:space="preserve">Za datę zapłaty strony uznają dzień obciążenia rachunku bankowego Zamawiającego. </w:t>
      </w:r>
    </w:p>
    <w:p w:rsidR="00513BF5" w:rsidRPr="00AE54B6" w:rsidRDefault="00513BF5"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4</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Termin i warunki dostarczenia przedmiotu umowy</w:t>
      </w:r>
    </w:p>
    <w:p w:rsidR="00513BF5" w:rsidRPr="003E4A3E" w:rsidRDefault="00513BF5" w:rsidP="005263C5">
      <w:pPr>
        <w:numPr>
          <w:ilvl w:val="0"/>
          <w:numId w:val="61"/>
        </w:numPr>
        <w:autoSpaceDE w:val="0"/>
        <w:autoSpaceDN w:val="0"/>
        <w:adjustRightInd w:val="0"/>
        <w:spacing w:after="0" w:line="276" w:lineRule="auto"/>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 xml:space="preserve">Wykonawca zobowiązuje się dostarczyć, zainstalować i uruchomić przedmiot umowy w terminie </w:t>
      </w:r>
      <w:r w:rsidR="00B83BCE">
        <w:rPr>
          <w:rFonts w:ascii="Arial" w:eastAsia="Times New Roman" w:hAnsi="Arial" w:cs="Arial"/>
          <w:sz w:val="20"/>
          <w:szCs w:val="20"/>
          <w:lang w:eastAsia="pl-PL"/>
        </w:rPr>
        <w:br/>
      </w:r>
      <w:r w:rsidRPr="00AE54B6">
        <w:rPr>
          <w:rFonts w:ascii="Arial" w:eastAsia="Times New Roman" w:hAnsi="Arial" w:cs="Arial"/>
          <w:b/>
          <w:sz w:val="20"/>
          <w:szCs w:val="20"/>
          <w:lang w:eastAsia="pl-PL"/>
        </w:rPr>
        <w:t xml:space="preserve">do …………… tygodni  od daty zawarcia </w:t>
      </w:r>
      <w:r w:rsidRPr="003E4A3E">
        <w:rPr>
          <w:rFonts w:ascii="Arial" w:eastAsia="Times New Roman" w:hAnsi="Arial" w:cs="Arial"/>
          <w:b/>
          <w:sz w:val="20"/>
          <w:szCs w:val="20"/>
          <w:lang w:eastAsia="pl-PL"/>
        </w:rPr>
        <w:t>umowy</w:t>
      </w:r>
      <w:r w:rsidR="00711268" w:rsidRPr="003E4A3E">
        <w:rPr>
          <w:rFonts w:ascii="Arial" w:eastAsia="Times New Roman" w:hAnsi="Arial" w:cs="Arial"/>
          <w:b/>
          <w:sz w:val="20"/>
          <w:szCs w:val="20"/>
          <w:lang w:eastAsia="pl-PL"/>
        </w:rPr>
        <w:t xml:space="preserve"> </w:t>
      </w:r>
      <w:r w:rsidR="00711268" w:rsidRPr="003E4A3E">
        <w:rPr>
          <w:rFonts w:ascii="Arial" w:eastAsia="Times New Roman" w:hAnsi="Arial" w:cs="Arial"/>
          <w:i/>
          <w:sz w:val="20"/>
          <w:szCs w:val="20"/>
          <w:lang w:eastAsia="pl-PL"/>
        </w:rPr>
        <w:t>(zgodnie ze złożoną ofertą)</w:t>
      </w:r>
      <w:r w:rsidRPr="003E4A3E">
        <w:rPr>
          <w:rFonts w:ascii="Arial" w:eastAsia="Times New Roman" w:hAnsi="Arial" w:cs="Arial"/>
          <w:i/>
          <w:sz w:val="20"/>
          <w:szCs w:val="20"/>
          <w:lang w:eastAsia="pl-PL"/>
        </w:rPr>
        <w:t>.</w:t>
      </w:r>
      <w:r w:rsidRPr="003E4A3E">
        <w:rPr>
          <w:rFonts w:ascii="Arial" w:eastAsia="Times New Roman" w:hAnsi="Arial" w:cs="Arial"/>
          <w:b/>
          <w:sz w:val="20"/>
          <w:szCs w:val="20"/>
          <w:lang w:eastAsia="pl-PL"/>
        </w:rPr>
        <w:t xml:space="preserve"> </w:t>
      </w:r>
      <w:r w:rsidRPr="003E4A3E">
        <w:rPr>
          <w:rFonts w:ascii="Arial" w:eastAsia="Times New Roman" w:hAnsi="Arial" w:cs="Arial"/>
          <w:sz w:val="20"/>
          <w:szCs w:val="20"/>
          <w:lang w:eastAsia="pl-PL"/>
        </w:rPr>
        <w:t xml:space="preserve">Termin dostawy należy ustalić z p. Agnieszką Mikulską tel. 261 660 128  lub p. Sylwią Komorek tel. 261 660 462. Osobami upoważnionymi do protokolarnego odbioru przedmiotu umowy w imieniu Zamawiającego są: </w:t>
      </w:r>
    </w:p>
    <w:p w:rsidR="00513BF5" w:rsidRPr="003E4A3E" w:rsidRDefault="00513BF5" w:rsidP="005263C5">
      <w:pPr>
        <w:numPr>
          <w:ilvl w:val="0"/>
          <w:numId w:val="65"/>
        </w:numPr>
        <w:autoSpaceDE w:val="0"/>
        <w:autoSpaceDN w:val="0"/>
        <w:adjustRightInd w:val="0"/>
        <w:spacing w:after="0" w:line="276" w:lineRule="auto"/>
        <w:jc w:val="both"/>
        <w:rPr>
          <w:rFonts w:ascii="Arial" w:eastAsia="Times New Roman" w:hAnsi="Arial" w:cs="Arial"/>
          <w:sz w:val="20"/>
          <w:szCs w:val="20"/>
          <w:lang w:eastAsia="pl-PL"/>
        </w:rPr>
      </w:pPr>
      <w:r w:rsidRPr="003E4A3E">
        <w:rPr>
          <w:rFonts w:ascii="Arial" w:eastAsia="Times New Roman" w:hAnsi="Arial" w:cs="Arial"/>
          <w:sz w:val="20"/>
          <w:szCs w:val="20"/>
          <w:lang w:eastAsia="pl-PL"/>
        </w:rPr>
        <w:t>p. Agnieszka Mikulska;</w:t>
      </w:r>
    </w:p>
    <w:p w:rsidR="00513BF5" w:rsidRPr="003E4A3E" w:rsidRDefault="00513BF5" w:rsidP="005263C5">
      <w:pPr>
        <w:numPr>
          <w:ilvl w:val="0"/>
          <w:numId w:val="65"/>
        </w:numPr>
        <w:autoSpaceDE w:val="0"/>
        <w:autoSpaceDN w:val="0"/>
        <w:adjustRightInd w:val="0"/>
        <w:spacing w:after="0" w:line="276" w:lineRule="auto"/>
        <w:jc w:val="both"/>
        <w:rPr>
          <w:rFonts w:ascii="Arial" w:eastAsia="Times New Roman" w:hAnsi="Arial" w:cs="Arial"/>
          <w:sz w:val="20"/>
          <w:szCs w:val="20"/>
          <w:lang w:eastAsia="pl-PL"/>
        </w:rPr>
      </w:pPr>
      <w:r w:rsidRPr="003E4A3E">
        <w:rPr>
          <w:rFonts w:ascii="Arial" w:eastAsia="Times New Roman" w:hAnsi="Arial" w:cs="Arial"/>
          <w:sz w:val="20"/>
          <w:szCs w:val="20"/>
          <w:lang w:eastAsia="pl-PL"/>
        </w:rPr>
        <w:t>p. Sylwia Komorek</w:t>
      </w:r>
    </w:p>
    <w:p w:rsidR="00513BF5" w:rsidRPr="003E4A3E" w:rsidRDefault="00513BF5" w:rsidP="00B83BCE">
      <w:pPr>
        <w:autoSpaceDE w:val="0"/>
        <w:autoSpaceDN w:val="0"/>
        <w:adjustRightInd w:val="0"/>
        <w:spacing w:after="0" w:line="276" w:lineRule="auto"/>
        <w:ind w:firstLine="426"/>
        <w:jc w:val="both"/>
        <w:rPr>
          <w:rFonts w:ascii="Arial" w:eastAsia="Times New Roman" w:hAnsi="Arial" w:cs="Arial"/>
          <w:sz w:val="20"/>
          <w:szCs w:val="20"/>
          <w:lang w:eastAsia="pl-PL"/>
        </w:rPr>
      </w:pPr>
      <w:r w:rsidRPr="003E4A3E">
        <w:rPr>
          <w:rFonts w:ascii="Arial" w:eastAsia="Times New Roman" w:hAnsi="Arial" w:cs="Arial"/>
          <w:sz w:val="20"/>
          <w:szCs w:val="20"/>
          <w:lang w:eastAsia="pl-PL"/>
        </w:rPr>
        <w:t>wraz z</w:t>
      </w:r>
    </w:p>
    <w:p w:rsidR="00513BF5" w:rsidRPr="003E4A3E" w:rsidRDefault="00513BF5" w:rsidP="005263C5">
      <w:pPr>
        <w:numPr>
          <w:ilvl w:val="0"/>
          <w:numId w:val="65"/>
        </w:numPr>
        <w:autoSpaceDE w:val="0"/>
        <w:autoSpaceDN w:val="0"/>
        <w:adjustRightInd w:val="0"/>
        <w:spacing w:after="0" w:line="276" w:lineRule="auto"/>
        <w:jc w:val="both"/>
        <w:rPr>
          <w:rFonts w:ascii="Arial" w:eastAsia="Times New Roman" w:hAnsi="Arial" w:cs="Arial"/>
          <w:sz w:val="20"/>
          <w:szCs w:val="20"/>
          <w:lang w:eastAsia="pl-PL"/>
        </w:rPr>
      </w:pPr>
      <w:r w:rsidRPr="003E4A3E">
        <w:rPr>
          <w:rFonts w:ascii="Arial" w:eastAsia="Times New Roman" w:hAnsi="Arial" w:cs="Arial"/>
          <w:sz w:val="20"/>
          <w:szCs w:val="20"/>
          <w:lang w:eastAsia="pl-PL"/>
        </w:rPr>
        <w:t>Kierownikiem/Ordynatorem właściwego Oddziału.</w:t>
      </w:r>
    </w:p>
    <w:p w:rsidR="00513BF5" w:rsidRPr="003E4A3E" w:rsidRDefault="00513BF5" w:rsidP="005263C5">
      <w:pPr>
        <w:numPr>
          <w:ilvl w:val="0"/>
          <w:numId w:val="61"/>
        </w:numPr>
        <w:spacing w:after="0" w:line="276" w:lineRule="auto"/>
        <w:ind w:left="284" w:hanging="284"/>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 xml:space="preserve">Zamawiający zastrzega sobie prawo odstąpienia od umowy w terminie </w:t>
      </w:r>
      <w:r w:rsidRPr="003E4A3E">
        <w:rPr>
          <w:rFonts w:ascii="Arial" w:eastAsia="Calibri" w:hAnsi="Arial" w:cs="Arial"/>
          <w:b/>
          <w:sz w:val="20"/>
          <w:szCs w:val="20"/>
          <w:lang w:eastAsia="pl-PL"/>
        </w:rPr>
        <w:t>7 dni</w:t>
      </w:r>
      <w:r w:rsidRPr="003E4A3E">
        <w:rPr>
          <w:rFonts w:ascii="Arial" w:eastAsia="Times New Roman" w:hAnsi="Arial" w:cs="Arial"/>
          <w:b/>
          <w:sz w:val="20"/>
          <w:szCs w:val="20"/>
          <w:lang w:eastAsia="pl-PL"/>
        </w:rPr>
        <w:t xml:space="preserve"> </w:t>
      </w:r>
      <w:r w:rsidR="00970E05" w:rsidRPr="003E4A3E">
        <w:rPr>
          <w:rFonts w:ascii="Arial" w:eastAsia="Times New Roman" w:hAnsi="Arial" w:cs="Arial"/>
          <w:b/>
          <w:sz w:val="20"/>
          <w:szCs w:val="20"/>
          <w:lang w:eastAsia="pl-PL"/>
        </w:rPr>
        <w:t>roboczych</w:t>
      </w:r>
      <w:r w:rsidR="00970E05" w:rsidRPr="003E4A3E">
        <w:rPr>
          <w:rFonts w:ascii="Arial" w:eastAsia="Times New Roman" w:hAnsi="Arial" w:cs="Arial"/>
          <w:sz w:val="20"/>
          <w:szCs w:val="20"/>
          <w:lang w:eastAsia="pl-PL"/>
        </w:rPr>
        <w:t xml:space="preserve"> </w:t>
      </w:r>
      <w:r w:rsidRPr="003E4A3E">
        <w:rPr>
          <w:rFonts w:ascii="Arial" w:eastAsia="Times New Roman" w:hAnsi="Arial" w:cs="Arial"/>
          <w:sz w:val="20"/>
          <w:szCs w:val="20"/>
          <w:lang w:eastAsia="pl-PL"/>
        </w:rPr>
        <w:t>od wystąpienia okoliczności będących podstawą do odstąpienia, w szczególności</w:t>
      </w:r>
      <w:r w:rsidRPr="003E4A3E">
        <w:rPr>
          <w:rFonts w:ascii="Arial" w:eastAsia="Calibri" w:hAnsi="Arial" w:cs="Arial"/>
          <w:sz w:val="20"/>
          <w:szCs w:val="20"/>
          <w:lang w:eastAsia="pl-PL"/>
        </w:rPr>
        <w:t>:</w:t>
      </w:r>
    </w:p>
    <w:p w:rsidR="00513BF5" w:rsidRPr="003E4A3E" w:rsidRDefault="00513BF5" w:rsidP="005263C5">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jeżeli Wykonawca wykonuje przedmiot umowy w sposób niezgodny z umową lub normami i warunkami prawem określonymi;</w:t>
      </w:r>
    </w:p>
    <w:p w:rsidR="00513BF5" w:rsidRPr="003E4A3E" w:rsidRDefault="00513BF5" w:rsidP="005263C5">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 xml:space="preserve">jeżeli  opóźnienie w dostawie sprzętu przekroczy </w:t>
      </w:r>
      <w:r w:rsidRPr="003E4A3E">
        <w:rPr>
          <w:rFonts w:ascii="Arial" w:eastAsia="Calibri" w:hAnsi="Arial" w:cs="Arial"/>
          <w:b/>
          <w:sz w:val="20"/>
          <w:szCs w:val="20"/>
          <w:lang w:eastAsia="pl-PL"/>
        </w:rPr>
        <w:t>7 dni</w:t>
      </w:r>
      <w:r w:rsidR="00970E05" w:rsidRPr="003E4A3E">
        <w:rPr>
          <w:rFonts w:ascii="Arial" w:eastAsia="Calibri" w:hAnsi="Arial" w:cs="Arial"/>
          <w:b/>
          <w:sz w:val="20"/>
          <w:szCs w:val="20"/>
          <w:lang w:eastAsia="pl-PL"/>
        </w:rPr>
        <w:t xml:space="preserve"> roboczych</w:t>
      </w:r>
      <w:r w:rsidRPr="003E4A3E">
        <w:rPr>
          <w:rFonts w:ascii="Arial" w:eastAsia="Calibri" w:hAnsi="Arial" w:cs="Arial"/>
          <w:sz w:val="20"/>
          <w:szCs w:val="20"/>
          <w:lang w:eastAsia="pl-PL"/>
        </w:rPr>
        <w:t xml:space="preserve"> licząc od terminu zakreślonego w ust. 1;</w:t>
      </w:r>
    </w:p>
    <w:p w:rsidR="005B6281" w:rsidRPr="003E4A3E" w:rsidRDefault="005B6281" w:rsidP="005B6281">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nie dostarczy dokumentów, o których mowa w ust. 3;</w:t>
      </w:r>
    </w:p>
    <w:p w:rsidR="005B6281" w:rsidRPr="003E4A3E" w:rsidRDefault="00513BF5" w:rsidP="005263C5">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 xml:space="preserve"> jeżeli Wykonawca nie dostarczy urządzenia zastępczego, o którym mowa w §5 ust. 9</w:t>
      </w:r>
      <w:r w:rsidR="005B6281" w:rsidRPr="003E4A3E">
        <w:rPr>
          <w:rFonts w:ascii="Arial" w:eastAsia="Calibri" w:hAnsi="Arial" w:cs="Arial"/>
          <w:sz w:val="20"/>
          <w:szCs w:val="20"/>
          <w:lang w:eastAsia="pl-PL"/>
        </w:rPr>
        <w:t>;</w:t>
      </w:r>
    </w:p>
    <w:p w:rsidR="005B6281" w:rsidRPr="003E4A3E" w:rsidRDefault="005B6281" w:rsidP="005B6281">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w przypadku, o którym mowa w §5 ust. 4;</w:t>
      </w:r>
    </w:p>
    <w:p w:rsidR="00513BF5" w:rsidRPr="003E4A3E" w:rsidRDefault="005B6281" w:rsidP="005B6281">
      <w:pPr>
        <w:numPr>
          <w:ilvl w:val="0"/>
          <w:numId w:val="66"/>
        </w:numPr>
        <w:spacing w:after="0" w:line="276" w:lineRule="auto"/>
        <w:contextualSpacing/>
        <w:jc w:val="both"/>
        <w:rPr>
          <w:rFonts w:ascii="Arial" w:eastAsia="Calibri" w:hAnsi="Arial" w:cs="Arial"/>
          <w:sz w:val="20"/>
          <w:szCs w:val="20"/>
          <w:lang w:eastAsia="pl-PL"/>
        </w:rPr>
      </w:pPr>
      <w:r w:rsidRPr="003E4A3E">
        <w:rPr>
          <w:rFonts w:ascii="Arial" w:eastAsia="Calibri" w:hAnsi="Arial" w:cs="Arial"/>
          <w:sz w:val="20"/>
          <w:szCs w:val="20"/>
          <w:lang w:eastAsia="pl-PL"/>
        </w:rPr>
        <w:t>na podstawie art. 456 PZP</w:t>
      </w:r>
      <w:r w:rsidR="00513BF5" w:rsidRPr="003E4A3E">
        <w:rPr>
          <w:rFonts w:ascii="Arial" w:eastAsia="Calibri" w:hAnsi="Arial" w:cs="Arial"/>
          <w:sz w:val="20"/>
          <w:szCs w:val="20"/>
          <w:lang w:eastAsia="pl-PL"/>
        </w:rPr>
        <w:t>.</w:t>
      </w:r>
    </w:p>
    <w:p w:rsidR="00513BF5" w:rsidRPr="00AE54B6" w:rsidRDefault="00513BF5" w:rsidP="005263C5">
      <w:pPr>
        <w:numPr>
          <w:ilvl w:val="0"/>
          <w:numId w:val="61"/>
        </w:numPr>
        <w:spacing w:after="0" w:line="276" w:lineRule="auto"/>
        <w:contextualSpacing/>
        <w:jc w:val="both"/>
        <w:rPr>
          <w:rFonts w:ascii="Arial" w:eastAsia="Calibri" w:hAnsi="Arial" w:cs="Arial"/>
          <w:b/>
          <w:sz w:val="20"/>
          <w:szCs w:val="20"/>
          <w:lang w:eastAsia="pl-PL"/>
        </w:rPr>
      </w:pPr>
      <w:r w:rsidRPr="00447210">
        <w:rPr>
          <w:rFonts w:ascii="Arial" w:eastAsia="Calibri" w:hAnsi="Arial" w:cs="Arial"/>
          <w:b/>
          <w:sz w:val="20"/>
          <w:szCs w:val="20"/>
          <w:lang w:eastAsia="pl-PL"/>
        </w:rPr>
        <w:t>Wraz z przekazaniem sprzętu Wykonawca zobowiązany jest przekazać Zamawiającemu wszystkie dokumenty związane z urządzeniem</w:t>
      </w:r>
      <w:r w:rsidRPr="00447210">
        <w:rPr>
          <w:rFonts w:ascii="Arial" w:eastAsia="Calibri" w:hAnsi="Arial" w:cs="Arial"/>
          <w:sz w:val="20"/>
          <w:szCs w:val="20"/>
          <w:lang w:eastAsia="pl-PL"/>
        </w:rPr>
        <w:t xml:space="preserve">, w tym m. in. instrukcję obsługi </w:t>
      </w:r>
      <w:r w:rsidRPr="00447210">
        <w:rPr>
          <w:rFonts w:ascii="Arial" w:eastAsia="Calibri" w:hAnsi="Arial" w:cs="Arial"/>
          <w:sz w:val="20"/>
          <w:szCs w:val="20"/>
          <w:lang w:eastAsia="pl-PL"/>
        </w:rPr>
        <w:br/>
        <w:t xml:space="preserve">i użytkowania w formie papierowej i elektronicznej, skróconą wersję instrukcji obsługi </w:t>
      </w:r>
      <w:r w:rsidRPr="00447210">
        <w:rPr>
          <w:rFonts w:ascii="Arial" w:eastAsia="Calibri" w:hAnsi="Arial" w:cs="Arial"/>
          <w:sz w:val="20"/>
          <w:szCs w:val="20"/>
          <w:lang w:eastAsia="pl-PL"/>
        </w:rPr>
        <w:br/>
        <w:t xml:space="preserve">i BHP w formie zalaminowanej (jeżeli Wykonawca posiada), </w:t>
      </w:r>
      <w:r w:rsidRPr="00447210">
        <w:rPr>
          <w:rFonts w:ascii="Arial" w:eastAsia="Calibri" w:hAnsi="Arial" w:cs="Arial"/>
          <w:sz w:val="20"/>
          <w:szCs w:val="20"/>
          <w:shd w:val="clear" w:color="auto" w:fill="FFFFFF"/>
          <w:lang w:eastAsia="pl-PL"/>
        </w:rPr>
        <w:t>wykaz czynności</w:t>
      </w:r>
      <w:r w:rsidRPr="00AE54B6">
        <w:rPr>
          <w:rFonts w:ascii="Arial" w:eastAsia="Calibri" w:hAnsi="Arial" w:cs="Arial"/>
          <w:sz w:val="20"/>
          <w:szCs w:val="20"/>
          <w:shd w:val="clear" w:color="auto" w:fill="FFFFFF"/>
          <w:lang w:eastAsia="pl-PL"/>
        </w:rPr>
        <w:t xml:space="preserve"> serwisowych, które mogą być wykonywane przez użytkownika samodzielnie nieskutkujące utratą gwarancji, </w:t>
      </w:r>
      <w:r w:rsidRPr="00AE54B6">
        <w:rPr>
          <w:rFonts w:ascii="Arial" w:eastAsia="Calibri" w:hAnsi="Arial" w:cs="Arial"/>
          <w:sz w:val="20"/>
          <w:szCs w:val="20"/>
          <w:lang w:eastAsia="pl-PL"/>
        </w:rPr>
        <w:t xml:space="preserve">certyfikaty imienne dla osób przeszkolonych - należy dosłać do </w:t>
      </w:r>
      <w:r w:rsidRPr="003E4A3E">
        <w:rPr>
          <w:rFonts w:ascii="Arial" w:eastAsia="Calibri" w:hAnsi="Arial" w:cs="Arial"/>
          <w:b/>
          <w:color w:val="2F5496" w:themeColor="accent5" w:themeShade="BF"/>
          <w:sz w:val="20"/>
          <w:szCs w:val="20"/>
          <w:lang w:eastAsia="pl-PL"/>
        </w:rPr>
        <w:t xml:space="preserve">14 dni </w:t>
      </w:r>
      <w:r w:rsidR="00B83BCE" w:rsidRPr="003E4A3E">
        <w:rPr>
          <w:rFonts w:ascii="Arial" w:eastAsia="Calibri" w:hAnsi="Arial" w:cs="Arial"/>
          <w:b/>
          <w:color w:val="2F5496" w:themeColor="accent5" w:themeShade="BF"/>
          <w:sz w:val="20"/>
          <w:szCs w:val="20"/>
          <w:lang w:eastAsia="pl-PL"/>
        </w:rPr>
        <w:t>roboczych</w:t>
      </w:r>
      <w:r w:rsidR="00B83BCE" w:rsidRPr="00B83BCE">
        <w:rPr>
          <w:rFonts w:ascii="Arial" w:eastAsia="Calibri" w:hAnsi="Arial" w:cs="Arial"/>
          <w:color w:val="2F5496" w:themeColor="accent5" w:themeShade="BF"/>
          <w:sz w:val="20"/>
          <w:szCs w:val="20"/>
          <w:lang w:eastAsia="pl-PL"/>
        </w:rPr>
        <w:t xml:space="preserve"> </w:t>
      </w:r>
      <w:r w:rsidRPr="00AE54B6">
        <w:rPr>
          <w:rFonts w:ascii="Arial" w:eastAsia="Calibri" w:hAnsi="Arial" w:cs="Arial"/>
          <w:sz w:val="20"/>
          <w:szCs w:val="20"/>
          <w:lang w:eastAsia="pl-PL"/>
        </w:rPr>
        <w:t>od daty przeprowadzenia szkolenia, paszport techniczny, karty gwarancyjne, wykaz punktów serwisowych, kopie dokumentów wraz z tłumaczeniem w przypadku oryginału w języku obcym: Certyfikat CE</w:t>
      </w:r>
      <w:r w:rsidR="000F50E9">
        <w:rPr>
          <w:rFonts w:ascii="Arial" w:eastAsia="Calibri" w:hAnsi="Arial" w:cs="Arial"/>
          <w:sz w:val="20"/>
          <w:szCs w:val="20"/>
          <w:lang w:eastAsia="pl-PL"/>
        </w:rPr>
        <w:t xml:space="preserve"> </w:t>
      </w:r>
      <w:r w:rsidR="000F50E9" w:rsidRPr="003E4A3E">
        <w:rPr>
          <w:rFonts w:ascii="Arial" w:eastAsia="Times New Roman" w:hAnsi="Arial" w:cs="Arial"/>
          <w:b/>
          <w:sz w:val="20"/>
          <w:szCs w:val="20"/>
          <w:lang w:eastAsia="pl-PL"/>
        </w:rPr>
        <w:t>wydanego przez jednostkę notyfikacyjną</w:t>
      </w:r>
      <w:r w:rsidR="000F50E9" w:rsidRPr="003E4A3E">
        <w:rPr>
          <w:rFonts w:ascii="Arial" w:eastAsia="Times New Roman" w:hAnsi="Arial" w:cs="Arial"/>
          <w:sz w:val="20"/>
          <w:szCs w:val="20"/>
          <w:lang w:eastAsia="pl-PL"/>
        </w:rPr>
        <w:t xml:space="preserve"> </w:t>
      </w:r>
      <w:r w:rsidRPr="00AE54B6">
        <w:rPr>
          <w:rFonts w:ascii="Arial" w:eastAsia="Calibri" w:hAnsi="Arial" w:cs="Arial"/>
          <w:sz w:val="20"/>
          <w:szCs w:val="20"/>
          <w:lang w:eastAsia="pl-PL"/>
        </w:rPr>
        <w:t>(jeżeli dotyc</w:t>
      </w:r>
      <w:r w:rsidR="008706B5">
        <w:rPr>
          <w:rFonts w:ascii="Arial" w:eastAsia="Calibri" w:hAnsi="Arial" w:cs="Arial"/>
          <w:sz w:val="20"/>
          <w:szCs w:val="20"/>
          <w:lang w:eastAsia="pl-PL"/>
        </w:rPr>
        <w:t xml:space="preserve">zy) oraz Deklaracja Zgodności – </w:t>
      </w:r>
      <w:r w:rsidRPr="00AE54B6">
        <w:rPr>
          <w:rFonts w:ascii="Arial" w:eastAsia="Calibri" w:hAnsi="Arial" w:cs="Arial"/>
          <w:sz w:val="20"/>
          <w:szCs w:val="20"/>
          <w:lang w:eastAsia="pl-PL"/>
        </w:rPr>
        <w:t xml:space="preserve">wystawiona przez producenta, Formularz Powiadomienia/Zgłoszenia do Prezesa Urzędu (zgodnie </w:t>
      </w:r>
      <w:r w:rsidRPr="00AE54B6">
        <w:rPr>
          <w:rFonts w:ascii="Arial" w:eastAsia="Calibri" w:hAnsi="Arial" w:cs="Arial"/>
          <w:sz w:val="20"/>
          <w:szCs w:val="20"/>
          <w:lang w:eastAsia="pl-PL"/>
        </w:rPr>
        <w:lastRenderedPageBreak/>
        <w:t xml:space="preserve">z art. 58 ustawy </w:t>
      </w:r>
      <w:r w:rsidRPr="00AE54B6">
        <w:rPr>
          <w:rFonts w:ascii="Arial" w:eastAsia="Calibri" w:hAnsi="Arial" w:cs="Arial"/>
          <w:snapToGrid w:val="0"/>
          <w:sz w:val="20"/>
          <w:szCs w:val="20"/>
          <w:lang w:eastAsia="pl-PL"/>
        </w:rPr>
        <w:t xml:space="preserve">z dnia 20 maja 2010r. o wyrobach medycznych (Dz. U. z 2020, poz. 186 z </w:t>
      </w:r>
      <w:proofErr w:type="spellStart"/>
      <w:r w:rsidRPr="00AE54B6">
        <w:rPr>
          <w:rFonts w:ascii="Arial" w:eastAsia="Calibri" w:hAnsi="Arial" w:cs="Arial"/>
          <w:snapToGrid w:val="0"/>
          <w:sz w:val="20"/>
          <w:szCs w:val="20"/>
          <w:lang w:eastAsia="pl-PL"/>
        </w:rPr>
        <w:t>późn</w:t>
      </w:r>
      <w:proofErr w:type="spellEnd"/>
      <w:r w:rsidRPr="00AE54B6">
        <w:rPr>
          <w:rFonts w:ascii="Arial" w:eastAsia="Calibri" w:hAnsi="Arial" w:cs="Arial"/>
          <w:snapToGrid w:val="0"/>
          <w:sz w:val="20"/>
          <w:szCs w:val="20"/>
          <w:lang w:eastAsia="pl-PL"/>
        </w:rPr>
        <w:t>. zm.).</w:t>
      </w:r>
      <w:r w:rsidR="000F50E9">
        <w:rPr>
          <w:rFonts w:ascii="Arial" w:eastAsia="Calibri" w:hAnsi="Arial" w:cs="Arial"/>
          <w:snapToGrid w:val="0"/>
          <w:sz w:val="20"/>
          <w:szCs w:val="20"/>
          <w:lang w:eastAsia="pl-PL"/>
        </w:rPr>
        <w:t xml:space="preserve"> </w:t>
      </w:r>
    </w:p>
    <w:p w:rsidR="00513BF5" w:rsidRPr="00AE54B6" w:rsidRDefault="00513BF5" w:rsidP="005263C5">
      <w:pPr>
        <w:numPr>
          <w:ilvl w:val="0"/>
          <w:numId w:val="61"/>
        </w:numPr>
        <w:spacing w:after="0" w:line="276" w:lineRule="auto"/>
        <w:ind w:left="284"/>
        <w:contextualSpacing/>
        <w:jc w:val="both"/>
        <w:rPr>
          <w:rFonts w:ascii="Arial" w:eastAsia="Calibri" w:hAnsi="Arial" w:cs="Arial"/>
          <w:b/>
          <w:sz w:val="20"/>
          <w:szCs w:val="20"/>
          <w:lang w:eastAsia="pl-PL"/>
        </w:rPr>
      </w:pPr>
      <w:r w:rsidRPr="00AE54B6">
        <w:rPr>
          <w:rFonts w:ascii="Arial" w:eastAsia="Calibri" w:hAnsi="Arial" w:cs="Arial"/>
          <w:sz w:val="20"/>
          <w:szCs w:val="20"/>
          <w:lang w:eastAsia="pl-PL"/>
        </w:rPr>
        <w:t>Ryzyko przypadkowej utraty lub uszkodzenia sprzętu przechodzi na Zamawiającego z chwilą dostarczenia go  do miejsca wskazanego  oraz przyjęcia go przez Zamawiającego wg ust. 1.</w:t>
      </w:r>
    </w:p>
    <w:p w:rsidR="00513BF5" w:rsidRPr="00AE54B6" w:rsidRDefault="00513BF5" w:rsidP="005263C5">
      <w:pPr>
        <w:numPr>
          <w:ilvl w:val="0"/>
          <w:numId w:val="61"/>
        </w:numPr>
        <w:spacing w:after="0" w:line="276" w:lineRule="auto"/>
        <w:ind w:left="284"/>
        <w:contextualSpacing/>
        <w:jc w:val="both"/>
        <w:rPr>
          <w:rFonts w:ascii="Arial" w:eastAsia="Calibri" w:hAnsi="Arial" w:cs="Arial"/>
          <w:b/>
          <w:sz w:val="20"/>
          <w:szCs w:val="20"/>
          <w:lang w:eastAsia="pl-PL"/>
        </w:rPr>
      </w:pPr>
      <w:r w:rsidRPr="00AE54B6">
        <w:rPr>
          <w:rFonts w:ascii="Arial" w:eastAsia="Calibri" w:hAnsi="Arial" w:cs="Arial"/>
          <w:sz w:val="20"/>
          <w:szCs w:val="20"/>
          <w:lang w:eastAsia="pl-PL"/>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513BF5" w:rsidRPr="00AE54B6" w:rsidRDefault="00513BF5" w:rsidP="005263C5">
      <w:pPr>
        <w:numPr>
          <w:ilvl w:val="0"/>
          <w:numId w:val="61"/>
        </w:numPr>
        <w:tabs>
          <w:tab w:val="left" w:pos="9214"/>
        </w:tabs>
        <w:spacing w:after="0" w:line="276" w:lineRule="auto"/>
        <w:ind w:left="284"/>
        <w:contextualSpacing/>
        <w:jc w:val="both"/>
        <w:rPr>
          <w:rFonts w:ascii="Arial" w:eastAsia="Calibri" w:hAnsi="Arial" w:cs="Arial"/>
          <w:b/>
          <w:sz w:val="20"/>
          <w:szCs w:val="20"/>
          <w:lang w:eastAsia="pl-PL"/>
        </w:rPr>
      </w:pPr>
      <w:r w:rsidRPr="00AE54B6">
        <w:rPr>
          <w:rFonts w:ascii="Arial" w:eastAsia="Calibri" w:hAnsi="Arial" w:cs="Arial"/>
          <w:sz w:val="20"/>
          <w:szCs w:val="20"/>
          <w:lang w:eastAsia="pl-PL"/>
        </w:rPr>
        <w:t xml:space="preserve">Wykonawca zobowiązuje się przeprowadzić w siedzibie Zamawiającego szkolenie personelu medycznego (osób wskazanych przez Zamawiającego) w wymiarze </w:t>
      </w:r>
      <w:r w:rsidRPr="00AE54B6">
        <w:rPr>
          <w:rFonts w:ascii="Arial" w:eastAsia="Calibri" w:hAnsi="Arial" w:cs="Arial"/>
          <w:b/>
          <w:sz w:val="20"/>
          <w:szCs w:val="20"/>
          <w:lang w:eastAsia="pl-PL"/>
        </w:rPr>
        <w:t>min. 1 godz.</w:t>
      </w:r>
      <w:r w:rsidRPr="00AE54B6">
        <w:rPr>
          <w:rFonts w:ascii="Arial" w:eastAsia="Calibri" w:hAnsi="Arial" w:cs="Arial"/>
          <w:sz w:val="20"/>
          <w:szCs w:val="20"/>
          <w:lang w:eastAsia="pl-PL"/>
        </w:rPr>
        <w:t>,</w:t>
      </w:r>
      <w:r w:rsidRPr="00AE54B6">
        <w:rPr>
          <w:rFonts w:ascii="Arial" w:eastAsia="Calibri" w:hAnsi="Arial" w:cs="Arial"/>
          <w:b/>
          <w:sz w:val="20"/>
          <w:szCs w:val="20"/>
          <w:lang w:eastAsia="pl-PL"/>
        </w:rPr>
        <w:t xml:space="preserve"> </w:t>
      </w:r>
      <w:r w:rsidRPr="00AE54B6">
        <w:rPr>
          <w:rFonts w:ascii="Arial" w:eastAsia="Calibri" w:hAnsi="Arial" w:cs="Arial"/>
          <w:sz w:val="20"/>
          <w:szCs w:val="20"/>
          <w:lang w:eastAsia="pl-PL"/>
        </w:rPr>
        <w:t xml:space="preserve">niezwłocznie po zainstalowaniu sprzętu, po wcześniejszym uzgodnieniu telefonicznym. Osoba upoważnioną do kontaktu z Wykonawcą, w zakresie dotyczącym szkolenia pracowników Zamawiającego jest </w:t>
      </w:r>
      <w:r w:rsidR="00723062">
        <w:rPr>
          <w:rFonts w:ascii="Arial" w:eastAsia="Calibri" w:hAnsi="Arial" w:cs="Arial"/>
          <w:sz w:val="20"/>
          <w:szCs w:val="20"/>
          <w:lang w:eastAsia="pl-PL"/>
        </w:rPr>
        <w:br/>
      </w:r>
      <w:r w:rsidRPr="00AE54B6">
        <w:rPr>
          <w:rFonts w:ascii="Arial" w:eastAsia="Calibri" w:hAnsi="Arial" w:cs="Arial"/>
          <w:sz w:val="20"/>
          <w:szCs w:val="20"/>
          <w:lang w:eastAsia="pl-PL"/>
        </w:rPr>
        <w:t>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AE54B6">
        <w:rPr>
          <w:rFonts w:ascii="Arial" w:eastAsia="Calibri" w:hAnsi="Arial" w:cs="Arial"/>
          <w:b/>
          <w:sz w:val="20"/>
          <w:szCs w:val="20"/>
          <w:lang w:eastAsia="pl-PL"/>
        </w:rPr>
        <w:t xml:space="preserve"> </w:t>
      </w:r>
      <w:r w:rsidRPr="00AE54B6">
        <w:rPr>
          <w:rFonts w:ascii="Arial" w:eastAsia="Calibri" w:hAnsi="Arial" w:cs="Arial"/>
          <w:sz w:val="20"/>
          <w:szCs w:val="20"/>
          <w:lang w:eastAsia="pl-PL"/>
        </w:rPr>
        <w:t>w siedzibie Zamawiającego.</w:t>
      </w:r>
    </w:p>
    <w:p w:rsidR="00513BF5" w:rsidRPr="00AE54B6" w:rsidRDefault="00513BF5" w:rsidP="005263C5">
      <w:pPr>
        <w:numPr>
          <w:ilvl w:val="0"/>
          <w:numId w:val="61"/>
        </w:numPr>
        <w:spacing w:after="0" w:line="276" w:lineRule="auto"/>
        <w:ind w:left="284" w:right="-144"/>
        <w:contextualSpacing/>
        <w:jc w:val="both"/>
        <w:rPr>
          <w:rFonts w:ascii="Arial" w:eastAsia="Calibri" w:hAnsi="Arial" w:cs="Arial"/>
          <w:b/>
          <w:sz w:val="20"/>
          <w:szCs w:val="20"/>
          <w:lang w:eastAsia="pl-PL"/>
        </w:rPr>
      </w:pPr>
      <w:r w:rsidRPr="00AE54B6">
        <w:rPr>
          <w:rFonts w:ascii="Arial" w:eastAsia="Calibri" w:hAnsi="Arial" w:cs="Arial"/>
          <w:sz w:val="20"/>
          <w:szCs w:val="20"/>
          <w:lang w:eastAsia="pl-PL"/>
        </w:rPr>
        <w:t>Wykonawca zobowiązuje się przeprowadzić szkolenie techniczne dla pracowników wskazanych przez Zamawiającego w zakresie dopuszczonym przez producenta urządzeń, z :</w:t>
      </w:r>
    </w:p>
    <w:p w:rsidR="00513BF5" w:rsidRPr="00AE54B6" w:rsidRDefault="00513BF5" w:rsidP="005263C5">
      <w:pPr>
        <w:numPr>
          <w:ilvl w:val="0"/>
          <w:numId w:val="36"/>
        </w:numPr>
        <w:tabs>
          <w:tab w:val="clear" w:pos="567"/>
        </w:tabs>
        <w:spacing w:after="0" w:line="276" w:lineRule="auto"/>
        <w:ind w:left="709" w:hanging="283"/>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obsługi technicznej aparatu;</w:t>
      </w:r>
    </w:p>
    <w:p w:rsidR="00513BF5" w:rsidRPr="00AE54B6" w:rsidRDefault="00513BF5" w:rsidP="005263C5">
      <w:pPr>
        <w:numPr>
          <w:ilvl w:val="0"/>
          <w:numId w:val="36"/>
        </w:numPr>
        <w:tabs>
          <w:tab w:val="clear" w:pos="567"/>
        </w:tabs>
        <w:spacing w:after="0" w:line="276" w:lineRule="auto"/>
        <w:ind w:left="709" w:hanging="283"/>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technicznego przeglądu bezpieczeństwa;</w:t>
      </w:r>
    </w:p>
    <w:p w:rsidR="00513BF5" w:rsidRPr="00AE54B6" w:rsidRDefault="00513BF5" w:rsidP="005263C5">
      <w:pPr>
        <w:numPr>
          <w:ilvl w:val="0"/>
          <w:numId w:val="36"/>
        </w:numPr>
        <w:tabs>
          <w:tab w:val="clear" w:pos="567"/>
        </w:tabs>
        <w:spacing w:after="0" w:line="276" w:lineRule="auto"/>
        <w:ind w:left="709" w:hanging="283"/>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procedur kalibracyjnych, testowych, pomiarowych;</w:t>
      </w:r>
    </w:p>
    <w:p w:rsidR="00513BF5" w:rsidRPr="00AE54B6" w:rsidRDefault="00513BF5" w:rsidP="005263C5">
      <w:pPr>
        <w:numPr>
          <w:ilvl w:val="0"/>
          <w:numId w:val="36"/>
        </w:numPr>
        <w:tabs>
          <w:tab w:val="clear" w:pos="567"/>
        </w:tabs>
        <w:spacing w:after="0" w:line="276" w:lineRule="auto"/>
        <w:ind w:left="709" w:hanging="283"/>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procedur okresowych czynności konserwacyjnych.</w:t>
      </w:r>
    </w:p>
    <w:p w:rsidR="00513BF5" w:rsidRPr="00AE54B6" w:rsidRDefault="00513BF5" w:rsidP="00AE54B6">
      <w:pPr>
        <w:spacing w:after="0" w:line="276" w:lineRule="auto"/>
        <w:ind w:left="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p>
    <w:p w:rsidR="00513BF5" w:rsidRPr="00AE54B6" w:rsidRDefault="00513BF5" w:rsidP="00AE54B6">
      <w:pPr>
        <w:spacing w:after="0" w:line="276" w:lineRule="auto"/>
        <w:contextualSpacing/>
        <w:jc w:val="center"/>
        <w:rPr>
          <w:rFonts w:ascii="Arial" w:eastAsia="Calibri" w:hAnsi="Arial" w:cs="Arial"/>
          <w:b/>
          <w:sz w:val="20"/>
          <w:szCs w:val="20"/>
          <w:lang w:eastAsia="pl-PL"/>
        </w:rPr>
      </w:pPr>
      <w:r w:rsidRPr="00AE54B6">
        <w:rPr>
          <w:rFonts w:ascii="Arial" w:eastAsia="Calibri" w:hAnsi="Arial" w:cs="Arial"/>
          <w:b/>
          <w:sz w:val="20"/>
          <w:szCs w:val="20"/>
          <w:lang w:eastAsia="pl-PL"/>
        </w:rPr>
        <w:t>§ 5</w:t>
      </w:r>
    </w:p>
    <w:p w:rsidR="00513BF5" w:rsidRPr="00AE54B6" w:rsidRDefault="00513BF5" w:rsidP="00AE54B6">
      <w:pPr>
        <w:spacing w:after="0" w:line="276" w:lineRule="auto"/>
        <w:contextualSpacing/>
        <w:jc w:val="center"/>
        <w:rPr>
          <w:rFonts w:ascii="Arial" w:eastAsia="Calibri" w:hAnsi="Arial" w:cs="Arial"/>
          <w:b/>
          <w:sz w:val="20"/>
          <w:szCs w:val="20"/>
          <w:u w:val="single"/>
          <w:lang w:eastAsia="pl-PL"/>
        </w:rPr>
      </w:pPr>
      <w:r w:rsidRPr="00AE54B6">
        <w:rPr>
          <w:rFonts w:ascii="Arial" w:eastAsia="Calibri" w:hAnsi="Arial" w:cs="Arial"/>
          <w:b/>
          <w:sz w:val="20"/>
          <w:szCs w:val="20"/>
          <w:u w:val="single"/>
          <w:lang w:eastAsia="pl-PL"/>
        </w:rPr>
        <w:t>Odpowiedzialność za wady sprzętu</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513BF5" w:rsidRPr="00447210" w:rsidRDefault="00513BF5" w:rsidP="005263C5">
      <w:pPr>
        <w:numPr>
          <w:ilvl w:val="0"/>
          <w:numId w:val="62"/>
        </w:numPr>
        <w:spacing w:after="0" w:line="276" w:lineRule="auto"/>
        <w:ind w:left="284" w:hanging="357"/>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Wykonawca udziela gwarancji na okres </w:t>
      </w:r>
      <w:r w:rsidRPr="00AE54B6">
        <w:rPr>
          <w:rFonts w:ascii="Arial" w:eastAsia="Calibri" w:hAnsi="Arial" w:cs="Arial"/>
          <w:b/>
          <w:sz w:val="20"/>
          <w:szCs w:val="20"/>
          <w:lang w:eastAsia="pl-PL"/>
        </w:rPr>
        <w:t xml:space="preserve">…………… </w:t>
      </w:r>
      <w:r w:rsidRPr="00447210">
        <w:rPr>
          <w:rFonts w:ascii="Arial" w:eastAsia="Calibri" w:hAnsi="Arial" w:cs="Arial"/>
          <w:b/>
          <w:sz w:val="20"/>
          <w:szCs w:val="20"/>
          <w:lang w:eastAsia="pl-PL"/>
        </w:rPr>
        <w:t>miesięcy</w:t>
      </w:r>
      <w:r w:rsidRPr="00447210">
        <w:rPr>
          <w:rFonts w:ascii="Arial" w:eastAsia="Calibri" w:hAnsi="Arial" w:cs="Arial"/>
          <w:sz w:val="20"/>
          <w:szCs w:val="20"/>
          <w:lang w:eastAsia="pl-PL"/>
        </w:rPr>
        <w:t xml:space="preserve"> </w:t>
      </w:r>
      <w:r w:rsidR="00AE54B6" w:rsidRPr="00F51FA5">
        <w:rPr>
          <w:rFonts w:ascii="Arial" w:eastAsia="Times New Roman" w:hAnsi="Arial" w:cs="Arial"/>
          <w:i/>
          <w:sz w:val="20"/>
          <w:szCs w:val="20"/>
          <w:lang w:eastAsia="pl-PL"/>
        </w:rPr>
        <w:t>(zgodnie ze złożoną ofertą</w:t>
      </w:r>
      <w:r w:rsidR="00AE54B6" w:rsidRPr="00F51FA5">
        <w:rPr>
          <w:rFonts w:ascii="Arial" w:eastAsia="Calibri" w:hAnsi="Arial" w:cs="Arial"/>
          <w:sz w:val="20"/>
          <w:szCs w:val="20"/>
          <w:lang w:eastAsia="pl-PL"/>
        </w:rPr>
        <w:t xml:space="preserve">) </w:t>
      </w:r>
      <w:r w:rsidRPr="00F51FA5">
        <w:rPr>
          <w:rFonts w:ascii="Arial" w:eastAsia="Calibri" w:hAnsi="Arial" w:cs="Arial"/>
          <w:sz w:val="20"/>
          <w:szCs w:val="20"/>
          <w:lang w:eastAsia="pl-PL"/>
        </w:rPr>
        <w:t xml:space="preserve">prawidłowego działania sprzętu, obejmującą części zamienne i serwis, liczony od daty podpisania </w:t>
      </w:r>
      <w:r w:rsidRPr="00447210">
        <w:rPr>
          <w:rFonts w:ascii="Arial" w:eastAsia="Calibri" w:hAnsi="Arial" w:cs="Arial"/>
          <w:sz w:val="20"/>
          <w:szCs w:val="20"/>
          <w:lang w:eastAsia="pl-PL"/>
        </w:rPr>
        <w:t>protokołu instalacji i przekazania/protokołu zdawczo–odbiorczego sporządzonego po zainstalowaniu (jeżeli jest konieczne) i przekazaniu do użytkowania sprzętu oraz przeszkoleniu pracowników Zamawiającego.</w:t>
      </w:r>
    </w:p>
    <w:p w:rsidR="00513BF5" w:rsidRPr="00447210" w:rsidRDefault="00513BF5" w:rsidP="005263C5">
      <w:pPr>
        <w:numPr>
          <w:ilvl w:val="0"/>
          <w:numId w:val="62"/>
        </w:numPr>
        <w:spacing w:after="0" w:line="276" w:lineRule="auto"/>
        <w:ind w:left="284" w:hanging="357"/>
        <w:contextualSpacing/>
        <w:jc w:val="both"/>
        <w:rPr>
          <w:rFonts w:ascii="Arial" w:eastAsia="Calibri" w:hAnsi="Arial" w:cs="Arial"/>
          <w:sz w:val="20"/>
          <w:szCs w:val="20"/>
          <w:lang w:eastAsia="pl-PL"/>
        </w:rPr>
      </w:pPr>
      <w:r w:rsidRPr="00447210">
        <w:rPr>
          <w:rFonts w:ascii="Arial" w:eastAsia="Calibri" w:hAnsi="Arial" w:cs="Arial"/>
          <w:sz w:val="20"/>
          <w:szCs w:val="20"/>
          <w:lang w:eastAsia="pl-PL"/>
        </w:rPr>
        <w:t xml:space="preserve">W okresie gwarancji Wykonawca zobowiązany jest przeprowadzać przeglądy okresowe i konserwację urządzeń </w:t>
      </w:r>
      <w:r w:rsidRPr="00447210">
        <w:rPr>
          <w:rFonts w:ascii="Arial" w:eastAsia="Calibri" w:hAnsi="Arial" w:cs="Arial"/>
          <w:b/>
          <w:sz w:val="20"/>
          <w:szCs w:val="20"/>
          <w:lang w:eastAsia="pl-PL"/>
        </w:rPr>
        <w:t>min. 1 raz</w:t>
      </w:r>
      <w:r w:rsidRPr="00447210">
        <w:rPr>
          <w:rFonts w:ascii="Arial" w:eastAsia="Calibri" w:hAnsi="Arial" w:cs="Arial"/>
          <w:sz w:val="20"/>
          <w:szCs w:val="20"/>
          <w:lang w:eastAsia="pl-PL"/>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513BF5" w:rsidRPr="00536520" w:rsidRDefault="00513BF5" w:rsidP="005263C5">
      <w:pPr>
        <w:numPr>
          <w:ilvl w:val="0"/>
          <w:numId w:val="62"/>
        </w:numPr>
        <w:spacing w:after="0" w:line="276" w:lineRule="auto"/>
        <w:ind w:left="284" w:hanging="357"/>
        <w:jc w:val="both"/>
        <w:rPr>
          <w:rFonts w:ascii="Arial" w:eastAsia="Calibri" w:hAnsi="Arial" w:cs="Arial"/>
          <w:sz w:val="20"/>
          <w:szCs w:val="20"/>
          <w:lang w:eastAsia="pl-PL"/>
        </w:rPr>
      </w:pPr>
      <w:r w:rsidRPr="00447210">
        <w:rPr>
          <w:rFonts w:ascii="Arial" w:eastAsia="Calibri" w:hAnsi="Arial" w:cs="Arial"/>
          <w:sz w:val="20"/>
          <w:szCs w:val="20"/>
          <w:u w:val="single"/>
          <w:lang w:eastAsia="pl-PL"/>
        </w:rPr>
        <w:t>Po wykonaniu naprawy, przeglądu okresowego</w:t>
      </w:r>
      <w:r w:rsidRPr="00447210">
        <w:rPr>
          <w:rFonts w:ascii="Arial" w:eastAsia="Calibri" w:hAnsi="Arial" w:cs="Arial"/>
          <w:sz w:val="20"/>
          <w:szCs w:val="20"/>
          <w:lang w:eastAsia="pl-PL"/>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osoby przeszkolone w tym zakresie przez producenta aparatów objętych niniejszą umową, pod rygorem odstąpienia od umowy (z przyczyn leżących po stronie Wykonawcy) w terminie 30 dni </w:t>
      </w:r>
      <w:r w:rsidR="005B6281" w:rsidRPr="00447210">
        <w:rPr>
          <w:rFonts w:ascii="Arial" w:eastAsia="Calibri" w:hAnsi="Arial" w:cs="Arial"/>
          <w:sz w:val="20"/>
          <w:szCs w:val="20"/>
          <w:lang w:eastAsia="pl-PL"/>
        </w:rPr>
        <w:t xml:space="preserve">roboczych </w:t>
      </w:r>
      <w:r w:rsidRPr="00447210">
        <w:rPr>
          <w:rFonts w:ascii="Arial" w:eastAsia="Calibri" w:hAnsi="Arial" w:cs="Arial"/>
          <w:sz w:val="20"/>
          <w:szCs w:val="20"/>
          <w:lang w:eastAsia="pl-PL"/>
        </w:rPr>
        <w:t xml:space="preserve">od daty wystawienia wpisu. </w:t>
      </w:r>
      <w:r w:rsidRPr="00447210">
        <w:rPr>
          <w:rFonts w:ascii="Arial" w:eastAsia="Calibri" w:hAnsi="Arial" w:cs="Arial"/>
          <w:sz w:val="20"/>
          <w:szCs w:val="20"/>
          <w:u w:val="single"/>
          <w:lang w:eastAsia="pl-PL"/>
        </w:rPr>
        <w:t>Po wykonaniu przeglądu</w:t>
      </w:r>
      <w:r w:rsidRPr="00447210">
        <w:rPr>
          <w:rFonts w:ascii="Arial" w:eastAsia="Calibri" w:hAnsi="Arial" w:cs="Arial"/>
          <w:sz w:val="20"/>
          <w:szCs w:val="20"/>
          <w:lang w:eastAsia="pl-PL"/>
        </w:rPr>
        <w:t xml:space="preserve"> Wykonawca zobowiązany jest do wystawienia Certyfikatu potwierdzającego sprawność urządzeń oraz oklejenia sprzętu naklejką z datą wykonania przeglądu oraz datą jego ważności. Certyfikat powinien być bezwzględnie podpisany przez podmioty posiadające autoryzację/ osoby przeszkolone w tym zakresie przez producenta aparatów objętych niniejszą umową, pod rygorem odstąpienia od umowy (z przyczyn leżących po stronie Wykonawcy) w terminie </w:t>
      </w:r>
      <w:r w:rsidR="005B6281" w:rsidRPr="00447210">
        <w:rPr>
          <w:rFonts w:ascii="Arial" w:eastAsia="Calibri" w:hAnsi="Arial" w:cs="Arial"/>
          <w:color w:val="2F5496" w:themeColor="accent5" w:themeShade="BF"/>
          <w:sz w:val="20"/>
          <w:szCs w:val="20"/>
          <w:lang w:eastAsia="pl-PL"/>
        </w:rPr>
        <w:t xml:space="preserve">30 dni roboczych </w:t>
      </w:r>
      <w:r w:rsidRPr="00447210">
        <w:rPr>
          <w:rFonts w:ascii="Arial" w:eastAsia="Calibri" w:hAnsi="Arial" w:cs="Arial"/>
          <w:sz w:val="20"/>
          <w:szCs w:val="20"/>
          <w:lang w:eastAsia="pl-PL"/>
        </w:rPr>
        <w:t>od daty</w:t>
      </w:r>
      <w:r w:rsidRPr="00AE54B6">
        <w:rPr>
          <w:rFonts w:ascii="Arial" w:eastAsia="Calibri" w:hAnsi="Arial" w:cs="Arial"/>
          <w:sz w:val="20"/>
          <w:szCs w:val="20"/>
          <w:lang w:eastAsia="pl-PL"/>
        </w:rPr>
        <w:t xml:space="preserve"> wystawienia Certyfikatu. </w:t>
      </w:r>
      <w:r w:rsidRPr="00AE54B6">
        <w:rPr>
          <w:rFonts w:ascii="Arial" w:eastAsia="Calibri" w:hAnsi="Arial" w:cs="Arial"/>
          <w:sz w:val="20"/>
          <w:szCs w:val="20"/>
          <w:lang w:eastAsia="pl-PL"/>
        </w:rPr>
        <w:lastRenderedPageBreak/>
        <w:t xml:space="preserve">Wykonawca ma obowiązek przedstawienia/ przekazania Zamawiającemu kopii dokumentów potwierdzających umocowanie do dokonania </w:t>
      </w:r>
      <w:r w:rsidRPr="00536520">
        <w:rPr>
          <w:rFonts w:ascii="Arial" w:eastAsia="Calibri" w:hAnsi="Arial" w:cs="Arial"/>
          <w:sz w:val="20"/>
          <w:szCs w:val="20"/>
          <w:lang w:eastAsia="pl-PL"/>
        </w:rPr>
        <w:t>wpisu w paszporcie technicznym i wystawienia Certyfikatu potwierdzającego sprawność urządzeń w terminie 7 dni</w:t>
      </w:r>
      <w:r w:rsidR="005B6281" w:rsidRPr="00536520">
        <w:rPr>
          <w:rFonts w:ascii="Arial" w:eastAsia="Calibri" w:hAnsi="Arial" w:cs="Arial"/>
          <w:sz w:val="20"/>
          <w:szCs w:val="20"/>
          <w:lang w:eastAsia="pl-PL"/>
        </w:rPr>
        <w:t xml:space="preserve"> roboczych </w:t>
      </w:r>
      <w:r w:rsidRPr="00536520">
        <w:rPr>
          <w:rFonts w:ascii="Arial" w:eastAsia="Calibri" w:hAnsi="Arial" w:cs="Arial"/>
          <w:sz w:val="20"/>
          <w:szCs w:val="20"/>
          <w:lang w:eastAsia="pl-PL"/>
        </w:rPr>
        <w:t xml:space="preserve"> od daty wezwania na nr tel. 261 660 468 lub 261 660 128 i nr faks 261 660 468 pod rygorem odstąpienia od umowy w terminie 30 dni</w:t>
      </w:r>
      <w:r w:rsidR="0059018D" w:rsidRPr="00536520">
        <w:rPr>
          <w:rFonts w:ascii="Arial" w:eastAsia="Calibri" w:hAnsi="Arial" w:cs="Arial"/>
          <w:sz w:val="20"/>
          <w:szCs w:val="20"/>
          <w:lang w:eastAsia="pl-PL"/>
        </w:rPr>
        <w:t xml:space="preserve"> roboczych</w:t>
      </w:r>
      <w:r w:rsidRPr="00536520">
        <w:rPr>
          <w:rFonts w:ascii="Arial" w:eastAsia="Calibri" w:hAnsi="Arial" w:cs="Arial"/>
          <w:sz w:val="20"/>
          <w:szCs w:val="20"/>
          <w:lang w:eastAsia="pl-PL"/>
        </w:rPr>
        <w:t xml:space="preserve">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rsidR="00513BF5" w:rsidRPr="00536520"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W okresie gwarancji Wykonawca zobowiązany jest przeprowadzić naprawy w pełnym zakresie przy użyciu oryginalnych podzespołów i części zamiennych zgodnie ze standardem producenta urządzenia.</w:t>
      </w:r>
    </w:p>
    <w:p w:rsidR="00513BF5" w:rsidRPr="00536520"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513BF5" w:rsidRPr="00536520"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 xml:space="preserve">Wybór sposobu usunięcia wady należy do Wykonawcy, który może naprawić rzecz poprzez naprawę lub wymianę uszkodzonej części rzeczy lub wymienić całą rzecz. Termin usunięcia wady strony ustalają na max. </w:t>
      </w:r>
      <w:r w:rsidR="00015D97" w:rsidRPr="00015D97">
        <w:rPr>
          <w:rFonts w:ascii="Arial" w:eastAsia="Calibri" w:hAnsi="Arial" w:cs="Arial"/>
          <w:b/>
          <w:color w:val="FF0000"/>
          <w:sz w:val="20"/>
          <w:szCs w:val="20"/>
          <w:highlight w:val="yellow"/>
          <w:lang w:eastAsia="pl-PL"/>
        </w:rPr>
        <w:t>14</w:t>
      </w:r>
      <w:r w:rsidRPr="00015D97">
        <w:rPr>
          <w:rFonts w:ascii="Arial" w:eastAsia="Calibri" w:hAnsi="Arial" w:cs="Arial"/>
          <w:b/>
          <w:color w:val="FF0000"/>
          <w:sz w:val="20"/>
          <w:szCs w:val="20"/>
          <w:highlight w:val="yellow"/>
          <w:lang w:eastAsia="pl-PL"/>
        </w:rPr>
        <w:t xml:space="preserve"> dni</w:t>
      </w:r>
      <w:r w:rsidR="00824D26" w:rsidRPr="00015D97">
        <w:rPr>
          <w:rFonts w:ascii="Arial" w:eastAsia="Calibri" w:hAnsi="Arial" w:cs="Arial"/>
          <w:b/>
          <w:color w:val="FF0000"/>
          <w:sz w:val="20"/>
          <w:szCs w:val="20"/>
          <w:highlight w:val="yellow"/>
          <w:lang w:eastAsia="pl-PL"/>
        </w:rPr>
        <w:t xml:space="preserve"> robocz</w:t>
      </w:r>
      <w:r w:rsidR="00015D97" w:rsidRPr="00015D97">
        <w:rPr>
          <w:rFonts w:ascii="Arial" w:eastAsia="Calibri" w:hAnsi="Arial" w:cs="Arial"/>
          <w:b/>
          <w:color w:val="FF0000"/>
          <w:sz w:val="20"/>
          <w:szCs w:val="20"/>
          <w:highlight w:val="yellow"/>
          <w:lang w:eastAsia="pl-PL"/>
        </w:rPr>
        <w:t>ych (z zastrzeżeniem ust. 9)</w:t>
      </w:r>
      <w:r w:rsidR="002047C1" w:rsidRPr="00536520">
        <w:rPr>
          <w:rFonts w:ascii="Arial" w:eastAsia="Calibri" w:hAnsi="Arial" w:cs="Arial"/>
          <w:b/>
          <w:sz w:val="20"/>
          <w:szCs w:val="20"/>
          <w:lang w:eastAsia="pl-PL"/>
        </w:rPr>
        <w:t xml:space="preserve"> </w:t>
      </w:r>
      <w:r w:rsidRPr="00536520">
        <w:rPr>
          <w:rFonts w:ascii="Arial" w:eastAsia="Calibri" w:hAnsi="Arial" w:cs="Arial"/>
          <w:sz w:val="20"/>
          <w:szCs w:val="20"/>
          <w:lang w:eastAsia="pl-PL"/>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13BF5" w:rsidRPr="00536520"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 xml:space="preserve">W przypadku </w:t>
      </w:r>
      <w:r w:rsidRPr="00536520">
        <w:rPr>
          <w:rFonts w:ascii="Arial" w:eastAsia="Calibri" w:hAnsi="Arial" w:cs="Arial"/>
          <w:b/>
          <w:sz w:val="20"/>
          <w:szCs w:val="20"/>
          <w:lang w:eastAsia="pl-PL"/>
        </w:rPr>
        <w:t>3 (trzech) nieskutecznych napraw</w:t>
      </w:r>
      <w:r w:rsidRPr="00536520">
        <w:rPr>
          <w:rFonts w:ascii="Arial" w:eastAsia="Calibri" w:hAnsi="Arial" w:cs="Arial"/>
          <w:sz w:val="20"/>
          <w:szCs w:val="20"/>
          <w:lang w:eastAsia="pl-PL"/>
        </w:rPr>
        <w:t xml:space="preserve"> tego samego podzespołu sprzętu Wykonawca zobowiązany jest wymienić podzespół na nowy.</w:t>
      </w:r>
    </w:p>
    <w:p w:rsidR="00513BF5" w:rsidRPr="00AE54B6"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536520">
        <w:rPr>
          <w:rFonts w:ascii="Arial" w:eastAsia="Calibri" w:hAnsi="Arial" w:cs="Arial"/>
          <w:sz w:val="20"/>
          <w:szCs w:val="20"/>
          <w:lang w:eastAsia="pl-PL"/>
        </w:rPr>
        <w:t xml:space="preserve">W przypadku awarii przedłużającej się ponad </w:t>
      </w:r>
      <w:r w:rsidRPr="00536520">
        <w:rPr>
          <w:rFonts w:ascii="Arial" w:eastAsia="Calibri" w:hAnsi="Arial" w:cs="Arial"/>
          <w:b/>
          <w:color w:val="2F5496" w:themeColor="accent5" w:themeShade="BF"/>
          <w:sz w:val="20"/>
          <w:szCs w:val="20"/>
          <w:lang w:eastAsia="pl-PL"/>
        </w:rPr>
        <w:t>5 dni</w:t>
      </w:r>
      <w:r w:rsidR="00824D26" w:rsidRPr="00536520">
        <w:rPr>
          <w:rFonts w:ascii="Arial" w:eastAsia="Calibri" w:hAnsi="Arial" w:cs="Arial"/>
          <w:b/>
          <w:color w:val="2F5496" w:themeColor="accent5" w:themeShade="BF"/>
          <w:sz w:val="20"/>
          <w:szCs w:val="20"/>
          <w:lang w:eastAsia="pl-PL"/>
        </w:rPr>
        <w:t xml:space="preserve"> roboczych</w:t>
      </w:r>
      <w:r w:rsidRPr="00536520">
        <w:rPr>
          <w:rFonts w:ascii="Arial" w:eastAsia="Calibri" w:hAnsi="Arial" w:cs="Arial"/>
          <w:color w:val="2F5496" w:themeColor="accent5" w:themeShade="BF"/>
          <w:sz w:val="20"/>
          <w:szCs w:val="20"/>
          <w:lang w:eastAsia="pl-PL"/>
        </w:rPr>
        <w:t xml:space="preserve"> </w:t>
      </w:r>
      <w:r w:rsidRPr="00536520">
        <w:rPr>
          <w:rFonts w:ascii="Arial" w:eastAsia="Calibri" w:hAnsi="Arial" w:cs="Arial"/>
          <w:sz w:val="20"/>
          <w:szCs w:val="20"/>
          <w:lang w:eastAsia="pl-PL"/>
        </w:rPr>
        <w:t>lub wymagając</w:t>
      </w:r>
      <w:r w:rsidRPr="00AE54B6">
        <w:rPr>
          <w:rFonts w:ascii="Arial" w:eastAsia="Calibri" w:hAnsi="Arial" w:cs="Arial"/>
          <w:sz w:val="20"/>
          <w:szCs w:val="20"/>
          <w:lang w:eastAsia="pl-PL"/>
        </w:rPr>
        <w:t xml:space="preserve">ej naprawy w siedzibie serwisu, </w:t>
      </w:r>
      <w:r w:rsidRPr="00AE54B6">
        <w:rPr>
          <w:rFonts w:ascii="Arial" w:eastAsia="Calibri" w:hAnsi="Arial" w:cs="Arial"/>
          <w:sz w:val="20"/>
          <w:szCs w:val="20"/>
          <w:u w:val="single"/>
          <w:lang w:eastAsia="pl-PL"/>
        </w:rPr>
        <w:t>Wykonawca zobowiązany jest zapewnić urządzenie zastępcze</w:t>
      </w:r>
      <w:r w:rsidRPr="00AE54B6">
        <w:rPr>
          <w:rFonts w:ascii="Arial" w:eastAsia="Calibri" w:hAnsi="Arial" w:cs="Arial"/>
          <w:sz w:val="20"/>
          <w:szCs w:val="20"/>
          <w:lang w:eastAsia="pl-PL"/>
        </w:rPr>
        <w:t xml:space="preserve"> na czas naprawy (o parametrach określonych  niniejszą umową lub wyższych).</w:t>
      </w:r>
    </w:p>
    <w:p w:rsidR="00513BF5" w:rsidRPr="00AE54B6" w:rsidRDefault="00513BF5" w:rsidP="005263C5">
      <w:pPr>
        <w:numPr>
          <w:ilvl w:val="0"/>
          <w:numId w:val="62"/>
        </w:numPr>
        <w:shd w:val="clear" w:color="auto" w:fill="FFFFFF"/>
        <w:spacing w:after="0" w:line="276" w:lineRule="auto"/>
        <w:ind w:left="284"/>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Zamawiający wskazuje osoby odpowiedzialne i uprawnione do zgłaszania wszelkich awarii sprzętu, uzgodnienia terminu przyjazdu przedstawicieli Wykonawcy w ramach serwisu i odbioru wykonanych prac:</w:t>
      </w:r>
    </w:p>
    <w:p w:rsidR="00513BF5" w:rsidRPr="00AE54B6" w:rsidRDefault="00513BF5" w:rsidP="005263C5">
      <w:pPr>
        <w:numPr>
          <w:ilvl w:val="0"/>
          <w:numId w:val="38"/>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p. Agnieszka Mikulska tel. 261 660 128 </w:t>
      </w:r>
    </w:p>
    <w:p w:rsidR="00513BF5" w:rsidRPr="00AE54B6" w:rsidRDefault="00513BF5" w:rsidP="005263C5">
      <w:pPr>
        <w:numPr>
          <w:ilvl w:val="0"/>
          <w:numId w:val="38"/>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p. Sylwia Komorek tel. 261 660 462.</w:t>
      </w:r>
    </w:p>
    <w:p w:rsidR="00513BF5" w:rsidRPr="00A85D29"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Awarie będą zgłaszane telefonicznie pod nr tel. </w:t>
      </w:r>
      <w:r w:rsidRPr="00A85D29">
        <w:rPr>
          <w:rFonts w:ascii="Arial" w:eastAsia="Calibri" w:hAnsi="Arial" w:cs="Arial"/>
          <w:sz w:val="20"/>
          <w:szCs w:val="20"/>
          <w:lang w:eastAsia="pl-PL"/>
        </w:rPr>
        <w:t>………………, w godzinach ……………… i potwierdzone faxem/mailem na nr</w:t>
      </w:r>
      <w:r w:rsidR="00B83BCE" w:rsidRPr="00A85D29">
        <w:rPr>
          <w:rFonts w:ascii="Arial" w:eastAsia="Calibri" w:hAnsi="Arial" w:cs="Arial"/>
          <w:sz w:val="20"/>
          <w:szCs w:val="20"/>
          <w:lang w:eastAsia="pl-PL"/>
        </w:rPr>
        <w:t>……………………………..</w:t>
      </w:r>
      <w:r w:rsidRPr="00A85D29">
        <w:rPr>
          <w:rFonts w:ascii="Arial" w:eastAsia="Calibri" w:hAnsi="Arial" w:cs="Arial"/>
          <w:sz w:val="20"/>
          <w:szCs w:val="20"/>
          <w:lang w:eastAsia="pl-PL"/>
        </w:rPr>
        <w:t>/adres  …………………………</w:t>
      </w:r>
    </w:p>
    <w:p w:rsidR="00513BF5" w:rsidRPr="00A85D29"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85D29">
        <w:rPr>
          <w:rFonts w:ascii="Arial" w:eastAsia="Calibri" w:hAnsi="Arial" w:cs="Arial"/>
          <w:sz w:val="20"/>
          <w:szCs w:val="20"/>
          <w:lang w:eastAsia="pl-PL"/>
        </w:rPr>
        <w:t>Adresy punktów serwisowych:</w:t>
      </w:r>
    </w:p>
    <w:p w:rsidR="00513BF5" w:rsidRPr="00AE54B6" w:rsidRDefault="00513BF5" w:rsidP="005263C5">
      <w:pPr>
        <w:numPr>
          <w:ilvl w:val="0"/>
          <w:numId w:val="39"/>
        </w:numPr>
        <w:spacing w:after="0" w:line="276" w:lineRule="auto"/>
        <w:contextualSpacing/>
        <w:jc w:val="both"/>
        <w:rPr>
          <w:rFonts w:ascii="Arial" w:eastAsia="Calibri" w:hAnsi="Arial" w:cs="Arial"/>
          <w:sz w:val="20"/>
          <w:szCs w:val="20"/>
          <w:lang w:eastAsia="pl-PL"/>
        </w:rPr>
      </w:pPr>
      <w:r w:rsidRPr="00A85D29">
        <w:rPr>
          <w:rFonts w:ascii="Arial" w:eastAsia="Calibri" w:hAnsi="Arial" w:cs="Arial"/>
          <w:sz w:val="20"/>
          <w:szCs w:val="20"/>
          <w:lang w:eastAsia="pl-PL"/>
        </w:rPr>
        <w:t>…………………………………………………………………</w:t>
      </w:r>
      <w:r w:rsidRPr="00AE54B6">
        <w:rPr>
          <w:rFonts w:ascii="Arial" w:eastAsia="Calibri" w:hAnsi="Arial" w:cs="Arial"/>
          <w:b/>
          <w:sz w:val="20"/>
          <w:szCs w:val="20"/>
          <w:lang w:eastAsia="pl-PL"/>
        </w:rPr>
        <w:t>;</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Niniejsza umowa stanowi dokument gwarancyjny w rozumieniu przepisów ustawy z dnia 23 kwietnia 1964r. Kodeks cywilny (Dz. U. z 2020 r. poz. 1740 z</w:t>
      </w:r>
      <w:r w:rsidR="0068110A">
        <w:rPr>
          <w:rFonts w:ascii="Arial" w:eastAsia="Calibri" w:hAnsi="Arial" w:cs="Arial"/>
          <w:sz w:val="20"/>
          <w:szCs w:val="20"/>
          <w:lang w:eastAsia="pl-PL"/>
        </w:rPr>
        <w:t>e</w:t>
      </w:r>
      <w:r w:rsidRPr="00AE54B6">
        <w:rPr>
          <w:rFonts w:ascii="Arial" w:eastAsia="Calibri" w:hAnsi="Arial" w:cs="Arial"/>
          <w:sz w:val="20"/>
          <w:szCs w:val="20"/>
          <w:lang w:eastAsia="pl-PL"/>
        </w:rPr>
        <w:t xml:space="preserve"> zm.) – dalej K</w:t>
      </w:r>
      <w:r w:rsidR="003805A2" w:rsidRPr="00AE54B6">
        <w:rPr>
          <w:rFonts w:ascii="Arial" w:eastAsia="Calibri" w:hAnsi="Arial" w:cs="Arial"/>
          <w:sz w:val="20"/>
          <w:szCs w:val="20"/>
          <w:lang w:eastAsia="pl-PL"/>
        </w:rPr>
        <w:t>.c.</w:t>
      </w:r>
      <w:r w:rsidRPr="00AE54B6">
        <w:rPr>
          <w:rFonts w:ascii="Arial" w:eastAsia="Calibri" w:hAnsi="Arial" w:cs="Arial"/>
          <w:sz w:val="20"/>
          <w:szCs w:val="20"/>
          <w:lang w:eastAsia="pl-PL"/>
        </w:rPr>
        <w:t xml:space="preserve"> Warunki gwarancji przekazane wraz ze sprzętem będącym przedmiotem umowy winny zawierać co na najmniej zapisy niniejszego paragrafu.</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 xml:space="preserve">W sprawach nieuregulowanych umową, do gwarancji stosuje się przepisy art. 577 </w:t>
      </w:r>
      <w:r w:rsidRPr="00AE54B6">
        <w:rPr>
          <w:rFonts w:ascii="Arial" w:eastAsia="Calibri" w:hAnsi="Arial" w:cs="Arial"/>
          <w:sz w:val="20"/>
          <w:szCs w:val="20"/>
          <w:lang w:eastAsia="pl-PL"/>
        </w:rPr>
        <w:br/>
        <w:t xml:space="preserve">i następne </w:t>
      </w:r>
      <w:r w:rsidR="00AE54B6">
        <w:rPr>
          <w:rFonts w:ascii="Arial" w:eastAsia="Calibri" w:hAnsi="Arial" w:cs="Arial"/>
          <w:sz w:val="20"/>
          <w:szCs w:val="20"/>
          <w:lang w:eastAsia="pl-PL"/>
        </w:rPr>
        <w:t>K.c.</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Do odpowiedzialności wykonawcy z tytułu rękojmi w terminie udzielonej gwarancji stosuje się przepisy K</w:t>
      </w:r>
      <w:r w:rsidR="00AE54B6">
        <w:rPr>
          <w:rFonts w:ascii="Arial" w:eastAsia="Calibri" w:hAnsi="Arial" w:cs="Arial"/>
          <w:sz w:val="20"/>
          <w:szCs w:val="20"/>
          <w:lang w:eastAsia="pl-PL"/>
        </w:rPr>
        <w:t>.c.</w:t>
      </w:r>
      <w:r w:rsidRPr="00AE54B6">
        <w:rPr>
          <w:rFonts w:ascii="Arial" w:eastAsia="Calibri" w:hAnsi="Arial" w:cs="Arial"/>
          <w:sz w:val="20"/>
          <w:szCs w:val="20"/>
          <w:lang w:eastAsia="pl-PL"/>
        </w:rPr>
        <w:t xml:space="preserve"> </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Wykonawca gwarantuje Zamawiającemu pełny zakres obsługi gwarancyjnej.</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t>Korzystanie przez Zamawiającego z uprawnień gwarancyjnych nie wyłącza prawa Zamawiającego do korzystania z uprawnień gwarancyjnych względem Wykonawcy w terminie gwarancji udzielonej przez producenta urządzenia jeżeli jest ona dłuższa.</w:t>
      </w:r>
    </w:p>
    <w:p w:rsidR="00513BF5" w:rsidRPr="00AE54B6" w:rsidRDefault="00513BF5" w:rsidP="005263C5">
      <w:pPr>
        <w:numPr>
          <w:ilvl w:val="0"/>
          <w:numId w:val="62"/>
        </w:numPr>
        <w:spacing w:after="0" w:line="276" w:lineRule="auto"/>
        <w:contextualSpacing/>
        <w:jc w:val="both"/>
        <w:rPr>
          <w:rFonts w:ascii="Arial" w:eastAsia="Calibri" w:hAnsi="Arial" w:cs="Arial"/>
          <w:sz w:val="20"/>
          <w:szCs w:val="20"/>
          <w:lang w:eastAsia="pl-PL"/>
        </w:rPr>
      </w:pPr>
      <w:r w:rsidRPr="00AE54B6">
        <w:rPr>
          <w:rFonts w:ascii="Arial" w:eastAsia="Calibri" w:hAnsi="Arial" w:cs="Arial"/>
          <w:sz w:val="20"/>
          <w:szCs w:val="20"/>
          <w:lang w:eastAsia="pl-PL"/>
        </w:rPr>
        <w:lastRenderedPageBreak/>
        <w:t xml:space="preserve">Wykonawca gwarantuje Zamawiającemu pełen zakres odpłatnej obsługi pogwarancyjnej w Polsce przez serwis firmy producenta w okresie co najmniej 10 lat od daty dostawy oraz </w:t>
      </w:r>
      <w:r w:rsidRPr="00AE54B6">
        <w:rPr>
          <w:rFonts w:ascii="Arial" w:eastAsia="Calibri" w:hAnsi="Arial" w:cs="Arial"/>
          <w:snapToGrid w:val="0"/>
          <w:sz w:val="20"/>
          <w:szCs w:val="20"/>
          <w:lang w:eastAsia="pl-PL"/>
        </w:rPr>
        <w:t xml:space="preserve">zgodnie z art. 90 ust. 4 ustawy o wyrobach medycznych, </w:t>
      </w:r>
      <w:r w:rsidRPr="00AE54B6">
        <w:rPr>
          <w:rFonts w:ascii="Arial" w:eastAsia="Calibri" w:hAnsi="Arial" w:cs="Arial"/>
          <w:sz w:val="20"/>
          <w:szCs w:val="20"/>
          <w:lang w:eastAsia="pl-PL"/>
        </w:rPr>
        <w:t>załączy do wyrobu wykaz podmiotów upoważnionych przez wytwórcę lub autoryzowanego przedstawiciela do wykonywania</w:t>
      </w:r>
      <w:r w:rsidRPr="00AE54B6">
        <w:rPr>
          <w:rFonts w:ascii="Arial" w:eastAsia="Calibri" w:hAnsi="Arial" w:cs="Arial"/>
          <w:snapToGrid w:val="0"/>
          <w:sz w:val="20"/>
          <w:szCs w:val="20"/>
          <w:lang w:eastAsia="pl-PL"/>
        </w:rPr>
        <w:t xml:space="preserve"> </w:t>
      </w:r>
      <w:r w:rsidRPr="00AE54B6">
        <w:rPr>
          <w:rFonts w:ascii="Arial" w:eastAsia="Calibri" w:hAnsi="Arial" w:cs="Arial"/>
          <w:sz w:val="20"/>
          <w:szCs w:val="20"/>
          <w:lang w:eastAsia="pl-PL"/>
        </w:rPr>
        <w:t xml:space="preserve">fachowej instalacji, okresowej konserwacji, okresowej lub doraźnej obsługi serwisowej, aktualizacji oprogramowania, okresowych lub doraźnych przeglądów, regulacji, kalibracji, </w:t>
      </w:r>
      <w:proofErr w:type="spellStart"/>
      <w:r w:rsidRPr="00AE54B6">
        <w:rPr>
          <w:rFonts w:ascii="Arial" w:eastAsia="Calibri" w:hAnsi="Arial" w:cs="Arial"/>
          <w:sz w:val="20"/>
          <w:szCs w:val="20"/>
          <w:lang w:eastAsia="pl-PL"/>
        </w:rPr>
        <w:t>wzorcowań</w:t>
      </w:r>
      <w:proofErr w:type="spellEnd"/>
      <w:r w:rsidRPr="00AE54B6">
        <w:rPr>
          <w:rFonts w:ascii="Arial" w:eastAsia="Calibri" w:hAnsi="Arial" w:cs="Arial"/>
          <w:sz w:val="20"/>
          <w:szCs w:val="20"/>
          <w:lang w:eastAsia="pl-PL"/>
        </w:rPr>
        <w:t>, sprawdzeń lub kontroli bezpieczeństwa – które zgodnie z instrukcją używania wyrobu nie mogą być wykonane przez użytkownika.</w:t>
      </w:r>
    </w:p>
    <w:p w:rsidR="00513BF5" w:rsidRPr="00AE54B6" w:rsidRDefault="00513BF5"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6</w:t>
      </w:r>
    </w:p>
    <w:p w:rsidR="00513BF5" w:rsidRPr="000F50E9" w:rsidRDefault="00513BF5" w:rsidP="00AE54B6">
      <w:pPr>
        <w:spacing w:after="0" w:line="276" w:lineRule="auto"/>
        <w:jc w:val="center"/>
        <w:rPr>
          <w:rFonts w:ascii="Arial" w:eastAsia="Times New Roman" w:hAnsi="Arial" w:cs="Arial"/>
          <w:b/>
          <w:color w:val="FF0000"/>
          <w:sz w:val="20"/>
          <w:szCs w:val="20"/>
          <w:lang w:eastAsia="pl-PL"/>
        </w:rPr>
      </w:pPr>
      <w:r w:rsidRPr="00AE54B6">
        <w:rPr>
          <w:rFonts w:ascii="Arial" w:eastAsia="Times New Roman" w:hAnsi="Arial" w:cs="Arial"/>
          <w:b/>
          <w:sz w:val="20"/>
          <w:szCs w:val="20"/>
          <w:u w:val="single"/>
          <w:lang w:eastAsia="pl-PL"/>
        </w:rPr>
        <w:t>Kary umowne</w:t>
      </w:r>
      <w:r w:rsidR="000F50E9">
        <w:rPr>
          <w:rFonts w:ascii="Arial" w:eastAsia="Times New Roman" w:hAnsi="Arial" w:cs="Arial"/>
          <w:b/>
          <w:sz w:val="20"/>
          <w:szCs w:val="20"/>
          <w:u w:val="single"/>
          <w:lang w:eastAsia="pl-PL"/>
        </w:rPr>
        <w:t xml:space="preserve"> </w:t>
      </w:r>
    </w:p>
    <w:p w:rsidR="00B82886" w:rsidRPr="00D17483" w:rsidRDefault="00B82886" w:rsidP="00FD3C83">
      <w:pPr>
        <w:numPr>
          <w:ilvl w:val="0"/>
          <w:numId w:val="75"/>
        </w:numPr>
        <w:spacing w:after="0" w:line="276" w:lineRule="auto"/>
        <w:ind w:left="284" w:hanging="284"/>
        <w:jc w:val="both"/>
        <w:rPr>
          <w:rFonts w:ascii="Arial" w:eastAsia="Times New Roman" w:hAnsi="Arial" w:cs="Arial"/>
          <w:sz w:val="20"/>
          <w:szCs w:val="20"/>
          <w:lang w:eastAsia="pl-PL"/>
        </w:rPr>
      </w:pPr>
      <w:r w:rsidRPr="00D17483">
        <w:rPr>
          <w:rFonts w:ascii="Arial" w:eastAsia="Times New Roman" w:hAnsi="Arial" w:cs="Arial"/>
          <w:sz w:val="20"/>
          <w:szCs w:val="20"/>
          <w:lang w:eastAsia="pl-PL"/>
        </w:rPr>
        <w:t>W razie nie wykonania lub nienależytego wykonania umowy Wykonawca zobowiązuje się zapłacić Zamawiającemu karę:</w:t>
      </w:r>
    </w:p>
    <w:p w:rsidR="00B82886" w:rsidRPr="00F446B3" w:rsidRDefault="00B82886" w:rsidP="00FD3C83">
      <w:pPr>
        <w:numPr>
          <w:ilvl w:val="0"/>
          <w:numId w:val="78"/>
        </w:numPr>
        <w:spacing w:after="0" w:line="276" w:lineRule="auto"/>
        <w:ind w:left="993" w:hanging="426"/>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 xml:space="preserve">w wysokości 0,5%  ceny brutto umowy w przypadku opóźnienia w wykonaniu dostawy sprzętu </w:t>
      </w:r>
      <w:r w:rsidRPr="00F446B3">
        <w:rPr>
          <w:rFonts w:ascii="Arial" w:eastAsia="Times New Roman" w:hAnsi="Arial" w:cs="Arial"/>
          <w:sz w:val="20"/>
          <w:szCs w:val="20"/>
          <w:u w:val="single"/>
          <w:lang w:eastAsia="pl-PL"/>
        </w:rPr>
        <w:t>z przyczyn leżących po stronie Wykonawcy</w:t>
      </w:r>
      <w:r w:rsidRPr="00F446B3">
        <w:rPr>
          <w:rFonts w:ascii="Arial" w:eastAsia="Times New Roman" w:hAnsi="Arial" w:cs="Arial"/>
          <w:sz w:val="20"/>
          <w:szCs w:val="20"/>
          <w:lang w:eastAsia="pl-PL"/>
        </w:rPr>
        <w:t>, za każdy dzień opóźnienia licząc od daty upływu terminu określonego w §4 ust. 1 do dnia ostatecznego przyjęcia bez zastrzeżeń przez Zamawiającego zamawianego sprzętu medycznego;</w:t>
      </w:r>
    </w:p>
    <w:p w:rsidR="00B82886" w:rsidRPr="00F446B3"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 xml:space="preserve">w wysokości 0,15% ceny brutto umowy w przypadku opóźnienia w usunięciu wady (awarii) w okresie gwarancji lub rękojmi </w:t>
      </w:r>
      <w:r w:rsidRPr="00F446B3">
        <w:rPr>
          <w:rFonts w:ascii="Arial" w:eastAsia="Times New Roman" w:hAnsi="Arial" w:cs="Arial"/>
          <w:sz w:val="20"/>
          <w:szCs w:val="20"/>
          <w:u w:val="single"/>
          <w:lang w:eastAsia="pl-PL"/>
        </w:rPr>
        <w:t>z przyczyn leżących po stronie Wykonawcy</w:t>
      </w:r>
      <w:r w:rsidRPr="00F446B3">
        <w:rPr>
          <w:rFonts w:ascii="Arial" w:eastAsia="Times New Roman" w:hAnsi="Arial" w:cs="Arial"/>
          <w:sz w:val="20"/>
          <w:szCs w:val="20"/>
          <w:lang w:eastAsia="pl-PL"/>
        </w:rPr>
        <w:t xml:space="preserve">, za każdy dzień opóźnienia </w:t>
      </w:r>
      <w:r w:rsidRPr="00F446B3">
        <w:rPr>
          <w:rFonts w:ascii="Arial" w:eastAsia="Times New Roman" w:hAnsi="Arial" w:cs="Arial"/>
          <w:sz w:val="20"/>
          <w:szCs w:val="20"/>
          <w:u w:val="single"/>
          <w:lang w:eastAsia="pl-PL"/>
        </w:rPr>
        <w:t>z przyczyn leżących po stronie Wykonawcy</w:t>
      </w:r>
      <w:r w:rsidRPr="00F446B3">
        <w:rPr>
          <w:rFonts w:ascii="Arial" w:eastAsia="Times New Roman" w:hAnsi="Arial" w:cs="Arial"/>
          <w:sz w:val="20"/>
          <w:szCs w:val="20"/>
          <w:lang w:eastAsia="pl-PL"/>
        </w:rPr>
        <w:t>;</w:t>
      </w:r>
    </w:p>
    <w:p w:rsidR="00B82886" w:rsidRPr="00F446B3"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w wysokości 0,5% ceny brutto umowy,</w:t>
      </w:r>
      <w:r w:rsidR="000F50E9" w:rsidRPr="00F446B3">
        <w:rPr>
          <w:rFonts w:ascii="Arial" w:eastAsia="Times New Roman" w:hAnsi="Arial" w:cs="Arial"/>
          <w:b/>
          <w:sz w:val="20"/>
          <w:szCs w:val="20"/>
          <w:lang w:eastAsia="pl-PL"/>
        </w:rPr>
        <w:t xml:space="preserve"> </w:t>
      </w:r>
      <w:r w:rsidRPr="00F446B3">
        <w:rPr>
          <w:rFonts w:ascii="Arial" w:eastAsia="Times New Roman" w:hAnsi="Arial" w:cs="Arial"/>
          <w:sz w:val="20"/>
          <w:szCs w:val="20"/>
          <w:lang w:eastAsia="pl-PL"/>
        </w:rPr>
        <w:t>w przypadku nie dostarczenia sprzętu zastępczego zgodnie z §5 ust. 9, za każdy dzień opóźnienia;</w:t>
      </w:r>
    </w:p>
    <w:p w:rsidR="00B82886" w:rsidRPr="00F446B3"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w wysokości 0,5% ceny brutto umowy</w:t>
      </w:r>
      <w:r w:rsidR="000F50E9" w:rsidRPr="00F446B3">
        <w:rPr>
          <w:rFonts w:ascii="Arial" w:eastAsia="Times New Roman" w:hAnsi="Arial" w:cs="Arial"/>
          <w:sz w:val="20"/>
          <w:szCs w:val="20"/>
          <w:lang w:eastAsia="pl-PL"/>
        </w:rPr>
        <w:t xml:space="preserve"> </w:t>
      </w:r>
      <w:r w:rsidRPr="00F446B3">
        <w:rPr>
          <w:rFonts w:ascii="Arial" w:eastAsia="Times New Roman" w:hAnsi="Arial" w:cs="Arial"/>
          <w:sz w:val="20"/>
          <w:szCs w:val="20"/>
          <w:lang w:eastAsia="pl-PL"/>
        </w:rPr>
        <w:t xml:space="preserve">w przypadku niewykonania planowanego przeglądu okresowego za każdy dzień opóźnienia, </w:t>
      </w:r>
      <w:r w:rsidRPr="00F446B3">
        <w:rPr>
          <w:rFonts w:ascii="Arial" w:eastAsia="Times New Roman" w:hAnsi="Arial" w:cs="Arial"/>
          <w:sz w:val="20"/>
          <w:szCs w:val="20"/>
          <w:u w:val="single"/>
          <w:lang w:eastAsia="pl-PL"/>
        </w:rPr>
        <w:t>z przyczyn leżących po stronie Wykonawcy</w:t>
      </w:r>
      <w:r w:rsidRPr="00F446B3">
        <w:rPr>
          <w:rFonts w:ascii="Arial" w:eastAsia="Times New Roman" w:hAnsi="Arial" w:cs="Arial"/>
          <w:sz w:val="20"/>
          <w:szCs w:val="20"/>
          <w:lang w:eastAsia="pl-PL"/>
        </w:rPr>
        <w:t xml:space="preserve"> licząc od daty planowanego terminu przeglądu do dnia jego wykonania (pierwszy przegląd: max. 12 miesięcy od daty instalacji);</w:t>
      </w:r>
    </w:p>
    <w:p w:rsidR="00B82886" w:rsidRPr="00F446B3"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 xml:space="preserve">w wysokości 1% ceny brutto umowy, w przypadku niedostarczenia dokumentów, o których mowa w §4 ust. 3 za każdy dzień opóźnienia, </w:t>
      </w:r>
      <w:r w:rsidRPr="00F446B3">
        <w:rPr>
          <w:rFonts w:ascii="Arial" w:eastAsia="Times New Roman" w:hAnsi="Arial" w:cs="Arial"/>
          <w:sz w:val="20"/>
          <w:szCs w:val="20"/>
          <w:u w:val="single"/>
          <w:lang w:eastAsia="pl-PL"/>
        </w:rPr>
        <w:t xml:space="preserve">z przyczyn leżących po stronie Wykonawcy, </w:t>
      </w:r>
      <w:r w:rsidRPr="00F446B3">
        <w:rPr>
          <w:rFonts w:ascii="Arial" w:eastAsia="Times New Roman" w:hAnsi="Arial" w:cs="Arial"/>
          <w:sz w:val="20"/>
          <w:szCs w:val="20"/>
          <w:lang w:eastAsia="pl-PL"/>
        </w:rPr>
        <w:t>licząc od upływu terminu tam wskazanego do dnia dostarczenia dokumentów;</w:t>
      </w:r>
    </w:p>
    <w:p w:rsidR="00B82886" w:rsidRPr="00536520" w:rsidRDefault="00B82886" w:rsidP="00FD3C83">
      <w:pPr>
        <w:numPr>
          <w:ilvl w:val="0"/>
          <w:numId w:val="78"/>
        </w:numPr>
        <w:spacing w:after="0" w:line="276" w:lineRule="auto"/>
        <w:ind w:left="993"/>
        <w:jc w:val="both"/>
        <w:rPr>
          <w:rFonts w:ascii="Arial" w:eastAsia="Times New Roman" w:hAnsi="Arial" w:cs="Arial"/>
          <w:sz w:val="20"/>
          <w:szCs w:val="20"/>
          <w:lang w:eastAsia="pl-PL"/>
        </w:rPr>
      </w:pPr>
      <w:r w:rsidRPr="00F446B3">
        <w:rPr>
          <w:rFonts w:ascii="Arial" w:eastAsia="Times New Roman" w:hAnsi="Arial" w:cs="Arial"/>
          <w:sz w:val="20"/>
          <w:szCs w:val="20"/>
          <w:lang w:eastAsia="pl-PL"/>
        </w:rPr>
        <w:t>w wysokości 5% ceny brutto umowy</w:t>
      </w:r>
      <w:r w:rsidR="00F446B3" w:rsidRPr="00F446B3">
        <w:rPr>
          <w:rFonts w:ascii="Arial" w:eastAsia="Times New Roman" w:hAnsi="Arial" w:cs="Arial"/>
          <w:sz w:val="20"/>
          <w:szCs w:val="20"/>
          <w:lang w:eastAsia="pl-PL"/>
        </w:rPr>
        <w:t>,</w:t>
      </w:r>
      <w:r w:rsidRPr="00F446B3">
        <w:rPr>
          <w:rFonts w:ascii="Arial" w:eastAsia="Times New Roman" w:hAnsi="Arial" w:cs="Arial"/>
          <w:sz w:val="20"/>
          <w:szCs w:val="20"/>
          <w:lang w:eastAsia="pl-PL"/>
        </w:rPr>
        <w:t xml:space="preserve"> od które</w:t>
      </w:r>
      <w:r w:rsidRPr="00F446B3">
        <w:rPr>
          <w:rFonts w:ascii="Arial" w:eastAsia="Times New Roman" w:hAnsi="Arial" w:cs="Arial"/>
          <w:sz w:val="20"/>
          <w:szCs w:val="20"/>
          <w:shd w:val="clear" w:color="auto" w:fill="FFFFFF"/>
          <w:lang w:eastAsia="pl-PL"/>
        </w:rPr>
        <w:t>go</w:t>
      </w:r>
      <w:r w:rsidRPr="00F446B3">
        <w:rPr>
          <w:rFonts w:ascii="Arial" w:eastAsia="Times New Roman" w:hAnsi="Arial" w:cs="Arial"/>
          <w:sz w:val="20"/>
          <w:szCs w:val="20"/>
          <w:lang w:eastAsia="pl-PL"/>
        </w:rPr>
        <w:t xml:space="preserve"> </w:t>
      </w:r>
      <w:r w:rsidRPr="00536520">
        <w:rPr>
          <w:rFonts w:ascii="Arial" w:eastAsia="Times New Roman" w:hAnsi="Arial" w:cs="Arial"/>
          <w:sz w:val="20"/>
          <w:szCs w:val="20"/>
          <w:lang w:eastAsia="pl-PL"/>
        </w:rPr>
        <w:t xml:space="preserve">realizacji odstąpiono w całości lub w części z przyczyn leżących po stronie Wykonawcy. </w:t>
      </w:r>
    </w:p>
    <w:p w:rsidR="00B82886" w:rsidRPr="00536520" w:rsidRDefault="00B82886" w:rsidP="00FD3C83">
      <w:pPr>
        <w:numPr>
          <w:ilvl w:val="0"/>
          <w:numId w:val="75"/>
        </w:numPr>
        <w:spacing w:after="0" w:line="276" w:lineRule="auto"/>
        <w:ind w:left="426"/>
        <w:jc w:val="both"/>
        <w:rPr>
          <w:rFonts w:ascii="Arial" w:eastAsia="Times New Roman" w:hAnsi="Arial" w:cs="Arial"/>
          <w:sz w:val="20"/>
          <w:szCs w:val="20"/>
          <w:lang w:eastAsia="pl-PL"/>
        </w:rPr>
      </w:pPr>
      <w:r w:rsidRPr="00536520">
        <w:rPr>
          <w:rFonts w:ascii="Arial" w:eastAsia="Times New Roman" w:hAnsi="Arial" w:cs="Arial"/>
          <w:sz w:val="20"/>
          <w:szCs w:val="20"/>
          <w:lang w:eastAsia="pl-PL"/>
        </w:rPr>
        <w:t xml:space="preserve">Maksymalna wysokość kar umownych za opóźnienie, o których mowa w ust. 1 pkt.1-5, nie może </w:t>
      </w:r>
      <w:r w:rsidRPr="00192B0A">
        <w:rPr>
          <w:rFonts w:ascii="Arial" w:eastAsia="Times New Roman" w:hAnsi="Arial" w:cs="Arial"/>
          <w:sz w:val="20"/>
          <w:szCs w:val="20"/>
          <w:lang w:eastAsia="pl-PL"/>
        </w:rPr>
        <w:t xml:space="preserve">przekroczyć </w:t>
      </w:r>
      <w:r w:rsidRPr="00192B0A">
        <w:rPr>
          <w:rFonts w:ascii="Arial" w:eastAsia="Times New Roman" w:hAnsi="Arial" w:cs="Arial"/>
          <w:b/>
          <w:sz w:val="20"/>
          <w:szCs w:val="20"/>
          <w:lang w:eastAsia="pl-PL"/>
        </w:rPr>
        <w:t>dwukrotności</w:t>
      </w:r>
      <w:r w:rsidRPr="00192B0A">
        <w:rPr>
          <w:rFonts w:ascii="Arial" w:eastAsia="Times New Roman" w:hAnsi="Arial" w:cs="Arial"/>
          <w:sz w:val="20"/>
          <w:szCs w:val="20"/>
          <w:lang w:eastAsia="pl-PL"/>
        </w:rPr>
        <w:t xml:space="preserve"> kary za odstąpienie </w:t>
      </w:r>
      <w:r w:rsidRPr="00536520">
        <w:rPr>
          <w:rFonts w:ascii="Arial" w:eastAsia="Times New Roman" w:hAnsi="Arial" w:cs="Arial"/>
          <w:sz w:val="20"/>
          <w:szCs w:val="20"/>
          <w:lang w:eastAsia="pl-PL"/>
        </w:rPr>
        <w:t>od umowy</w:t>
      </w:r>
    </w:p>
    <w:p w:rsidR="00B82886" w:rsidRPr="00536520" w:rsidRDefault="00B82886" w:rsidP="00FD3C83">
      <w:pPr>
        <w:numPr>
          <w:ilvl w:val="0"/>
          <w:numId w:val="75"/>
        </w:numPr>
        <w:spacing w:after="0" w:line="276" w:lineRule="auto"/>
        <w:ind w:left="284" w:hanging="284"/>
        <w:jc w:val="both"/>
        <w:rPr>
          <w:rFonts w:ascii="Arial" w:eastAsia="Times New Roman" w:hAnsi="Arial" w:cs="Arial"/>
          <w:sz w:val="20"/>
          <w:szCs w:val="20"/>
          <w:lang w:eastAsia="pl-PL"/>
        </w:rPr>
      </w:pPr>
      <w:r w:rsidRPr="00536520">
        <w:rPr>
          <w:rFonts w:ascii="Arial" w:eastAsia="Times New Roman" w:hAnsi="Arial" w:cs="Arial"/>
          <w:sz w:val="20"/>
          <w:szCs w:val="20"/>
          <w:lang w:eastAsia="pl-PL"/>
        </w:rPr>
        <w:t>Zamawiający może dochodzić odszkodowania przewyższającego kary umowne na zasadach ogólnych K.c.</w:t>
      </w:r>
    </w:p>
    <w:p w:rsidR="00B82886" w:rsidRPr="00536520" w:rsidRDefault="00B82886" w:rsidP="00FD3C83">
      <w:pPr>
        <w:numPr>
          <w:ilvl w:val="0"/>
          <w:numId w:val="75"/>
        </w:numPr>
        <w:spacing w:after="0" w:line="276" w:lineRule="auto"/>
        <w:ind w:left="284" w:hanging="284"/>
        <w:jc w:val="both"/>
        <w:rPr>
          <w:rFonts w:ascii="Arial" w:eastAsia="Times New Roman" w:hAnsi="Arial" w:cs="Arial"/>
          <w:sz w:val="20"/>
          <w:szCs w:val="20"/>
          <w:lang w:eastAsia="pl-PL"/>
        </w:rPr>
      </w:pPr>
      <w:r w:rsidRPr="00536520">
        <w:rPr>
          <w:rFonts w:ascii="Arial" w:eastAsia="Times New Roman" w:hAnsi="Arial" w:cs="Arial"/>
          <w:sz w:val="20"/>
          <w:szCs w:val="20"/>
          <w:lang w:eastAsia="pl-PL"/>
        </w:rPr>
        <w:t>W przypadku naliczania kar umownych Zmawiający pomniejszy płatność za fakturę o naliczone kary umowne.</w:t>
      </w:r>
    </w:p>
    <w:p w:rsidR="00513BF5" w:rsidRPr="00AE54B6" w:rsidRDefault="00513BF5" w:rsidP="00B82886">
      <w:pPr>
        <w:spacing w:after="0" w:line="276" w:lineRule="auto"/>
        <w:ind w:left="284"/>
        <w:jc w:val="both"/>
        <w:rPr>
          <w:rFonts w:ascii="Arial" w:eastAsia="Times New Roman" w:hAnsi="Arial" w:cs="Arial"/>
          <w:sz w:val="20"/>
          <w:szCs w:val="20"/>
          <w:lang w:eastAsia="pl-PL"/>
        </w:rPr>
      </w:pPr>
    </w:p>
    <w:p w:rsidR="00FA7F99" w:rsidRDefault="00FA7F99"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7</w:t>
      </w:r>
    </w:p>
    <w:p w:rsidR="00513BF5" w:rsidRPr="00AE54B6" w:rsidRDefault="00513BF5" w:rsidP="00AE54B6">
      <w:pPr>
        <w:spacing w:after="0" w:line="276" w:lineRule="auto"/>
        <w:jc w:val="both"/>
        <w:rPr>
          <w:rFonts w:ascii="Arial" w:eastAsia="Times New Roman" w:hAnsi="Arial" w:cs="Arial"/>
          <w:b/>
          <w:sz w:val="20"/>
          <w:szCs w:val="20"/>
          <w:lang w:eastAsia="pl-PL"/>
        </w:rPr>
      </w:pPr>
      <w:r w:rsidRPr="00AE54B6">
        <w:rPr>
          <w:rFonts w:ascii="Arial" w:eastAsia="Times New Roman" w:hAnsi="Arial" w:cs="Arial"/>
          <w:sz w:val="20"/>
          <w:szCs w:val="20"/>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w:t>
      </w:r>
      <w:proofErr w:type="spellStart"/>
      <w:r w:rsidRPr="00AE54B6">
        <w:rPr>
          <w:rFonts w:ascii="Arial" w:eastAsia="Times New Roman" w:hAnsi="Arial" w:cs="Arial"/>
          <w:sz w:val="20"/>
          <w:szCs w:val="20"/>
          <w:lang w:eastAsia="pl-PL"/>
        </w:rPr>
        <w:t>K</w:t>
      </w:r>
      <w:r w:rsidR="003805A2" w:rsidRPr="00AE54B6">
        <w:rPr>
          <w:rFonts w:ascii="Arial" w:eastAsia="Times New Roman" w:hAnsi="Arial" w:cs="Arial"/>
          <w:sz w:val="20"/>
          <w:szCs w:val="20"/>
          <w:lang w:eastAsia="pl-PL"/>
        </w:rPr>
        <w:t>.c</w:t>
      </w:r>
      <w:proofErr w:type="spellEnd"/>
      <w:r w:rsidRPr="00AE54B6">
        <w:rPr>
          <w:rFonts w:ascii="Arial" w:eastAsia="Times New Roman" w:hAnsi="Arial" w:cs="Arial"/>
          <w:sz w:val="20"/>
          <w:szCs w:val="20"/>
          <w:lang w:eastAsia="pl-PL"/>
        </w:rPr>
        <w:t>) umowy poręczenia, przekazu. Art. 54 ust. 5, 6 i 7 ustawy z dnia 15 kwietnia 2011r. o działalności leczniczej (Dz. U. z 2021 r. poz. 711) ma zastosowanie.</w:t>
      </w:r>
    </w:p>
    <w:p w:rsidR="00AE54B6" w:rsidRDefault="00AE54B6"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8</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Zmiana umowy</w:t>
      </w:r>
      <w:r w:rsidR="000F50E9">
        <w:rPr>
          <w:rFonts w:ascii="Arial" w:eastAsia="Times New Roman" w:hAnsi="Arial" w:cs="Arial"/>
          <w:b/>
          <w:sz w:val="20"/>
          <w:szCs w:val="20"/>
          <w:u w:val="single"/>
          <w:lang w:eastAsia="pl-PL"/>
        </w:rPr>
        <w:t xml:space="preserve"> </w:t>
      </w:r>
    </w:p>
    <w:p w:rsidR="00AE6AB9" w:rsidRPr="00192B0A" w:rsidRDefault="00AE6AB9" w:rsidP="00FD3C83">
      <w:pPr>
        <w:numPr>
          <w:ilvl w:val="0"/>
          <w:numId w:val="79"/>
        </w:numPr>
        <w:spacing w:after="0" w:line="276" w:lineRule="auto"/>
        <w:jc w:val="both"/>
        <w:rPr>
          <w:rFonts w:ascii="Arial" w:hAnsi="Arial" w:cs="Arial"/>
          <w:sz w:val="20"/>
          <w:szCs w:val="20"/>
        </w:rPr>
      </w:pPr>
      <w:r w:rsidRPr="00192B0A">
        <w:rPr>
          <w:rFonts w:ascii="Arial" w:hAnsi="Arial" w:cs="Arial"/>
          <w:sz w:val="20"/>
          <w:szCs w:val="20"/>
        </w:rPr>
        <w:t xml:space="preserve">Zmiana umowy może nastąpić za zgodą obu stron w przypadkach ściśle określonych </w:t>
      </w:r>
      <w:r w:rsidRPr="00192B0A">
        <w:rPr>
          <w:rFonts w:ascii="Arial" w:hAnsi="Arial" w:cs="Arial"/>
          <w:sz w:val="20"/>
          <w:szCs w:val="20"/>
        </w:rPr>
        <w:br w:type="textWrapping" w:clear="all"/>
        <w:t xml:space="preserve">w SWZ w formie aneksu. </w:t>
      </w:r>
    </w:p>
    <w:p w:rsidR="00AE6AB9" w:rsidRPr="00192B0A" w:rsidRDefault="00AE6AB9" w:rsidP="00FD3C83">
      <w:pPr>
        <w:numPr>
          <w:ilvl w:val="0"/>
          <w:numId w:val="79"/>
        </w:numPr>
        <w:spacing w:after="0" w:line="276" w:lineRule="auto"/>
        <w:jc w:val="both"/>
        <w:rPr>
          <w:rFonts w:ascii="Arial" w:hAnsi="Arial" w:cs="Arial"/>
          <w:sz w:val="20"/>
          <w:szCs w:val="20"/>
        </w:rPr>
      </w:pPr>
      <w:r w:rsidRPr="00192B0A">
        <w:rPr>
          <w:rFonts w:ascii="Arial" w:hAnsi="Arial" w:cs="Arial"/>
          <w:sz w:val="20"/>
          <w:szCs w:val="20"/>
        </w:rPr>
        <w:t>Wszelkie zmiany umowy wymagają dla swojej ważności formy pisemnej.</w:t>
      </w:r>
    </w:p>
    <w:p w:rsidR="00513BF5" w:rsidRPr="00192B0A" w:rsidRDefault="00513BF5" w:rsidP="00AE54B6">
      <w:pPr>
        <w:spacing w:after="0" w:line="276" w:lineRule="auto"/>
        <w:rPr>
          <w:rFonts w:ascii="Arial" w:eastAsia="Times New Roman" w:hAnsi="Arial" w:cs="Arial"/>
          <w:b/>
          <w:sz w:val="20"/>
          <w:szCs w:val="20"/>
          <w:lang w:eastAsia="pl-PL"/>
        </w:rPr>
      </w:pPr>
    </w:p>
    <w:p w:rsidR="00192B0A" w:rsidRDefault="00192B0A">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lastRenderedPageBreak/>
        <w:t>§ 9</w:t>
      </w:r>
    </w:p>
    <w:p w:rsidR="00513BF5" w:rsidRPr="00AE54B6" w:rsidRDefault="00513BF5" w:rsidP="00AE54B6">
      <w:pPr>
        <w:spacing w:after="0" w:line="276" w:lineRule="auto"/>
        <w:jc w:val="center"/>
        <w:rPr>
          <w:rFonts w:ascii="Arial" w:eastAsia="Times New Roman" w:hAnsi="Arial" w:cs="Arial"/>
          <w:b/>
          <w:sz w:val="20"/>
          <w:szCs w:val="20"/>
          <w:u w:val="single"/>
          <w:lang w:eastAsia="pl-PL"/>
        </w:rPr>
      </w:pPr>
      <w:r w:rsidRPr="00AE54B6">
        <w:rPr>
          <w:rFonts w:ascii="Arial" w:eastAsia="Times New Roman" w:hAnsi="Arial" w:cs="Arial"/>
          <w:b/>
          <w:sz w:val="20"/>
          <w:szCs w:val="20"/>
          <w:u w:val="single"/>
          <w:lang w:eastAsia="pl-PL"/>
        </w:rPr>
        <w:t>Postępowanie polubowne</w:t>
      </w:r>
      <w:r w:rsidR="000F50E9">
        <w:rPr>
          <w:rFonts w:ascii="Arial" w:eastAsia="Times New Roman" w:hAnsi="Arial" w:cs="Arial"/>
          <w:b/>
          <w:sz w:val="20"/>
          <w:szCs w:val="20"/>
          <w:u w:val="single"/>
          <w:lang w:eastAsia="pl-PL"/>
        </w:rPr>
        <w:t xml:space="preserve"> </w:t>
      </w:r>
    </w:p>
    <w:p w:rsidR="00EC401D" w:rsidRPr="0051569C" w:rsidRDefault="00EC401D" w:rsidP="00A829D6">
      <w:pPr>
        <w:pStyle w:val="Bezodstpw1"/>
        <w:numPr>
          <w:ilvl w:val="0"/>
          <w:numId w:val="80"/>
        </w:numPr>
        <w:spacing w:line="276" w:lineRule="auto"/>
        <w:ind w:left="567" w:hanging="567"/>
        <w:jc w:val="both"/>
        <w:rPr>
          <w:rFonts w:ascii="Arial" w:hAnsi="Arial" w:cs="Arial"/>
          <w:sz w:val="20"/>
          <w:szCs w:val="20"/>
        </w:rPr>
      </w:pPr>
      <w:r w:rsidRPr="0051569C">
        <w:rPr>
          <w:rFonts w:ascii="Arial" w:hAnsi="Arial" w:cs="Arial"/>
          <w:sz w:val="20"/>
          <w:szCs w:val="20"/>
        </w:rPr>
        <w:t xml:space="preserve">Wszelkie spory strony zobowiązują się załatwić w pierwszej kolejności polubownie. </w:t>
      </w:r>
    </w:p>
    <w:p w:rsidR="00EC401D" w:rsidRPr="0051569C" w:rsidRDefault="00EC401D" w:rsidP="00FD3C83">
      <w:pPr>
        <w:pStyle w:val="Bezodstpw1"/>
        <w:numPr>
          <w:ilvl w:val="0"/>
          <w:numId w:val="80"/>
        </w:numPr>
        <w:spacing w:line="276" w:lineRule="auto"/>
        <w:ind w:left="567" w:hanging="567"/>
        <w:jc w:val="both"/>
        <w:rPr>
          <w:rFonts w:ascii="Arial" w:hAnsi="Arial" w:cs="Arial"/>
          <w:sz w:val="20"/>
          <w:szCs w:val="20"/>
        </w:rPr>
      </w:pPr>
      <w:r w:rsidRPr="0051569C">
        <w:rPr>
          <w:rFonts w:ascii="Arial" w:hAnsi="Arial" w:cs="Arial"/>
          <w:sz w:val="20"/>
          <w:szCs w:val="20"/>
        </w:rPr>
        <w:t>Na podstawie art. 591 ust. 1 PZP, w sprawie majątkowej, w której zawarcie ugody jest dopuszczalne, wprowadza się następujące klauzule:</w:t>
      </w:r>
    </w:p>
    <w:p w:rsidR="00EC401D" w:rsidRPr="00DF263A" w:rsidRDefault="00EC401D" w:rsidP="00A90AE9">
      <w:pPr>
        <w:pStyle w:val="Bezodstpw1"/>
        <w:numPr>
          <w:ilvl w:val="0"/>
          <w:numId w:val="81"/>
        </w:numPr>
        <w:tabs>
          <w:tab w:val="left" w:pos="993"/>
        </w:tabs>
        <w:spacing w:line="276" w:lineRule="auto"/>
        <w:ind w:hanging="153"/>
        <w:jc w:val="both"/>
        <w:rPr>
          <w:rFonts w:ascii="Arial" w:hAnsi="Arial" w:cs="Arial"/>
          <w:sz w:val="20"/>
          <w:szCs w:val="20"/>
          <w:u w:val="single"/>
        </w:rPr>
      </w:pPr>
      <w:r w:rsidRPr="00DF263A">
        <w:rPr>
          <w:rFonts w:ascii="Arial" w:hAnsi="Arial" w:cs="Arial"/>
          <w:sz w:val="20"/>
          <w:szCs w:val="20"/>
          <w:u w:val="single"/>
        </w:rPr>
        <w:t>Klauzula mediacyjna</w:t>
      </w:r>
    </w:p>
    <w:p w:rsidR="00EC401D" w:rsidRDefault="00EC401D" w:rsidP="00EC401D">
      <w:pPr>
        <w:pStyle w:val="Bezodstpw1"/>
        <w:spacing w:line="276" w:lineRule="auto"/>
        <w:ind w:left="567"/>
        <w:jc w:val="both"/>
        <w:rPr>
          <w:rFonts w:ascii="Arial" w:hAnsi="Arial" w:cs="Arial"/>
          <w:sz w:val="20"/>
          <w:szCs w:val="20"/>
        </w:rPr>
      </w:pPr>
      <w:r w:rsidRPr="0051569C">
        <w:rPr>
          <w:rFonts w:ascii="Arial" w:hAnsi="Arial" w:cs="Arial"/>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EC401D" w:rsidRPr="00536520" w:rsidRDefault="00EC401D" w:rsidP="00EC401D">
      <w:pPr>
        <w:pStyle w:val="Bezodstpw1"/>
        <w:spacing w:line="276" w:lineRule="auto"/>
        <w:ind w:left="567"/>
        <w:jc w:val="both"/>
        <w:rPr>
          <w:rFonts w:ascii="Arial" w:hAnsi="Arial" w:cs="Arial"/>
          <w:sz w:val="20"/>
          <w:szCs w:val="20"/>
        </w:rPr>
      </w:pPr>
      <w:r w:rsidRPr="00536520">
        <w:rPr>
          <w:rFonts w:ascii="Arial" w:hAnsi="Arial" w:cs="Arial"/>
          <w:sz w:val="20"/>
          <w:szCs w:val="20"/>
        </w:rPr>
        <w:t>lub</w:t>
      </w:r>
    </w:p>
    <w:p w:rsidR="00EC401D" w:rsidRPr="00536520" w:rsidRDefault="00EC401D" w:rsidP="00A90AE9">
      <w:pPr>
        <w:pStyle w:val="Bezodstpw1"/>
        <w:numPr>
          <w:ilvl w:val="0"/>
          <w:numId w:val="81"/>
        </w:numPr>
        <w:tabs>
          <w:tab w:val="left" w:pos="993"/>
        </w:tabs>
        <w:spacing w:line="276" w:lineRule="auto"/>
        <w:ind w:left="567" w:firstLine="0"/>
        <w:jc w:val="both"/>
        <w:rPr>
          <w:rFonts w:ascii="Arial" w:hAnsi="Arial" w:cs="Arial"/>
          <w:sz w:val="20"/>
          <w:szCs w:val="20"/>
          <w:u w:val="single"/>
        </w:rPr>
      </w:pPr>
      <w:r w:rsidRPr="00536520">
        <w:rPr>
          <w:rFonts w:ascii="Arial" w:hAnsi="Arial" w:cs="Arial"/>
          <w:sz w:val="20"/>
          <w:szCs w:val="20"/>
          <w:u w:val="single"/>
        </w:rPr>
        <w:t>Klauzula koncyliacyjna</w:t>
      </w:r>
    </w:p>
    <w:p w:rsidR="00EC401D" w:rsidRPr="00536520" w:rsidRDefault="00EC401D" w:rsidP="00EC401D">
      <w:pPr>
        <w:pStyle w:val="Bezodstpw1"/>
        <w:spacing w:line="276" w:lineRule="auto"/>
        <w:ind w:left="567"/>
        <w:jc w:val="both"/>
        <w:rPr>
          <w:rFonts w:ascii="Arial" w:hAnsi="Arial" w:cs="Arial"/>
          <w:sz w:val="20"/>
          <w:szCs w:val="20"/>
        </w:rPr>
      </w:pPr>
      <w:r w:rsidRPr="00536520">
        <w:rPr>
          <w:rFonts w:ascii="Arial" w:hAnsi="Arial" w:cs="Arial"/>
          <w:sz w:val="20"/>
          <w:szCs w:val="20"/>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536520">
        <w:rPr>
          <w:rFonts w:ascii="Arial" w:hAnsi="Arial" w:cs="Arial"/>
          <w:sz w:val="20"/>
          <w:szCs w:val="20"/>
        </w:rPr>
        <w:t>Koncyliatorów</w:t>
      </w:r>
      <w:proofErr w:type="spellEnd"/>
      <w:r w:rsidRPr="00536520">
        <w:rPr>
          <w:rFonts w:ascii="Arial" w:hAnsi="Arial" w:cs="Arial"/>
          <w:sz w:val="20"/>
          <w:szCs w:val="20"/>
        </w:rPr>
        <w:t xml:space="preserve"> Stałych Sądu Polubownego przy Prokuratorii Generalnej Rzeczypospolitej Polskiej zgodnie z Regulaminem tego Sądu.</w:t>
      </w:r>
    </w:p>
    <w:p w:rsidR="00EC401D" w:rsidRPr="00536520" w:rsidRDefault="00EC401D" w:rsidP="00FD3C83">
      <w:pPr>
        <w:pStyle w:val="Bezodstpw1"/>
        <w:numPr>
          <w:ilvl w:val="0"/>
          <w:numId w:val="80"/>
        </w:numPr>
        <w:spacing w:line="276" w:lineRule="auto"/>
        <w:ind w:left="567" w:hanging="567"/>
        <w:jc w:val="both"/>
        <w:rPr>
          <w:rFonts w:ascii="Arial" w:hAnsi="Arial" w:cs="Arial"/>
          <w:sz w:val="20"/>
          <w:szCs w:val="20"/>
        </w:rPr>
      </w:pPr>
      <w:r w:rsidRPr="00536520">
        <w:rPr>
          <w:rFonts w:ascii="Arial" w:hAnsi="Arial" w:cs="Arial"/>
          <w:sz w:val="20"/>
          <w:szCs w:val="20"/>
        </w:rPr>
        <w:t>W przypadku  sporów sądowych strony ustalają właściwość sądu siedziby Zamawiającego.</w:t>
      </w:r>
    </w:p>
    <w:p w:rsidR="00513BF5" w:rsidRPr="00536520" w:rsidRDefault="00513BF5" w:rsidP="00AE54B6">
      <w:pPr>
        <w:spacing w:after="0" w:line="276" w:lineRule="auto"/>
        <w:jc w:val="center"/>
        <w:rPr>
          <w:rFonts w:ascii="Arial" w:eastAsia="Times New Roman" w:hAnsi="Arial" w:cs="Arial"/>
          <w:b/>
          <w:sz w:val="20"/>
          <w:szCs w:val="20"/>
          <w:lang w:eastAsia="pl-PL"/>
        </w:rPr>
      </w:pPr>
    </w:p>
    <w:p w:rsidR="0075425A" w:rsidRPr="00536520" w:rsidRDefault="0075425A" w:rsidP="00AE54B6">
      <w:pPr>
        <w:spacing w:after="0" w:line="276" w:lineRule="auto"/>
        <w:jc w:val="center"/>
        <w:rPr>
          <w:rFonts w:ascii="Arial" w:eastAsia="Times New Roman" w:hAnsi="Arial" w:cs="Arial"/>
          <w:b/>
          <w:sz w:val="20"/>
          <w:szCs w:val="20"/>
          <w:lang w:eastAsia="pl-PL"/>
        </w:rPr>
      </w:pPr>
    </w:p>
    <w:p w:rsidR="00513BF5" w:rsidRPr="00536520" w:rsidRDefault="00513BF5" w:rsidP="00AE54B6">
      <w:pPr>
        <w:spacing w:after="0" w:line="276" w:lineRule="auto"/>
        <w:jc w:val="center"/>
        <w:rPr>
          <w:rFonts w:ascii="Arial" w:eastAsia="Times New Roman" w:hAnsi="Arial" w:cs="Arial"/>
          <w:b/>
          <w:sz w:val="20"/>
          <w:szCs w:val="20"/>
          <w:lang w:eastAsia="pl-PL"/>
        </w:rPr>
      </w:pPr>
      <w:r w:rsidRPr="00536520">
        <w:rPr>
          <w:rFonts w:ascii="Arial" w:eastAsia="Times New Roman" w:hAnsi="Arial" w:cs="Arial"/>
          <w:b/>
          <w:sz w:val="20"/>
          <w:szCs w:val="20"/>
          <w:lang w:eastAsia="pl-PL"/>
        </w:rPr>
        <w:t>§ 10</w:t>
      </w:r>
    </w:p>
    <w:p w:rsidR="00513BF5" w:rsidRPr="00192B0A" w:rsidRDefault="009C7358" w:rsidP="009C7358">
      <w:pPr>
        <w:spacing w:after="0" w:line="276" w:lineRule="auto"/>
        <w:jc w:val="both"/>
        <w:rPr>
          <w:rFonts w:ascii="Arial" w:eastAsia="Times New Roman" w:hAnsi="Arial" w:cs="Arial"/>
          <w:i/>
          <w:sz w:val="20"/>
          <w:szCs w:val="20"/>
          <w:lang w:eastAsia="pl-PL"/>
        </w:rPr>
      </w:pPr>
      <w:r w:rsidRPr="00192B0A">
        <w:rPr>
          <w:rFonts w:ascii="Arial" w:eastAsia="Times New Roman" w:hAnsi="Arial" w:cs="Arial"/>
          <w:i/>
          <w:sz w:val="20"/>
          <w:szCs w:val="20"/>
          <w:lang w:eastAsia="pl-PL"/>
        </w:rPr>
        <w:t>Treścią §10 w umowie ostatecznej będzie treść Załącznika nr 2 do SWZ (Formularz cenowy i zestawienie wymaganych parametrów technicznych</w:t>
      </w:r>
      <w:r w:rsidR="005E301F" w:rsidRPr="00192B0A">
        <w:rPr>
          <w:rFonts w:ascii="Arial" w:eastAsia="Times New Roman" w:hAnsi="Arial" w:cs="Arial"/>
          <w:i/>
          <w:sz w:val="20"/>
          <w:szCs w:val="20"/>
          <w:lang w:eastAsia="pl-PL"/>
        </w:rPr>
        <w:t>)</w:t>
      </w:r>
      <w:r w:rsidRPr="00192B0A">
        <w:rPr>
          <w:rFonts w:ascii="Arial" w:eastAsia="Times New Roman" w:hAnsi="Arial" w:cs="Arial"/>
          <w:i/>
          <w:sz w:val="20"/>
          <w:szCs w:val="20"/>
          <w:lang w:eastAsia="pl-PL"/>
        </w:rPr>
        <w:t xml:space="preserve"> złożonego przez wykonawcę w ofercie.</w:t>
      </w:r>
    </w:p>
    <w:p w:rsidR="0075425A" w:rsidRPr="00192B0A" w:rsidRDefault="0075425A" w:rsidP="006B7731">
      <w:pPr>
        <w:spacing w:after="0" w:line="240" w:lineRule="auto"/>
        <w:jc w:val="center"/>
        <w:rPr>
          <w:rFonts w:ascii="Arial" w:eastAsia="Times New Roman" w:hAnsi="Arial" w:cs="Arial"/>
          <w:b/>
          <w:sz w:val="20"/>
          <w:szCs w:val="20"/>
          <w:lang w:eastAsia="pl-PL"/>
        </w:rPr>
      </w:pPr>
    </w:p>
    <w:p w:rsidR="0075425A" w:rsidRPr="00192B0A" w:rsidRDefault="0075425A" w:rsidP="006B7731">
      <w:pPr>
        <w:spacing w:after="0" w:line="240" w:lineRule="auto"/>
        <w:jc w:val="center"/>
        <w:rPr>
          <w:rFonts w:ascii="Arial" w:eastAsia="Times New Roman" w:hAnsi="Arial" w:cs="Arial"/>
          <w:b/>
          <w:sz w:val="20"/>
          <w:szCs w:val="20"/>
          <w:lang w:eastAsia="pl-PL"/>
        </w:rPr>
      </w:pPr>
    </w:p>
    <w:p w:rsidR="003A1479" w:rsidRPr="00192B0A" w:rsidRDefault="003A1479" w:rsidP="006B7731">
      <w:pPr>
        <w:spacing w:after="0" w:line="240" w:lineRule="auto"/>
        <w:jc w:val="center"/>
        <w:rPr>
          <w:rFonts w:ascii="Arial" w:eastAsia="Times New Roman" w:hAnsi="Arial" w:cs="Arial"/>
          <w:b/>
          <w:sz w:val="20"/>
          <w:szCs w:val="20"/>
          <w:lang w:eastAsia="pl-PL"/>
        </w:rPr>
      </w:pPr>
    </w:p>
    <w:p w:rsidR="00513BF5" w:rsidRPr="00192B0A" w:rsidRDefault="00513BF5" w:rsidP="006B7731">
      <w:pPr>
        <w:spacing w:after="0" w:line="240" w:lineRule="auto"/>
        <w:jc w:val="center"/>
        <w:rPr>
          <w:rFonts w:ascii="Arial" w:eastAsia="Times New Roman" w:hAnsi="Arial" w:cs="Arial"/>
          <w:b/>
          <w:sz w:val="20"/>
          <w:szCs w:val="20"/>
          <w:lang w:eastAsia="pl-PL"/>
        </w:rPr>
      </w:pPr>
      <w:r w:rsidRPr="00192B0A">
        <w:rPr>
          <w:rFonts w:ascii="Arial" w:eastAsia="Times New Roman" w:hAnsi="Arial" w:cs="Arial"/>
          <w:b/>
          <w:sz w:val="20"/>
          <w:szCs w:val="20"/>
          <w:lang w:eastAsia="pl-PL"/>
        </w:rPr>
        <w:t>§ 11</w:t>
      </w:r>
    </w:p>
    <w:p w:rsidR="00513BF5" w:rsidRPr="00192B0A" w:rsidRDefault="00513BF5" w:rsidP="006B7731">
      <w:pPr>
        <w:spacing w:after="0" w:line="240" w:lineRule="auto"/>
        <w:jc w:val="center"/>
        <w:rPr>
          <w:rFonts w:ascii="Arial" w:eastAsia="Times New Roman" w:hAnsi="Arial" w:cs="Arial"/>
          <w:b/>
          <w:sz w:val="20"/>
          <w:szCs w:val="20"/>
          <w:u w:val="single"/>
          <w:lang w:eastAsia="pl-PL"/>
        </w:rPr>
      </w:pPr>
      <w:r w:rsidRPr="00192B0A">
        <w:rPr>
          <w:rFonts w:ascii="Arial" w:eastAsia="Times New Roman" w:hAnsi="Arial" w:cs="Arial"/>
          <w:b/>
          <w:sz w:val="20"/>
          <w:szCs w:val="20"/>
          <w:u w:val="single"/>
          <w:lang w:eastAsia="pl-PL"/>
        </w:rPr>
        <w:t>Pozostałe postanowienia</w:t>
      </w:r>
    </w:p>
    <w:p w:rsidR="0075425A" w:rsidRPr="00192B0A" w:rsidRDefault="0075425A" w:rsidP="005263C5">
      <w:pPr>
        <w:numPr>
          <w:ilvl w:val="0"/>
          <w:numId w:val="71"/>
        </w:numPr>
        <w:spacing w:after="0" w:line="276" w:lineRule="auto"/>
        <w:ind w:left="567" w:hanging="567"/>
        <w:jc w:val="both"/>
        <w:rPr>
          <w:rFonts w:ascii="Arial" w:hAnsi="Arial" w:cs="Arial"/>
          <w:sz w:val="20"/>
          <w:szCs w:val="20"/>
        </w:rPr>
      </w:pPr>
      <w:r w:rsidRPr="00192B0A">
        <w:rPr>
          <w:rFonts w:ascii="Arial" w:hAnsi="Arial" w:cs="Arial"/>
          <w:sz w:val="20"/>
          <w:szCs w:val="20"/>
        </w:rPr>
        <w:t>Niniejsza umowa podlega wyłącznie prawu polskiemu. Strony zgodnie wyłączają stosowanie Konwencji Narodów Zjednoczonych o umowach międzynarodowej sprzedaży towarów.</w:t>
      </w:r>
    </w:p>
    <w:p w:rsidR="0075425A" w:rsidRPr="00192B0A" w:rsidRDefault="0075425A" w:rsidP="0075425A">
      <w:pPr>
        <w:ind w:left="567"/>
        <w:jc w:val="both"/>
        <w:rPr>
          <w:rFonts w:ascii="Arial" w:hAnsi="Arial" w:cs="Arial"/>
          <w:sz w:val="20"/>
          <w:szCs w:val="20"/>
        </w:rPr>
      </w:pPr>
      <w:r w:rsidRPr="00192B0A">
        <w:rPr>
          <w:rFonts w:ascii="Arial" w:hAnsi="Arial" w:cs="Arial"/>
          <w:sz w:val="20"/>
          <w:szCs w:val="20"/>
        </w:rPr>
        <w:t>W sprawach nieunormowanych umową oraz do wykładni jej postanowień zastosowanie mają przepisy PZP, K.c. oraz innych obowiązujących aktów prawnych.</w:t>
      </w:r>
    </w:p>
    <w:p w:rsidR="0075425A" w:rsidRPr="00192B0A" w:rsidRDefault="0075425A" w:rsidP="005263C5">
      <w:pPr>
        <w:numPr>
          <w:ilvl w:val="0"/>
          <w:numId w:val="72"/>
        </w:numPr>
        <w:spacing w:after="0" w:line="276" w:lineRule="auto"/>
        <w:ind w:left="567" w:hanging="567"/>
        <w:jc w:val="both"/>
        <w:rPr>
          <w:rFonts w:ascii="Arial" w:hAnsi="Arial" w:cs="Arial"/>
          <w:sz w:val="20"/>
          <w:szCs w:val="20"/>
        </w:rPr>
      </w:pPr>
      <w:r w:rsidRPr="00192B0A">
        <w:rPr>
          <w:rFonts w:ascii="Arial" w:hAnsi="Arial" w:cs="Arial"/>
          <w:sz w:val="20"/>
          <w:szCs w:val="20"/>
        </w:rPr>
        <w:t xml:space="preserve">Integralną częścią umowy jest specyfikacja warunków zamówienia oraz oferta sporządzona </w:t>
      </w:r>
      <w:r w:rsidRPr="00192B0A">
        <w:rPr>
          <w:rFonts w:ascii="Arial" w:hAnsi="Arial" w:cs="Arial"/>
          <w:sz w:val="20"/>
          <w:szCs w:val="20"/>
        </w:rPr>
        <w:br w:type="textWrapping" w:clear="all"/>
        <w:t>i złożona w postępowaniu przetargowym, przy czym oferta i SWZ, jako sporządzone w jednym egzemplarzu, nie stanowią załącznika i znajdują się u Zamawiającego wraz z całą dokumentacją postępowania, którego wynikiem jest niniejsza umowa.</w:t>
      </w:r>
    </w:p>
    <w:p w:rsidR="0075425A" w:rsidRPr="00192B0A" w:rsidRDefault="0075425A" w:rsidP="005263C5">
      <w:pPr>
        <w:numPr>
          <w:ilvl w:val="0"/>
          <w:numId w:val="72"/>
        </w:numPr>
        <w:spacing w:after="0" w:line="276" w:lineRule="auto"/>
        <w:ind w:left="567" w:hanging="567"/>
        <w:jc w:val="both"/>
        <w:rPr>
          <w:rFonts w:ascii="Arial" w:hAnsi="Arial" w:cs="Arial"/>
          <w:sz w:val="20"/>
          <w:szCs w:val="20"/>
        </w:rPr>
      </w:pPr>
      <w:r w:rsidRPr="00192B0A">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75425A" w:rsidRPr="00192B0A" w:rsidRDefault="0075425A" w:rsidP="005263C5">
      <w:pPr>
        <w:numPr>
          <w:ilvl w:val="0"/>
          <w:numId w:val="72"/>
        </w:numPr>
        <w:spacing w:after="0" w:line="276" w:lineRule="auto"/>
        <w:ind w:left="567" w:hanging="567"/>
        <w:jc w:val="both"/>
        <w:rPr>
          <w:rFonts w:ascii="Arial" w:hAnsi="Arial" w:cs="Arial"/>
          <w:sz w:val="20"/>
          <w:szCs w:val="20"/>
        </w:rPr>
      </w:pPr>
      <w:r w:rsidRPr="00192B0A">
        <w:rPr>
          <w:rFonts w:ascii="Arial" w:hAnsi="Arial" w:cs="Arial"/>
          <w:sz w:val="20"/>
          <w:szCs w:val="20"/>
        </w:rPr>
        <w:t xml:space="preserve">Wykonawca gwarantuje wdrożenie odpowiednich środków technicznych i organizacyjnych, aby przetwarzanie spełniało wymogi i chroniło prawa osób, których dane dotyczą, zgodnie </w:t>
      </w:r>
      <w:r w:rsidRPr="00192B0A">
        <w:rPr>
          <w:rFonts w:ascii="Arial" w:hAnsi="Arial" w:cs="Arial"/>
          <w:sz w:val="20"/>
          <w:szCs w:val="20"/>
        </w:rPr>
        <w:br w:type="textWrapping" w:clear="all"/>
        <w:t xml:space="preserve">z Rozporządzeniem Parlamentu Europejskiego i Rady (UE) 2016/679 z dnia </w:t>
      </w:r>
      <w:r w:rsidRPr="00192B0A">
        <w:rPr>
          <w:rFonts w:ascii="Arial" w:hAnsi="Arial" w:cs="Arial"/>
          <w:sz w:val="20"/>
          <w:szCs w:val="20"/>
        </w:rPr>
        <w:br w:type="textWrapping" w:clear="all"/>
        <w:t>27 kwietnia 2016r. w sprawie ochrony osób fizycznych w związku z przetwarzaniem danych osobowych i w sprawie swobodnego przepływu takich danych oraz uchylenia dyrektywy 95/46/WE (Dz. U. UE L 119 z 04.05.2016r. s.1, zwane dalej RODO.</w:t>
      </w:r>
    </w:p>
    <w:p w:rsidR="0075425A" w:rsidRPr="00192B0A" w:rsidRDefault="0075425A" w:rsidP="005263C5">
      <w:pPr>
        <w:numPr>
          <w:ilvl w:val="0"/>
          <w:numId w:val="72"/>
        </w:numPr>
        <w:spacing w:after="0" w:line="276" w:lineRule="auto"/>
        <w:ind w:left="567" w:hanging="567"/>
        <w:jc w:val="both"/>
        <w:rPr>
          <w:rFonts w:ascii="Arial" w:hAnsi="Arial" w:cs="Arial"/>
          <w:sz w:val="20"/>
          <w:szCs w:val="20"/>
        </w:rPr>
      </w:pPr>
      <w:r w:rsidRPr="00192B0A">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75425A" w:rsidRPr="00192B0A" w:rsidRDefault="0075425A" w:rsidP="005263C5">
      <w:pPr>
        <w:pStyle w:val="Bezodstpw1"/>
        <w:numPr>
          <w:ilvl w:val="0"/>
          <w:numId w:val="72"/>
        </w:numPr>
        <w:spacing w:line="276" w:lineRule="auto"/>
        <w:ind w:left="567" w:hanging="567"/>
        <w:jc w:val="both"/>
        <w:rPr>
          <w:rFonts w:ascii="Arial" w:hAnsi="Arial" w:cs="Arial"/>
          <w:sz w:val="20"/>
          <w:szCs w:val="20"/>
        </w:rPr>
      </w:pPr>
      <w:r w:rsidRPr="00192B0A">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w:t>
      </w:r>
      <w:r w:rsidRPr="00192B0A">
        <w:rPr>
          <w:rFonts w:ascii="Arial" w:hAnsi="Arial" w:cs="Arial"/>
          <w:b/>
          <w:sz w:val="20"/>
          <w:szCs w:val="20"/>
          <w:u w:val="single"/>
        </w:rPr>
        <w:t>siła wyższa</w:t>
      </w:r>
      <w:r w:rsidRPr="00192B0A">
        <w:rPr>
          <w:rFonts w:ascii="Arial" w:hAnsi="Arial" w:cs="Arial"/>
          <w:sz w:val="20"/>
          <w:szCs w:val="20"/>
        </w:rPr>
        <w:t xml:space="preserve">. </w:t>
      </w:r>
    </w:p>
    <w:p w:rsidR="0075425A" w:rsidRPr="00192B0A" w:rsidRDefault="0075425A" w:rsidP="005263C5">
      <w:pPr>
        <w:pStyle w:val="Bezodstpw1"/>
        <w:numPr>
          <w:ilvl w:val="0"/>
          <w:numId w:val="72"/>
        </w:numPr>
        <w:spacing w:line="276" w:lineRule="auto"/>
        <w:ind w:left="567" w:hanging="567"/>
        <w:jc w:val="both"/>
        <w:rPr>
          <w:rFonts w:ascii="Arial" w:hAnsi="Arial" w:cs="Arial"/>
          <w:sz w:val="20"/>
          <w:szCs w:val="20"/>
        </w:rPr>
      </w:pPr>
      <w:r w:rsidRPr="00192B0A">
        <w:rPr>
          <w:rFonts w:ascii="Arial" w:hAnsi="Arial" w:cs="Arial"/>
          <w:sz w:val="20"/>
          <w:szCs w:val="20"/>
        </w:rPr>
        <w:t>Dla celów realizacji umowy „</w:t>
      </w:r>
      <w:r w:rsidRPr="00192B0A">
        <w:rPr>
          <w:rFonts w:ascii="Arial" w:hAnsi="Arial" w:cs="Arial"/>
          <w:b/>
          <w:i/>
          <w:sz w:val="20"/>
          <w:szCs w:val="20"/>
        </w:rPr>
        <w:t>siła wyższa</w:t>
      </w:r>
      <w:r w:rsidRPr="00192B0A">
        <w:rPr>
          <w:rFonts w:ascii="Arial"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75425A" w:rsidRPr="00192B0A" w:rsidRDefault="0075425A" w:rsidP="005263C5">
      <w:pPr>
        <w:pStyle w:val="Bezodstpw1"/>
        <w:numPr>
          <w:ilvl w:val="0"/>
          <w:numId w:val="72"/>
        </w:numPr>
        <w:spacing w:line="276" w:lineRule="auto"/>
        <w:ind w:left="567" w:hanging="567"/>
        <w:jc w:val="both"/>
        <w:rPr>
          <w:rFonts w:ascii="Arial" w:hAnsi="Arial" w:cs="Arial"/>
          <w:b/>
          <w:sz w:val="20"/>
          <w:szCs w:val="20"/>
        </w:rPr>
      </w:pPr>
      <w:r w:rsidRPr="00192B0A">
        <w:rPr>
          <w:rFonts w:ascii="Arial" w:hAnsi="Arial" w:cs="Arial"/>
          <w:sz w:val="20"/>
          <w:szCs w:val="20"/>
        </w:rPr>
        <w:lastRenderedPageBreak/>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0729D" w:rsidRPr="00536520" w:rsidRDefault="0070729D" w:rsidP="005263C5">
      <w:pPr>
        <w:pStyle w:val="Bezodstpw1"/>
        <w:numPr>
          <w:ilvl w:val="0"/>
          <w:numId w:val="72"/>
        </w:numPr>
        <w:spacing w:line="276" w:lineRule="auto"/>
        <w:ind w:left="567" w:hanging="567"/>
        <w:jc w:val="both"/>
        <w:rPr>
          <w:rFonts w:ascii="Arial" w:hAnsi="Arial" w:cs="Arial"/>
          <w:color w:val="2F5496" w:themeColor="accent5" w:themeShade="BF"/>
          <w:sz w:val="20"/>
          <w:szCs w:val="20"/>
        </w:rPr>
      </w:pPr>
      <w:r w:rsidRPr="00536520">
        <w:rPr>
          <w:rFonts w:ascii="Arial" w:eastAsia="Calibri" w:hAnsi="Arial" w:cs="Arial"/>
          <w:sz w:val="20"/>
          <w:szCs w:val="20"/>
        </w:rPr>
        <w:t xml:space="preserve">Wykonawca realizował będzie umowę przez swoich pracowników zgłaszanych Zamawiającemu zgodnie z zatwierdzoną  „ Listą Pracowników Wykonawcy” </w:t>
      </w:r>
      <w:r w:rsidRPr="00536520">
        <w:rPr>
          <w:rFonts w:ascii="Arial" w:eastAsia="Calibri" w:hAnsi="Arial" w:cs="Arial"/>
          <w:color w:val="2F5496" w:themeColor="accent5" w:themeShade="BF"/>
          <w:sz w:val="20"/>
          <w:szCs w:val="20"/>
        </w:rPr>
        <w:t>Załącznik nr 3.2b) do umowy.</w:t>
      </w:r>
    </w:p>
    <w:p w:rsidR="003A1479" w:rsidRDefault="003A1479" w:rsidP="0070729D">
      <w:pPr>
        <w:spacing w:after="0" w:line="240" w:lineRule="auto"/>
        <w:jc w:val="center"/>
        <w:rPr>
          <w:rFonts w:ascii="Arial" w:hAnsi="Arial" w:cs="Arial"/>
          <w:b/>
          <w:sz w:val="20"/>
          <w:szCs w:val="20"/>
          <w:u w:val="single"/>
        </w:rPr>
      </w:pPr>
    </w:p>
    <w:p w:rsidR="003A1479" w:rsidRDefault="003A1479" w:rsidP="0070729D">
      <w:pPr>
        <w:spacing w:after="0" w:line="240" w:lineRule="auto"/>
        <w:jc w:val="center"/>
        <w:rPr>
          <w:rFonts w:ascii="Arial" w:hAnsi="Arial" w:cs="Arial"/>
          <w:b/>
          <w:sz w:val="20"/>
          <w:szCs w:val="20"/>
          <w:u w:val="single"/>
        </w:rPr>
      </w:pPr>
    </w:p>
    <w:p w:rsidR="0070729D" w:rsidRPr="00AE54B6" w:rsidRDefault="0070729D" w:rsidP="0070729D">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1</w:t>
      </w:r>
      <w:r>
        <w:rPr>
          <w:rFonts w:ascii="Arial" w:eastAsia="Times New Roman" w:hAnsi="Arial" w:cs="Arial"/>
          <w:b/>
          <w:sz w:val="20"/>
          <w:szCs w:val="20"/>
          <w:lang w:eastAsia="pl-PL"/>
        </w:rPr>
        <w:t>2</w:t>
      </w:r>
    </w:p>
    <w:p w:rsidR="0070729D" w:rsidRPr="0051569C" w:rsidRDefault="0070729D" w:rsidP="0070729D">
      <w:pPr>
        <w:spacing w:after="0" w:line="240" w:lineRule="auto"/>
        <w:jc w:val="center"/>
        <w:rPr>
          <w:rFonts w:ascii="Arial" w:hAnsi="Arial" w:cs="Arial"/>
          <w:b/>
          <w:sz w:val="20"/>
          <w:szCs w:val="20"/>
          <w:u w:val="single"/>
        </w:rPr>
      </w:pPr>
      <w:r w:rsidRPr="0051569C">
        <w:rPr>
          <w:rFonts w:ascii="Arial" w:hAnsi="Arial" w:cs="Arial"/>
          <w:b/>
          <w:sz w:val="20"/>
          <w:szCs w:val="20"/>
          <w:u w:val="single"/>
        </w:rPr>
        <w:t>Informacja</w:t>
      </w:r>
    </w:p>
    <w:p w:rsidR="0070729D" w:rsidRPr="0051569C" w:rsidRDefault="0070729D" w:rsidP="0070729D">
      <w:pPr>
        <w:jc w:val="both"/>
        <w:rPr>
          <w:rFonts w:ascii="Arial" w:hAnsi="Arial" w:cs="Arial"/>
          <w:sz w:val="20"/>
          <w:szCs w:val="20"/>
        </w:rPr>
      </w:pPr>
      <w:r w:rsidRPr="0051569C">
        <w:rPr>
          <w:rFonts w:ascii="Arial" w:hAnsi="Arial" w:cs="Arial"/>
          <w:sz w:val="20"/>
          <w:szCs w:val="20"/>
        </w:rPr>
        <w:t>Zamawiający jako odrębny Administrator danych informuje, że:</w:t>
      </w:r>
    </w:p>
    <w:p w:rsidR="0070729D" w:rsidRPr="0051569C" w:rsidRDefault="0070729D" w:rsidP="005263C5">
      <w:pPr>
        <w:pStyle w:val="pkt"/>
        <w:numPr>
          <w:ilvl w:val="0"/>
          <w:numId w:val="73"/>
        </w:numPr>
        <w:spacing w:before="0" w:after="0" w:line="276" w:lineRule="auto"/>
        <w:ind w:left="567" w:hanging="425"/>
        <w:rPr>
          <w:rFonts w:ascii="Arial" w:hAnsi="Arial" w:cs="Arial"/>
          <w:sz w:val="20"/>
        </w:rPr>
      </w:pPr>
      <w:r w:rsidRPr="0051569C">
        <w:rPr>
          <w:rFonts w:ascii="Arial" w:hAnsi="Arial" w:cs="Arial"/>
          <w:sz w:val="20"/>
        </w:rPr>
        <w:t xml:space="preserve">administratorem Pani/Pana danych osobowych jest 4. Wojskowy Szpital Kliniczny </w:t>
      </w:r>
      <w:r w:rsidRPr="0051569C">
        <w:rPr>
          <w:rFonts w:ascii="Arial" w:hAnsi="Arial" w:cs="Arial"/>
          <w:sz w:val="20"/>
        </w:rPr>
        <w:br w:type="textWrapping" w:clear="all"/>
        <w:t>z Polikliniką we Wrocławiu</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administrator wyznaczył Inspektora Danych Osobowych, z którym można się kontaktować pod adresem e-mail: </w:t>
      </w:r>
      <w:hyperlink r:id="rId11" w:history="1">
        <w:r w:rsidRPr="0051569C">
          <w:rPr>
            <w:rStyle w:val="Hipercze"/>
            <w:rFonts w:ascii="Arial" w:eastAsiaTheme="majorEastAsia" w:hAnsi="Arial" w:cs="Arial"/>
            <w:color w:val="auto"/>
            <w:sz w:val="20"/>
          </w:rPr>
          <w:t>abi@4wsk.pl</w:t>
        </w:r>
      </w:hyperlink>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Pani/Pana dane osobowe przetwarzane będą na podstawie art. 6 ust. 1 lit. c RODO </w:t>
      </w:r>
      <w:r w:rsidRPr="0051569C">
        <w:rPr>
          <w:rFonts w:ascii="Arial" w:hAnsi="Arial" w:cs="Arial"/>
          <w:sz w:val="20"/>
        </w:rPr>
        <w:br w:type="textWrapping" w:clear="all"/>
        <w:t>w celu związanym z przedmiotowym postępowaniem o udzielenie zamówienia publicznego, prowadzonym w trybie przetargu nieograniczonego.</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odbiorcami Pani/Pana danych osobowych będą osoby lub podmioty, którym udostępniona zostanie dokumentacja postępowania w oparciu o art. 74 PZP.</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obowiązek podania przez Panią/Pana danych osobowych bezpośrednio Pani/Pana dotyczących jest wymogiem ustawowym określonym w przepisach PZP, związanym </w:t>
      </w:r>
      <w:r w:rsidRPr="0051569C">
        <w:rPr>
          <w:rFonts w:ascii="Arial" w:hAnsi="Arial" w:cs="Arial"/>
          <w:sz w:val="20"/>
        </w:rPr>
        <w:br w:type="textWrapping" w:clear="all"/>
        <w:t>z udziałem w postępowaniu o udzielenie zamówienia publicznego.</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w odniesieniu do Pani/Pana danych osobowych decyzje nie będą podejmowane </w:t>
      </w:r>
      <w:r w:rsidRPr="0051569C">
        <w:rPr>
          <w:rFonts w:ascii="Arial" w:hAnsi="Arial" w:cs="Arial"/>
          <w:sz w:val="20"/>
        </w:rPr>
        <w:br w:type="textWrapping" w:clear="all"/>
        <w:t>w sposób zautomatyzowany, stosownie do art. 22 RODO.</w:t>
      </w:r>
    </w:p>
    <w:p w:rsidR="0070729D" w:rsidRPr="0051569C" w:rsidRDefault="0070729D" w:rsidP="005263C5">
      <w:pPr>
        <w:pStyle w:val="pkt"/>
        <w:numPr>
          <w:ilvl w:val="0"/>
          <w:numId w:val="73"/>
        </w:numPr>
        <w:spacing w:before="0" w:after="0" w:line="276" w:lineRule="auto"/>
        <w:ind w:left="567" w:hanging="426"/>
        <w:rPr>
          <w:rFonts w:ascii="Arial" w:hAnsi="Arial" w:cs="Arial"/>
          <w:sz w:val="20"/>
        </w:rPr>
      </w:pPr>
      <w:r w:rsidRPr="0051569C">
        <w:rPr>
          <w:rFonts w:ascii="Arial" w:hAnsi="Arial" w:cs="Arial"/>
          <w:sz w:val="20"/>
        </w:rPr>
        <w:t xml:space="preserve">posiada Pani/Pan na podstawie art. 15 RODO </w:t>
      </w:r>
    </w:p>
    <w:p w:rsidR="0070729D" w:rsidRPr="0051569C" w:rsidRDefault="0070729D" w:rsidP="00A829D6">
      <w:pPr>
        <w:pStyle w:val="pkt"/>
        <w:numPr>
          <w:ilvl w:val="0"/>
          <w:numId w:val="82"/>
        </w:numPr>
        <w:spacing w:before="0" w:after="0" w:line="276" w:lineRule="auto"/>
        <w:ind w:left="1134" w:hanging="425"/>
        <w:rPr>
          <w:rFonts w:ascii="Arial" w:hAnsi="Arial" w:cs="Arial"/>
          <w:sz w:val="20"/>
        </w:rPr>
      </w:pPr>
      <w:r w:rsidRPr="0051569C">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0729D" w:rsidRPr="0051569C" w:rsidRDefault="0070729D" w:rsidP="00A829D6">
      <w:pPr>
        <w:pStyle w:val="pkt"/>
        <w:numPr>
          <w:ilvl w:val="0"/>
          <w:numId w:val="82"/>
        </w:numPr>
        <w:spacing w:before="0" w:after="0" w:line="276" w:lineRule="auto"/>
        <w:ind w:left="1134" w:hanging="427"/>
        <w:rPr>
          <w:rFonts w:ascii="Arial" w:hAnsi="Arial" w:cs="Arial"/>
          <w:sz w:val="20"/>
        </w:rPr>
      </w:pPr>
      <w:r w:rsidRPr="0051569C">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0729D" w:rsidRPr="0051569C" w:rsidRDefault="0070729D" w:rsidP="00A829D6">
      <w:pPr>
        <w:pStyle w:val="pkt"/>
        <w:numPr>
          <w:ilvl w:val="0"/>
          <w:numId w:val="82"/>
        </w:numPr>
        <w:spacing w:before="0" w:after="0" w:line="276" w:lineRule="auto"/>
        <w:ind w:left="1134" w:hanging="427"/>
        <w:rPr>
          <w:rFonts w:ascii="Arial" w:hAnsi="Arial" w:cs="Arial"/>
          <w:sz w:val="20"/>
        </w:rPr>
      </w:pPr>
      <w:r w:rsidRPr="0051569C">
        <w:rPr>
          <w:rFonts w:ascii="Arial" w:hAnsi="Arial" w:cs="Arial"/>
          <w:sz w:val="20"/>
        </w:rPr>
        <w:t xml:space="preserve">na podstawie art. 18 RODO prawo żądania od administratora ograniczenia przetwarzania danych osobowych z zastrzeżeniem okresu trwania postępowania </w:t>
      </w:r>
      <w:r w:rsidRPr="0051569C">
        <w:rPr>
          <w:rFonts w:ascii="Arial" w:hAnsi="Arial" w:cs="Arial"/>
          <w:sz w:val="20"/>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0729D" w:rsidRPr="0051569C" w:rsidRDefault="0070729D" w:rsidP="00A829D6">
      <w:pPr>
        <w:pStyle w:val="pkt"/>
        <w:numPr>
          <w:ilvl w:val="0"/>
          <w:numId w:val="82"/>
        </w:numPr>
        <w:spacing w:before="0" w:after="0" w:line="276" w:lineRule="auto"/>
        <w:ind w:left="1134" w:hanging="427"/>
        <w:rPr>
          <w:rFonts w:ascii="Arial" w:hAnsi="Arial" w:cs="Arial"/>
          <w:sz w:val="20"/>
        </w:rPr>
      </w:pPr>
      <w:r w:rsidRPr="0051569C">
        <w:rPr>
          <w:rFonts w:ascii="Arial" w:hAnsi="Arial" w:cs="Arial"/>
          <w:sz w:val="20"/>
        </w:rPr>
        <w:t xml:space="preserve">prawo do wniesienia skargi do Prezesa Urzędu Ochrony Danych Osobowych, gdy uzna Pani/Pan, że przetwarzanie danych osobowych Pani/Pana dotyczących narusza przepisy RODO; </w:t>
      </w:r>
      <w:r w:rsidRPr="0051569C">
        <w:rPr>
          <w:rFonts w:ascii="Arial" w:hAnsi="Arial" w:cs="Arial"/>
          <w:i/>
          <w:sz w:val="20"/>
        </w:rPr>
        <w:t xml:space="preserve"> </w:t>
      </w:r>
    </w:p>
    <w:p w:rsidR="0070729D" w:rsidRPr="0051569C" w:rsidRDefault="0070729D" w:rsidP="005263C5">
      <w:pPr>
        <w:pStyle w:val="pkt"/>
        <w:numPr>
          <w:ilvl w:val="0"/>
          <w:numId w:val="73"/>
        </w:numPr>
        <w:spacing w:before="0" w:after="0" w:line="276" w:lineRule="auto"/>
        <w:ind w:left="567"/>
        <w:rPr>
          <w:rFonts w:ascii="Arial" w:hAnsi="Arial" w:cs="Arial"/>
          <w:sz w:val="20"/>
        </w:rPr>
      </w:pPr>
      <w:r w:rsidRPr="0051569C">
        <w:rPr>
          <w:rFonts w:ascii="Arial" w:hAnsi="Arial" w:cs="Arial"/>
          <w:sz w:val="20"/>
        </w:rPr>
        <w:t>nie przysługuje Pani/Panu:</w:t>
      </w:r>
    </w:p>
    <w:p w:rsidR="0070729D" w:rsidRPr="0051569C" w:rsidRDefault="0070729D" w:rsidP="00A829D6">
      <w:pPr>
        <w:pStyle w:val="Bezodstpw1"/>
        <w:numPr>
          <w:ilvl w:val="0"/>
          <w:numId w:val="83"/>
        </w:numPr>
        <w:spacing w:line="276" w:lineRule="auto"/>
        <w:ind w:hanging="11"/>
        <w:jc w:val="both"/>
        <w:rPr>
          <w:rFonts w:ascii="Arial" w:hAnsi="Arial" w:cs="Arial"/>
          <w:sz w:val="20"/>
          <w:szCs w:val="20"/>
        </w:rPr>
      </w:pPr>
      <w:r w:rsidRPr="0051569C">
        <w:rPr>
          <w:rFonts w:ascii="Arial" w:hAnsi="Arial" w:cs="Arial"/>
          <w:sz w:val="20"/>
          <w:szCs w:val="20"/>
        </w:rPr>
        <w:t>w związku z art. 17 ust. 3 lit. b, d lub e RODO prawo do usunięcia danych osobowych;</w:t>
      </w:r>
    </w:p>
    <w:p w:rsidR="0070729D" w:rsidRPr="0051569C" w:rsidRDefault="0070729D" w:rsidP="00A829D6">
      <w:pPr>
        <w:pStyle w:val="Bezodstpw1"/>
        <w:numPr>
          <w:ilvl w:val="0"/>
          <w:numId w:val="83"/>
        </w:numPr>
        <w:spacing w:line="276" w:lineRule="auto"/>
        <w:ind w:left="1134"/>
        <w:jc w:val="both"/>
        <w:rPr>
          <w:rFonts w:ascii="Arial" w:hAnsi="Arial" w:cs="Arial"/>
          <w:sz w:val="20"/>
          <w:szCs w:val="20"/>
        </w:rPr>
      </w:pPr>
      <w:r w:rsidRPr="0051569C">
        <w:rPr>
          <w:rFonts w:ascii="Arial" w:hAnsi="Arial" w:cs="Arial"/>
          <w:sz w:val="20"/>
          <w:szCs w:val="20"/>
        </w:rPr>
        <w:t>prawo do przenoszenia danych osobowych, o którym mowa w art. 20 RODO;</w:t>
      </w:r>
    </w:p>
    <w:p w:rsidR="0070729D" w:rsidRPr="0051569C" w:rsidRDefault="0070729D" w:rsidP="00A829D6">
      <w:pPr>
        <w:pStyle w:val="Bezodstpw1"/>
        <w:numPr>
          <w:ilvl w:val="0"/>
          <w:numId w:val="83"/>
        </w:numPr>
        <w:spacing w:line="276" w:lineRule="auto"/>
        <w:ind w:left="1134"/>
        <w:jc w:val="both"/>
        <w:rPr>
          <w:rFonts w:ascii="Arial" w:hAnsi="Arial" w:cs="Arial"/>
          <w:sz w:val="20"/>
          <w:szCs w:val="20"/>
        </w:rPr>
      </w:pPr>
      <w:r w:rsidRPr="0051569C">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rsidR="0070729D" w:rsidRDefault="0070729D" w:rsidP="00A829D6">
      <w:pPr>
        <w:pStyle w:val="Bezodstpw1"/>
        <w:numPr>
          <w:ilvl w:val="0"/>
          <w:numId w:val="73"/>
        </w:numPr>
        <w:spacing w:line="276" w:lineRule="auto"/>
        <w:ind w:left="567" w:hanging="567"/>
        <w:jc w:val="both"/>
        <w:rPr>
          <w:rFonts w:ascii="Arial" w:hAnsi="Arial" w:cs="Arial"/>
          <w:sz w:val="20"/>
          <w:szCs w:val="20"/>
        </w:rPr>
      </w:pPr>
      <w:r w:rsidRPr="0051569C">
        <w:rPr>
          <w:rFonts w:ascii="Arial" w:hAnsi="Arial" w:cs="Arial"/>
          <w:sz w:val="20"/>
          <w:szCs w:val="20"/>
        </w:rPr>
        <w:t xml:space="preserve">przysługuje Pani/Panu prawo wniesienia skargi do organu nadzorczego na niezgodne </w:t>
      </w:r>
      <w:r w:rsidRPr="0051569C">
        <w:rPr>
          <w:rFonts w:ascii="Arial" w:hAnsi="Arial" w:cs="Arial"/>
          <w:sz w:val="20"/>
          <w:szCs w:val="20"/>
        </w:rPr>
        <w:br w:type="textWrapping" w:clear="all"/>
        <w:t xml:space="preserve">z RODO przetwarzanie Pani/Pana danych osobowych przez administratora. Organem właściwym dla przedmiotowej skargi jest Urząd Ochrony Danych Osobowych, </w:t>
      </w:r>
      <w:r w:rsidRPr="0051569C">
        <w:rPr>
          <w:rFonts w:ascii="Arial" w:hAnsi="Arial" w:cs="Arial"/>
          <w:sz w:val="20"/>
          <w:szCs w:val="20"/>
        </w:rPr>
        <w:br w:type="textWrapping" w:clear="all"/>
        <w:t>ul. Stawki 2, 00-193 Warszawa.</w:t>
      </w:r>
    </w:p>
    <w:p w:rsidR="00513BF5" w:rsidRDefault="00513BF5" w:rsidP="00AE54B6">
      <w:pPr>
        <w:spacing w:after="0" w:line="276" w:lineRule="auto"/>
        <w:jc w:val="both"/>
        <w:rPr>
          <w:rFonts w:ascii="Arial" w:eastAsia="Times New Roman" w:hAnsi="Arial" w:cs="Arial"/>
          <w:b/>
          <w:sz w:val="20"/>
          <w:szCs w:val="20"/>
          <w:lang w:eastAsia="pl-PL"/>
        </w:rPr>
      </w:pPr>
    </w:p>
    <w:p w:rsidR="003A1479" w:rsidRPr="00AE54B6" w:rsidRDefault="003A1479" w:rsidP="00AE54B6">
      <w:pPr>
        <w:spacing w:after="0" w:line="276" w:lineRule="auto"/>
        <w:jc w:val="both"/>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1</w:t>
      </w:r>
      <w:r w:rsidR="0070729D">
        <w:rPr>
          <w:rFonts w:ascii="Arial" w:eastAsia="Times New Roman" w:hAnsi="Arial" w:cs="Arial"/>
          <w:b/>
          <w:sz w:val="20"/>
          <w:szCs w:val="20"/>
          <w:lang w:eastAsia="pl-PL"/>
        </w:rPr>
        <w:t>3</w:t>
      </w:r>
    </w:p>
    <w:p w:rsidR="00513BF5" w:rsidRDefault="00513BF5" w:rsidP="00AE54B6">
      <w:pPr>
        <w:spacing w:after="0" w:line="276" w:lineRule="auto"/>
        <w:jc w:val="center"/>
        <w:rPr>
          <w:rFonts w:ascii="Arial" w:eastAsia="Times New Roman" w:hAnsi="Arial" w:cs="Arial"/>
          <w:sz w:val="20"/>
          <w:szCs w:val="20"/>
          <w:lang w:eastAsia="pl-PL"/>
        </w:rPr>
      </w:pPr>
      <w:r w:rsidRPr="00AE54B6">
        <w:rPr>
          <w:rFonts w:ascii="Arial" w:eastAsia="Times New Roman" w:hAnsi="Arial" w:cs="Arial"/>
          <w:b/>
          <w:sz w:val="20"/>
          <w:szCs w:val="20"/>
          <w:u w:val="single"/>
          <w:lang w:eastAsia="pl-PL"/>
        </w:rPr>
        <w:t>Zasady zachowania poufności</w:t>
      </w:r>
      <w:r w:rsidRPr="00AE54B6">
        <w:rPr>
          <w:rFonts w:ascii="Arial" w:eastAsia="Times New Roman" w:hAnsi="Arial" w:cs="Arial"/>
          <w:sz w:val="20"/>
          <w:szCs w:val="20"/>
          <w:lang w:eastAsia="pl-PL"/>
        </w:rPr>
        <w:t xml:space="preserve">  </w:t>
      </w:r>
    </w:p>
    <w:p w:rsidR="00513BF5" w:rsidRPr="00AE54B6" w:rsidRDefault="00513BF5" w:rsidP="00AE54B6">
      <w:pPr>
        <w:tabs>
          <w:tab w:val="num" w:pos="397"/>
        </w:tabs>
        <w:spacing w:after="0" w:line="276" w:lineRule="auto"/>
        <w:ind w:left="397" w:hanging="397"/>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1.</w:t>
      </w:r>
      <w:r w:rsidRPr="00AE54B6">
        <w:rPr>
          <w:rFonts w:ascii="Arial" w:eastAsia="Times New Roman" w:hAnsi="Arial" w:cs="Arial"/>
          <w:sz w:val="20"/>
          <w:szCs w:val="20"/>
          <w:lang w:eastAsia="pl-PL"/>
        </w:rPr>
        <w:tab/>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513BF5" w:rsidRPr="00AE54B6" w:rsidRDefault="00513BF5" w:rsidP="00AE54B6">
      <w:pPr>
        <w:tabs>
          <w:tab w:val="num" w:pos="397"/>
        </w:tabs>
        <w:spacing w:after="0" w:line="276" w:lineRule="auto"/>
        <w:ind w:left="397" w:hanging="397"/>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 xml:space="preserve">2.     WYKONAWCA zobowiązuje się do zachowania w tajemnicy wszelkich informacji, danych, materiałów, dokumentów oraz danych osobowych należących do ZAMAWIAJĄCEGO, a uzyskanych w trakcie wykonywania przedmiotu umowy.  </w:t>
      </w:r>
    </w:p>
    <w:p w:rsidR="00513BF5" w:rsidRPr="00AE54B6" w:rsidRDefault="00513BF5" w:rsidP="00AE54B6">
      <w:pPr>
        <w:tabs>
          <w:tab w:val="num" w:pos="397"/>
        </w:tabs>
        <w:spacing w:after="0" w:line="276" w:lineRule="auto"/>
        <w:ind w:left="397" w:hanging="397"/>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3.    WYKONAWCA oświadcza, że w związku ze zobowiązaniem się do zachowania w tajemnicy uzyskanych danych, nie będą one wykorzystywane, ujawniane ani udostępniane bez pisemnej zgody ZAMAWIAJĄCEGO w innym celu niż wykonanie Umowy.</w:t>
      </w:r>
    </w:p>
    <w:p w:rsidR="00732289" w:rsidRDefault="00732289" w:rsidP="00AE54B6">
      <w:pPr>
        <w:spacing w:after="0" w:line="276" w:lineRule="auto"/>
        <w:jc w:val="center"/>
        <w:rPr>
          <w:rFonts w:ascii="Arial" w:eastAsia="Times New Roman" w:hAnsi="Arial" w:cs="Arial"/>
          <w:b/>
          <w:sz w:val="20"/>
          <w:szCs w:val="20"/>
          <w:lang w:eastAsia="pl-PL"/>
        </w:rPr>
      </w:pPr>
    </w:p>
    <w:p w:rsidR="00732289" w:rsidRDefault="00732289" w:rsidP="00AE54B6">
      <w:pPr>
        <w:spacing w:after="0" w:line="276" w:lineRule="auto"/>
        <w:jc w:val="center"/>
        <w:rPr>
          <w:rFonts w:ascii="Arial" w:eastAsia="Times New Roman" w:hAnsi="Arial" w:cs="Arial"/>
          <w:b/>
          <w:sz w:val="20"/>
          <w:szCs w:val="20"/>
          <w:lang w:eastAsia="pl-PL"/>
        </w:rPr>
      </w:pPr>
    </w:p>
    <w:p w:rsidR="00513BF5" w:rsidRPr="00AE54B6" w:rsidRDefault="00513BF5" w:rsidP="00AE54B6">
      <w:pPr>
        <w:spacing w:after="0" w:line="276" w:lineRule="auto"/>
        <w:jc w:val="center"/>
        <w:rPr>
          <w:rFonts w:ascii="Arial" w:eastAsia="Times New Roman" w:hAnsi="Arial" w:cs="Arial"/>
          <w:b/>
          <w:sz w:val="20"/>
          <w:szCs w:val="20"/>
          <w:lang w:eastAsia="pl-PL"/>
        </w:rPr>
      </w:pPr>
      <w:r w:rsidRPr="00AE54B6">
        <w:rPr>
          <w:rFonts w:ascii="Arial" w:eastAsia="Times New Roman" w:hAnsi="Arial" w:cs="Arial"/>
          <w:b/>
          <w:sz w:val="20"/>
          <w:szCs w:val="20"/>
          <w:lang w:eastAsia="pl-PL"/>
        </w:rPr>
        <w:t>§ 1</w:t>
      </w:r>
      <w:r w:rsidR="003A1479">
        <w:rPr>
          <w:rFonts w:ascii="Arial" w:eastAsia="Times New Roman" w:hAnsi="Arial" w:cs="Arial"/>
          <w:b/>
          <w:sz w:val="20"/>
          <w:szCs w:val="20"/>
          <w:lang w:eastAsia="pl-PL"/>
        </w:rPr>
        <w:t>4</w:t>
      </w:r>
    </w:p>
    <w:p w:rsidR="00513BF5" w:rsidRPr="00AE54B6" w:rsidRDefault="00513BF5" w:rsidP="00AE54B6">
      <w:pPr>
        <w:spacing w:after="0" w:line="276" w:lineRule="auto"/>
        <w:ind w:left="284"/>
        <w:jc w:val="both"/>
        <w:rPr>
          <w:rFonts w:ascii="Arial" w:eastAsia="Times New Roman" w:hAnsi="Arial" w:cs="Arial"/>
          <w:sz w:val="20"/>
          <w:szCs w:val="20"/>
          <w:lang w:eastAsia="pl-PL"/>
        </w:rPr>
      </w:pPr>
      <w:r w:rsidRPr="00AE54B6">
        <w:rPr>
          <w:rFonts w:ascii="Arial" w:eastAsia="Times New Roman" w:hAnsi="Arial" w:cs="Arial"/>
          <w:sz w:val="20"/>
          <w:szCs w:val="20"/>
          <w:lang w:eastAsia="pl-PL"/>
        </w:rPr>
        <w:t>Umowę sporządzono w dwóch jednobrzmiących egzemplarzach, po jednym dla każdej ze Stron.</w:t>
      </w:r>
    </w:p>
    <w:p w:rsidR="00513BF5" w:rsidRPr="00BF3C07" w:rsidRDefault="00513BF5" w:rsidP="00513BF5">
      <w:pPr>
        <w:jc w:val="center"/>
        <w:rPr>
          <w:rFonts w:ascii="Times New Roman" w:eastAsia="Times New Roman" w:hAnsi="Times New Roman"/>
          <w:b/>
          <w:lang w:eastAsia="pl-PL"/>
        </w:rPr>
      </w:pPr>
    </w:p>
    <w:p w:rsidR="00513BF5" w:rsidRPr="00C3561B" w:rsidRDefault="00513BF5" w:rsidP="00513BF5">
      <w:pPr>
        <w:jc w:val="center"/>
        <w:rPr>
          <w:rFonts w:ascii="Arial" w:eastAsia="Times New Roman" w:hAnsi="Arial" w:cs="Arial"/>
          <w:b/>
          <w:sz w:val="20"/>
          <w:szCs w:val="20"/>
          <w:lang w:eastAsia="pl-PL"/>
        </w:rPr>
      </w:pPr>
      <w:r w:rsidRPr="00C3561B">
        <w:rPr>
          <w:rFonts w:ascii="Arial" w:eastAsia="Times New Roman" w:hAnsi="Arial" w:cs="Arial"/>
          <w:b/>
          <w:sz w:val="20"/>
          <w:szCs w:val="20"/>
          <w:lang w:eastAsia="pl-PL"/>
        </w:rPr>
        <w:t>Wykonawca:</w:t>
      </w:r>
      <w:r w:rsidRPr="00C3561B">
        <w:rPr>
          <w:rFonts w:ascii="Arial" w:eastAsia="Times New Roman" w:hAnsi="Arial" w:cs="Arial"/>
          <w:b/>
          <w:sz w:val="20"/>
          <w:szCs w:val="20"/>
          <w:lang w:eastAsia="pl-PL"/>
        </w:rPr>
        <w:tab/>
      </w:r>
      <w:r w:rsidRPr="00C3561B">
        <w:rPr>
          <w:rFonts w:ascii="Arial" w:eastAsia="Times New Roman" w:hAnsi="Arial" w:cs="Arial"/>
          <w:b/>
          <w:sz w:val="20"/>
          <w:szCs w:val="20"/>
          <w:lang w:eastAsia="pl-PL"/>
        </w:rPr>
        <w:tab/>
      </w:r>
      <w:r w:rsidRPr="00C3561B">
        <w:rPr>
          <w:rFonts w:ascii="Arial" w:eastAsia="Times New Roman" w:hAnsi="Arial" w:cs="Arial"/>
          <w:b/>
          <w:sz w:val="20"/>
          <w:szCs w:val="20"/>
          <w:lang w:eastAsia="pl-PL"/>
        </w:rPr>
        <w:tab/>
      </w:r>
      <w:r w:rsidRPr="00C3561B">
        <w:rPr>
          <w:rFonts w:ascii="Arial" w:eastAsia="Times New Roman" w:hAnsi="Arial" w:cs="Arial"/>
          <w:b/>
          <w:sz w:val="20"/>
          <w:szCs w:val="20"/>
          <w:lang w:eastAsia="pl-PL"/>
        </w:rPr>
        <w:tab/>
      </w:r>
      <w:r w:rsidRPr="00C3561B">
        <w:rPr>
          <w:rFonts w:ascii="Arial" w:eastAsia="Times New Roman" w:hAnsi="Arial" w:cs="Arial"/>
          <w:b/>
          <w:sz w:val="20"/>
          <w:szCs w:val="20"/>
          <w:lang w:eastAsia="pl-PL"/>
        </w:rPr>
        <w:tab/>
        <w:t xml:space="preserve">       Zamawiający:</w:t>
      </w:r>
    </w:p>
    <w:p w:rsidR="00525E7A" w:rsidRPr="00C3561B" w:rsidRDefault="00525E7A" w:rsidP="005F17F0">
      <w:pPr>
        <w:rPr>
          <w:rFonts w:ascii="Arial" w:hAnsi="Arial" w:cs="Arial"/>
          <w:sz w:val="20"/>
          <w:szCs w:val="20"/>
        </w:rPr>
      </w:pPr>
    </w:p>
    <w:p w:rsidR="00525E7A" w:rsidRPr="00C3561B" w:rsidRDefault="00525E7A" w:rsidP="00525E7A">
      <w:pPr>
        <w:pStyle w:val="Nagwek"/>
        <w:jc w:val="both"/>
        <w:rPr>
          <w:rFonts w:ascii="Arial" w:hAnsi="Arial" w:cs="Arial"/>
          <w:i/>
          <w:color w:val="000000"/>
          <w:sz w:val="20"/>
          <w:szCs w:val="20"/>
        </w:rPr>
      </w:pPr>
    </w:p>
    <w:p w:rsidR="00525E7A" w:rsidRPr="00FA2217" w:rsidRDefault="00525E7A" w:rsidP="00525E7A">
      <w:pPr>
        <w:pStyle w:val="Nagwek"/>
        <w:jc w:val="both"/>
        <w:rPr>
          <w:rFonts w:ascii="Arial" w:hAnsi="Arial" w:cs="Arial"/>
          <w:i/>
          <w:sz w:val="16"/>
          <w:szCs w:val="16"/>
        </w:rPr>
      </w:pPr>
      <w:r w:rsidRPr="00FA2217">
        <w:rPr>
          <w:rFonts w:ascii="Arial" w:hAnsi="Arial" w:cs="Arial"/>
          <w:i/>
          <w:sz w:val="16"/>
          <w:szCs w:val="16"/>
        </w:rPr>
        <w:t>W przypadku wyboru mojej oferty w trybie przetargu nieograniczonego nr postępowania 4WSzKzP.SZP.2612.26.2021, zobowiązuję się podpisać z Zamawiającym umowę wg powyższych projektowanych postanowień umowy.</w:t>
      </w:r>
    </w:p>
    <w:p w:rsidR="00E14D12" w:rsidRPr="00FA2217" w:rsidRDefault="00E14D12">
      <w:pPr>
        <w:rPr>
          <w:rFonts w:ascii="Arial" w:hAnsi="Arial" w:cs="Arial"/>
          <w:sz w:val="20"/>
          <w:szCs w:val="20"/>
        </w:rPr>
      </w:pPr>
    </w:p>
    <w:sectPr w:rsidR="00E14D12" w:rsidRPr="00FA2217" w:rsidSect="00F87907">
      <w:pgSz w:w="11906" w:h="16838"/>
      <w:pgMar w:top="993" w:right="849" w:bottom="567" w:left="1985" w:header="56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F5" w:rsidRDefault="009D55F5" w:rsidP="000C204A">
      <w:pPr>
        <w:spacing w:after="0" w:line="240" w:lineRule="auto"/>
      </w:pPr>
      <w:r>
        <w:separator/>
      </w:r>
    </w:p>
  </w:endnote>
  <w:endnote w:type="continuationSeparator" w:id="0">
    <w:p w:rsidR="009D55F5" w:rsidRDefault="009D55F5"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TE143B99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94626"/>
      <w:docPartObj>
        <w:docPartGallery w:val="Page Numbers (Bottom of Page)"/>
        <w:docPartUnique/>
      </w:docPartObj>
    </w:sdtPr>
    <w:sdtEndPr>
      <w:rPr>
        <w:rFonts w:ascii="Arial" w:hAnsi="Arial" w:cs="Arial"/>
        <w:sz w:val="18"/>
        <w:szCs w:val="18"/>
      </w:rPr>
    </w:sdtEndPr>
    <w:sdtContent>
      <w:p w:rsidR="009551D7" w:rsidRPr="000D5DC4" w:rsidRDefault="009551D7">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976AF4">
          <w:rPr>
            <w:rFonts w:ascii="Arial" w:hAnsi="Arial" w:cs="Arial"/>
            <w:noProof/>
            <w:sz w:val="18"/>
            <w:szCs w:val="18"/>
          </w:rPr>
          <w:t>21</w:t>
        </w:r>
        <w:r w:rsidRPr="000D5DC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F5" w:rsidRDefault="009D55F5" w:rsidP="000C204A">
      <w:pPr>
        <w:spacing w:after="0" w:line="240" w:lineRule="auto"/>
      </w:pPr>
      <w:r>
        <w:separator/>
      </w:r>
    </w:p>
  </w:footnote>
  <w:footnote w:type="continuationSeparator" w:id="0">
    <w:p w:rsidR="009D55F5" w:rsidRDefault="009D55F5" w:rsidP="000C204A">
      <w:pPr>
        <w:spacing w:after="0" w:line="240" w:lineRule="auto"/>
      </w:pPr>
      <w:r>
        <w:continuationSeparator/>
      </w:r>
    </w:p>
  </w:footnote>
  <w:footnote w:id="1">
    <w:p w:rsidR="009551D7" w:rsidRPr="00847F35" w:rsidRDefault="009551D7" w:rsidP="00847F35">
      <w:pPr>
        <w:pStyle w:val="Tekstprzypisudolnego"/>
        <w:rPr>
          <w:rFonts w:ascii="Arial" w:hAnsi="Arial" w:cs="Arial"/>
          <w:sz w:val="18"/>
          <w:szCs w:val="18"/>
        </w:rPr>
      </w:pPr>
      <w:r w:rsidRPr="00847F35">
        <w:rPr>
          <w:rStyle w:val="Odwoanieprzypisudolnego"/>
          <w:rFonts w:ascii="Arial" w:hAnsi="Arial" w:cs="Arial"/>
          <w:sz w:val="18"/>
          <w:szCs w:val="18"/>
        </w:rPr>
        <w:footnoteRef/>
      </w:r>
      <w:r w:rsidRPr="00847F35">
        <w:rPr>
          <w:rFonts w:ascii="Arial" w:hAnsi="Arial" w:cs="Arial"/>
          <w:sz w:val="18"/>
          <w:szCs w:val="18"/>
        </w:rPr>
        <w:t xml:space="preserve"> Odpowiedź NIE - nie powoduje odrzucenia oferty</w:t>
      </w:r>
    </w:p>
  </w:footnote>
  <w:footnote w:id="2">
    <w:p w:rsidR="009551D7" w:rsidRPr="00847F35" w:rsidRDefault="009551D7" w:rsidP="00847F35">
      <w:pPr>
        <w:pStyle w:val="Tekstprzypisudolnego"/>
        <w:rPr>
          <w:rFonts w:ascii="Arial" w:hAnsi="Arial" w:cs="Arial"/>
          <w:sz w:val="18"/>
          <w:szCs w:val="18"/>
        </w:rPr>
      </w:pPr>
      <w:r w:rsidRPr="00847F35">
        <w:rPr>
          <w:rStyle w:val="Odwoanieprzypisudolnego"/>
          <w:rFonts w:ascii="Arial" w:hAnsi="Arial" w:cs="Arial"/>
          <w:sz w:val="18"/>
          <w:szCs w:val="18"/>
        </w:rPr>
        <w:footnoteRef/>
      </w:r>
      <w:r w:rsidRPr="00847F35">
        <w:rPr>
          <w:rFonts w:ascii="Arial" w:hAnsi="Arial" w:cs="Arial"/>
          <w:sz w:val="18"/>
          <w:szCs w:val="18"/>
        </w:rPr>
        <w:t xml:space="preserve"> Odpowiedź NIE - nie powoduje odrzucenia oferty</w:t>
      </w:r>
    </w:p>
  </w:footnote>
  <w:footnote w:id="3">
    <w:p w:rsidR="009551D7" w:rsidRPr="00747694" w:rsidRDefault="009551D7" w:rsidP="00BC5554">
      <w:pPr>
        <w:pStyle w:val="Tekstprzypisudolnego"/>
        <w:rPr>
          <w:rFonts w:ascii="Arial" w:hAnsi="Arial" w:cs="Arial"/>
          <w:sz w:val="18"/>
          <w:szCs w:val="18"/>
        </w:rPr>
      </w:pPr>
      <w:r w:rsidRPr="00747694">
        <w:rPr>
          <w:rStyle w:val="Odwoanieprzypisudolnego"/>
          <w:rFonts w:ascii="Arial" w:hAnsi="Arial" w:cs="Arial"/>
          <w:sz w:val="18"/>
          <w:szCs w:val="18"/>
        </w:rPr>
        <w:footnoteRef/>
      </w:r>
      <w:r w:rsidRPr="00747694">
        <w:rPr>
          <w:rFonts w:ascii="Arial" w:hAnsi="Arial" w:cs="Arial"/>
          <w:sz w:val="18"/>
          <w:szCs w:val="18"/>
        </w:rPr>
        <w:t xml:space="preserve"> Odpowiedź NIE - nie powoduje odrzucenia oferty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D7" w:rsidRPr="004441D5" w:rsidRDefault="009551D7" w:rsidP="00341653">
    <w:pPr>
      <w:pStyle w:val="Nagwek"/>
      <w:jc w:val="right"/>
      <w:rPr>
        <w:rFonts w:ascii="Arial" w:hAnsi="Arial" w:cs="Arial"/>
        <w:sz w:val="16"/>
        <w:szCs w:val="16"/>
      </w:rPr>
    </w:pPr>
    <w:r w:rsidRPr="004441D5">
      <w:rPr>
        <w:rFonts w:ascii="Arial" w:hAnsi="Arial" w:cs="Arial"/>
        <w:sz w:val="16"/>
        <w:szCs w:val="16"/>
      </w:rPr>
      <w:t>4WSzKzP.SZP.2612.</w:t>
    </w:r>
    <w:r>
      <w:rPr>
        <w:rFonts w:ascii="Arial" w:hAnsi="Arial" w:cs="Arial"/>
        <w:sz w:val="16"/>
        <w:szCs w:val="16"/>
      </w:rPr>
      <w:t>26.2021</w:t>
    </w:r>
    <w:r w:rsidR="00015D97">
      <w:rPr>
        <w:rFonts w:ascii="Arial" w:hAnsi="Arial" w:cs="Arial"/>
        <w:sz w:val="16"/>
        <w:szCs w:val="16"/>
      </w:rPr>
      <w:t>_</w:t>
    </w:r>
    <w:r w:rsidR="00015D97" w:rsidRPr="00015D97">
      <w:rPr>
        <w:rFonts w:ascii="Arial" w:hAnsi="Arial" w:cs="Arial"/>
        <w:color w:val="FF0000"/>
        <w:sz w:val="16"/>
        <w:szCs w:val="16"/>
      </w:rPr>
      <w:t xml:space="preserve"> </w:t>
    </w:r>
    <w:r w:rsidR="00015D97" w:rsidRPr="00C82136">
      <w:rPr>
        <w:rFonts w:ascii="Arial" w:hAnsi="Arial" w:cs="Arial"/>
        <w:color w:val="FF0000"/>
        <w:sz w:val="16"/>
        <w:szCs w:val="16"/>
      </w:rPr>
      <w:t>Modyfikacja z dnia 16-7-2021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D7" w:rsidRPr="00C82136" w:rsidRDefault="009551D7" w:rsidP="00617F4E">
    <w:pPr>
      <w:pStyle w:val="Nagwek"/>
      <w:jc w:val="right"/>
      <w:rPr>
        <w:rFonts w:ascii="Arial" w:hAnsi="Arial" w:cs="Arial"/>
        <w:color w:val="FF0000"/>
        <w:sz w:val="16"/>
        <w:szCs w:val="16"/>
      </w:rPr>
    </w:pPr>
    <w:r w:rsidRPr="004441D5">
      <w:rPr>
        <w:rFonts w:ascii="Arial" w:hAnsi="Arial" w:cs="Arial"/>
        <w:sz w:val="16"/>
        <w:szCs w:val="16"/>
      </w:rPr>
      <w:t>4WSzKzP.SZP.2612.</w:t>
    </w:r>
    <w:r>
      <w:rPr>
        <w:rFonts w:ascii="Arial" w:hAnsi="Arial" w:cs="Arial"/>
        <w:sz w:val="16"/>
        <w:szCs w:val="16"/>
      </w:rPr>
      <w:t>26.2021</w:t>
    </w:r>
    <w:r w:rsidRPr="00C82136">
      <w:rPr>
        <w:rFonts w:ascii="Arial" w:hAnsi="Arial" w:cs="Arial"/>
        <w:color w:val="FF0000"/>
        <w:sz w:val="16"/>
        <w:szCs w:val="16"/>
      </w:rPr>
      <w:t>_ Modyfikacja z dnia 16-7-2021</w:t>
    </w:r>
  </w:p>
  <w:p w:rsidR="009551D7" w:rsidRPr="00BA028D" w:rsidRDefault="009551D7" w:rsidP="00BA0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02219A"/>
    <w:multiLevelType w:val="singleLevel"/>
    <w:tmpl w:val="9146A242"/>
    <w:lvl w:ilvl="0">
      <w:start w:val="1"/>
      <w:numFmt w:val="decimal"/>
      <w:lvlText w:val="%1."/>
      <w:legacy w:legacy="1" w:legacySpace="0" w:legacyIndent="283"/>
      <w:lvlJc w:val="left"/>
      <w:pPr>
        <w:ind w:left="566" w:hanging="283"/>
      </w:pPr>
    </w:lvl>
  </w:abstractNum>
  <w:abstractNum w:abstractNumId="2"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6E940BC"/>
    <w:multiLevelType w:val="hybridMultilevel"/>
    <w:tmpl w:val="52CCB560"/>
    <w:lvl w:ilvl="0" w:tplc="CC960C30">
      <w:start w:val="2"/>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1716059E"/>
    <w:lvl w:ilvl="0" w:tplc="F5F8B00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2D1289"/>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0A4318"/>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1292D"/>
    <w:multiLevelType w:val="hybridMultilevel"/>
    <w:tmpl w:val="D642629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B40C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2C3A80"/>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1D27EB"/>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CE3C73"/>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06C23"/>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A57814"/>
    <w:multiLevelType w:val="singleLevel"/>
    <w:tmpl w:val="9146A242"/>
    <w:lvl w:ilvl="0">
      <w:start w:val="1"/>
      <w:numFmt w:val="decimal"/>
      <w:lvlText w:val="%1."/>
      <w:legacy w:legacy="1" w:legacySpace="0" w:legacyIndent="283"/>
      <w:lvlJc w:val="left"/>
      <w:pPr>
        <w:ind w:left="566" w:hanging="283"/>
      </w:pPr>
    </w:lvl>
  </w:abstractNum>
  <w:abstractNum w:abstractNumId="18"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C60FD"/>
    <w:multiLevelType w:val="hybridMultilevel"/>
    <w:tmpl w:val="396E9630"/>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9B2004"/>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DFF3BA8"/>
    <w:multiLevelType w:val="hybridMultilevel"/>
    <w:tmpl w:val="1E981752"/>
    <w:lvl w:ilvl="0" w:tplc="014E6BA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356CA9"/>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15:restartNumberingAfterBreak="0">
    <w:nsid w:val="2E4016F9"/>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FE63B9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43D3A10"/>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6C27361"/>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480A65C0"/>
    <w:multiLevelType w:val="hybridMultilevel"/>
    <w:tmpl w:val="419EBB4A"/>
    <w:lvl w:ilvl="0" w:tplc="9CC49D0C">
      <w:start w:val="1"/>
      <w:numFmt w:val="decimal"/>
      <w:lvlText w:val="%1."/>
      <w:lvlJc w:val="left"/>
      <w:pPr>
        <w:ind w:left="720" w:hanging="360"/>
      </w:pPr>
      <w:rPr>
        <w:rFont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2F611E"/>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9394CE2"/>
    <w:multiLevelType w:val="hybridMultilevel"/>
    <w:tmpl w:val="6FC44E42"/>
    <w:lvl w:ilvl="0" w:tplc="AFDABC5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C123D3"/>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D9521B7"/>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11C7298"/>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7" w15:restartNumberingAfterBreak="0">
    <w:nsid w:val="59AE348D"/>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B628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08074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617E7757"/>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60"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EC5748"/>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15:restartNumberingAfterBreak="0">
    <w:nsid w:val="75093BF1"/>
    <w:multiLevelType w:val="singleLevel"/>
    <w:tmpl w:val="4134F2E6"/>
    <w:styleLink w:val="WW8Num29122"/>
    <w:lvl w:ilvl="0">
      <w:start w:val="1"/>
      <w:numFmt w:val="decimal"/>
      <w:lvlText w:val="%1."/>
      <w:lvlJc w:val="left"/>
      <w:pPr>
        <w:ind w:left="720" w:hanging="360"/>
      </w:pPr>
      <w:rPr>
        <w:rFonts w:hint="default"/>
      </w:rPr>
    </w:lvl>
  </w:abstractNum>
  <w:abstractNum w:abstractNumId="69"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70D7B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1" w15:restartNumberingAfterBreak="0">
    <w:nsid w:val="77F306EA"/>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9DC4700"/>
    <w:multiLevelType w:val="multilevel"/>
    <w:tmpl w:val="954CF4E2"/>
    <w:styleLink w:val="WW8Num2912123"/>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5" w15:restartNumberingAfterBreak="0">
    <w:nsid w:val="7A206720"/>
    <w:multiLevelType w:val="singleLevel"/>
    <w:tmpl w:val="4134F2E6"/>
    <w:lvl w:ilvl="0">
      <w:start w:val="1"/>
      <w:numFmt w:val="decimal"/>
      <w:lvlText w:val="%1."/>
      <w:lvlJc w:val="left"/>
      <w:pPr>
        <w:ind w:left="720" w:hanging="360"/>
      </w:pPr>
      <w:rPr>
        <w:rFonts w:hint="default"/>
      </w:rPr>
    </w:lvl>
  </w:abstractNum>
  <w:abstractNum w:abstractNumId="76"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7BE85107"/>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67"/>
  </w:num>
  <w:num w:numId="3">
    <w:abstractNumId w:val="53"/>
  </w:num>
  <w:num w:numId="4">
    <w:abstractNumId w:val="10"/>
  </w:num>
  <w:num w:numId="5">
    <w:abstractNumId w:val="9"/>
  </w:num>
  <w:num w:numId="6">
    <w:abstractNumId w:val="20"/>
  </w:num>
  <w:num w:numId="7">
    <w:abstractNumId w:val="22"/>
  </w:num>
  <w:num w:numId="8">
    <w:abstractNumId w:val="2"/>
  </w:num>
  <w:num w:numId="9">
    <w:abstractNumId w:val="62"/>
  </w:num>
  <w:num w:numId="10">
    <w:abstractNumId w:val="72"/>
  </w:num>
  <w:num w:numId="11">
    <w:abstractNumId w:val="37"/>
  </w:num>
  <w:num w:numId="12">
    <w:abstractNumId w:val="55"/>
  </w:num>
  <w:num w:numId="13">
    <w:abstractNumId w:val="76"/>
  </w:num>
  <w:num w:numId="14">
    <w:abstractNumId w:val="68"/>
  </w:num>
  <w:num w:numId="15">
    <w:abstractNumId w:val="74"/>
  </w:num>
  <w:num w:numId="16">
    <w:abstractNumId w:val="74"/>
    <w:lvlOverride w:ilvl="0">
      <w:lvl w:ilvl="0">
        <w:start w:val="1"/>
        <w:numFmt w:val="decimal"/>
        <w:lvlText w:val="%1)"/>
        <w:lvlJc w:val="left"/>
        <w:pPr>
          <w:ind w:left="1146" w:hanging="360"/>
        </w:pPr>
        <w:rPr>
          <w:i w:val="0"/>
          <w:lang w:val="pl-PL"/>
        </w:r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35"/>
  </w:num>
  <w:num w:numId="22">
    <w:abstractNumId w:val="59"/>
  </w:num>
  <w:num w:numId="23">
    <w:abstractNumId w:val="32"/>
  </w:num>
  <w:num w:numId="24">
    <w:abstractNumId w:val="73"/>
  </w:num>
  <w:num w:numId="25">
    <w:abstractNumId w:val="46"/>
  </w:num>
  <w:num w:numId="26">
    <w:abstractNumId w:val="51"/>
  </w:num>
  <w:num w:numId="27">
    <w:abstractNumId w:val="48"/>
  </w:num>
  <w:num w:numId="28">
    <w:abstractNumId w:val="54"/>
  </w:num>
  <w:num w:numId="29">
    <w:abstractNumId w:val="3"/>
  </w:num>
  <w:num w:numId="30">
    <w:abstractNumId w:val="1"/>
  </w:num>
  <w:num w:numId="31">
    <w:abstractNumId w:val="12"/>
  </w:num>
  <w:num w:numId="32">
    <w:abstractNumId w:val="27"/>
  </w:num>
  <w:num w:numId="33">
    <w:abstractNumId w:val="69"/>
  </w:num>
  <w:num w:numId="34">
    <w:abstractNumId w:val="65"/>
  </w:num>
  <w:num w:numId="35">
    <w:abstractNumId w:val="66"/>
  </w:num>
  <w:num w:numId="36">
    <w:abstractNumId w:val="34"/>
  </w:num>
  <w:num w:numId="37">
    <w:abstractNumId w:val="36"/>
  </w:num>
  <w:num w:numId="38">
    <w:abstractNumId w:val="28"/>
  </w:num>
  <w:num w:numId="39">
    <w:abstractNumId w:val="61"/>
  </w:num>
  <w:num w:numId="40">
    <w:abstractNumId w:val="18"/>
  </w:num>
  <w:num w:numId="41">
    <w:abstractNumId w:val="45"/>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63"/>
  </w:num>
  <w:num w:numId="55">
    <w:abstractNumId w:val="42"/>
  </w:num>
  <w:num w:numId="56">
    <w:abstractNumId w:val="43"/>
  </w:num>
  <w:num w:numId="57">
    <w:abstractNumId w:val="17"/>
  </w:num>
  <w:num w:numId="58">
    <w:abstractNumId w:val="15"/>
  </w:num>
  <w:num w:numId="59">
    <w:abstractNumId w:val="75"/>
  </w:num>
  <w:num w:numId="60">
    <w:abstractNumId w:val="25"/>
  </w:num>
  <w:num w:numId="61">
    <w:abstractNumId w:val="64"/>
  </w:num>
  <w:num w:numId="62">
    <w:abstractNumId w:val="13"/>
  </w:num>
  <w:num w:numId="63">
    <w:abstractNumId w:val="14"/>
  </w:num>
  <w:num w:numId="64">
    <w:abstractNumId w:val="50"/>
  </w:num>
  <w:num w:numId="65">
    <w:abstractNumId w:val="6"/>
  </w:num>
  <w:num w:numId="66">
    <w:abstractNumId w:val="29"/>
  </w:num>
  <w:num w:numId="67">
    <w:abstractNumId w:val="23"/>
  </w:num>
  <w:num w:numId="68">
    <w:abstractNumId w:val="30"/>
  </w:num>
  <w:num w:numId="69">
    <w:abstractNumId w:val="39"/>
  </w:num>
  <w:num w:numId="70">
    <w:abstractNumId w:val="26"/>
  </w:num>
  <w:num w:numId="71">
    <w:abstractNumId w:val="5"/>
  </w:num>
  <w:num w:numId="72">
    <w:abstractNumId w:val="40"/>
  </w:num>
  <w:num w:numId="73">
    <w:abstractNumId w:val="71"/>
  </w:num>
  <w:num w:numId="74">
    <w:abstractNumId w:val="11"/>
  </w:num>
  <w:num w:numId="75">
    <w:abstractNumId w:val="49"/>
  </w:num>
  <w:num w:numId="76">
    <w:abstractNumId w:val="7"/>
  </w:num>
  <w:num w:numId="77">
    <w:abstractNumId w:val="0"/>
  </w:num>
  <w:num w:numId="78">
    <w:abstractNumId w:val="21"/>
  </w:num>
  <w:num w:numId="79">
    <w:abstractNumId w:val="70"/>
  </w:num>
  <w:num w:numId="80">
    <w:abstractNumId w:val="41"/>
  </w:num>
  <w:num w:numId="81">
    <w:abstractNumId w:val="44"/>
  </w:num>
  <w:num w:numId="82">
    <w:abstractNumId w:val="24"/>
  </w:num>
  <w:num w:numId="83">
    <w:abstractNumId w:val="56"/>
  </w:num>
  <w:num w:numId="84">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026C9"/>
    <w:rsid w:val="000044F9"/>
    <w:rsid w:val="00006A37"/>
    <w:rsid w:val="000129F2"/>
    <w:rsid w:val="0001501E"/>
    <w:rsid w:val="00015D97"/>
    <w:rsid w:val="00016E2E"/>
    <w:rsid w:val="00017205"/>
    <w:rsid w:val="00021B0A"/>
    <w:rsid w:val="00023B05"/>
    <w:rsid w:val="00023B49"/>
    <w:rsid w:val="00025DF6"/>
    <w:rsid w:val="0002728B"/>
    <w:rsid w:val="0003046B"/>
    <w:rsid w:val="00030970"/>
    <w:rsid w:val="000323AA"/>
    <w:rsid w:val="00042C0E"/>
    <w:rsid w:val="000442E5"/>
    <w:rsid w:val="00047083"/>
    <w:rsid w:val="00052D7C"/>
    <w:rsid w:val="00054E30"/>
    <w:rsid w:val="00055C01"/>
    <w:rsid w:val="0006105D"/>
    <w:rsid w:val="00061865"/>
    <w:rsid w:val="000641FE"/>
    <w:rsid w:val="00064F5B"/>
    <w:rsid w:val="000650D7"/>
    <w:rsid w:val="0006631D"/>
    <w:rsid w:val="00070047"/>
    <w:rsid w:val="0007084E"/>
    <w:rsid w:val="0008084D"/>
    <w:rsid w:val="00080DE1"/>
    <w:rsid w:val="00081563"/>
    <w:rsid w:val="000850ED"/>
    <w:rsid w:val="00085745"/>
    <w:rsid w:val="0008682D"/>
    <w:rsid w:val="00087733"/>
    <w:rsid w:val="00087934"/>
    <w:rsid w:val="00092749"/>
    <w:rsid w:val="00093130"/>
    <w:rsid w:val="00093286"/>
    <w:rsid w:val="00093AB0"/>
    <w:rsid w:val="00093D83"/>
    <w:rsid w:val="00093FCA"/>
    <w:rsid w:val="000945CB"/>
    <w:rsid w:val="00095174"/>
    <w:rsid w:val="00097FB6"/>
    <w:rsid w:val="000A264D"/>
    <w:rsid w:val="000A2D12"/>
    <w:rsid w:val="000A3F28"/>
    <w:rsid w:val="000B107D"/>
    <w:rsid w:val="000B1413"/>
    <w:rsid w:val="000B1789"/>
    <w:rsid w:val="000B1CB1"/>
    <w:rsid w:val="000B2EC0"/>
    <w:rsid w:val="000B31C1"/>
    <w:rsid w:val="000B4290"/>
    <w:rsid w:val="000B4ACC"/>
    <w:rsid w:val="000B591D"/>
    <w:rsid w:val="000B73E8"/>
    <w:rsid w:val="000B7E5D"/>
    <w:rsid w:val="000C15D0"/>
    <w:rsid w:val="000C204A"/>
    <w:rsid w:val="000C3AEE"/>
    <w:rsid w:val="000C49C5"/>
    <w:rsid w:val="000C56FB"/>
    <w:rsid w:val="000C5E6B"/>
    <w:rsid w:val="000C63FC"/>
    <w:rsid w:val="000D3D36"/>
    <w:rsid w:val="000D447B"/>
    <w:rsid w:val="000D5C60"/>
    <w:rsid w:val="000D5DC4"/>
    <w:rsid w:val="000D70A7"/>
    <w:rsid w:val="000E15EE"/>
    <w:rsid w:val="000E2780"/>
    <w:rsid w:val="000E57C3"/>
    <w:rsid w:val="000E5FAC"/>
    <w:rsid w:val="000E661E"/>
    <w:rsid w:val="000E7D7F"/>
    <w:rsid w:val="000F1148"/>
    <w:rsid w:val="000F1AA1"/>
    <w:rsid w:val="000F2A93"/>
    <w:rsid w:val="000F3623"/>
    <w:rsid w:val="000F50E9"/>
    <w:rsid w:val="000F5D95"/>
    <w:rsid w:val="000F6BAA"/>
    <w:rsid w:val="0010079A"/>
    <w:rsid w:val="00102997"/>
    <w:rsid w:val="00106C5B"/>
    <w:rsid w:val="00107502"/>
    <w:rsid w:val="001115E4"/>
    <w:rsid w:val="00113BE2"/>
    <w:rsid w:val="0011571E"/>
    <w:rsid w:val="00117AAB"/>
    <w:rsid w:val="00120C9D"/>
    <w:rsid w:val="00122A8E"/>
    <w:rsid w:val="0012363B"/>
    <w:rsid w:val="001247DD"/>
    <w:rsid w:val="00125B7D"/>
    <w:rsid w:val="0012622E"/>
    <w:rsid w:val="00127711"/>
    <w:rsid w:val="00134B19"/>
    <w:rsid w:val="00135F02"/>
    <w:rsid w:val="00136497"/>
    <w:rsid w:val="001365D0"/>
    <w:rsid w:val="001372DC"/>
    <w:rsid w:val="00147B87"/>
    <w:rsid w:val="001501FF"/>
    <w:rsid w:val="00153F7E"/>
    <w:rsid w:val="00155AF3"/>
    <w:rsid w:val="00162454"/>
    <w:rsid w:val="00162745"/>
    <w:rsid w:val="001628D6"/>
    <w:rsid w:val="00162D53"/>
    <w:rsid w:val="00165118"/>
    <w:rsid w:val="001659A0"/>
    <w:rsid w:val="00170A89"/>
    <w:rsid w:val="00170D57"/>
    <w:rsid w:val="001719DC"/>
    <w:rsid w:val="0017216C"/>
    <w:rsid w:val="0017495C"/>
    <w:rsid w:val="0018520E"/>
    <w:rsid w:val="001866BF"/>
    <w:rsid w:val="00187173"/>
    <w:rsid w:val="00190240"/>
    <w:rsid w:val="001908B4"/>
    <w:rsid w:val="00192B0A"/>
    <w:rsid w:val="00192B1D"/>
    <w:rsid w:val="00192FB1"/>
    <w:rsid w:val="001947EA"/>
    <w:rsid w:val="00194B1C"/>
    <w:rsid w:val="00194F98"/>
    <w:rsid w:val="00195EB0"/>
    <w:rsid w:val="001A34D7"/>
    <w:rsid w:val="001A37C5"/>
    <w:rsid w:val="001A4DD9"/>
    <w:rsid w:val="001A5DB5"/>
    <w:rsid w:val="001A7631"/>
    <w:rsid w:val="001A7DE1"/>
    <w:rsid w:val="001B069B"/>
    <w:rsid w:val="001B10FD"/>
    <w:rsid w:val="001B2E44"/>
    <w:rsid w:val="001B42D4"/>
    <w:rsid w:val="001B5F67"/>
    <w:rsid w:val="001C08A0"/>
    <w:rsid w:val="001C12BF"/>
    <w:rsid w:val="001C2621"/>
    <w:rsid w:val="001C3359"/>
    <w:rsid w:val="001C3C35"/>
    <w:rsid w:val="001C516E"/>
    <w:rsid w:val="001C68DA"/>
    <w:rsid w:val="001C7CA6"/>
    <w:rsid w:val="001D2F01"/>
    <w:rsid w:val="001D311F"/>
    <w:rsid w:val="001D3909"/>
    <w:rsid w:val="001D6E1F"/>
    <w:rsid w:val="001D7340"/>
    <w:rsid w:val="001E0AFD"/>
    <w:rsid w:val="001E1A7A"/>
    <w:rsid w:val="001E270B"/>
    <w:rsid w:val="001E5F12"/>
    <w:rsid w:val="001E76A6"/>
    <w:rsid w:val="001F0736"/>
    <w:rsid w:val="001F1DB3"/>
    <w:rsid w:val="001F2219"/>
    <w:rsid w:val="001F451B"/>
    <w:rsid w:val="001F4976"/>
    <w:rsid w:val="001F7F6B"/>
    <w:rsid w:val="0020044A"/>
    <w:rsid w:val="00201E4D"/>
    <w:rsid w:val="002024BB"/>
    <w:rsid w:val="002047C1"/>
    <w:rsid w:val="00204D17"/>
    <w:rsid w:val="00204DCE"/>
    <w:rsid w:val="0021142F"/>
    <w:rsid w:val="00211FAD"/>
    <w:rsid w:val="00213AB9"/>
    <w:rsid w:val="0021651E"/>
    <w:rsid w:val="00217E2E"/>
    <w:rsid w:val="00217EFA"/>
    <w:rsid w:val="00220834"/>
    <w:rsid w:val="00220C1B"/>
    <w:rsid w:val="00220E36"/>
    <w:rsid w:val="002223E6"/>
    <w:rsid w:val="00225B88"/>
    <w:rsid w:val="00226DAC"/>
    <w:rsid w:val="00230223"/>
    <w:rsid w:val="00233F85"/>
    <w:rsid w:val="0023425C"/>
    <w:rsid w:val="00234536"/>
    <w:rsid w:val="00234D3E"/>
    <w:rsid w:val="00247129"/>
    <w:rsid w:val="00247794"/>
    <w:rsid w:val="00247D2D"/>
    <w:rsid w:val="00253528"/>
    <w:rsid w:val="00255480"/>
    <w:rsid w:val="002559A5"/>
    <w:rsid w:val="00260D31"/>
    <w:rsid w:val="0026109B"/>
    <w:rsid w:val="00264E6F"/>
    <w:rsid w:val="00265901"/>
    <w:rsid w:val="0026767F"/>
    <w:rsid w:val="00270316"/>
    <w:rsid w:val="00272C38"/>
    <w:rsid w:val="00273412"/>
    <w:rsid w:val="002767C2"/>
    <w:rsid w:val="0027713C"/>
    <w:rsid w:val="00283A9C"/>
    <w:rsid w:val="00283DA0"/>
    <w:rsid w:val="0028415E"/>
    <w:rsid w:val="00285AED"/>
    <w:rsid w:val="0028625B"/>
    <w:rsid w:val="00286C9B"/>
    <w:rsid w:val="00290D06"/>
    <w:rsid w:val="0029219F"/>
    <w:rsid w:val="002A20F8"/>
    <w:rsid w:val="002A3F6B"/>
    <w:rsid w:val="002A4765"/>
    <w:rsid w:val="002A55F2"/>
    <w:rsid w:val="002A74B8"/>
    <w:rsid w:val="002B341E"/>
    <w:rsid w:val="002B78AF"/>
    <w:rsid w:val="002C2F9E"/>
    <w:rsid w:val="002C38F7"/>
    <w:rsid w:val="002C57B8"/>
    <w:rsid w:val="002C5C43"/>
    <w:rsid w:val="002C601F"/>
    <w:rsid w:val="002C7F38"/>
    <w:rsid w:val="002D0D83"/>
    <w:rsid w:val="002D3044"/>
    <w:rsid w:val="002D642B"/>
    <w:rsid w:val="002E13E0"/>
    <w:rsid w:val="002F3F86"/>
    <w:rsid w:val="002F44A5"/>
    <w:rsid w:val="002F46A7"/>
    <w:rsid w:val="002F7C73"/>
    <w:rsid w:val="003015CB"/>
    <w:rsid w:val="00305E58"/>
    <w:rsid w:val="003064D3"/>
    <w:rsid w:val="00307D00"/>
    <w:rsid w:val="0031276D"/>
    <w:rsid w:val="003142A4"/>
    <w:rsid w:val="00321131"/>
    <w:rsid w:val="00322AA4"/>
    <w:rsid w:val="00324995"/>
    <w:rsid w:val="00326288"/>
    <w:rsid w:val="0032693D"/>
    <w:rsid w:val="0032701B"/>
    <w:rsid w:val="00330BB2"/>
    <w:rsid w:val="003327F1"/>
    <w:rsid w:val="003340FE"/>
    <w:rsid w:val="00337C9B"/>
    <w:rsid w:val="00337DE5"/>
    <w:rsid w:val="0034098F"/>
    <w:rsid w:val="00340A5E"/>
    <w:rsid w:val="00341653"/>
    <w:rsid w:val="00341D05"/>
    <w:rsid w:val="00341D9F"/>
    <w:rsid w:val="00342593"/>
    <w:rsid w:val="0034314D"/>
    <w:rsid w:val="00343B24"/>
    <w:rsid w:val="00343EE7"/>
    <w:rsid w:val="003443C0"/>
    <w:rsid w:val="00344B4B"/>
    <w:rsid w:val="003454CF"/>
    <w:rsid w:val="00350DCB"/>
    <w:rsid w:val="00352E50"/>
    <w:rsid w:val="00354A60"/>
    <w:rsid w:val="003556DC"/>
    <w:rsid w:val="00356B6C"/>
    <w:rsid w:val="00357138"/>
    <w:rsid w:val="00357BD6"/>
    <w:rsid w:val="00357F6B"/>
    <w:rsid w:val="003600B0"/>
    <w:rsid w:val="00360CEE"/>
    <w:rsid w:val="00363391"/>
    <w:rsid w:val="00363424"/>
    <w:rsid w:val="00363FEF"/>
    <w:rsid w:val="003650F5"/>
    <w:rsid w:val="00365566"/>
    <w:rsid w:val="00365F16"/>
    <w:rsid w:val="003679F8"/>
    <w:rsid w:val="00371A3F"/>
    <w:rsid w:val="00372AFE"/>
    <w:rsid w:val="00373BE3"/>
    <w:rsid w:val="00373F10"/>
    <w:rsid w:val="0037541D"/>
    <w:rsid w:val="00375FAE"/>
    <w:rsid w:val="003764F0"/>
    <w:rsid w:val="003805A2"/>
    <w:rsid w:val="00381E2C"/>
    <w:rsid w:val="00384132"/>
    <w:rsid w:val="00384550"/>
    <w:rsid w:val="0038565A"/>
    <w:rsid w:val="00385F6C"/>
    <w:rsid w:val="00386E46"/>
    <w:rsid w:val="003902F9"/>
    <w:rsid w:val="003912C8"/>
    <w:rsid w:val="00392326"/>
    <w:rsid w:val="00392826"/>
    <w:rsid w:val="003939E5"/>
    <w:rsid w:val="00395FD3"/>
    <w:rsid w:val="0039646A"/>
    <w:rsid w:val="00397692"/>
    <w:rsid w:val="003A1479"/>
    <w:rsid w:val="003A3E51"/>
    <w:rsid w:val="003A4EAA"/>
    <w:rsid w:val="003A52C3"/>
    <w:rsid w:val="003A611B"/>
    <w:rsid w:val="003B0C05"/>
    <w:rsid w:val="003B1097"/>
    <w:rsid w:val="003B139E"/>
    <w:rsid w:val="003B166C"/>
    <w:rsid w:val="003B1F05"/>
    <w:rsid w:val="003C0812"/>
    <w:rsid w:val="003C1FF5"/>
    <w:rsid w:val="003C28C7"/>
    <w:rsid w:val="003C3F4F"/>
    <w:rsid w:val="003C5A70"/>
    <w:rsid w:val="003C728F"/>
    <w:rsid w:val="003C7830"/>
    <w:rsid w:val="003D18B5"/>
    <w:rsid w:val="003D1BA8"/>
    <w:rsid w:val="003D33CF"/>
    <w:rsid w:val="003D3C69"/>
    <w:rsid w:val="003D4AF4"/>
    <w:rsid w:val="003D53BE"/>
    <w:rsid w:val="003D5D5F"/>
    <w:rsid w:val="003E21F5"/>
    <w:rsid w:val="003E3B4B"/>
    <w:rsid w:val="003E4A3E"/>
    <w:rsid w:val="003E4CB0"/>
    <w:rsid w:val="003E5F0A"/>
    <w:rsid w:val="003F50D3"/>
    <w:rsid w:val="003F6149"/>
    <w:rsid w:val="003F7E5F"/>
    <w:rsid w:val="004011B8"/>
    <w:rsid w:val="00401D88"/>
    <w:rsid w:val="00402A9F"/>
    <w:rsid w:val="004038DF"/>
    <w:rsid w:val="00404CCE"/>
    <w:rsid w:val="00404E47"/>
    <w:rsid w:val="00406AFB"/>
    <w:rsid w:val="004106EF"/>
    <w:rsid w:val="00411F0B"/>
    <w:rsid w:val="00415ED4"/>
    <w:rsid w:val="0041691B"/>
    <w:rsid w:val="00421402"/>
    <w:rsid w:val="00421803"/>
    <w:rsid w:val="00425F45"/>
    <w:rsid w:val="004261FE"/>
    <w:rsid w:val="00431F2A"/>
    <w:rsid w:val="00432F7B"/>
    <w:rsid w:val="004337B2"/>
    <w:rsid w:val="00433E30"/>
    <w:rsid w:val="004348B6"/>
    <w:rsid w:val="00442CB7"/>
    <w:rsid w:val="0044312D"/>
    <w:rsid w:val="00443963"/>
    <w:rsid w:val="00446B79"/>
    <w:rsid w:val="00447210"/>
    <w:rsid w:val="00453A61"/>
    <w:rsid w:val="00454301"/>
    <w:rsid w:val="00454A6B"/>
    <w:rsid w:val="004558AD"/>
    <w:rsid w:val="00455EE1"/>
    <w:rsid w:val="004571E8"/>
    <w:rsid w:val="00457F5B"/>
    <w:rsid w:val="00460415"/>
    <w:rsid w:val="0046144B"/>
    <w:rsid w:val="00466482"/>
    <w:rsid w:val="00471CDE"/>
    <w:rsid w:val="004720E4"/>
    <w:rsid w:val="00472BEF"/>
    <w:rsid w:val="0047361A"/>
    <w:rsid w:val="004746BE"/>
    <w:rsid w:val="004804A5"/>
    <w:rsid w:val="00490017"/>
    <w:rsid w:val="004947ED"/>
    <w:rsid w:val="004A17A8"/>
    <w:rsid w:val="004A21FD"/>
    <w:rsid w:val="004A240B"/>
    <w:rsid w:val="004A5D2E"/>
    <w:rsid w:val="004A718C"/>
    <w:rsid w:val="004B1E35"/>
    <w:rsid w:val="004B5CC5"/>
    <w:rsid w:val="004B7A6A"/>
    <w:rsid w:val="004C179B"/>
    <w:rsid w:val="004C364C"/>
    <w:rsid w:val="004C43DD"/>
    <w:rsid w:val="004C6AB5"/>
    <w:rsid w:val="004C7C8B"/>
    <w:rsid w:val="004D22B0"/>
    <w:rsid w:val="004D2424"/>
    <w:rsid w:val="004D29DE"/>
    <w:rsid w:val="004D583C"/>
    <w:rsid w:val="004E2B2C"/>
    <w:rsid w:val="004E52BD"/>
    <w:rsid w:val="004E71D4"/>
    <w:rsid w:val="004E7A45"/>
    <w:rsid w:val="004F07DB"/>
    <w:rsid w:val="004F0B31"/>
    <w:rsid w:val="004F213F"/>
    <w:rsid w:val="004F528E"/>
    <w:rsid w:val="0051028B"/>
    <w:rsid w:val="00513BF5"/>
    <w:rsid w:val="00513E4E"/>
    <w:rsid w:val="005144B9"/>
    <w:rsid w:val="005146BE"/>
    <w:rsid w:val="00515851"/>
    <w:rsid w:val="00525E7A"/>
    <w:rsid w:val="005263C5"/>
    <w:rsid w:val="00527048"/>
    <w:rsid w:val="00527534"/>
    <w:rsid w:val="005277A9"/>
    <w:rsid w:val="005304C3"/>
    <w:rsid w:val="00532F11"/>
    <w:rsid w:val="00536520"/>
    <w:rsid w:val="00536C16"/>
    <w:rsid w:val="0054022E"/>
    <w:rsid w:val="00540614"/>
    <w:rsid w:val="00542036"/>
    <w:rsid w:val="00542FCF"/>
    <w:rsid w:val="00543D2E"/>
    <w:rsid w:val="00545B43"/>
    <w:rsid w:val="005460EB"/>
    <w:rsid w:val="00550424"/>
    <w:rsid w:val="005518E1"/>
    <w:rsid w:val="005522C9"/>
    <w:rsid w:val="00552BF7"/>
    <w:rsid w:val="00553473"/>
    <w:rsid w:val="005541CA"/>
    <w:rsid w:val="00556EC8"/>
    <w:rsid w:val="005570E9"/>
    <w:rsid w:val="00557D22"/>
    <w:rsid w:val="005602B1"/>
    <w:rsid w:val="00561F36"/>
    <w:rsid w:val="00562E8B"/>
    <w:rsid w:val="00563064"/>
    <w:rsid w:val="0056312F"/>
    <w:rsid w:val="00566190"/>
    <w:rsid w:val="005668AE"/>
    <w:rsid w:val="0056703F"/>
    <w:rsid w:val="00567B41"/>
    <w:rsid w:val="00567FB4"/>
    <w:rsid w:val="0057264C"/>
    <w:rsid w:val="00574277"/>
    <w:rsid w:val="00575BF8"/>
    <w:rsid w:val="005762C2"/>
    <w:rsid w:val="005771C7"/>
    <w:rsid w:val="0058068B"/>
    <w:rsid w:val="00580794"/>
    <w:rsid w:val="00581397"/>
    <w:rsid w:val="005869BA"/>
    <w:rsid w:val="0059018D"/>
    <w:rsid w:val="00591B99"/>
    <w:rsid w:val="005973A7"/>
    <w:rsid w:val="005A1575"/>
    <w:rsid w:val="005A42F1"/>
    <w:rsid w:val="005A4348"/>
    <w:rsid w:val="005A45A9"/>
    <w:rsid w:val="005A5EA8"/>
    <w:rsid w:val="005B010A"/>
    <w:rsid w:val="005B162E"/>
    <w:rsid w:val="005B1B4C"/>
    <w:rsid w:val="005B6281"/>
    <w:rsid w:val="005C454B"/>
    <w:rsid w:val="005D78C6"/>
    <w:rsid w:val="005D7B82"/>
    <w:rsid w:val="005D7C79"/>
    <w:rsid w:val="005E301F"/>
    <w:rsid w:val="005E4097"/>
    <w:rsid w:val="005E4532"/>
    <w:rsid w:val="005E532F"/>
    <w:rsid w:val="005F17F0"/>
    <w:rsid w:val="005F36EF"/>
    <w:rsid w:val="005F405C"/>
    <w:rsid w:val="005F4512"/>
    <w:rsid w:val="005F64FD"/>
    <w:rsid w:val="00600BD8"/>
    <w:rsid w:val="00602FD7"/>
    <w:rsid w:val="00603A29"/>
    <w:rsid w:val="00603B65"/>
    <w:rsid w:val="00603ECC"/>
    <w:rsid w:val="0060426E"/>
    <w:rsid w:val="0060689A"/>
    <w:rsid w:val="00606B70"/>
    <w:rsid w:val="00606E7C"/>
    <w:rsid w:val="00612D88"/>
    <w:rsid w:val="0061786D"/>
    <w:rsid w:val="00617F4E"/>
    <w:rsid w:val="00624FEF"/>
    <w:rsid w:val="00627A5B"/>
    <w:rsid w:val="006328F9"/>
    <w:rsid w:val="006338E4"/>
    <w:rsid w:val="006364B5"/>
    <w:rsid w:val="00641E1F"/>
    <w:rsid w:val="0064388B"/>
    <w:rsid w:val="00647612"/>
    <w:rsid w:val="00651760"/>
    <w:rsid w:val="00653C56"/>
    <w:rsid w:val="00656844"/>
    <w:rsid w:val="00657F28"/>
    <w:rsid w:val="00661231"/>
    <w:rsid w:val="006616F1"/>
    <w:rsid w:val="0066217C"/>
    <w:rsid w:val="00663977"/>
    <w:rsid w:val="006639FE"/>
    <w:rsid w:val="006677BD"/>
    <w:rsid w:val="00671020"/>
    <w:rsid w:val="0067228A"/>
    <w:rsid w:val="006723C1"/>
    <w:rsid w:val="0067424D"/>
    <w:rsid w:val="0067486B"/>
    <w:rsid w:val="006761D4"/>
    <w:rsid w:val="006778AE"/>
    <w:rsid w:val="0068110A"/>
    <w:rsid w:val="0068213A"/>
    <w:rsid w:val="006865E2"/>
    <w:rsid w:val="00686756"/>
    <w:rsid w:val="00686843"/>
    <w:rsid w:val="006872B7"/>
    <w:rsid w:val="006920F8"/>
    <w:rsid w:val="006937AC"/>
    <w:rsid w:val="00695287"/>
    <w:rsid w:val="0069551F"/>
    <w:rsid w:val="006970DA"/>
    <w:rsid w:val="006A085B"/>
    <w:rsid w:val="006B0C15"/>
    <w:rsid w:val="006B74B2"/>
    <w:rsid w:val="006B7731"/>
    <w:rsid w:val="006C16EB"/>
    <w:rsid w:val="006C1DCE"/>
    <w:rsid w:val="006C4797"/>
    <w:rsid w:val="006C7B9C"/>
    <w:rsid w:val="006D5D09"/>
    <w:rsid w:val="006D74BC"/>
    <w:rsid w:val="006E356A"/>
    <w:rsid w:val="006E3C10"/>
    <w:rsid w:val="006E61AE"/>
    <w:rsid w:val="006E759F"/>
    <w:rsid w:val="006F1E3A"/>
    <w:rsid w:val="006F2231"/>
    <w:rsid w:val="006F3CBB"/>
    <w:rsid w:val="006F4298"/>
    <w:rsid w:val="006F5020"/>
    <w:rsid w:val="006F5557"/>
    <w:rsid w:val="006F5D32"/>
    <w:rsid w:val="00705079"/>
    <w:rsid w:val="0070556F"/>
    <w:rsid w:val="0070729D"/>
    <w:rsid w:val="00711268"/>
    <w:rsid w:val="0071178B"/>
    <w:rsid w:val="00712970"/>
    <w:rsid w:val="00713D92"/>
    <w:rsid w:val="00717EFC"/>
    <w:rsid w:val="00723062"/>
    <w:rsid w:val="00723A67"/>
    <w:rsid w:val="00725404"/>
    <w:rsid w:val="0072580C"/>
    <w:rsid w:val="00727B22"/>
    <w:rsid w:val="00730878"/>
    <w:rsid w:val="007317CA"/>
    <w:rsid w:val="00732289"/>
    <w:rsid w:val="00732958"/>
    <w:rsid w:val="00735A66"/>
    <w:rsid w:val="00735B8D"/>
    <w:rsid w:val="00737237"/>
    <w:rsid w:val="00737489"/>
    <w:rsid w:val="00741EED"/>
    <w:rsid w:val="00742546"/>
    <w:rsid w:val="00742C65"/>
    <w:rsid w:val="00742D60"/>
    <w:rsid w:val="00743C34"/>
    <w:rsid w:val="00747694"/>
    <w:rsid w:val="007506CF"/>
    <w:rsid w:val="00751CF4"/>
    <w:rsid w:val="00752AA7"/>
    <w:rsid w:val="0075425A"/>
    <w:rsid w:val="00754300"/>
    <w:rsid w:val="007561A2"/>
    <w:rsid w:val="007627C2"/>
    <w:rsid w:val="007631BE"/>
    <w:rsid w:val="007638DF"/>
    <w:rsid w:val="00764488"/>
    <w:rsid w:val="00765166"/>
    <w:rsid w:val="00765D7A"/>
    <w:rsid w:val="00765ED1"/>
    <w:rsid w:val="00766D6F"/>
    <w:rsid w:val="00774B48"/>
    <w:rsid w:val="007811C3"/>
    <w:rsid w:val="007819DF"/>
    <w:rsid w:val="0078285C"/>
    <w:rsid w:val="00782F19"/>
    <w:rsid w:val="00783845"/>
    <w:rsid w:val="00784E75"/>
    <w:rsid w:val="00790364"/>
    <w:rsid w:val="00793241"/>
    <w:rsid w:val="00795F67"/>
    <w:rsid w:val="007A1270"/>
    <w:rsid w:val="007A1397"/>
    <w:rsid w:val="007A1C7D"/>
    <w:rsid w:val="007A2953"/>
    <w:rsid w:val="007A6465"/>
    <w:rsid w:val="007A6C74"/>
    <w:rsid w:val="007B248A"/>
    <w:rsid w:val="007B5340"/>
    <w:rsid w:val="007B5707"/>
    <w:rsid w:val="007B6665"/>
    <w:rsid w:val="007B6FE5"/>
    <w:rsid w:val="007B7D24"/>
    <w:rsid w:val="007C17B0"/>
    <w:rsid w:val="007C37E2"/>
    <w:rsid w:val="007C41F2"/>
    <w:rsid w:val="007C607F"/>
    <w:rsid w:val="007C6FED"/>
    <w:rsid w:val="007C70C3"/>
    <w:rsid w:val="007C77C7"/>
    <w:rsid w:val="007D1FE9"/>
    <w:rsid w:val="007D45F7"/>
    <w:rsid w:val="007D6AF0"/>
    <w:rsid w:val="007E0473"/>
    <w:rsid w:val="007E0E5B"/>
    <w:rsid w:val="007E39FF"/>
    <w:rsid w:val="007E448E"/>
    <w:rsid w:val="007E7CAD"/>
    <w:rsid w:val="00802699"/>
    <w:rsid w:val="00805A81"/>
    <w:rsid w:val="00807397"/>
    <w:rsid w:val="00807DA3"/>
    <w:rsid w:val="008108FC"/>
    <w:rsid w:val="00810CB5"/>
    <w:rsid w:val="00812595"/>
    <w:rsid w:val="00814284"/>
    <w:rsid w:val="00815435"/>
    <w:rsid w:val="00816F6E"/>
    <w:rsid w:val="00820CD0"/>
    <w:rsid w:val="008238FC"/>
    <w:rsid w:val="00824D26"/>
    <w:rsid w:val="00825EB9"/>
    <w:rsid w:val="008277FE"/>
    <w:rsid w:val="0083083B"/>
    <w:rsid w:val="0083208B"/>
    <w:rsid w:val="008329B0"/>
    <w:rsid w:val="00835BA0"/>
    <w:rsid w:val="008402DB"/>
    <w:rsid w:val="00840BAD"/>
    <w:rsid w:val="008436FA"/>
    <w:rsid w:val="00843FFA"/>
    <w:rsid w:val="00847F35"/>
    <w:rsid w:val="00852676"/>
    <w:rsid w:val="00853A75"/>
    <w:rsid w:val="0085593E"/>
    <w:rsid w:val="00856E10"/>
    <w:rsid w:val="00865389"/>
    <w:rsid w:val="00866E37"/>
    <w:rsid w:val="008706B5"/>
    <w:rsid w:val="00870886"/>
    <w:rsid w:val="00873446"/>
    <w:rsid w:val="00873754"/>
    <w:rsid w:val="00876E7F"/>
    <w:rsid w:val="008772C8"/>
    <w:rsid w:val="0088205B"/>
    <w:rsid w:val="0088248F"/>
    <w:rsid w:val="0088299C"/>
    <w:rsid w:val="0088307A"/>
    <w:rsid w:val="008835B3"/>
    <w:rsid w:val="008835D0"/>
    <w:rsid w:val="00884797"/>
    <w:rsid w:val="00886F22"/>
    <w:rsid w:val="0088703D"/>
    <w:rsid w:val="008879F2"/>
    <w:rsid w:val="008906E1"/>
    <w:rsid w:val="008938DE"/>
    <w:rsid w:val="00893CE0"/>
    <w:rsid w:val="00893F0E"/>
    <w:rsid w:val="00897C41"/>
    <w:rsid w:val="008A1A82"/>
    <w:rsid w:val="008A2978"/>
    <w:rsid w:val="008A513B"/>
    <w:rsid w:val="008A7143"/>
    <w:rsid w:val="008B46C4"/>
    <w:rsid w:val="008B5473"/>
    <w:rsid w:val="008B647D"/>
    <w:rsid w:val="008B7976"/>
    <w:rsid w:val="008C21D9"/>
    <w:rsid w:val="008C2B6F"/>
    <w:rsid w:val="008C39C4"/>
    <w:rsid w:val="008C5323"/>
    <w:rsid w:val="008C5F53"/>
    <w:rsid w:val="008C6657"/>
    <w:rsid w:val="008D0324"/>
    <w:rsid w:val="008D58F4"/>
    <w:rsid w:val="008D68CA"/>
    <w:rsid w:val="008D7D43"/>
    <w:rsid w:val="008E0C05"/>
    <w:rsid w:val="008E1759"/>
    <w:rsid w:val="008E27D4"/>
    <w:rsid w:val="008E4665"/>
    <w:rsid w:val="008E6895"/>
    <w:rsid w:val="008E6ACD"/>
    <w:rsid w:val="008E6E0A"/>
    <w:rsid w:val="008F161F"/>
    <w:rsid w:val="008F1BD3"/>
    <w:rsid w:val="008F1D5B"/>
    <w:rsid w:val="008F264A"/>
    <w:rsid w:val="008F57EF"/>
    <w:rsid w:val="008F5F2F"/>
    <w:rsid w:val="008F7298"/>
    <w:rsid w:val="009005CD"/>
    <w:rsid w:val="0090152D"/>
    <w:rsid w:val="009027A4"/>
    <w:rsid w:val="00904BEA"/>
    <w:rsid w:val="00910144"/>
    <w:rsid w:val="00912720"/>
    <w:rsid w:val="00912E88"/>
    <w:rsid w:val="00916753"/>
    <w:rsid w:val="00916B46"/>
    <w:rsid w:val="00916BA7"/>
    <w:rsid w:val="009217CC"/>
    <w:rsid w:val="009263E9"/>
    <w:rsid w:val="00941767"/>
    <w:rsid w:val="00942544"/>
    <w:rsid w:val="0094315D"/>
    <w:rsid w:val="009435B4"/>
    <w:rsid w:val="00943B00"/>
    <w:rsid w:val="009469B8"/>
    <w:rsid w:val="00946E0B"/>
    <w:rsid w:val="009502EB"/>
    <w:rsid w:val="00952627"/>
    <w:rsid w:val="009534D7"/>
    <w:rsid w:val="009546AA"/>
    <w:rsid w:val="00954A27"/>
    <w:rsid w:val="009551D7"/>
    <w:rsid w:val="00960680"/>
    <w:rsid w:val="00960B38"/>
    <w:rsid w:val="00965108"/>
    <w:rsid w:val="00965827"/>
    <w:rsid w:val="009701D7"/>
    <w:rsid w:val="00970E05"/>
    <w:rsid w:val="00972CF5"/>
    <w:rsid w:val="00974B01"/>
    <w:rsid w:val="00975281"/>
    <w:rsid w:val="0097556C"/>
    <w:rsid w:val="00976AF4"/>
    <w:rsid w:val="009812F3"/>
    <w:rsid w:val="00982460"/>
    <w:rsid w:val="00993B88"/>
    <w:rsid w:val="009941BD"/>
    <w:rsid w:val="009956DC"/>
    <w:rsid w:val="00996B43"/>
    <w:rsid w:val="0099749D"/>
    <w:rsid w:val="009A719E"/>
    <w:rsid w:val="009B0980"/>
    <w:rsid w:val="009B7A5F"/>
    <w:rsid w:val="009C0740"/>
    <w:rsid w:val="009C2707"/>
    <w:rsid w:val="009C3099"/>
    <w:rsid w:val="009C5DB6"/>
    <w:rsid w:val="009C7358"/>
    <w:rsid w:val="009D0DEB"/>
    <w:rsid w:val="009D1B95"/>
    <w:rsid w:val="009D2E79"/>
    <w:rsid w:val="009D3B62"/>
    <w:rsid w:val="009D3F08"/>
    <w:rsid w:val="009D55F5"/>
    <w:rsid w:val="009E0A18"/>
    <w:rsid w:val="009E289D"/>
    <w:rsid w:val="009F49CE"/>
    <w:rsid w:val="009F52B8"/>
    <w:rsid w:val="00A00DCB"/>
    <w:rsid w:val="00A027D5"/>
    <w:rsid w:val="00A032E3"/>
    <w:rsid w:val="00A04EA0"/>
    <w:rsid w:val="00A051D2"/>
    <w:rsid w:val="00A05914"/>
    <w:rsid w:val="00A15213"/>
    <w:rsid w:val="00A16546"/>
    <w:rsid w:val="00A16803"/>
    <w:rsid w:val="00A17581"/>
    <w:rsid w:val="00A205BF"/>
    <w:rsid w:val="00A22182"/>
    <w:rsid w:val="00A22580"/>
    <w:rsid w:val="00A22F5D"/>
    <w:rsid w:val="00A23D02"/>
    <w:rsid w:val="00A2569F"/>
    <w:rsid w:val="00A30861"/>
    <w:rsid w:val="00A32127"/>
    <w:rsid w:val="00A3614F"/>
    <w:rsid w:val="00A40A4A"/>
    <w:rsid w:val="00A413A0"/>
    <w:rsid w:val="00A41C06"/>
    <w:rsid w:val="00A43ACD"/>
    <w:rsid w:val="00A43B4A"/>
    <w:rsid w:val="00A4680D"/>
    <w:rsid w:val="00A53477"/>
    <w:rsid w:val="00A55992"/>
    <w:rsid w:val="00A57476"/>
    <w:rsid w:val="00A5790E"/>
    <w:rsid w:val="00A61D4D"/>
    <w:rsid w:val="00A62C8E"/>
    <w:rsid w:val="00A6404E"/>
    <w:rsid w:val="00A64BF7"/>
    <w:rsid w:val="00A6698F"/>
    <w:rsid w:val="00A66BBB"/>
    <w:rsid w:val="00A67906"/>
    <w:rsid w:val="00A67B51"/>
    <w:rsid w:val="00A67DC4"/>
    <w:rsid w:val="00A72124"/>
    <w:rsid w:val="00A722C6"/>
    <w:rsid w:val="00A7359A"/>
    <w:rsid w:val="00A73801"/>
    <w:rsid w:val="00A8268E"/>
    <w:rsid w:val="00A829D6"/>
    <w:rsid w:val="00A82CD7"/>
    <w:rsid w:val="00A84762"/>
    <w:rsid w:val="00A85D29"/>
    <w:rsid w:val="00A9050F"/>
    <w:rsid w:val="00A90AE9"/>
    <w:rsid w:val="00A91CE2"/>
    <w:rsid w:val="00AA07FF"/>
    <w:rsid w:val="00AA1E8B"/>
    <w:rsid w:val="00AA2243"/>
    <w:rsid w:val="00AA4DC4"/>
    <w:rsid w:val="00AB00EF"/>
    <w:rsid w:val="00AB080C"/>
    <w:rsid w:val="00AB09AD"/>
    <w:rsid w:val="00AB0CD3"/>
    <w:rsid w:val="00AB5C4E"/>
    <w:rsid w:val="00AB6876"/>
    <w:rsid w:val="00AC19B6"/>
    <w:rsid w:val="00AC284F"/>
    <w:rsid w:val="00AC3786"/>
    <w:rsid w:val="00AC5D7B"/>
    <w:rsid w:val="00AD0C3D"/>
    <w:rsid w:val="00AD1116"/>
    <w:rsid w:val="00AD1BBD"/>
    <w:rsid w:val="00AD2707"/>
    <w:rsid w:val="00AD345B"/>
    <w:rsid w:val="00AD4509"/>
    <w:rsid w:val="00AD4D9F"/>
    <w:rsid w:val="00AD583F"/>
    <w:rsid w:val="00AD7781"/>
    <w:rsid w:val="00AE030D"/>
    <w:rsid w:val="00AE0443"/>
    <w:rsid w:val="00AE0F5B"/>
    <w:rsid w:val="00AE1ADE"/>
    <w:rsid w:val="00AE2BC0"/>
    <w:rsid w:val="00AE54B6"/>
    <w:rsid w:val="00AE667C"/>
    <w:rsid w:val="00AE6AB9"/>
    <w:rsid w:val="00AF103B"/>
    <w:rsid w:val="00AF1F6B"/>
    <w:rsid w:val="00AF3C16"/>
    <w:rsid w:val="00AF3EB4"/>
    <w:rsid w:val="00AF4934"/>
    <w:rsid w:val="00AF766B"/>
    <w:rsid w:val="00B0117B"/>
    <w:rsid w:val="00B0629E"/>
    <w:rsid w:val="00B0740B"/>
    <w:rsid w:val="00B07809"/>
    <w:rsid w:val="00B103A9"/>
    <w:rsid w:val="00B10B76"/>
    <w:rsid w:val="00B13AEC"/>
    <w:rsid w:val="00B14E8F"/>
    <w:rsid w:val="00B15C78"/>
    <w:rsid w:val="00B1608E"/>
    <w:rsid w:val="00B20061"/>
    <w:rsid w:val="00B23065"/>
    <w:rsid w:val="00B23DFD"/>
    <w:rsid w:val="00B2510B"/>
    <w:rsid w:val="00B2592A"/>
    <w:rsid w:val="00B27FB4"/>
    <w:rsid w:val="00B3252F"/>
    <w:rsid w:val="00B360DD"/>
    <w:rsid w:val="00B407EB"/>
    <w:rsid w:val="00B40D26"/>
    <w:rsid w:val="00B43105"/>
    <w:rsid w:val="00B47007"/>
    <w:rsid w:val="00B47100"/>
    <w:rsid w:val="00B47222"/>
    <w:rsid w:val="00B47C60"/>
    <w:rsid w:val="00B518D8"/>
    <w:rsid w:val="00B52E52"/>
    <w:rsid w:val="00B5357F"/>
    <w:rsid w:val="00B557A5"/>
    <w:rsid w:val="00B562F8"/>
    <w:rsid w:val="00B60535"/>
    <w:rsid w:val="00B610DC"/>
    <w:rsid w:val="00B61302"/>
    <w:rsid w:val="00B62EC8"/>
    <w:rsid w:val="00B631AE"/>
    <w:rsid w:val="00B66632"/>
    <w:rsid w:val="00B73121"/>
    <w:rsid w:val="00B76D09"/>
    <w:rsid w:val="00B77EC9"/>
    <w:rsid w:val="00B82886"/>
    <w:rsid w:val="00B839DC"/>
    <w:rsid w:val="00B83BCE"/>
    <w:rsid w:val="00B90CAE"/>
    <w:rsid w:val="00B92DC6"/>
    <w:rsid w:val="00B934D5"/>
    <w:rsid w:val="00B959AD"/>
    <w:rsid w:val="00B97DE3"/>
    <w:rsid w:val="00BA028D"/>
    <w:rsid w:val="00BA4213"/>
    <w:rsid w:val="00BA4A11"/>
    <w:rsid w:val="00BA781F"/>
    <w:rsid w:val="00BB0344"/>
    <w:rsid w:val="00BB03AB"/>
    <w:rsid w:val="00BB1961"/>
    <w:rsid w:val="00BB1BE4"/>
    <w:rsid w:val="00BB42FA"/>
    <w:rsid w:val="00BB71EF"/>
    <w:rsid w:val="00BB754D"/>
    <w:rsid w:val="00BC039A"/>
    <w:rsid w:val="00BC05C9"/>
    <w:rsid w:val="00BC099A"/>
    <w:rsid w:val="00BC11F8"/>
    <w:rsid w:val="00BC3C70"/>
    <w:rsid w:val="00BC530F"/>
    <w:rsid w:val="00BC5554"/>
    <w:rsid w:val="00BC78D4"/>
    <w:rsid w:val="00BD1209"/>
    <w:rsid w:val="00BD642C"/>
    <w:rsid w:val="00BD6A7F"/>
    <w:rsid w:val="00BE0009"/>
    <w:rsid w:val="00BE0F9F"/>
    <w:rsid w:val="00BE30A8"/>
    <w:rsid w:val="00BE436B"/>
    <w:rsid w:val="00BE6DEA"/>
    <w:rsid w:val="00BE7F46"/>
    <w:rsid w:val="00BF10BA"/>
    <w:rsid w:val="00BF4125"/>
    <w:rsid w:val="00BF4271"/>
    <w:rsid w:val="00BF7A06"/>
    <w:rsid w:val="00BF7C92"/>
    <w:rsid w:val="00C02F96"/>
    <w:rsid w:val="00C03F05"/>
    <w:rsid w:val="00C05236"/>
    <w:rsid w:val="00C06171"/>
    <w:rsid w:val="00C1067D"/>
    <w:rsid w:val="00C12E3B"/>
    <w:rsid w:val="00C15620"/>
    <w:rsid w:val="00C207A7"/>
    <w:rsid w:val="00C2158E"/>
    <w:rsid w:val="00C24A72"/>
    <w:rsid w:val="00C24FD3"/>
    <w:rsid w:val="00C264D8"/>
    <w:rsid w:val="00C304DD"/>
    <w:rsid w:val="00C3296B"/>
    <w:rsid w:val="00C32BD6"/>
    <w:rsid w:val="00C3561B"/>
    <w:rsid w:val="00C42662"/>
    <w:rsid w:val="00C45EEE"/>
    <w:rsid w:val="00C4627F"/>
    <w:rsid w:val="00C57AEA"/>
    <w:rsid w:val="00C63683"/>
    <w:rsid w:val="00C637ED"/>
    <w:rsid w:val="00C64DFD"/>
    <w:rsid w:val="00C65584"/>
    <w:rsid w:val="00C70E5B"/>
    <w:rsid w:val="00C71A58"/>
    <w:rsid w:val="00C71C49"/>
    <w:rsid w:val="00C72B02"/>
    <w:rsid w:val="00C7366C"/>
    <w:rsid w:val="00C745D5"/>
    <w:rsid w:val="00C75B85"/>
    <w:rsid w:val="00C761BE"/>
    <w:rsid w:val="00C82136"/>
    <w:rsid w:val="00C824FD"/>
    <w:rsid w:val="00C84269"/>
    <w:rsid w:val="00C865F4"/>
    <w:rsid w:val="00C868CC"/>
    <w:rsid w:val="00C87403"/>
    <w:rsid w:val="00C91BF3"/>
    <w:rsid w:val="00C9214A"/>
    <w:rsid w:val="00C92D2B"/>
    <w:rsid w:val="00C937BB"/>
    <w:rsid w:val="00C93AC6"/>
    <w:rsid w:val="00C94118"/>
    <w:rsid w:val="00C95ECB"/>
    <w:rsid w:val="00CA0AAA"/>
    <w:rsid w:val="00CA2455"/>
    <w:rsid w:val="00CA27C1"/>
    <w:rsid w:val="00CA2A02"/>
    <w:rsid w:val="00CA3B34"/>
    <w:rsid w:val="00CA6827"/>
    <w:rsid w:val="00CB214C"/>
    <w:rsid w:val="00CB2B4F"/>
    <w:rsid w:val="00CB30B8"/>
    <w:rsid w:val="00CB37AC"/>
    <w:rsid w:val="00CB6165"/>
    <w:rsid w:val="00CB6E0E"/>
    <w:rsid w:val="00CC1B72"/>
    <w:rsid w:val="00CC1E8A"/>
    <w:rsid w:val="00CC3161"/>
    <w:rsid w:val="00CC3727"/>
    <w:rsid w:val="00CC454D"/>
    <w:rsid w:val="00CC4F85"/>
    <w:rsid w:val="00CC5213"/>
    <w:rsid w:val="00CC6B57"/>
    <w:rsid w:val="00CC70E7"/>
    <w:rsid w:val="00CD0917"/>
    <w:rsid w:val="00CD2102"/>
    <w:rsid w:val="00CD5962"/>
    <w:rsid w:val="00CD6A9E"/>
    <w:rsid w:val="00CE1513"/>
    <w:rsid w:val="00CE2B43"/>
    <w:rsid w:val="00CE53AF"/>
    <w:rsid w:val="00CE793B"/>
    <w:rsid w:val="00CE79CB"/>
    <w:rsid w:val="00CE7F9A"/>
    <w:rsid w:val="00CF27FD"/>
    <w:rsid w:val="00CF403D"/>
    <w:rsid w:val="00CF41A6"/>
    <w:rsid w:val="00CF570F"/>
    <w:rsid w:val="00CF6C8C"/>
    <w:rsid w:val="00D00E16"/>
    <w:rsid w:val="00D00E8C"/>
    <w:rsid w:val="00D079A3"/>
    <w:rsid w:val="00D07ED5"/>
    <w:rsid w:val="00D12654"/>
    <w:rsid w:val="00D14FFD"/>
    <w:rsid w:val="00D16140"/>
    <w:rsid w:val="00D1721B"/>
    <w:rsid w:val="00D17483"/>
    <w:rsid w:val="00D20BCF"/>
    <w:rsid w:val="00D20E5C"/>
    <w:rsid w:val="00D23860"/>
    <w:rsid w:val="00D24A3F"/>
    <w:rsid w:val="00D30F5B"/>
    <w:rsid w:val="00D31F3E"/>
    <w:rsid w:val="00D3248C"/>
    <w:rsid w:val="00D33926"/>
    <w:rsid w:val="00D40D8E"/>
    <w:rsid w:val="00D41CA1"/>
    <w:rsid w:val="00D45047"/>
    <w:rsid w:val="00D45771"/>
    <w:rsid w:val="00D50847"/>
    <w:rsid w:val="00D518CB"/>
    <w:rsid w:val="00D51BE9"/>
    <w:rsid w:val="00D56A93"/>
    <w:rsid w:val="00D56BF0"/>
    <w:rsid w:val="00D600F9"/>
    <w:rsid w:val="00D60DE9"/>
    <w:rsid w:val="00D6140E"/>
    <w:rsid w:val="00D62350"/>
    <w:rsid w:val="00D658A0"/>
    <w:rsid w:val="00D665DB"/>
    <w:rsid w:val="00D678C1"/>
    <w:rsid w:val="00D72F30"/>
    <w:rsid w:val="00D7491A"/>
    <w:rsid w:val="00D75727"/>
    <w:rsid w:val="00D76068"/>
    <w:rsid w:val="00D76CD1"/>
    <w:rsid w:val="00D804D9"/>
    <w:rsid w:val="00D83549"/>
    <w:rsid w:val="00D83E4D"/>
    <w:rsid w:val="00D84757"/>
    <w:rsid w:val="00D90CD1"/>
    <w:rsid w:val="00D915D6"/>
    <w:rsid w:val="00D94D78"/>
    <w:rsid w:val="00D95689"/>
    <w:rsid w:val="00DA0EB4"/>
    <w:rsid w:val="00DA540D"/>
    <w:rsid w:val="00DA58E4"/>
    <w:rsid w:val="00DA6ED3"/>
    <w:rsid w:val="00DA764C"/>
    <w:rsid w:val="00DB4C7D"/>
    <w:rsid w:val="00DB4FAD"/>
    <w:rsid w:val="00DC3B89"/>
    <w:rsid w:val="00DC3CD5"/>
    <w:rsid w:val="00DC3DDA"/>
    <w:rsid w:val="00DC5C29"/>
    <w:rsid w:val="00DC7199"/>
    <w:rsid w:val="00DC75F2"/>
    <w:rsid w:val="00DC792B"/>
    <w:rsid w:val="00DD2BAB"/>
    <w:rsid w:val="00DD2E5F"/>
    <w:rsid w:val="00DE0556"/>
    <w:rsid w:val="00DE2750"/>
    <w:rsid w:val="00DE3659"/>
    <w:rsid w:val="00DE699D"/>
    <w:rsid w:val="00DF1232"/>
    <w:rsid w:val="00DF17B4"/>
    <w:rsid w:val="00DF263A"/>
    <w:rsid w:val="00DF410B"/>
    <w:rsid w:val="00DF53B5"/>
    <w:rsid w:val="00DF5829"/>
    <w:rsid w:val="00DF69E0"/>
    <w:rsid w:val="00DF7486"/>
    <w:rsid w:val="00E02B2A"/>
    <w:rsid w:val="00E03CE0"/>
    <w:rsid w:val="00E0649C"/>
    <w:rsid w:val="00E1177A"/>
    <w:rsid w:val="00E12469"/>
    <w:rsid w:val="00E1250A"/>
    <w:rsid w:val="00E14D12"/>
    <w:rsid w:val="00E174C0"/>
    <w:rsid w:val="00E17572"/>
    <w:rsid w:val="00E17C33"/>
    <w:rsid w:val="00E20602"/>
    <w:rsid w:val="00E20DAF"/>
    <w:rsid w:val="00E22B68"/>
    <w:rsid w:val="00E22DF0"/>
    <w:rsid w:val="00E234EC"/>
    <w:rsid w:val="00E24D0D"/>
    <w:rsid w:val="00E276CF"/>
    <w:rsid w:val="00E2786A"/>
    <w:rsid w:val="00E32833"/>
    <w:rsid w:val="00E33738"/>
    <w:rsid w:val="00E33792"/>
    <w:rsid w:val="00E33C59"/>
    <w:rsid w:val="00E343E1"/>
    <w:rsid w:val="00E351D5"/>
    <w:rsid w:val="00E43162"/>
    <w:rsid w:val="00E46C4E"/>
    <w:rsid w:val="00E5009C"/>
    <w:rsid w:val="00E506DA"/>
    <w:rsid w:val="00E557C9"/>
    <w:rsid w:val="00E61B52"/>
    <w:rsid w:val="00E61CBF"/>
    <w:rsid w:val="00E6206D"/>
    <w:rsid w:val="00E63A8E"/>
    <w:rsid w:val="00E70950"/>
    <w:rsid w:val="00E7391E"/>
    <w:rsid w:val="00E7525B"/>
    <w:rsid w:val="00E767BA"/>
    <w:rsid w:val="00E80236"/>
    <w:rsid w:val="00E802CC"/>
    <w:rsid w:val="00E80430"/>
    <w:rsid w:val="00E81014"/>
    <w:rsid w:val="00E8317B"/>
    <w:rsid w:val="00E84A63"/>
    <w:rsid w:val="00E872A3"/>
    <w:rsid w:val="00E87CBD"/>
    <w:rsid w:val="00E90A03"/>
    <w:rsid w:val="00E9132D"/>
    <w:rsid w:val="00E92A03"/>
    <w:rsid w:val="00E92A41"/>
    <w:rsid w:val="00E92BB1"/>
    <w:rsid w:val="00E95090"/>
    <w:rsid w:val="00E95558"/>
    <w:rsid w:val="00E972E4"/>
    <w:rsid w:val="00EA1035"/>
    <w:rsid w:val="00EA27D0"/>
    <w:rsid w:val="00EA310E"/>
    <w:rsid w:val="00EA3484"/>
    <w:rsid w:val="00EA7050"/>
    <w:rsid w:val="00EB1DD6"/>
    <w:rsid w:val="00EB317D"/>
    <w:rsid w:val="00EB35BF"/>
    <w:rsid w:val="00EB5C6D"/>
    <w:rsid w:val="00EB723C"/>
    <w:rsid w:val="00EC401D"/>
    <w:rsid w:val="00EC40AC"/>
    <w:rsid w:val="00EC4E10"/>
    <w:rsid w:val="00EC64F8"/>
    <w:rsid w:val="00EC7EFE"/>
    <w:rsid w:val="00ED00C1"/>
    <w:rsid w:val="00ED0F34"/>
    <w:rsid w:val="00ED2381"/>
    <w:rsid w:val="00ED50F5"/>
    <w:rsid w:val="00ED76EC"/>
    <w:rsid w:val="00ED7FE9"/>
    <w:rsid w:val="00EE0732"/>
    <w:rsid w:val="00EE269E"/>
    <w:rsid w:val="00EE3911"/>
    <w:rsid w:val="00EE6905"/>
    <w:rsid w:val="00EE75FA"/>
    <w:rsid w:val="00EF12E7"/>
    <w:rsid w:val="00EF2255"/>
    <w:rsid w:val="00EF35C5"/>
    <w:rsid w:val="00EF388A"/>
    <w:rsid w:val="00EF7EC2"/>
    <w:rsid w:val="00F00F58"/>
    <w:rsid w:val="00F0250D"/>
    <w:rsid w:val="00F05406"/>
    <w:rsid w:val="00F058C4"/>
    <w:rsid w:val="00F104DB"/>
    <w:rsid w:val="00F13EB3"/>
    <w:rsid w:val="00F14335"/>
    <w:rsid w:val="00F15651"/>
    <w:rsid w:val="00F16F1D"/>
    <w:rsid w:val="00F17C10"/>
    <w:rsid w:val="00F2124E"/>
    <w:rsid w:val="00F23BD2"/>
    <w:rsid w:val="00F24A94"/>
    <w:rsid w:val="00F24E0F"/>
    <w:rsid w:val="00F2524C"/>
    <w:rsid w:val="00F340BF"/>
    <w:rsid w:val="00F36781"/>
    <w:rsid w:val="00F4058F"/>
    <w:rsid w:val="00F446B3"/>
    <w:rsid w:val="00F44DDD"/>
    <w:rsid w:val="00F46320"/>
    <w:rsid w:val="00F466B2"/>
    <w:rsid w:val="00F474D3"/>
    <w:rsid w:val="00F51FA5"/>
    <w:rsid w:val="00F53B51"/>
    <w:rsid w:val="00F56C0E"/>
    <w:rsid w:val="00F57241"/>
    <w:rsid w:val="00F616B2"/>
    <w:rsid w:val="00F636BB"/>
    <w:rsid w:val="00F63748"/>
    <w:rsid w:val="00F64E03"/>
    <w:rsid w:val="00F663BE"/>
    <w:rsid w:val="00F67B0C"/>
    <w:rsid w:val="00F74A63"/>
    <w:rsid w:val="00F80494"/>
    <w:rsid w:val="00F80FE4"/>
    <w:rsid w:val="00F81727"/>
    <w:rsid w:val="00F81DDA"/>
    <w:rsid w:val="00F81FE9"/>
    <w:rsid w:val="00F8524B"/>
    <w:rsid w:val="00F8656F"/>
    <w:rsid w:val="00F87907"/>
    <w:rsid w:val="00F90DD7"/>
    <w:rsid w:val="00F92521"/>
    <w:rsid w:val="00F932BE"/>
    <w:rsid w:val="00F933A3"/>
    <w:rsid w:val="00F9567A"/>
    <w:rsid w:val="00F9591B"/>
    <w:rsid w:val="00F96EDF"/>
    <w:rsid w:val="00F97187"/>
    <w:rsid w:val="00F97C2E"/>
    <w:rsid w:val="00FA1A98"/>
    <w:rsid w:val="00FA2217"/>
    <w:rsid w:val="00FA25A4"/>
    <w:rsid w:val="00FA7F99"/>
    <w:rsid w:val="00FB483C"/>
    <w:rsid w:val="00FB5E64"/>
    <w:rsid w:val="00FC0D72"/>
    <w:rsid w:val="00FC36BA"/>
    <w:rsid w:val="00FC3794"/>
    <w:rsid w:val="00FC4365"/>
    <w:rsid w:val="00FC59EB"/>
    <w:rsid w:val="00FC6D15"/>
    <w:rsid w:val="00FC6F2A"/>
    <w:rsid w:val="00FC73A7"/>
    <w:rsid w:val="00FC7612"/>
    <w:rsid w:val="00FD169D"/>
    <w:rsid w:val="00FD3C83"/>
    <w:rsid w:val="00FD55AA"/>
    <w:rsid w:val="00FD64BC"/>
    <w:rsid w:val="00FD7863"/>
    <w:rsid w:val="00FE47E5"/>
    <w:rsid w:val="00FF0D68"/>
    <w:rsid w:val="00FF3890"/>
    <w:rsid w:val="00FF3A60"/>
    <w:rsid w:val="00FF3E24"/>
    <w:rsid w:val="00FF491A"/>
    <w:rsid w:val="00FF4BEC"/>
    <w:rsid w:val="00FF5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4DA0"/>
  <w15:chartTrackingRefBased/>
  <w15:docId w15:val="{D750CA07-657F-48E7-871E-B92296A6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166"/>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2"/>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3"/>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5"/>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6"/>
      </w:numPr>
    </w:pPr>
  </w:style>
  <w:style w:type="numbering" w:customStyle="1" w:styleId="WW8Num451411">
    <w:name w:val="WW8Num451411"/>
    <w:rsid w:val="00E972E4"/>
    <w:pPr>
      <w:numPr>
        <w:numId w:val="7"/>
      </w:numPr>
    </w:pPr>
  </w:style>
  <w:style w:type="numbering" w:customStyle="1" w:styleId="WW8Num291132">
    <w:name w:val="WW8Num291132"/>
    <w:rsid w:val="00FC59EB"/>
    <w:pPr>
      <w:numPr>
        <w:numId w:val="4"/>
      </w:numPr>
    </w:pPr>
  </w:style>
  <w:style w:type="table" w:styleId="Tabelasiatki1jasnaakcent5">
    <w:name w:val="Grid Table 1 Light Accent 5"/>
    <w:basedOn w:val="Standardowy"/>
    <w:uiPriority w:val="46"/>
    <w:rsid w:val="003679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67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3679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14"/>
      </w:numPr>
    </w:pPr>
  </w:style>
  <w:style w:type="numbering" w:customStyle="1" w:styleId="WW8Num451211">
    <w:name w:val="WW8Num451211"/>
    <w:rsid w:val="0060426E"/>
    <w:pPr>
      <w:numPr>
        <w:numId w:val="8"/>
      </w:numPr>
    </w:pPr>
  </w:style>
  <w:style w:type="numbering" w:customStyle="1" w:styleId="WW8Num29171">
    <w:name w:val="WW8Num29171"/>
    <w:rsid w:val="0060426E"/>
    <w:pPr>
      <w:numPr>
        <w:numId w:val="10"/>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9"/>
      </w:numPr>
    </w:pPr>
  </w:style>
  <w:style w:type="numbering" w:customStyle="1" w:styleId="WW8Num452212">
    <w:name w:val="WW8Num452212"/>
    <w:rsid w:val="00A051D2"/>
    <w:pPr>
      <w:numPr>
        <w:numId w:val="12"/>
      </w:numPr>
    </w:pPr>
  </w:style>
  <w:style w:type="numbering" w:customStyle="1" w:styleId="WW8Num291225">
    <w:name w:val="WW8Num291225"/>
    <w:rsid w:val="00A051D2"/>
    <w:pPr>
      <w:numPr>
        <w:numId w:val="11"/>
      </w:numPr>
    </w:pPr>
  </w:style>
  <w:style w:type="numbering" w:customStyle="1" w:styleId="WW8Num2912211">
    <w:name w:val="WW8Num2912211"/>
    <w:rsid w:val="00A051D2"/>
    <w:pPr>
      <w:numPr>
        <w:numId w:val="13"/>
      </w:numPr>
    </w:pPr>
  </w:style>
  <w:style w:type="character" w:customStyle="1" w:styleId="ng-binding">
    <w:name w:val="ng-binding"/>
    <w:basedOn w:val="Domylnaczcionkaakapitu"/>
    <w:rsid w:val="001D311F"/>
  </w:style>
  <w:style w:type="character" w:customStyle="1" w:styleId="NoSpacingChar1">
    <w:name w:val="No Spacing Char1"/>
    <w:link w:val="Bezodstpw1"/>
    <w:locked/>
    <w:rsid w:val="00385F6C"/>
    <w:rPr>
      <w:rFonts w:ascii="Times New Roman" w:eastAsia="Times New Roman" w:hAnsi="Times New Roman" w:cs="Times New Roman"/>
      <w:sz w:val="24"/>
      <w:lang w:eastAsia="pl-PL"/>
    </w:rPr>
  </w:style>
  <w:style w:type="paragraph" w:customStyle="1" w:styleId="Bezodstpw1">
    <w:name w:val="Bez odstępów1"/>
    <w:link w:val="NoSpacingChar1"/>
    <w:qFormat/>
    <w:rsid w:val="00385F6C"/>
    <w:pPr>
      <w:spacing w:after="0" w:line="240" w:lineRule="auto"/>
    </w:pPr>
    <w:rPr>
      <w:rFonts w:ascii="Times New Roman" w:eastAsia="Times New Roman" w:hAnsi="Times New Roman" w:cs="Times New Roman"/>
      <w:sz w:val="24"/>
      <w:lang w:eastAsia="pl-PL"/>
    </w:rPr>
  </w:style>
  <w:style w:type="numbering" w:customStyle="1" w:styleId="WW8Num2912123">
    <w:name w:val="WW8Num2912123"/>
    <w:rsid w:val="00385F6C"/>
    <w:pPr>
      <w:numPr>
        <w:numId w:val="15"/>
      </w:numPr>
    </w:pPr>
  </w:style>
  <w:style w:type="numbering" w:customStyle="1" w:styleId="WW8Num291224">
    <w:name w:val="WW8Num291224"/>
    <w:rsid w:val="00385F6C"/>
  </w:style>
  <w:style w:type="numbering" w:customStyle="1" w:styleId="WW8Num4511225">
    <w:name w:val="WW8Num4511225"/>
    <w:rsid w:val="00CA27C1"/>
    <w:pPr>
      <w:numPr>
        <w:numId w:val="21"/>
      </w:numPr>
    </w:pPr>
  </w:style>
  <w:style w:type="numbering" w:customStyle="1" w:styleId="WW8Num2912241">
    <w:name w:val="WW8Num2912241"/>
    <w:rsid w:val="00CA27C1"/>
    <w:pPr>
      <w:numPr>
        <w:numId w:val="20"/>
      </w:numPr>
    </w:pPr>
  </w:style>
  <w:style w:type="paragraph" w:styleId="Tekstpodstawowy">
    <w:name w:val="Body Text"/>
    <w:basedOn w:val="Normalny"/>
    <w:link w:val="TekstpodstawowyZnak"/>
    <w:uiPriority w:val="1"/>
    <w:unhideWhenUsed/>
    <w:qFormat/>
    <w:rsid w:val="0020044A"/>
    <w:pPr>
      <w:spacing w:after="120"/>
    </w:pPr>
  </w:style>
  <w:style w:type="character" w:customStyle="1" w:styleId="TekstpodstawowyZnak">
    <w:name w:val="Tekst podstawowy Znak"/>
    <w:basedOn w:val="Domylnaczcionkaakapitu"/>
    <w:link w:val="Tekstpodstawowy"/>
    <w:uiPriority w:val="1"/>
    <w:rsid w:val="0020044A"/>
  </w:style>
  <w:style w:type="paragraph" w:styleId="Tekstpodstawowywcity">
    <w:name w:val="Body Text Indent"/>
    <w:basedOn w:val="Normalny"/>
    <w:link w:val="TekstpodstawowywcityZnak1"/>
    <w:rsid w:val="0020044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20044A"/>
  </w:style>
  <w:style w:type="character" w:customStyle="1" w:styleId="TekstpodstawowywcityZnak1">
    <w:name w:val="Tekst podstawowy wcięty Znak1"/>
    <w:link w:val="Tekstpodstawowywcity"/>
    <w:rsid w:val="0020044A"/>
    <w:rPr>
      <w:rFonts w:ascii="Times New Roman" w:eastAsia="Times New Roman" w:hAnsi="Times New Roman" w:cs="Times New Roman"/>
      <w:sz w:val="24"/>
      <w:szCs w:val="24"/>
      <w:lang w:val="x-none" w:eastAsia="x-none"/>
    </w:rPr>
  </w:style>
  <w:style w:type="numbering" w:customStyle="1" w:styleId="WW8Num2912122">
    <w:name w:val="WW8Num2912122"/>
    <w:rsid w:val="0020044A"/>
    <w:pPr>
      <w:numPr>
        <w:numId w:val="22"/>
      </w:numPr>
    </w:pPr>
  </w:style>
  <w:style w:type="character" w:customStyle="1" w:styleId="apple-style-span">
    <w:name w:val="apple-style-span"/>
    <w:rsid w:val="0020044A"/>
  </w:style>
  <w:style w:type="paragraph" w:customStyle="1" w:styleId="pkt">
    <w:name w:val="pkt"/>
    <w:basedOn w:val="Normalny"/>
    <w:link w:val="pktZnak"/>
    <w:rsid w:val="0020044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0044A"/>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847F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847F35"/>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47F35"/>
    <w:rPr>
      <w:rFonts w:ascii="Times New Roman" w:eastAsia="Times New Roman" w:hAnsi="Times New Roman" w:cs="Times New Roman"/>
      <w:sz w:val="28"/>
      <w:szCs w:val="20"/>
      <w:lang w:eastAsia="pl-PL"/>
    </w:rPr>
  </w:style>
  <w:style w:type="table" w:customStyle="1" w:styleId="TableNormal">
    <w:name w:val="Table Normal"/>
    <w:uiPriority w:val="2"/>
    <w:semiHidden/>
    <w:unhideWhenUsed/>
    <w:qFormat/>
    <w:rsid w:val="00847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47F35"/>
    <w:pPr>
      <w:widowControl w:val="0"/>
      <w:autoSpaceDE w:val="0"/>
      <w:autoSpaceDN w:val="0"/>
      <w:spacing w:after="0" w:line="240" w:lineRule="auto"/>
    </w:pPr>
    <w:rPr>
      <w:rFonts w:ascii="Times New Roman" w:eastAsia="Times New Roman" w:hAnsi="Times New Roman" w:cs="Times New Roman"/>
    </w:rPr>
  </w:style>
  <w:style w:type="character" w:customStyle="1" w:styleId="Teksttreci">
    <w:name w:val="Tekst treści_"/>
    <w:link w:val="Teksttreci0"/>
    <w:uiPriority w:val="99"/>
    <w:locked/>
    <w:rsid w:val="00847F35"/>
    <w:rPr>
      <w:sz w:val="17"/>
      <w:shd w:val="clear" w:color="auto" w:fill="FFFFFF"/>
    </w:rPr>
  </w:style>
  <w:style w:type="paragraph" w:customStyle="1" w:styleId="Teksttreci0">
    <w:name w:val="Tekst treści"/>
    <w:basedOn w:val="Normalny"/>
    <w:link w:val="Teksttreci"/>
    <w:uiPriority w:val="99"/>
    <w:rsid w:val="00847F35"/>
    <w:pPr>
      <w:shd w:val="clear" w:color="auto" w:fill="FFFFFF"/>
      <w:spacing w:after="0" w:line="240" w:lineRule="atLeast"/>
    </w:pPr>
    <w:rPr>
      <w:sz w:val="17"/>
    </w:rPr>
  </w:style>
  <w:style w:type="numbering" w:customStyle="1" w:styleId="WW8Num2911321">
    <w:name w:val="WW8Num2911321"/>
    <w:rsid w:val="00847F35"/>
  </w:style>
  <w:style w:type="numbering" w:customStyle="1" w:styleId="WW8Num291321">
    <w:name w:val="WW8Num291321"/>
    <w:rsid w:val="00847F35"/>
  </w:style>
  <w:style w:type="numbering" w:customStyle="1" w:styleId="WW8Num2911322">
    <w:name w:val="WW8Num2911322"/>
    <w:rsid w:val="00847F35"/>
  </w:style>
  <w:style w:type="numbering" w:customStyle="1" w:styleId="WW8Num291322">
    <w:name w:val="WW8Num291322"/>
    <w:rsid w:val="00847F35"/>
  </w:style>
  <w:style w:type="paragraph" w:customStyle="1" w:styleId="Default">
    <w:name w:val="Default"/>
    <w:rsid w:val="00847F35"/>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803934151">
      <w:bodyDiv w:val="1"/>
      <w:marLeft w:val="0"/>
      <w:marRight w:val="0"/>
      <w:marTop w:val="0"/>
      <w:marBottom w:val="0"/>
      <w:divBdr>
        <w:top w:val="none" w:sz="0" w:space="0" w:color="auto"/>
        <w:left w:val="none" w:sz="0" w:space="0" w:color="auto"/>
        <w:bottom w:val="none" w:sz="0" w:space="0" w:color="auto"/>
        <w:right w:val="none" w:sz="0" w:space="0" w:color="auto"/>
      </w:divBdr>
    </w:div>
    <w:div w:id="1287272745">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E993-E2E1-4CA8-B493-2FF528CC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8971</Words>
  <Characters>53829</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11</cp:revision>
  <cp:lastPrinted>2021-06-16T09:20:00Z</cp:lastPrinted>
  <dcterms:created xsi:type="dcterms:W3CDTF">2021-07-16T08:38:00Z</dcterms:created>
  <dcterms:modified xsi:type="dcterms:W3CDTF">2021-07-16T09:48:00Z</dcterms:modified>
</cp:coreProperties>
</file>