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3A8BB939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8344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</w:t>
      </w:r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>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4C3943B1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09A4067A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lastRenderedPageBreak/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03E93D4B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zamówienie będziemy realizować w wymaganym terminie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>tj.</w:t>
      </w:r>
      <w:r w:rsidR="00B014E6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 xml:space="preserve">od 1 </w:t>
      </w:r>
      <w:r w:rsidR="008870C3">
        <w:rPr>
          <w:rFonts w:ascii="Calibri" w:eastAsia="Times New Roman" w:hAnsi="Calibri" w:cs="Calibri"/>
          <w:lang w:eastAsia="zh-CN"/>
        </w:rPr>
        <w:t>kwietnia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8870C3">
        <w:rPr>
          <w:rFonts w:ascii="Calibri" w:eastAsia="Times New Roman" w:hAnsi="Calibri" w:cs="Calibri"/>
          <w:lang w:eastAsia="zh-CN"/>
        </w:rPr>
        <w:t>4</w:t>
      </w:r>
      <w:r w:rsidRPr="007E68DA">
        <w:rPr>
          <w:rFonts w:ascii="Calibri" w:eastAsia="Times New Roman" w:hAnsi="Calibri" w:cs="Calibri"/>
          <w:lang w:eastAsia="zh-CN"/>
        </w:rPr>
        <w:t xml:space="preserve"> r. do 3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  <w:r w:rsidR="008870C3">
        <w:rPr>
          <w:rFonts w:ascii="Calibri" w:eastAsia="Times New Roman" w:hAnsi="Calibri" w:cs="Calibri"/>
          <w:lang w:eastAsia="zh-CN"/>
        </w:rPr>
        <w:t>marca 2025</w:t>
      </w:r>
      <w:r w:rsidRPr="007E68DA">
        <w:rPr>
          <w:rFonts w:ascii="Calibri" w:eastAsia="Times New Roman" w:hAnsi="Calibri" w:cs="Calibri"/>
          <w:lang w:eastAsia="zh-CN"/>
        </w:rPr>
        <w:t xml:space="preserve"> r. (z zastrzeżeniem, że w przypadku podpisania umowy po wskazanym terminie początkowym spowodowanym wydłużeniem procedury przetargowej umowa będzie obowiązywać od dnia podpisania do dnia </w:t>
      </w:r>
      <w:r w:rsidR="008870C3">
        <w:rPr>
          <w:rFonts w:ascii="Calibri" w:eastAsia="Times New Roman" w:hAnsi="Calibri" w:cs="Calibri"/>
          <w:lang w:eastAsia="zh-CN"/>
        </w:rPr>
        <w:t>01.04.2024</w:t>
      </w:r>
      <w:r w:rsidRPr="007E68DA">
        <w:rPr>
          <w:rFonts w:ascii="Calibri" w:eastAsia="Times New Roman" w:hAnsi="Calibri" w:cs="Calibri"/>
          <w:lang w:eastAsia="zh-CN"/>
        </w:rPr>
        <w:t xml:space="preserve">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46A1EB85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="008870C3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od granicy Gminy  Złotniki Kujawskie.</w:t>
      </w:r>
    </w:p>
    <w:p w14:paraId="5AE20B1E" w14:textId="4265D631" w:rsidR="007E68DA" w:rsidRPr="00896162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a w przypadku wybrania naszej oferty zobowiązujemy się do podpisania umowy na warunkach określonych w załączniku nr 6 do SWZ oraz w miejscu i terminie wskazanym przez zamawiającego. </w:t>
      </w:r>
    </w:p>
    <w:p w14:paraId="0A6A43C3" w14:textId="3AD75547" w:rsidR="00896162" w:rsidRPr="00DC4625" w:rsidRDefault="00896162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zh-CN"/>
        </w:rPr>
        <w:lastRenderedPageBreak/>
        <w:t xml:space="preserve">Oświadczam, że znane są </w:t>
      </w:r>
      <w:r w:rsidR="007B1874">
        <w:rPr>
          <w:rFonts w:ascii="Calibri" w:eastAsia="Times New Roman" w:hAnsi="Calibri" w:cs="Calibri"/>
          <w:lang w:eastAsia="zh-CN"/>
        </w:rPr>
        <w:t>Nam</w:t>
      </w:r>
      <w:r>
        <w:rPr>
          <w:rFonts w:ascii="Calibri" w:eastAsia="Times New Roman" w:hAnsi="Calibri" w:cs="Calibri"/>
          <w:lang w:eastAsia="zh-CN"/>
        </w:rPr>
        <w:t xml:space="preserve"> przepisy ustawy z dnia 11 stycznia 2018 r. o </w:t>
      </w:r>
      <w:proofErr w:type="spellStart"/>
      <w:r>
        <w:rPr>
          <w:rFonts w:ascii="Calibri" w:eastAsia="Times New Roman" w:hAnsi="Calibri" w:cs="Calibri"/>
          <w:lang w:eastAsia="zh-CN"/>
        </w:rPr>
        <w:t>elektromobilności</w:t>
      </w:r>
      <w:proofErr w:type="spellEnd"/>
      <w:r>
        <w:rPr>
          <w:rFonts w:ascii="Calibri" w:eastAsia="Times New Roman" w:hAnsi="Calibri" w:cs="Calibri"/>
          <w:lang w:eastAsia="zh-CN"/>
        </w:rPr>
        <w:t xml:space="preserve"> i paliwach alternatywnych (Dz. U. z 2023 r. poz. </w:t>
      </w:r>
      <w:r w:rsidRPr="00896162">
        <w:rPr>
          <w:rFonts w:eastAsiaTheme="majorEastAsia" w:cstheme="minorHAnsi"/>
        </w:rPr>
        <w:t xml:space="preserve">875 z </w:t>
      </w:r>
      <w:proofErr w:type="spellStart"/>
      <w:r w:rsidRPr="00896162">
        <w:rPr>
          <w:rFonts w:eastAsiaTheme="majorEastAsia" w:cstheme="minorHAnsi"/>
        </w:rPr>
        <w:t>późn</w:t>
      </w:r>
      <w:proofErr w:type="spellEnd"/>
      <w:r w:rsidRPr="00896162">
        <w:rPr>
          <w:rFonts w:eastAsiaTheme="majorEastAsia" w:cstheme="minorHAnsi"/>
        </w:rPr>
        <w:t>. zm.),</w:t>
      </w:r>
    </w:p>
    <w:p w14:paraId="09584AAE" w14:textId="37C9138F" w:rsidR="00DC4625" w:rsidRPr="007E68DA" w:rsidRDefault="00DC4625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eastAsiaTheme="majorEastAsia" w:cstheme="minorHAnsi"/>
        </w:rPr>
        <w:t xml:space="preserve">Oświadczam, że przy wykonywaniu umowy, jeżeli zajdzie taka potrzeba, będę użytkować pojazdy elektryczne lub pojazdy napędzane gazem ziemnym w ilości i terminie wskazanym w ustawie z </w:t>
      </w:r>
      <w:r>
        <w:rPr>
          <w:rFonts w:ascii="Calibri" w:eastAsia="Times New Roman" w:hAnsi="Calibri" w:cs="Calibri"/>
          <w:lang w:eastAsia="zh-CN"/>
        </w:rPr>
        <w:t xml:space="preserve">dnia 11 stycznia 2018 r. o </w:t>
      </w:r>
      <w:proofErr w:type="spellStart"/>
      <w:r>
        <w:rPr>
          <w:rFonts w:ascii="Calibri" w:eastAsia="Times New Roman" w:hAnsi="Calibri" w:cs="Calibri"/>
          <w:lang w:eastAsia="zh-CN"/>
        </w:rPr>
        <w:t>elektromobilności</w:t>
      </w:r>
      <w:proofErr w:type="spellEnd"/>
      <w:r>
        <w:rPr>
          <w:rFonts w:ascii="Calibri" w:eastAsia="Times New Roman" w:hAnsi="Calibri" w:cs="Calibri"/>
          <w:lang w:eastAsia="zh-CN"/>
        </w:rPr>
        <w:t xml:space="preserve"> i paliwach alternatywnych (Dz. U. z 2023 r. poz. </w:t>
      </w:r>
      <w:r w:rsidRPr="00896162">
        <w:rPr>
          <w:rFonts w:eastAsiaTheme="majorEastAsia" w:cstheme="minorHAnsi"/>
        </w:rPr>
        <w:t xml:space="preserve">875 z </w:t>
      </w:r>
      <w:proofErr w:type="spellStart"/>
      <w:r w:rsidRPr="00896162">
        <w:rPr>
          <w:rFonts w:eastAsiaTheme="majorEastAsia" w:cstheme="minorHAnsi"/>
        </w:rPr>
        <w:t>późn</w:t>
      </w:r>
      <w:proofErr w:type="spellEnd"/>
      <w:r w:rsidRPr="00896162">
        <w:rPr>
          <w:rFonts w:eastAsiaTheme="majorEastAsia" w:cstheme="minorHAnsi"/>
        </w:rPr>
        <w:t>. zm.)</w:t>
      </w:r>
      <w:r>
        <w:rPr>
          <w:rFonts w:eastAsiaTheme="majorEastAsia" w:cstheme="minorHAnsi"/>
        </w:rPr>
        <w:t xml:space="preserve"> ze wszystkimi konsekwencjami wynikającymi ze wskazanej ustawy. Jednocześnie zobowiązuje się do składania wszelkich wyjaśnień w zakresie użytkowanych przedmiotowych pojazdów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1EBF0D32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</w:t>
      </w:r>
      <w:r w:rsidR="00834492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mikroprzedsiębiorstwem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CAEE30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61205A3D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średnim 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3132B5D9" w14:textId="109EA75A" w:rsidR="007E68DA" w:rsidRPr="008870C3" w:rsidRDefault="008870C3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inn</w:t>
      </w:r>
      <w:r w:rsidR="00896162">
        <w:rPr>
          <w:rFonts w:ascii="Calibri" w:eastAsia="Times New Roman" w:hAnsi="Calibri" w:cs="Calibri"/>
          <w:bCs/>
          <w:lang w:eastAsia="zh-CN"/>
        </w:rPr>
        <w:t>y rodzaj</w:t>
      </w:r>
      <w:r>
        <w:rPr>
          <w:rFonts w:ascii="Calibri" w:eastAsia="Times New Roman" w:hAnsi="Calibri" w:cs="Calibri"/>
          <w:bCs/>
          <w:lang w:eastAsia="zh-CN"/>
        </w:rPr>
        <w:tab/>
      </w:r>
      <w:r>
        <w:rPr>
          <w:rFonts w:ascii="Calibri" w:eastAsia="Times New Roman" w:hAnsi="Calibri" w:cs="Calibri"/>
          <w:bCs/>
          <w:lang w:eastAsia="zh-CN"/>
        </w:rPr>
        <w:tab/>
      </w:r>
      <w:r>
        <w:rPr>
          <w:rFonts w:ascii="Calibri" w:eastAsia="Times New Roman" w:hAnsi="Calibri" w:cs="Calibri"/>
          <w:bCs/>
          <w:lang w:eastAsia="zh-CN"/>
        </w:rPr>
        <w:tab/>
      </w:r>
      <w:r>
        <w:rPr>
          <w:rFonts w:ascii="Calibri" w:eastAsia="Times New Roman" w:hAnsi="Calibri" w:cs="Calibri"/>
          <w:bCs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lastRenderedPageBreak/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1EA6EC3E" w:rsid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1AEBF6ED" w14:textId="77777777" w:rsidR="00896162" w:rsidRPr="007E68DA" w:rsidRDefault="00896162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4E291B" w:rsidRPr="007E68DA" w14:paraId="557F5C91" w14:textId="77777777" w:rsidTr="004F64BC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554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046D7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E8FC6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894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E60B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0CC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4E291B" w:rsidRPr="007E68DA" w14:paraId="4C927576" w14:textId="77777777" w:rsidTr="004F64BC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EF97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565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9E86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A5EB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39C1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CBCE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AC69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75DA92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116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B6E0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CD1E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1416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413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14BA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0A5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4E291B" w:rsidRPr="007E68DA" w14:paraId="76D052D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3030E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4E291B" w:rsidRPr="007E68DA" w14:paraId="02508E01" w14:textId="77777777" w:rsidTr="004F64BC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08301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2AD9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7AF5C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333F59C7" w14:textId="77777777" w:rsidR="004E291B" w:rsidRPr="004C485A" w:rsidRDefault="004E291B" w:rsidP="004F64BC">
            <w:pPr>
              <w:pStyle w:val="Bezodstpw"/>
              <w:jc w:val="center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2063FC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2AEA8" w14:textId="5D441A22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1822,7800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5323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3554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C46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50A266" w14:textId="77777777" w:rsidTr="004F64BC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47B7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0E8B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D4B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5F6A87" w14:textId="7295401C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248,4800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8680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0A13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A642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2DD67C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314B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EC5D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796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2FE51" w14:textId="742005BC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61,2000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32A1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284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4E96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5669D9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E3E93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775A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3A5F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3B7D2" w14:textId="3F839E2F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165,1600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FD6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C62D2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BE9BA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C1FE177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B801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E7554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357F30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23E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355EA" w14:textId="24AD19AD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610,2000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03EE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EE79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EB9E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90370A6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9A61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6C9607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na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52AE05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9CD1DD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0576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309A6A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2a</w:t>
            </w:r>
          </w:p>
          <w:p w14:paraId="2EE860D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D81B2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69B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6ADC0" w14:textId="152921C6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454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C7E8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4689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2C75C1E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E37F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eastAsiaTheme="minorEastAsia" w:hAnsi="Calibri" w:cs="Calibri"/>
                <w:lang w:val="en-US" w:eastAsia="pl-PL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B5D26C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567564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2566A" w14:textId="32F76CD4" w:rsidR="004E291B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A1F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3A99B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865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28A42B6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59ED4" w14:textId="45B2A2A5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2F778B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4AD9C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91419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8E34B0" w14:textId="675892E2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1,8200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8474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3A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CE06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A9128C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2E11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D4BC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00B92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BFF49" w14:textId="51B6BF4E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0D5F7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156C0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DDD0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D63AF8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5616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7B9A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6B712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E195E6" w14:textId="2FE7F13E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408E7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74E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68CBE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00FC667" w14:textId="77777777" w:rsidTr="004F64BC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5231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88C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53E44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6837E7" w14:textId="4CB89872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356BC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74FA2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E69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1CEB15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B39A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1FAC8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29E6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0E661" w14:textId="6F0248C7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42E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66F21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312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FDE59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76EE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A70F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FBBB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45C00C" w14:textId="33407916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E539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DD514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83EB1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7D5F0F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5DB6A" w14:textId="3C50BF9B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5F420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5F70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32051" w14:textId="1D5D73BF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130,0000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B63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C2F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613E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7FD1219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AE79C" w14:textId="498955C1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E4335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93AC5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73D9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1224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0B0C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5B98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C37EE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ABF61E" w14:textId="0EA3694D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0D96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CD98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2F0F4" w14:textId="51BDEA74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3,3400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B2AE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E54F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2554E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1677BD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F0FBF" w14:textId="0528CED3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BDDB0" w14:textId="39A3C004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Zmieszane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budowy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remontów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demintażu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niż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wymienione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w 17 09 01, 17 09 02 I 19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9497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9199A1" w14:textId="5F2B9AD9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60,8800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BF61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084A7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D8A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43A79C8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7D46B5" w14:textId="7711FE2A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lastRenderedPageBreak/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E52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4281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349FC" w14:textId="7B4F903A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A08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692E2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B59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30486E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5ECF97" w14:textId="281DD6BB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E96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Lampy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D9E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C12F0E" w14:textId="1C8AC163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702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88D5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34148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0F28B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B7985E" w14:textId="63AC45AB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D293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01FB8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1AD210" w14:textId="3A025ADF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9AB3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2A63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371A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75D4F4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AD64B" w14:textId="4833914C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1BC9F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2111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4E17A" w14:textId="064DA945" w:rsidR="004E291B" w:rsidRPr="007E68DA" w:rsidRDefault="004D7CBD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AF6C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1970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0A549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0CE0B2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6FF7B" w14:textId="40221D7E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73DD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FFD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B839C0" w14:textId="3BC21BC0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C4E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BB80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3802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401F0" w:rsidRPr="007E68DA" w14:paraId="207C81A1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3EF033" w14:textId="0582E4E9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91981D" w14:textId="58A0FCEE" w:rsidR="004401F0" w:rsidRPr="004C485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Tworzywa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5643A" w14:textId="7F866DAF" w:rsidR="004401F0" w:rsidRPr="004C485A" w:rsidRDefault="004401F0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30127" w14:textId="6756DBBA" w:rsidR="004401F0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00738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919ED8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87CAD1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C98856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E2EEE" w14:textId="2ED6B7F2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B4B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BEF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660B6" w14:textId="0696CCAD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21,1200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906A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0002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3335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E08E2E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43B8A2" w14:textId="687652BD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EF95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14E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935DD" w14:textId="20DFF6E2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88,1800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430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E420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0870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EFEDB7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F6473C" w14:textId="170412B3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797E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2C0B6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BD6F90" w14:textId="424E84E8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0,5000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DD3A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5DC6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A42A7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3E6AB4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357CAD" w14:textId="10A65888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CF80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nie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wymienione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frakcje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zbierane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sposób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C2FB47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2EC67C" w14:textId="487B2AC7" w:rsidR="004E291B" w:rsidRPr="00EE79D0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8147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B0665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340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EC2F85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44E9B5" w14:textId="7E993FF2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6795B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Przeterminowane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2A5F2A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1B68F" w14:textId="30681894" w:rsidR="004E291B" w:rsidRPr="00EE79D0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155F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08D2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C833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AFA7E2A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BD6118" w14:textId="68D1233A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</w:t>
            </w:r>
            <w:r w:rsidR="0039061F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42A080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40C9E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34D32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8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7F12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ECF8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8E267F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6EF9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4E291B" w:rsidRPr="007E68DA" w14:paraId="7E2CE47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BC69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3927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4C485A">
              <w:rPr>
                <w:sz w:val="18"/>
                <w:szCs w:val="18"/>
              </w:rPr>
              <w:t>żyteczności</w:t>
            </w:r>
            <w:proofErr w:type="spellEnd"/>
            <w:r w:rsidRPr="004C485A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3C7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FA58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1E56F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FAB4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F893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18ED61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62F6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571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CFC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ABD75C" w14:textId="41029560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39061F">
              <w:rPr>
                <w:rFonts w:ascii="Calibri" w:hAnsi="Calibri" w:cs="Calibri"/>
                <w:sz w:val="18"/>
                <w:szCs w:val="18"/>
                <w:lang w:val="en-US"/>
              </w:rPr>
              <w:t>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193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252C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2925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534F18D" w14:textId="77777777" w:rsidTr="004F64BC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903D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D5C2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1EA3B3D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cena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zamówienia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93662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61E9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6CBEC57C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58210B6E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1AE93F15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1EE212AA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3AF5CD3C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63A64DCB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61535D53" w14:textId="77777777" w:rsidR="0039061F" w:rsidRPr="007E68DA" w:rsidRDefault="0039061F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lastRenderedPageBreak/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Nazwa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E77B71">
      <w:head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FF52" w14:textId="77777777" w:rsidR="00E77B71" w:rsidRDefault="00E77B71" w:rsidP="007E68DA">
      <w:pPr>
        <w:spacing w:after="0" w:line="240" w:lineRule="auto"/>
      </w:pPr>
      <w:r>
        <w:separator/>
      </w:r>
    </w:p>
  </w:endnote>
  <w:endnote w:type="continuationSeparator" w:id="0">
    <w:p w14:paraId="5EA25214" w14:textId="77777777" w:rsidR="00E77B71" w:rsidRDefault="00E77B71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EF9E" w14:textId="77777777" w:rsidR="00E77B71" w:rsidRDefault="00E77B71" w:rsidP="007E68DA">
      <w:pPr>
        <w:spacing w:after="0" w:line="240" w:lineRule="auto"/>
      </w:pPr>
      <w:r>
        <w:separator/>
      </w:r>
    </w:p>
  </w:footnote>
  <w:footnote w:type="continuationSeparator" w:id="0">
    <w:p w14:paraId="192A9B9B" w14:textId="77777777" w:rsidR="00E77B71" w:rsidRDefault="00E77B71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2168"/>
    <w:multiLevelType w:val="hybridMultilevel"/>
    <w:tmpl w:val="742066DA"/>
    <w:lvl w:ilvl="0" w:tplc="8CA2A82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8FE7F65"/>
    <w:multiLevelType w:val="hybridMultilevel"/>
    <w:tmpl w:val="03AE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5117">
    <w:abstractNumId w:val="3"/>
  </w:num>
  <w:num w:numId="2" w16cid:durableId="2096708338">
    <w:abstractNumId w:val="1"/>
  </w:num>
  <w:num w:numId="3" w16cid:durableId="1897818859">
    <w:abstractNumId w:val="2"/>
  </w:num>
  <w:num w:numId="4" w16cid:durableId="10919749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643436636">
    <w:abstractNumId w:val="5"/>
  </w:num>
  <w:num w:numId="6" w16cid:durableId="61868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07855"/>
    <w:rsid w:val="00012E1D"/>
    <w:rsid w:val="00021773"/>
    <w:rsid w:val="001C0BF2"/>
    <w:rsid w:val="00274690"/>
    <w:rsid w:val="002C0C70"/>
    <w:rsid w:val="002F778B"/>
    <w:rsid w:val="00312D9C"/>
    <w:rsid w:val="00364DEF"/>
    <w:rsid w:val="0039061F"/>
    <w:rsid w:val="004401F0"/>
    <w:rsid w:val="004776AE"/>
    <w:rsid w:val="004D7CBD"/>
    <w:rsid w:val="004E291B"/>
    <w:rsid w:val="004F1572"/>
    <w:rsid w:val="005051D5"/>
    <w:rsid w:val="00524DB7"/>
    <w:rsid w:val="0053233B"/>
    <w:rsid w:val="006011B4"/>
    <w:rsid w:val="00730C89"/>
    <w:rsid w:val="007B1874"/>
    <w:rsid w:val="007E68DA"/>
    <w:rsid w:val="008200D3"/>
    <w:rsid w:val="00834492"/>
    <w:rsid w:val="00843CFC"/>
    <w:rsid w:val="00853470"/>
    <w:rsid w:val="00871064"/>
    <w:rsid w:val="008870C3"/>
    <w:rsid w:val="00896162"/>
    <w:rsid w:val="009A0316"/>
    <w:rsid w:val="009B2E7F"/>
    <w:rsid w:val="009E4633"/>
    <w:rsid w:val="00B014E6"/>
    <w:rsid w:val="00B24C5D"/>
    <w:rsid w:val="00B363D8"/>
    <w:rsid w:val="00CD4595"/>
    <w:rsid w:val="00D406D7"/>
    <w:rsid w:val="00D433FE"/>
    <w:rsid w:val="00DC4625"/>
    <w:rsid w:val="00E77AE2"/>
    <w:rsid w:val="00E77B71"/>
    <w:rsid w:val="00EE79D0"/>
    <w:rsid w:val="00F1748D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link w:val="AkapitzlistZnak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E291B"/>
  </w:style>
  <w:style w:type="character" w:styleId="Pogrubienie">
    <w:name w:val="Strong"/>
    <w:basedOn w:val="Domylnaczcionkaakapitu"/>
    <w:uiPriority w:val="22"/>
    <w:qFormat/>
    <w:rsid w:val="004E291B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1B"/>
    <w:pPr>
      <w:spacing w:after="0" w:line="240" w:lineRule="auto"/>
      <w:jc w:val="both"/>
    </w:pPr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1B"/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724E-448A-498F-B895-448210F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1757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4</cp:revision>
  <dcterms:created xsi:type="dcterms:W3CDTF">2024-02-09T10:33:00Z</dcterms:created>
  <dcterms:modified xsi:type="dcterms:W3CDTF">2024-02-12T13:40:00Z</dcterms:modified>
</cp:coreProperties>
</file>