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A3" w:rsidRDefault="000D2CA3" w:rsidP="000D2CA3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</w:t>
      </w:r>
      <w:r>
        <w:rPr>
          <w:rFonts w:ascii="Poppins" w:hAnsi="Poppins" w:cs="Poppins"/>
          <w:color w:val="auto"/>
          <w:spacing w:val="-1"/>
          <w:sz w:val="22"/>
        </w:rPr>
        <w:t>41</w:t>
      </w:r>
      <w:r>
        <w:rPr>
          <w:rFonts w:ascii="Poppins" w:hAnsi="Poppins" w:cs="Poppins"/>
          <w:color w:val="auto"/>
          <w:spacing w:val="-1"/>
          <w:sz w:val="22"/>
        </w:rPr>
        <w:t>/2024</w:t>
      </w:r>
    </w:p>
    <w:p w:rsidR="000D2CA3" w:rsidRDefault="000D2CA3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Gorzów Wlkp., dnia 21</w:t>
      </w:r>
      <w:r>
        <w:rPr>
          <w:rFonts w:ascii="Poppins" w:hAnsi="Poppins" w:cs="Poppins"/>
          <w:color w:val="auto"/>
          <w:spacing w:val="-1"/>
          <w:sz w:val="22"/>
        </w:rPr>
        <w:t>.06.2024 r.</w:t>
      </w:r>
    </w:p>
    <w:p w:rsidR="000D2CA3" w:rsidRDefault="000D2CA3" w:rsidP="005F314F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2"/>
        </w:rPr>
      </w:pPr>
    </w:p>
    <w:p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:rsidR="005F314F" w:rsidRPr="00AF531B" w:rsidRDefault="005F314F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F531B">
        <w:rPr>
          <w:rFonts w:ascii="Poppins" w:hAnsi="Poppins" w:cs="Poppins"/>
          <w:b w:val="0"/>
          <w:color w:val="000000"/>
          <w:sz w:val="28"/>
          <w:szCs w:val="22"/>
        </w:rPr>
        <w:t>„</w:t>
      </w:r>
      <w:bookmarkStart w:id="0" w:name="_Hlk146106763"/>
      <w:r w:rsidRPr="00AF531B">
        <w:rPr>
          <w:rFonts w:ascii="Poppins" w:hAnsi="Poppins" w:cs="Poppins"/>
          <w:color w:val="000000"/>
          <w:sz w:val="28"/>
          <w:szCs w:val="22"/>
        </w:rPr>
        <w:t>Wykonanie rozbiór</w:t>
      </w:r>
      <w:r w:rsidR="00AF531B" w:rsidRPr="00AF531B">
        <w:rPr>
          <w:rFonts w:ascii="Poppins" w:hAnsi="Poppins" w:cs="Poppins"/>
          <w:color w:val="000000"/>
          <w:sz w:val="28"/>
          <w:szCs w:val="22"/>
        </w:rPr>
        <w:t xml:space="preserve">ki budynków przy ul. Grobla 20 </w:t>
      </w:r>
      <w:r w:rsidRPr="00AF531B">
        <w:rPr>
          <w:rFonts w:ascii="Poppins" w:hAnsi="Poppins" w:cs="Poppins"/>
          <w:color w:val="000000"/>
          <w:sz w:val="28"/>
          <w:szCs w:val="22"/>
        </w:rPr>
        <w:t>w Gorzowie Wlkp. wraz z robotami towarzyszącymi</w:t>
      </w:r>
      <w:bookmarkEnd w:id="0"/>
      <w:r w:rsidRPr="00AF531B">
        <w:rPr>
          <w:rFonts w:ascii="Poppins" w:hAnsi="Poppins" w:cs="Poppins"/>
          <w:b w:val="0"/>
          <w:color w:val="000000"/>
          <w:sz w:val="28"/>
          <w:szCs w:val="22"/>
        </w:rPr>
        <w:t>”</w:t>
      </w:r>
    </w:p>
    <w:p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:rsidR="005F314F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wymagana jest wizja lokalna?</w:t>
      </w:r>
    </w:p>
    <w:p w:rsidR="005F314F" w:rsidRPr="00AF531B" w:rsidRDefault="005F314F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91088B" w:rsidRPr="0091088B" w:rsidRDefault="0091088B" w:rsidP="0091088B">
      <w:pPr>
        <w:spacing w:line="276" w:lineRule="auto"/>
        <w:rPr>
          <w:rFonts w:ascii="Poppins" w:hAnsi="Poppins" w:cs="Poppins"/>
          <w:bCs/>
          <w:color w:val="000000" w:themeColor="text1"/>
          <w:sz w:val="22"/>
        </w:rPr>
      </w:pPr>
      <w:r w:rsidRPr="0091088B">
        <w:rPr>
          <w:rFonts w:ascii="Poppins" w:hAnsi="Poppins" w:cs="Poppins"/>
          <w:color w:val="000000" w:themeColor="text1"/>
          <w:sz w:val="22"/>
        </w:rPr>
        <w:t xml:space="preserve">Zgodnie z opisem przedmiotu zamówienia pkt. 10 </w:t>
      </w:r>
      <w:r>
        <w:rPr>
          <w:rFonts w:ascii="Poppins" w:hAnsi="Poppins" w:cs="Poppins"/>
          <w:color w:val="000000" w:themeColor="text1"/>
          <w:sz w:val="22"/>
        </w:rPr>
        <w:t>SWZ Zamawiający</w:t>
      </w:r>
      <w:r w:rsidRPr="0091088B">
        <w:rPr>
          <w:rFonts w:ascii="Poppins" w:hAnsi="Poppins" w:cs="Poppins"/>
          <w:bCs/>
          <w:color w:val="000000" w:themeColor="text1"/>
          <w:sz w:val="22"/>
        </w:rPr>
        <w:t xml:space="preserve"> zaleca przed przygotowaniem oferty przeprowadzenie wizji lokalnej na obiekcie objętym przedmiotem zamówienia. </w:t>
      </w:r>
    </w:p>
    <w:p w:rsidR="005F314F" w:rsidRPr="00AF531B" w:rsidRDefault="005F314F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FF0000"/>
          <w:sz w:val="22"/>
          <w:szCs w:val="22"/>
        </w:rPr>
      </w:pPr>
    </w:p>
    <w:p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2:</w:t>
      </w:r>
    </w:p>
    <w:p w:rsidR="005F314F" w:rsidRPr="0091088B" w:rsidRDefault="00AF531B" w:rsidP="0091088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budynek mieszkalny i niemieszkalny jest zabezpieczony przed dostępem ogólnym ? Czy</w:t>
      </w:r>
      <w:r w:rsidR="0091088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ogólnodostępny i znajdują się w nim aktualnie np. bezdomni?</w:t>
      </w:r>
    </w:p>
    <w:p w:rsidR="005F314F" w:rsidRPr="00AF531B" w:rsidRDefault="005F314F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5F314F" w:rsidRDefault="0091088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91088B">
        <w:rPr>
          <w:rFonts w:ascii="Poppins" w:hAnsi="Poppins" w:cs="Poppins"/>
          <w:color w:val="000000" w:themeColor="text1"/>
          <w:sz w:val="22"/>
          <w:szCs w:val="22"/>
        </w:rPr>
        <w:t>Budynek jest zabezpieczony przed ogólnym dostępem</w:t>
      </w:r>
      <w:r w:rsidR="00132648">
        <w:rPr>
          <w:rFonts w:ascii="Poppins" w:hAnsi="Poppins" w:cs="Poppins"/>
          <w:color w:val="000000" w:themeColor="text1"/>
          <w:sz w:val="22"/>
          <w:szCs w:val="22"/>
        </w:rPr>
        <w:t xml:space="preserve"> (zamknięte drzwi wejściowe)</w:t>
      </w:r>
      <w:r w:rsidRPr="0091088B">
        <w:rPr>
          <w:rFonts w:ascii="Poppins" w:hAnsi="Poppins" w:cs="Poppins"/>
          <w:color w:val="000000" w:themeColor="text1"/>
          <w:sz w:val="22"/>
          <w:szCs w:val="22"/>
        </w:rPr>
        <w:t>. W budynku nie znajdują się osoby bezdomne.</w:t>
      </w:r>
    </w:p>
    <w:p w:rsidR="0091088B" w:rsidRPr="0091088B" w:rsidRDefault="0091088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3:</w:t>
      </w:r>
    </w:p>
    <w:p w:rsidR="000D5AE1" w:rsidRDefault="00AF531B" w:rsidP="000D5AE1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Co znajduje się w środku budynku mieszkalnego i gospodarczego oraz w komórkach lokatorski</w:t>
      </w:r>
      <w:r w:rsidR="000D5AE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</w:t>
      </w: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h - np.</w:t>
      </w:r>
      <w:r w:rsidR="000D5AE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śmieci? Jaka ilość? Proszę o zdjęcie poglądowe wnętrza. </w:t>
      </w:r>
    </w:p>
    <w:p w:rsidR="009A722B" w:rsidRDefault="009A722B" w:rsidP="009A722B">
      <w:pPr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>
        <w:rPr>
          <w:rFonts w:ascii="Poppins" w:hAnsi="Poppins" w:cs="Poppins"/>
          <w:b/>
          <w:bCs/>
          <w:color w:val="000000" w:themeColor="text1"/>
          <w:sz w:val="22"/>
        </w:rPr>
        <w:t>Wyjaśnienie:</w:t>
      </w:r>
    </w:p>
    <w:p w:rsidR="009A722B" w:rsidRPr="009A722B" w:rsidRDefault="009A722B" w:rsidP="009A722B">
      <w:pPr>
        <w:autoSpaceDE w:val="0"/>
        <w:autoSpaceDN w:val="0"/>
        <w:adjustRightInd w:val="0"/>
        <w:spacing w:line="276" w:lineRule="auto"/>
        <w:rPr>
          <w:rFonts w:ascii="Poppins" w:hAnsi="Poppins" w:cs="Poppins"/>
          <w:bCs/>
          <w:color w:val="000000" w:themeColor="text1"/>
          <w:sz w:val="22"/>
        </w:rPr>
      </w:pPr>
      <w:r>
        <w:rPr>
          <w:rFonts w:ascii="Poppins" w:hAnsi="Poppins" w:cs="Poppins"/>
          <w:bCs/>
          <w:color w:val="000000" w:themeColor="text1"/>
          <w:sz w:val="22"/>
        </w:rPr>
        <w:t>Budynek</w:t>
      </w:r>
      <w:r w:rsidRPr="009A722B">
        <w:rPr>
          <w:rFonts w:ascii="Poppins" w:hAnsi="Poppins" w:cs="Poppins"/>
          <w:bCs/>
          <w:color w:val="000000" w:themeColor="text1"/>
          <w:sz w:val="22"/>
        </w:rPr>
        <w:t xml:space="preserve"> </w:t>
      </w:r>
      <w:r>
        <w:rPr>
          <w:rFonts w:ascii="Poppins" w:hAnsi="Poppins" w:cs="Poppins"/>
          <w:bCs/>
          <w:color w:val="000000" w:themeColor="text1"/>
          <w:sz w:val="22"/>
        </w:rPr>
        <w:t xml:space="preserve">mieszkalny i gospodarczy oraz komórki lokatorskie zostały uprzątnięte, w środku nie znajdują się śmieci. Zdjęcia poglądowe w załączniku. </w:t>
      </w:r>
    </w:p>
    <w:p w:rsidR="0057116B" w:rsidRDefault="0057116B" w:rsidP="000D5AE1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:rsidR="000D5AE1" w:rsidRPr="00AF531B" w:rsidRDefault="000D5AE1" w:rsidP="000D5AE1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4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0D5AE1" w:rsidRPr="00AF531B" w:rsidRDefault="0057116B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</w:t>
      </w:r>
      <w:r w:rsidR="000D5AE1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o znajduje się w piwnicy ? śmieci ? jaka ilość?</w:t>
      </w:r>
    </w:p>
    <w:p w:rsidR="000D5AE1" w:rsidRDefault="000D5AE1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0D5AE1" w:rsidRPr="000D5AE1" w:rsidRDefault="0057116B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>
        <w:rPr>
          <w:rFonts w:ascii="Poppins" w:hAnsi="Poppins" w:cs="Poppins"/>
          <w:color w:val="000000" w:themeColor="text1"/>
          <w:sz w:val="22"/>
        </w:rPr>
        <w:t>Piwnice zostały uprzątnięte, w środku nie znajdują się śmieci.</w:t>
      </w:r>
    </w:p>
    <w:p w:rsidR="000D5AE1" w:rsidRPr="00AF531B" w:rsidRDefault="000D5AE1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FF0000"/>
          <w:sz w:val="22"/>
          <w:szCs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lastRenderedPageBreak/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5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121F86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D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o jakiej głębokości należy usnąć fundament oraz czy można zasypać podpiwniczenie </w:t>
      </w:r>
      <w:r w:rsidR="0057116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–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="0057116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np.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gruzem.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AF531B" w:rsidRPr="000D5AE1" w:rsidRDefault="0057116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Fundament należy usunąć do głębokości 3,3 m. Podpiwniczenia nie można zasypać.</w:t>
      </w:r>
    </w:p>
    <w:p w:rsidR="000D5AE1" w:rsidRDefault="000D5AE1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6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Jak wygląda teren przed budynkami, czy jest zaśmiecony?</w:t>
      </w:r>
    </w:p>
    <w:p w:rsid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0D5AE1" w:rsidRPr="000D5AE1" w:rsidRDefault="0057116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Cs/>
          <w:color w:val="000000" w:themeColor="text1"/>
          <w:sz w:val="22"/>
        </w:rPr>
      </w:pPr>
      <w:r>
        <w:rPr>
          <w:rFonts w:ascii="Poppins" w:hAnsi="Poppins" w:cs="Poppins"/>
          <w:bCs/>
          <w:color w:val="000000" w:themeColor="text1"/>
          <w:sz w:val="22"/>
        </w:rPr>
        <w:t>Na terenie przed budynkami nie znajd</w:t>
      </w:r>
      <w:r w:rsidR="000410B1">
        <w:rPr>
          <w:rFonts w:ascii="Poppins" w:hAnsi="Poppins" w:cs="Poppins"/>
          <w:bCs/>
          <w:color w:val="000000" w:themeColor="text1"/>
          <w:sz w:val="22"/>
        </w:rPr>
        <w:t xml:space="preserve">ują się śmieci, ponieważ został </w:t>
      </w:r>
      <w:r>
        <w:rPr>
          <w:rFonts w:ascii="Poppins" w:hAnsi="Poppins" w:cs="Poppins"/>
          <w:bCs/>
          <w:color w:val="000000" w:themeColor="text1"/>
          <w:sz w:val="22"/>
        </w:rPr>
        <w:t>uprzątnięty.</w:t>
      </w:r>
    </w:p>
    <w:p w:rsidR="000D5AE1" w:rsidRPr="00AF531B" w:rsidRDefault="000D5AE1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7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Jaka długość ma ogrodzenie w granicach działki ? 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AF531B" w:rsidRDefault="00B71ADC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</w:rPr>
      </w:pPr>
      <w:r>
        <w:rPr>
          <w:rFonts w:ascii="Poppins" w:hAnsi="Poppins" w:cs="Poppins"/>
          <w:color w:val="000000" w:themeColor="text1"/>
          <w:sz w:val="22"/>
        </w:rPr>
        <w:t>Ogrodzenie w granicach działki ma długość 12 m. Zdjęcia znajdują się w udostępnionym przez Zamawiającego projekcie rozbiórki.</w:t>
      </w:r>
    </w:p>
    <w:p w:rsidR="00B71ADC" w:rsidRPr="00AF531B" w:rsidRDefault="00B71ADC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FF0000"/>
          <w:sz w:val="22"/>
          <w:szCs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8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0D5AE1" w:rsidRDefault="000D5AE1" w:rsidP="000D5AE1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E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lem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e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nty posadzek po </w:t>
      </w: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rozbieranych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garażach należy całości usunąć - do jakiej głębokości? 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Czym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zasypać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ubytki ?</w:t>
      </w:r>
    </w:p>
    <w:p w:rsidR="00AF531B" w:rsidRDefault="00AF531B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0D5AE1" w:rsidRPr="000D5AE1" w:rsidRDefault="00651590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Cs/>
          <w:color w:val="000000" w:themeColor="text1"/>
          <w:sz w:val="22"/>
        </w:rPr>
      </w:pPr>
      <w:r>
        <w:rPr>
          <w:rFonts w:ascii="Poppins" w:hAnsi="Poppins" w:cs="Poppins"/>
          <w:bCs/>
          <w:color w:val="000000" w:themeColor="text1"/>
          <w:sz w:val="22"/>
        </w:rPr>
        <w:t>Elementy posadzek po rozbieranych g</w:t>
      </w:r>
      <w:r w:rsidR="00D43585">
        <w:rPr>
          <w:rFonts w:ascii="Poppins" w:hAnsi="Poppins" w:cs="Poppins"/>
          <w:bCs/>
          <w:color w:val="000000" w:themeColor="text1"/>
          <w:sz w:val="22"/>
        </w:rPr>
        <w:t xml:space="preserve">arażach należy usunąć w całości. </w:t>
      </w:r>
      <w:r w:rsidR="00D43585">
        <w:rPr>
          <w:rFonts w:ascii="Poppins" w:hAnsi="Poppins" w:cs="Poppins"/>
          <w:bCs/>
          <w:color w:val="000000" w:themeColor="text1"/>
          <w:sz w:val="22"/>
        </w:rPr>
        <w:br/>
        <w:t>W zakresie posadzki na głębokość ok. 30 cm, w odniesieniu do fundamentu na głębokość do 1  m.</w:t>
      </w:r>
      <w:r>
        <w:rPr>
          <w:rFonts w:ascii="Poppins" w:hAnsi="Poppins" w:cs="Poppins"/>
          <w:bCs/>
          <w:color w:val="000000" w:themeColor="text1"/>
          <w:sz w:val="22"/>
        </w:rPr>
        <w:t xml:space="preserve"> Ubytki zasypać żwirem, piaskiem.</w:t>
      </w:r>
    </w:p>
    <w:p w:rsidR="000D5AE1" w:rsidRPr="000D5AE1" w:rsidRDefault="000D5AE1" w:rsidP="000D5A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9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Jaka jest ilość elementów małej architektury? Proszę o zdjęcie poglądowe.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651590" w:rsidRPr="000D5AE1" w:rsidRDefault="00F33C81" w:rsidP="00651590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</w:rPr>
        <w:t xml:space="preserve">Brak elementów małej architektury. </w:t>
      </w:r>
    </w:p>
    <w:p w:rsidR="00651590" w:rsidRDefault="00651590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:rsidR="002238C7" w:rsidRDefault="002238C7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bookmarkStart w:id="1" w:name="_GoBack"/>
      <w:bookmarkEnd w:id="1"/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10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są śmieci na działce i czy one również mają zostać usunięte? Jaka ilość?</w:t>
      </w:r>
    </w:p>
    <w:p w:rsidR="00AF531B" w:rsidRPr="00CF79EF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CF79EF">
        <w:rPr>
          <w:rFonts w:ascii="Poppins" w:hAnsi="Poppins" w:cs="Poppins"/>
          <w:b/>
          <w:bCs/>
          <w:color w:val="000000" w:themeColor="text1"/>
          <w:sz w:val="22"/>
        </w:rPr>
        <w:lastRenderedPageBreak/>
        <w:t xml:space="preserve">Wyjaśnienie: </w:t>
      </w:r>
    </w:p>
    <w:p w:rsidR="00AF531B" w:rsidRPr="00CF79EF" w:rsidRDefault="00CF79EF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CF79EF">
        <w:rPr>
          <w:rFonts w:ascii="Poppins" w:hAnsi="Poppins" w:cs="Poppins"/>
          <w:color w:val="000000" w:themeColor="text1"/>
          <w:sz w:val="22"/>
          <w:szCs w:val="22"/>
        </w:rPr>
        <w:t>Na działce nie znajdują się śmieci</w:t>
      </w:r>
      <w:r w:rsidR="00F5055D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="00CF79EF" w:rsidRDefault="00CF79E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1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jest swobodny dojazd sprzętem ciężkim ?</w:t>
      </w:r>
    </w:p>
    <w:p w:rsidR="00AF531B" w:rsidRPr="00AF531B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AF531B" w:rsidRPr="00CF79EF" w:rsidRDefault="00F5055D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0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D</w:t>
      </w:r>
      <w:r w:rsidR="00CF79EF" w:rsidRPr="00CF79EF">
        <w:rPr>
          <w:rFonts w:ascii="Poppins" w:hAnsi="Poppins" w:cs="Poppins"/>
          <w:color w:val="000000" w:themeColor="text1"/>
          <w:sz w:val="22"/>
          <w:szCs w:val="22"/>
        </w:rPr>
        <w:t>ojazd sprzętem ciężkim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do terenu, na którym znajdują się budynki podlegające rozbiórce</w:t>
      </w:r>
      <w:r w:rsidR="00CF79EF" w:rsidRPr="00CF79EF">
        <w:rPr>
          <w:rFonts w:ascii="Poppins" w:hAnsi="Poppins" w:cs="Poppins"/>
          <w:color w:val="000000" w:themeColor="text1"/>
          <w:sz w:val="22"/>
          <w:szCs w:val="22"/>
        </w:rPr>
        <w:t xml:space="preserve"> jest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możliwy i</w:t>
      </w:r>
      <w:r w:rsidR="00CF79EF" w:rsidRPr="00CF79EF">
        <w:rPr>
          <w:rFonts w:ascii="Poppins" w:hAnsi="Poppins" w:cs="Poppins"/>
          <w:color w:val="000000" w:themeColor="text1"/>
          <w:sz w:val="22"/>
          <w:szCs w:val="22"/>
        </w:rPr>
        <w:t xml:space="preserve"> swobodny.</w:t>
      </w:r>
    </w:p>
    <w:p w:rsidR="00AF531B" w:rsidRPr="00AF531B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0"/>
        </w:rPr>
      </w:pPr>
    </w:p>
    <w:p w:rsidR="005F314F" w:rsidRPr="005F314F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22"/>
          <w:szCs w:val="22"/>
        </w:rPr>
      </w:pPr>
      <w:r w:rsidRPr="005F314F">
        <w:rPr>
          <w:rFonts w:ascii="Poppins" w:hAnsi="Poppins" w:cs="Poppins"/>
          <w:bCs/>
          <w:color w:val="auto"/>
          <w:sz w:val="22"/>
          <w:szCs w:val="22"/>
        </w:rPr>
        <w:t xml:space="preserve">Podstawa prawna: </w:t>
      </w:r>
      <w:r w:rsidRPr="005F314F">
        <w:rPr>
          <w:rFonts w:ascii="Poppins" w:hAnsi="Poppins" w:cs="Poppins"/>
          <w:color w:val="auto"/>
          <w:sz w:val="22"/>
          <w:szCs w:val="22"/>
        </w:rPr>
        <w:t xml:space="preserve">art. 284 ust. 2 </w:t>
      </w:r>
      <w:r w:rsidRPr="005F314F">
        <w:rPr>
          <w:rFonts w:ascii="Poppins" w:hAnsi="Poppins" w:cs="Poppins"/>
          <w:color w:val="000000"/>
          <w:sz w:val="22"/>
          <w:szCs w:val="22"/>
        </w:rPr>
        <w:t>z dnia 11 września 2019 r. Prawo zamówień publicznych (Dz. U. z 2023 r. poz. 1605 ze zm.)</w:t>
      </w:r>
    </w:p>
    <w:p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:rsidR="005F314F" w:rsidRPr="00CB1303" w:rsidRDefault="005F314F" w:rsidP="00CB1303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p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108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22</cp:revision>
  <cp:lastPrinted>2024-06-21T08:19:00Z</cp:lastPrinted>
  <dcterms:created xsi:type="dcterms:W3CDTF">2024-06-18T04:58:00Z</dcterms:created>
  <dcterms:modified xsi:type="dcterms:W3CDTF">2024-06-21T08:21:00Z</dcterms:modified>
</cp:coreProperties>
</file>