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585F16" w14:paraId="67F2F3CF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A35B195" w14:textId="77777777" w:rsidR="00585F16" w:rsidRDefault="00B70EE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8EA9BB7" w14:textId="77777777" w:rsidR="00585F16" w:rsidRDefault="00B70EE5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B647540" w14:textId="77777777" w:rsidR="00585F16" w:rsidRDefault="00B70EE5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E804B0D" w14:textId="77777777" w:rsidR="00585F16" w:rsidRDefault="00B70EE5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DBF7CCB" wp14:editId="662378EC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1F6B" w14:textId="77777777" w:rsidR="00585F16" w:rsidRDefault="00585F16">
      <w:pPr>
        <w:jc w:val="center"/>
        <w:rPr>
          <w:rFonts w:ascii="Cambria" w:hAnsi="Cambria"/>
          <w:b/>
          <w:i/>
          <w:color w:val="000000" w:themeColor="text1"/>
        </w:rPr>
      </w:pPr>
    </w:p>
    <w:p w14:paraId="13DE22B7" w14:textId="77777777" w:rsidR="00585F16" w:rsidRDefault="00585F16">
      <w:pPr>
        <w:jc w:val="center"/>
        <w:rPr>
          <w:rFonts w:ascii="Cambria" w:hAnsi="Cambria"/>
          <w:b/>
          <w:i/>
          <w:color w:val="000000" w:themeColor="text1"/>
        </w:rPr>
      </w:pPr>
    </w:p>
    <w:p w14:paraId="4BE68DF6" w14:textId="77777777" w:rsidR="00585F16" w:rsidRDefault="00B70EE5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6E0FB25" w14:textId="77777777" w:rsidR="00585F16" w:rsidRDefault="00585F16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00FA00B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527BAB86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D70123D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7F7890D6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4F596A7C" w14:textId="77777777" w:rsidR="00585F16" w:rsidRDefault="00585F16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345703EB" w14:textId="77777777" w:rsidR="00585F16" w:rsidRDefault="00B70EE5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093E254B" w14:textId="77777777" w:rsidR="00585F16" w:rsidRDefault="00B70EE5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167873348"/>
      <w:r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30295656" w14:textId="3D18AF4A" w:rsidR="00585F16" w:rsidRDefault="00906BF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remontu</w:t>
      </w:r>
      <w:r w:rsidR="003A2F7F">
        <w:rPr>
          <w:rFonts w:ascii="Cambria" w:hAnsi="Cambria"/>
          <w:color w:val="000000" w:themeColor="text1"/>
          <w:sz w:val="24"/>
          <w:szCs w:val="24"/>
        </w:rPr>
        <w:t xml:space="preserve"> budynku </w:t>
      </w:r>
      <w:bookmarkEnd w:id="0"/>
      <w:r>
        <w:rPr>
          <w:rFonts w:ascii="Cambria" w:hAnsi="Cambria"/>
          <w:color w:val="000000" w:themeColor="text1"/>
          <w:sz w:val="24"/>
          <w:szCs w:val="24"/>
        </w:rPr>
        <w:t>Miszkowice 85</w:t>
      </w:r>
      <w:r w:rsidR="00B70EE5">
        <w:rPr>
          <w:rFonts w:ascii="Cambria" w:hAnsi="Cambria"/>
          <w:color w:val="000000" w:themeColor="text1"/>
          <w:sz w:val="24"/>
          <w:szCs w:val="24"/>
        </w:rPr>
        <w:t>”</w:t>
      </w:r>
    </w:p>
    <w:p w14:paraId="3CE1DB89" w14:textId="77777777" w:rsidR="00585F16" w:rsidRDefault="00585F16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FAFFCBF" w14:textId="77777777" w:rsidR="00585F16" w:rsidRDefault="00585F16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5D800D64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48EA5A6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2023 r, poz. 1605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3F758F7F" w14:textId="77777777" w:rsidR="00585F16" w:rsidRDefault="00585F1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C0ECBD6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7EAE9C44" w14:textId="0032E069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bookmarkStart w:id="1" w:name="_Hlk86069188"/>
      <w:r>
        <w:rPr>
          <w:rFonts w:ascii="Cambria" w:hAnsi="Cambria"/>
          <w:snapToGrid w:val="0"/>
          <w:color w:val="000000" w:themeColor="text1"/>
        </w:rPr>
        <w:t xml:space="preserve">dokumentacji projektowo-kosztorysowej </w:t>
      </w:r>
      <w:r w:rsidR="00920661">
        <w:rPr>
          <w:rFonts w:asciiTheme="majorHAnsi" w:hAnsiTheme="majorHAnsi"/>
          <w:snapToGrid w:val="0"/>
          <w:color w:val="000000" w:themeColor="text1"/>
        </w:rPr>
        <w:t>remontu</w:t>
      </w:r>
      <w:r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 xml:space="preserve">budynku mieszkalnego wielorodzinnego </w:t>
      </w:r>
      <w:r w:rsidR="00CD07FD">
        <w:rPr>
          <w:rFonts w:ascii="Cambria" w:hAnsi="Cambria"/>
          <w:snapToGrid w:val="0"/>
          <w:color w:val="000000" w:themeColor="text1"/>
        </w:rPr>
        <w:t xml:space="preserve">nr 85 </w:t>
      </w:r>
      <w:r>
        <w:rPr>
          <w:rFonts w:ascii="Cambria" w:hAnsi="Cambria"/>
          <w:snapToGrid w:val="0"/>
          <w:color w:val="000000" w:themeColor="text1"/>
        </w:rPr>
        <w:t xml:space="preserve">położonego </w:t>
      </w:r>
      <w:bookmarkEnd w:id="1"/>
      <w:r w:rsidR="00920661">
        <w:rPr>
          <w:rFonts w:ascii="Cambria" w:hAnsi="Cambria"/>
          <w:snapToGrid w:val="0"/>
          <w:color w:val="000000" w:themeColor="text1"/>
        </w:rPr>
        <w:t>w Miszkowicach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50C06A2E" w14:textId="57B53F93" w:rsidR="00667670" w:rsidRDefault="0066767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Dokumentacja powinna obejmować następujący zakres prac:</w:t>
      </w:r>
    </w:p>
    <w:p w14:paraId="6B8D5345" w14:textId="786AFA85" w:rsidR="00FE69B6" w:rsidRDefault="00FE69B6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zakres wskazany w zaleceniach pokontrolnych Dolnośląskiego Wojewódzkiego Konserwatora Zabytków z dnia 05.01.2024 r</w:t>
      </w:r>
      <w:r>
        <w:rPr>
          <w:rFonts w:ascii="Cambria" w:hAnsi="Cambria" w:cs="Arial"/>
          <w:color w:val="000000" w:themeColor="text1"/>
        </w:rPr>
        <w:t xml:space="preserve">, który stanowi </w:t>
      </w:r>
      <w:r>
        <w:rPr>
          <w:rFonts w:ascii="Cambria" w:hAnsi="Cambria" w:cs="Arial"/>
          <w:b/>
          <w:bCs/>
          <w:color w:val="000000" w:themeColor="text1"/>
        </w:rPr>
        <w:t>Załącznik nr 4</w:t>
      </w:r>
      <w:r>
        <w:rPr>
          <w:rFonts w:ascii="Cambria" w:hAnsi="Cambria" w:cs="Arial"/>
          <w:color w:val="000000" w:themeColor="text1"/>
        </w:rPr>
        <w:t xml:space="preserve"> do niniejszego zapytania</w:t>
      </w:r>
      <w:r>
        <w:rPr>
          <w:rFonts w:ascii="Cambria" w:hAnsi="Cambria" w:cs="Arial"/>
          <w:color w:val="000000" w:themeColor="text1"/>
        </w:rPr>
        <w:t>,</w:t>
      </w:r>
    </w:p>
    <w:p w14:paraId="6568E695" w14:textId="31493325" w:rsidR="00FE69B6" w:rsidRDefault="00FE69B6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kompleksowy remont pokrycia dachowego budynku mieszkalnego,</w:t>
      </w:r>
    </w:p>
    <w:p w14:paraId="75156123" w14:textId="403FCE58" w:rsidR="00FE69B6" w:rsidRDefault="00FE69B6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kompleksowy remont elewacji budynku mieszkalnego,</w:t>
      </w:r>
    </w:p>
    <w:p w14:paraId="0F934078" w14:textId="2B04F5B4" w:rsidR="00FE69B6" w:rsidRDefault="00FE69B6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naprawę lub wzmocnienie stropów budynku mieszkalnego,</w:t>
      </w:r>
    </w:p>
    <w:p w14:paraId="1A68A6D8" w14:textId="344EF94A" w:rsidR="00FE69B6" w:rsidRDefault="00FE69B6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kompleksowy remont pokrycia dachowego</w:t>
      </w:r>
      <w:r>
        <w:rPr>
          <w:rFonts w:ascii="Cambria" w:hAnsi="Cambria" w:cs="Arial"/>
          <w:color w:val="000000" w:themeColor="text1"/>
        </w:rPr>
        <w:t xml:space="preserve"> budynków gospodarczych.</w:t>
      </w:r>
    </w:p>
    <w:p w14:paraId="0C8A427C" w14:textId="36A9CC40" w:rsidR="008F7A99" w:rsidRPr="008F7A99" w:rsidRDefault="008F7A99" w:rsidP="008F7A99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Budynek Miszkowice 85</w:t>
      </w:r>
      <w:r w:rsidRPr="008F7A99">
        <w:rPr>
          <w:rFonts w:ascii="Cambria" w:hAnsi="Cambria"/>
          <w:snapToGrid w:val="0"/>
          <w:color w:val="000000" w:themeColor="text1"/>
        </w:rPr>
        <w:t xml:space="preserve"> wpisany jest do rejestru zabytków pod numerem A/</w:t>
      </w:r>
      <w:r>
        <w:rPr>
          <w:rFonts w:ascii="Cambria" w:hAnsi="Cambria"/>
          <w:snapToGrid w:val="0"/>
          <w:color w:val="000000" w:themeColor="text1"/>
        </w:rPr>
        <w:t>5671/699/J</w:t>
      </w:r>
      <w:r w:rsidRPr="008F7A99">
        <w:rPr>
          <w:rFonts w:ascii="Cambria" w:hAnsi="Cambria"/>
          <w:snapToGrid w:val="0"/>
          <w:color w:val="000000" w:themeColor="text1"/>
        </w:rPr>
        <w:t xml:space="preserve">. </w:t>
      </w:r>
    </w:p>
    <w:p w14:paraId="5D0B7730" w14:textId="2D419061" w:rsidR="003A2F7F" w:rsidRPr="00667670" w:rsidRDefault="003A2F7F" w:rsidP="003A2F7F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</w:t>
      </w:r>
      <w:r w:rsidR="002B20DB" w:rsidRPr="002B20DB">
        <w:rPr>
          <w:rFonts w:ascii="Cambria" w:hAnsi="Cambria" w:cs="Arial"/>
          <w:b/>
          <w:bCs/>
          <w:color w:val="000000" w:themeColor="text1"/>
        </w:rPr>
        <w:t>zalecenia pokontroln</w:t>
      </w:r>
      <w:r w:rsidR="002B20DB">
        <w:rPr>
          <w:rFonts w:ascii="Cambria" w:hAnsi="Cambria" w:cs="Arial"/>
          <w:b/>
          <w:bCs/>
          <w:color w:val="000000" w:themeColor="text1"/>
        </w:rPr>
        <w:t>e</w:t>
      </w:r>
      <w:r w:rsidR="002B20DB" w:rsidRPr="002B20DB">
        <w:rPr>
          <w:rFonts w:ascii="Cambria" w:hAnsi="Cambria" w:cs="Arial"/>
          <w:b/>
          <w:bCs/>
          <w:color w:val="000000" w:themeColor="text1"/>
        </w:rPr>
        <w:t xml:space="preserve"> Dolnośląskiego Wojewódzkiego Konserwatora Zabytków</w:t>
      </w:r>
      <w:r>
        <w:rPr>
          <w:rFonts w:ascii="Cambria" w:hAnsi="Cambria" w:cs="Arial"/>
          <w:color w:val="000000" w:themeColor="text1"/>
        </w:rPr>
        <w:t>, który stanowi</w:t>
      </w:r>
      <w:r w:rsidR="002B20DB">
        <w:rPr>
          <w:rFonts w:ascii="Cambria" w:hAnsi="Cambria" w:cs="Arial"/>
          <w:color w:val="000000" w:themeColor="text1"/>
        </w:rPr>
        <w:t>ą</w:t>
      </w:r>
      <w:r>
        <w:rPr>
          <w:rFonts w:ascii="Cambria" w:hAnsi="Cambria" w:cs="Arial"/>
          <w:color w:val="000000" w:themeColor="text1"/>
        </w:rPr>
        <w:t xml:space="preserve"> </w:t>
      </w:r>
      <w:r>
        <w:rPr>
          <w:rFonts w:ascii="Cambria" w:hAnsi="Cambria" w:cs="Arial"/>
          <w:b/>
          <w:bCs/>
          <w:color w:val="000000" w:themeColor="text1"/>
        </w:rPr>
        <w:t>Załącznik nr 4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43ED46C4" w14:textId="3D3E19F9" w:rsidR="007B1AC1" w:rsidRPr="00736513" w:rsidRDefault="007B1AC1" w:rsidP="003A2F7F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Inwentaryzacja szkicowa obiektu stanowi </w:t>
      </w:r>
      <w:r>
        <w:rPr>
          <w:rFonts w:ascii="Cambria" w:hAnsi="Cambria" w:cs="Arial"/>
          <w:b/>
          <w:bCs/>
          <w:color w:val="000000" w:themeColor="text1"/>
        </w:rPr>
        <w:t xml:space="preserve">Załącznik nr </w:t>
      </w:r>
      <w:r w:rsidR="008963DE">
        <w:rPr>
          <w:rFonts w:ascii="Cambria" w:hAnsi="Cambria" w:cs="Arial"/>
          <w:b/>
          <w:bCs/>
          <w:color w:val="000000" w:themeColor="text1"/>
        </w:rPr>
        <w:t>5</w:t>
      </w:r>
      <w:r>
        <w:rPr>
          <w:rFonts w:ascii="Cambria" w:hAnsi="Cambria" w:cs="Arial"/>
          <w:color w:val="000000" w:themeColor="text1"/>
        </w:rPr>
        <w:t xml:space="preserve"> do niniejszego zapytania</w:t>
      </w:r>
      <w:r w:rsidR="009034B5">
        <w:rPr>
          <w:rFonts w:ascii="Cambria" w:hAnsi="Cambria" w:cs="Arial"/>
          <w:color w:val="000000" w:themeColor="text1"/>
        </w:rPr>
        <w:t>.</w:t>
      </w:r>
    </w:p>
    <w:p w14:paraId="28FD409D" w14:textId="072E3938" w:rsidR="002B20DB" w:rsidRPr="00736513" w:rsidRDefault="002B20DB" w:rsidP="002B20D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Protokół kontroli okresowej rocznej</w:t>
      </w:r>
      <w:r>
        <w:rPr>
          <w:rFonts w:ascii="Cambria" w:hAnsi="Cambria" w:cs="Arial"/>
          <w:color w:val="000000" w:themeColor="text1"/>
        </w:rPr>
        <w:t xml:space="preserve"> obiektu stanowi </w:t>
      </w:r>
      <w:r>
        <w:rPr>
          <w:rFonts w:ascii="Cambria" w:hAnsi="Cambria" w:cs="Arial"/>
          <w:b/>
          <w:bCs/>
          <w:color w:val="000000" w:themeColor="text1"/>
        </w:rPr>
        <w:t xml:space="preserve">Załącznik nr </w:t>
      </w:r>
      <w:r w:rsidR="005B4597">
        <w:rPr>
          <w:rFonts w:ascii="Cambria" w:hAnsi="Cambria" w:cs="Arial"/>
          <w:b/>
          <w:bCs/>
          <w:color w:val="000000" w:themeColor="text1"/>
        </w:rPr>
        <w:t>6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16A4829B" w14:textId="0FB13D30" w:rsidR="002B20DB" w:rsidRPr="00736513" w:rsidRDefault="005B4597" w:rsidP="002B20D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Protokół kontroli okresowej </w:t>
      </w:r>
      <w:r>
        <w:rPr>
          <w:rFonts w:ascii="Cambria" w:hAnsi="Cambria" w:cs="Arial"/>
          <w:color w:val="000000" w:themeColor="text1"/>
        </w:rPr>
        <w:t>5-letniej</w:t>
      </w:r>
      <w:r w:rsidR="002B20DB">
        <w:rPr>
          <w:rFonts w:ascii="Cambria" w:hAnsi="Cambria" w:cs="Arial"/>
          <w:color w:val="000000" w:themeColor="text1"/>
        </w:rPr>
        <w:t xml:space="preserve"> obiektu stanowi </w:t>
      </w:r>
      <w:r w:rsidR="002B20DB">
        <w:rPr>
          <w:rFonts w:ascii="Cambria" w:hAnsi="Cambria" w:cs="Arial"/>
          <w:b/>
          <w:bCs/>
          <w:color w:val="000000" w:themeColor="text1"/>
        </w:rPr>
        <w:t xml:space="preserve">Załącznik nr </w:t>
      </w:r>
      <w:r>
        <w:rPr>
          <w:rFonts w:ascii="Cambria" w:hAnsi="Cambria" w:cs="Arial"/>
          <w:b/>
          <w:bCs/>
          <w:color w:val="000000" w:themeColor="text1"/>
        </w:rPr>
        <w:t>7</w:t>
      </w:r>
      <w:r w:rsidR="002B20DB">
        <w:rPr>
          <w:rFonts w:ascii="Cambria" w:hAnsi="Cambria" w:cs="Arial"/>
          <w:color w:val="000000" w:themeColor="text1"/>
        </w:rPr>
        <w:t xml:space="preserve"> do niniejszego zapytania.</w:t>
      </w:r>
    </w:p>
    <w:p w14:paraId="288A7BD2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Przedmiot zamówienia obejmuje w szczególności:</w:t>
      </w:r>
    </w:p>
    <w:p w14:paraId="63BD01A7" w14:textId="486BA43E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bookmarkStart w:id="2" w:name="_Hlk86069277"/>
      <w:bookmarkStart w:id="3" w:name="_Hlk86069242"/>
      <w:r>
        <w:rPr>
          <w:rFonts w:ascii="Cambria" w:hAnsi="Cambria" w:cs="Arial"/>
          <w:color w:val="000000" w:themeColor="text1"/>
        </w:rPr>
        <w:t>wykonanie</w:t>
      </w:r>
      <w:r>
        <w:rPr>
          <w:rFonts w:asciiTheme="majorHAnsi" w:hAnsiTheme="majorHAnsi"/>
          <w:snapToGrid w:val="0"/>
          <w:color w:val="000000" w:themeColor="text1"/>
        </w:rPr>
        <w:t xml:space="preserve"> projektu zagospodarowania działki lub terenu oraz projektu architektoniczno-budowlanego</w:t>
      </w:r>
      <w:r w:rsidR="00A052E5"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 xml:space="preserve">– </w:t>
      </w:r>
      <w:r w:rsidR="00F61470">
        <w:rPr>
          <w:rFonts w:ascii="Cambria" w:hAnsi="Cambria" w:cs="Arial"/>
          <w:color w:val="000000" w:themeColor="text1"/>
        </w:rPr>
        <w:t>7</w:t>
      </w:r>
      <w:r>
        <w:rPr>
          <w:rFonts w:ascii="Cambria" w:hAnsi="Cambria" w:cs="Arial"/>
          <w:color w:val="000000" w:themeColor="text1"/>
        </w:rPr>
        <w:t xml:space="preserve"> egz. (wersja papierowa) oraz 1 egz. (na nośniku </w:t>
      </w:r>
      <w:r>
        <w:rPr>
          <w:rFonts w:ascii="Cambria" w:hAnsi="Cambria" w:cs="Arial"/>
          <w:color w:val="000000" w:themeColor="text1"/>
        </w:rPr>
        <w:lastRenderedPageBreak/>
        <w:t>elektronicznym),</w:t>
      </w:r>
    </w:p>
    <w:p w14:paraId="64F53FC1" w14:textId="3474DF64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wykonanie projektu </w:t>
      </w:r>
      <w:r>
        <w:rPr>
          <w:rFonts w:asciiTheme="majorHAnsi" w:hAnsiTheme="majorHAnsi"/>
          <w:color w:val="000000" w:themeColor="text1"/>
        </w:rPr>
        <w:t>technicznego</w:t>
      </w:r>
      <w:r>
        <w:rPr>
          <w:rFonts w:asciiTheme="majorHAnsi" w:hAnsiTheme="majorHAnsi" w:cs="Arial"/>
          <w:color w:val="000000" w:themeColor="text1"/>
        </w:rPr>
        <w:t xml:space="preserve"> – </w:t>
      </w:r>
      <w:r w:rsidR="00667670">
        <w:rPr>
          <w:rFonts w:asciiTheme="majorHAnsi" w:hAnsiTheme="majorHAnsi" w:cs="Arial"/>
          <w:color w:val="000000" w:themeColor="text1"/>
        </w:rPr>
        <w:t>5</w:t>
      </w:r>
      <w:r>
        <w:rPr>
          <w:rFonts w:asciiTheme="majorHAnsi" w:hAnsiTheme="majorHAnsi" w:cs="Arial"/>
          <w:color w:val="000000" w:themeColor="text1"/>
        </w:rPr>
        <w:t xml:space="preserve"> egz. (wersja papierowa) oraz 1 egz. (wersja na nośniku elektronicznym),</w:t>
      </w:r>
    </w:p>
    <w:p w14:paraId="2F9BB205" w14:textId="77777777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wykonanie kosztorysu inwestorskiego – 1 egz. (wersja papierowa) oraz 1 egz. (na nośniku elektronicznym),</w:t>
      </w:r>
    </w:p>
    <w:bookmarkEnd w:id="2"/>
    <w:p w14:paraId="03093AAB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uzgodnienie projektu z Dolnośląskim Wojewódzkim Konserwatorem Zabytków,</w:t>
      </w:r>
    </w:p>
    <w:p w14:paraId="141C653A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206410E8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wykonaną dokumentację projektową.</w:t>
      </w:r>
    </w:p>
    <w:bookmarkEnd w:id="3"/>
    <w:p w14:paraId="39E94C8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Opracowana dokumentacja stanowić będzie podstawę do ogłoszenia przez Zamawiającego zamówienia publicznego na roboty budowlane.</w:t>
      </w:r>
    </w:p>
    <w:p w14:paraId="462AA6DF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Wykonawca </w:t>
      </w:r>
      <w:r>
        <w:rPr>
          <w:rFonts w:ascii="Cambria" w:hAnsi="Cambria" w:cs="Arial"/>
          <w:color w:val="000000" w:themeColor="text1"/>
          <w:u w:val="single"/>
        </w:rPr>
        <w:t>nie będzie zobowiązany</w:t>
      </w:r>
      <w:r>
        <w:rPr>
          <w:rFonts w:ascii="Cambria" w:hAnsi="Cambria" w:cs="Arial"/>
          <w:color w:val="000000" w:themeColor="text1"/>
        </w:rPr>
        <w:t xml:space="preserve"> do uzyskania decyzji pozwolenia na budowę w imieniu Zamawiającego.</w:t>
      </w:r>
    </w:p>
    <w:p w14:paraId="6D509732" w14:textId="77777777" w:rsidR="00585F16" w:rsidRDefault="00B70EE5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Wykonawca </w:t>
      </w:r>
      <w:r>
        <w:rPr>
          <w:rFonts w:ascii="Cambria" w:hAnsi="Cambria" w:cs="Arial"/>
          <w:color w:val="000000" w:themeColor="text1"/>
          <w:u w:val="single"/>
        </w:rPr>
        <w:t>będzie zobowiązany</w:t>
      </w:r>
      <w:r>
        <w:rPr>
          <w:rFonts w:ascii="Cambria" w:hAnsi="Cambria" w:cs="Arial"/>
          <w:color w:val="000000" w:themeColor="text1"/>
        </w:rPr>
        <w:t xml:space="preserve"> do uzupełnienia projektu/dokonania zmian w projekcie w przypadku, gdy zażąda tego organ administracji architektoniczno-budowlanej lub DWKZ.</w:t>
      </w:r>
    </w:p>
    <w:p w14:paraId="47C53F5E" w14:textId="77777777" w:rsidR="00585F16" w:rsidRPr="004C12EF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u w:val="single"/>
        </w:rPr>
      </w:pPr>
      <w:r w:rsidRPr="004C12EF">
        <w:rPr>
          <w:rFonts w:ascii="Cambria" w:hAnsi="Cambria" w:cs="Arial"/>
          <w:color w:val="000000" w:themeColor="text1"/>
          <w:u w:val="single"/>
        </w:rPr>
        <w:t>Przy kalkulacji ceny ofertowej należy uwzględnić konieczność uzyskania przez Wykonawcę mapy zasadniczej/mapy do celów projektowych oraz niezbędnych</w:t>
      </w:r>
      <w:r w:rsidRPr="004C12EF">
        <w:rPr>
          <w:rFonts w:ascii="Cambria" w:hAnsi="Cambria"/>
          <w:snapToGrid w:val="0"/>
          <w:color w:val="000000" w:themeColor="text1"/>
          <w:u w:val="single"/>
        </w:rPr>
        <w:t xml:space="preserve"> decyzji, opinii i zaświadczeń, celem prawidłowego wykonania przedmiotu umowy.</w:t>
      </w:r>
    </w:p>
    <w:p w14:paraId="4A5705BD" w14:textId="768251DC" w:rsidR="004C12EF" w:rsidRDefault="004C12EF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4C12EF">
        <w:rPr>
          <w:rFonts w:ascii="Cambria" w:hAnsi="Cambria" w:cs="Arial"/>
          <w:color w:val="000000" w:themeColor="text1"/>
          <w:u w:val="single"/>
        </w:rPr>
        <w:t xml:space="preserve">Przy kalkulacji ceny ofertowej należy uwzględnić konieczność </w:t>
      </w:r>
      <w:r>
        <w:rPr>
          <w:rFonts w:ascii="Cambria" w:hAnsi="Cambria" w:cs="Arial"/>
          <w:color w:val="000000" w:themeColor="text1"/>
          <w:u w:val="single"/>
        </w:rPr>
        <w:t>wykonania badań, pomiarów oraz odkrywek (wraz z kosztem wynajęcia sprzętu, rusztowań, podnośników)</w:t>
      </w:r>
      <w:r w:rsidRPr="004C12EF">
        <w:rPr>
          <w:rFonts w:ascii="Cambria" w:hAnsi="Cambria"/>
          <w:snapToGrid w:val="0"/>
          <w:color w:val="000000" w:themeColor="text1"/>
          <w:u w:val="single"/>
        </w:rPr>
        <w:t>, celem prawidłowego wykonania przedmiotu umowy</w:t>
      </w:r>
      <w:r>
        <w:rPr>
          <w:rFonts w:ascii="Cambria" w:hAnsi="Cambria"/>
          <w:snapToGrid w:val="0"/>
          <w:color w:val="000000" w:themeColor="text1"/>
          <w:u w:val="single"/>
        </w:rPr>
        <w:t>.</w:t>
      </w:r>
    </w:p>
    <w:p w14:paraId="751CC9B2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Dokumentacja projektowa musi być wykonana przez osobę (osoby) posiadającą uprawnienia budowlane w odpowiedniej specjalności i odpowiednim zakresie.</w:t>
      </w:r>
    </w:p>
    <w:p w14:paraId="6C72959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 złożeniem oferty Zamawiający zaleca przeprowadzenie wizji lokalnej na budynku objętym przedmiotem zamówienia.</w:t>
      </w:r>
    </w:p>
    <w:p w14:paraId="02E2B43B" w14:textId="77777777" w:rsidR="00585F16" w:rsidRDefault="00585F16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4E28E937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1287BC27" w14:textId="77777777" w:rsidR="00585F16" w:rsidRDefault="00B70EE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</w:p>
    <w:p w14:paraId="7C49CE20" w14:textId="6162698A" w:rsidR="00585F16" w:rsidRDefault="00B70EE5">
      <w:pPr>
        <w:pStyle w:val="Akapitzlist"/>
        <w:widowControl w:val="0"/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złożenie w siedzibie Zamawiającego wykonanej dokumentacji: </w:t>
      </w:r>
      <w:r w:rsidR="00C85874">
        <w:rPr>
          <w:rFonts w:ascii="Cambria" w:hAnsi="Cambria"/>
          <w:b/>
          <w:snapToGrid w:val="0"/>
          <w:color w:val="000000" w:themeColor="text1"/>
        </w:rPr>
        <w:t>1</w:t>
      </w:r>
      <w:r w:rsidR="005B4597">
        <w:rPr>
          <w:rFonts w:ascii="Cambria" w:hAnsi="Cambria"/>
          <w:b/>
          <w:snapToGrid w:val="0"/>
          <w:color w:val="000000" w:themeColor="text1"/>
        </w:rPr>
        <w:t>2</w:t>
      </w:r>
      <w:r w:rsidR="00667670">
        <w:rPr>
          <w:rFonts w:ascii="Cambria" w:hAnsi="Cambria"/>
          <w:b/>
          <w:snapToGrid w:val="0"/>
          <w:color w:val="000000" w:themeColor="text1"/>
        </w:rPr>
        <w:t>0 dni od dnia podpisania umowy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3675970A" w14:textId="77777777" w:rsidR="00585F16" w:rsidRDefault="00B70EE5">
      <w:pPr>
        <w:pStyle w:val="Akapitzlist"/>
        <w:widowControl w:val="0"/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sprawowanie nadzoru autorskiego: do czasu zakończenia robót budowlanych objętych wykonaną dokumentacją projektową wraz z procedurami odbiorowymi.</w:t>
      </w:r>
    </w:p>
    <w:p w14:paraId="58302662" w14:textId="77777777" w:rsidR="00585F16" w:rsidRDefault="00B70EE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4A3D6FF1" w14:textId="77777777" w:rsidR="00585F16" w:rsidRDefault="00585F1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31FC516F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37CCE3D8" w14:textId="77777777" w:rsidR="00585F16" w:rsidRDefault="00B70EE5"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4A4DAB1D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samej cenie, Zamawiający wezwie Wykonawców, którzy złożyli te oferty, do złożenia w terminie określonym przez </w:t>
      </w:r>
      <w:r>
        <w:rPr>
          <w:rFonts w:ascii="Cambria" w:hAnsi="Cambria"/>
          <w:color w:val="000000" w:themeColor="text1"/>
        </w:rPr>
        <w:lastRenderedPageBreak/>
        <w:t>Zamawiającego ofert dodatkowych. Wykonawcy, składając oferty dodatkowe, nie mogą zaoferować cen wyższych niż zaoferowane w złożonych ofertach.</w:t>
      </w:r>
    </w:p>
    <w:p w14:paraId="20AA429E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ECA5B06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7412D4C9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117A1A89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1458A275" w14:textId="77777777" w:rsidR="00585F16" w:rsidRDefault="00B70EE5">
      <w:pPr>
        <w:pStyle w:val="Style14"/>
        <w:widowControl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275D2E2F" w14:textId="77777777" w:rsidR="00585F16" w:rsidRDefault="00585F1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3CC18615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6741B8A1" w14:textId="77777777" w:rsidR="00585F16" w:rsidRDefault="00B70EE5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 udzielenie zamówienia mogą się ubiegać Wykonawcy, którzy:</w:t>
      </w:r>
    </w:p>
    <w:p w14:paraId="5F54F2FF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58FAF9CD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2F4E0D28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605B8FA5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33A29E29" w14:textId="77777777" w:rsidR="00585F16" w:rsidRDefault="00585F1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009A4FFC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3AFB15CB" w14:textId="77777777" w:rsidR="00585F16" w:rsidRDefault="00B70EE5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4D7FDCC5" w14:textId="77777777" w:rsidR="00585F16" w:rsidRDefault="00B70EE5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3D455692" w14:textId="3C63A1E9" w:rsidR="00585F16" w:rsidRDefault="00B70EE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5B4597">
        <w:rPr>
          <w:rFonts w:ascii="Cambria" w:hAnsi="Cambria"/>
          <w:b/>
          <w:color w:val="000000" w:themeColor="text1"/>
        </w:rPr>
        <w:t>18.11</w:t>
      </w:r>
      <w:r>
        <w:rPr>
          <w:rFonts w:ascii="Cambria" w:hAnsi="Cambria"/>
          <w:b/>
          <w:color w:val="000000" w:themeColor="text1"/>
        </w:rPr>
        <w:t>.2024 r,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2816F32F" w14:textId="77777777" w:rsidR="00585F16" w:rsidRDefault="00B70EE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137C2B3E" w14:textId="77777777" w:rsidR="00585F16" w:rsidRDefault="00B70EE5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1D93A2D9" w14:textId="77777777" w:rsidR="00585F16" w:rsidRDefault="00B70EE5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43DB1096" w14:textId="77777777" w:rsidR="00585F16" w:rsidRDefault="00585F16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46181558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24F7BC6B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4F041A7B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101FE94C" w14:textId="77777777" w:rsidR="00585F16" w:rsidRDefault="00B70EE5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1F89084F" w14:textId="77777777" w:rsidR="00B70EE5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6D7A66DF" w14:textId="77777777" w:rsidR="005B4597" w:rsidRDefault="005B4597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1EA8B4A7" w14:textId="77777777" w:rsidR="00585F16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lastRenderedPageBreak/>
        <w:t>Załączniki:</w:t>
      </w:r>
    </w:p>
    <w:p w14:paraId="49271E85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oświadczenia o spełnianiu warunków udziału w postępowaniu,</w:t>
      </w:r>
    </w:p>
    <w:p w14:paraId="7CCAA277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04C79A62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787A4B7C" w14:textId="1A68D6C3" w:rsidR="00585F16" w:rsidRDefault="005B4597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zalecenia pokontrolne</w:t>
      </w:r>
      <w:r w:rsidR="00667670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3EECB937" w14:textId="4194CD03" w:rsidR="00667670" w:rsidRDefault="008963D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inwentaryzacj</w:t>
      </w:r>
      <w:r w:rsidR="00667670">
        <w:rPr>
          <w:rFonts w:ascii="Cambria" w:hAnsi="Cambria"/>
          <w:b/>
          <w:i/>
          <w:snapToGrid w:val="0"/>
          <w:color w:val="000000" w:themeColor="text1"/>
        </w:rPr>
        <w:t>a obiektu</w:t>
      </w:r>
      <w:r w:rsidR="005B4597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6B9A9253" w14:textId="745E8C00" w:rsidR="005B4597" w:rsidRDefault="005B4597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protokół kontroli okresowej rocznej</w:t>
      </w:r>
    </w:p>
    <w:p w14:paraId="787775E6" w14:textId="2DA02C14" w:rsidR="005B4597" w:rsidRDefault="005B4597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protokół kontroli okresowej 5-letniej</w:t>
      </w:r>
    </w:p>
    <w:p w14:paraId="06AEC27F" w14:textId="77777777" w:rsidR="00585F16" w:rsidRDefault="00585F16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79682BB8" w14:textId="00EC4D49" w:rsidR="00585F16" w:rsidRDefault="00B70EE5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5B4597">
        <w:rPr>
          <w:rFonts w:ascii="Cambria" w:hAnsi="Cambria"/>
          <w:snapToGrid w:val="0"/>
          <w:color w:val="000000" w:themeColor="text1"/>
        </w:rPr>
        <w:t>04.11</w:t>
      </w:r>
      <w:r>
        <w:rPr>
          <w:rFonts w:ascii="Cambria" w:hAnsi="Cambria"/>
          <w:snapToGrid w:val="0"/>
          <w:color w:val="000000" w:themeColor="text1"/>
        </w:rPr>
        <w:t>.2024 r</w:t>
      </w:r>
    </w:p>
    <w:p w14:paraId="2C622AC8" w14:textId="77777777" w:rsidR="00585F16" w:rsidRDefault="00585F16">
      <w:pPr>
        <w:rPr>
          <w:rFonts w:ascii="Cambria" w:hAnsi="Cambria"/>
          <w:color w:val="000000" w:themeColor="text1"/>
        </w:rPr>
      </w:pPr>
    </w:p>
    <w:p w14:paraId="31024196" w14:textId="77777777" w:rsidR="005B4597" w:rsidRDefault="005B4597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85F16" w14:paraId="3685CC24" w14:textId="77777777">
        <w:tc>
          <w:tcPr>
            <w:tcW w:w="4889" w:type="dxa"/>
          </w:tcPr>
          <w:p w14:paraId="4D0FF4BA" w14:textId="77777777" w:rsidR="00585F16" w:rsidRDefault="00585F1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782C54A4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57B805F2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49C9042F" w14:textId="77777777" w:rsidR="00585F16" w:rsidRDefault="00585F16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3FB24ECC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45F5475C" w14:textId="77777777" w:rsidR="00585F16" w:rsidRDefault="00585F1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585F1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5122" w14:textId="77777777" w:rsidR="00B70EE5" w:rsidRDefault="00B70EE5">
      <w:r>
        <w:separator/>
      </w:r>
    </w:p>
  </w:endnote>
  <w:endnote w:type="continuationSeparator" w:id="0">
    <w:p w14:paraId="0C260DD8" w14:textId="77777777" w:rsidR="00B70EE5" w:rsidRDefault="00B7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7DDA8B3D" w14:textId="77777777" w:rsidR="00585F16" w:rsidRDefault="00B70EE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1CAF80" w14:textId="77777777" w:rsidR="00585F16" w:rsidRDefault="00585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8240" w14:textId="77777777" w:rsidR="00B70EE5" w:rsidRDefault="00B70EE5">
      <w:r>
        <w:separator/>
      </w:r>
    </w:p>
  </w:footnote>
  <w:footnote w:type="continuationSeparator" w:id="0">
    <w:p w14:paraId="5E9CB09F" w14:textId="77777777" w:rsidR="00B70EE5" w:rsidRDefault="00B7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69CC"/>
    <w:multiLevelType w:val="multilevel"/>
    <w:tmpl w:val="753D69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B2391E"/>
    <w:multiLevelType w:val="multilevel"/>
    <w:tmpl w:val="77B23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27627361">
    <w:abstractNumId w:val="0"/>
  </w:num>
  <w:num w:numId="2" w16cid:durableId="1084305011">
    <w:abstractNumId w:val="5"/>
  </w:num>
  <w:num w:numId="3" w16cid:durableId="235240116">
    <w:abstractNumId w:val="4"/>
  </w:num>
  <w:num w:numId="4" w16cid:durableId="1854802704">
    <w:abstractNumId w:val="6"/>
  </w:num>
  <w:num w:numId="5" w16cid:durableId="192696563">
    <w:abstractNumId w:val="2"/>
  </w:num>
  <w:num w:numId="6" w16cid:durableId="875850285">
    <w:abstractNumId w:val="7"/>
  </w:num>
  <w:num w:numId="7" w16cid:durableId="1117219187">
    <w:abstractNumId w:val="1"/>
  </w:num>
  <w:num w:numId="8" w16cid:durableId="1064766071">
    <w:abstractNumId w:val="3"/>
  </w:num>
  <w:num w:numId="9" w16cid:durableId="209802793">
    <w:abstractNumId w:val="8"/>
  </w:num>
  <w:num w:numId="10" w16cid:durableId="556161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85B6A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1CD6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A78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0DB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82B87"/>
    <w:rsid w:val="00390B44"/>
    <w:rsid w:val="003948E2"/>
    <w:rsid w:val="00397F00"/>
    <w:rsid w:val="003A0C76"/>
    <w:rsid w:val="003A2F7F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12EF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5F16"/>
    <w:rsid w:val="00586BC3"/>
    <w:rsid w:val="00593D6C"/>
    <w:rsid w:val="005973F5"/>
    <w:rsid w:val="005A278C"/>
    <w:rsid w:val="005A2B47"/>
    <w:rsid w:val="005B2A4E"/>
    <w:rsid w:val="005B2EBC"/>
    <w:rsid w:val="005B4597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4BE5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670"/>
    <w:rsid w:val="00667D18"/>
    <w:rsid w:val="006720C6"/>
    <w:rsid w:val="006757DF"/>
    <w:rsid w:val="00676B49"/>
    <w:rsid w:val="006814A1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513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2BD5"/>
    <w:rsid w:val="00764943"/>
    <w:rsid w:val="00764D37"/>
    <w:rsid w:val="00767119"/>
    <w:rsid w:val="0076739B"/>
    <w:rsid w:val="00770925"/>
    <w:rsid w:val="007715C7"/>
    <w:rsid w:val="00775DC9"/>
    <w:rsid w:val="0079092F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1AC1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63DE"/>
    <w:rsid w:val="008B20DA"/>
    <w:rsid w:val="008B3ED6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8F7A99"/>
    <w:rsid w:val="00900EE9"/>
    <w:rsid w:val="00903093"/>
    <w:rsid w:val="009034B5"/>
    <w:rsid w:val="00906BF7"/>
    <w:rsid w:val="009112F6"/>
    <w:rsid w:val="00920661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25BE"/>
    <w:rsid w:val="009C6D72"/>
    <w:rsid w:val="009D658F"/>
    <w:rsid w:val="009E0E04"/>
    <w:rsid w:val="009E38F6"/>
    <w:rsid w:val="009E672D"/>
    <w:rsid w:val="009E6EE9"/>
    <w:rsid w:val="009F04B8"/>
    <w:rsid w:val="009F26BA"/>
    <w:rsid w:val="009F5989"/>
    <w:rsid w:val="00A052E5"/>
    <w:rsid w:val="00A1017B"/>
    <w:rsid w:val="00A131AD"/>
    <w:rsid w:val="00A2323A"/>
    <w:rsid w:val="00A2774E"/>
    <w:rsid w:val="00A3318A"/>
    <w:rsid w:val="00A420C7"/>
    <w:rsid w:val="00A4741C"/>
    <w:rsid w:val="00A573CB"/>
    <w:rsid w:val="00A65BEF"/>
    <w:rsid w:val="00A736CB"/>
    <w:rsid w:val="00A75700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2783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0EE5"/>
    <w:rsid w:val="00B72375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7AA3"/>
    <w:rsid w:val="00C20D48"/>
    <w:rsid w:val="00C22B51"/>
    <w:rsid w:val="00C31BE4"/>
    <w:rsid w:val="00C34B1A"/>
    <w:rsid w:val="00C4472D"/>
    <w:rsid w:val="00C45FB6"/>
    <w:rsid w:val="00C5257C"/>
    <w:rsid w:val="00C5687F"/>
    <w:rsid w:val="00C6551E"/>
    <w:rsid w:val="00C7220C"/>
    <w:rsid w:val="00C771B7"/>
    <w:rsid w:val="00C772D0"/>
    <w:rsid w:val="00C85874"/>
    <w:rsid w:val="00C92304"/>
    <w:rsid w:val="00CA0497"/>
    <w:rsid w:val="00CA41E8"/>
    <w:rsid w:val="00CA56C2"/>
    <w:rsid w:val="00CA677A"/>
    <w:rsid w:val="00CA6D1C"/>
    <w:rsid w:val="00CC19F5"/>
    <w:rsid w:val="00CD025B"/>
    <w:rsid w:val="00CD07FD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1810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CE5"/>
    <w:rsid w:val="00D8581F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259DC"/>
    <w:rsid w:val="00E31583"/>
    <w:rsid w:val="00E33276"/>
    <w:rsid w:val="00E3592C"/>
    <w:rsid w:val="00E448B9"/>
    <w:rsid w:val="00E4754A"/>
    <w:rsid w:val="00E5002B"/>
    <w:rsid w:val="00E528BF"/>
    <w:rsid w:val="00E81FBD"/>
    <w:rsid w:val="00E924D1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3053F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1470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E69B6"/>
    <w:rsid w:val="00FF0B1E"/>
    <w:rsid w:val="037614CD"/>
    <w:rsid w:val="085D307E"/>
    <w:rsid w:val="0D482F3D"/>
    <w:rsid w:val="163C59F4"/>
    <w:rsid w:val="27A24E02"/>
    <w:rsid w:val="2CDA026E"/>
    <w:rsid w:val="34385CDD"/>
    <w:rsid w:val="522651DE"/>
    <w:rsid w:val="53F17124"/>
    <w:rsid w:val="5DA15CA9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4B2AE"/>
  <w15:docId w15:val="{187319C7-74D2-4FD4-B09F-BCAEA88E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955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296</cp:revision>
  <cp:lastPrinted>2019-02-14T08:39:00Z</cp:lastPrinted>
  <dcterms:created xsi:type="dcterms:W3CDTF">2019-02-11T19:01:00Z</dcterms:created>
  <dcterms:modified xsi:type="dcterms:W3CDTF">2024-11-04T09:56:00Z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