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A573C1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12</w:t>
      </w:r>
      <w:r w:rsidR="00EC630F"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A573C1" w:rsidRDefault="00A573C1" w:rsidP="00A573C1">
      <w:pPr>
        <w:jc w:val="center"/>
        <w:rPr>
          <w:rFonts w:ascii="Arial" w:hAnsi="Arial" w:cs="Arial"/>
          <w:b/>
          <w:bCs/>
          <w:sz w:val="28"/>
        </w:rPr>
      </w:pPr>
      <w:r w:rsidRPr="00A573C1">
        <w:rPr>
          <w:rFonts w:ascii="Arial" w:hAnsi="Arial" w:cs="Arial"/>
          <w:b/>
          <w:bCs/>
          <w:sz w:val="28"/>
        </w:rPr>
        <w:t>Wynajem urządzeń wielofunkcyjnych 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A573C1">
        <w:rPr>
          <w:rFonts w:ascii="Arial" w:hAnsi="Arial" w:cs="Arial"/>
          <w:lang w:eastAsia="ar-SA"/>
        </w:rPr>
        <w:t>3</w:t>
      </w:r>
      <w:r w:rsidR="009C5531">
        <w:rPr>
          <w:rFonts w:ascii="Arial" w:hAnsi="Arial" w:cs="Arial"/>
          <w:lang w:eastAsia="ar-SA"/>
        </w:rPr>
        <w:t>6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  <w:r w:rsidR="00DE77C9" w:rsidRPr="00DE77C9">
        <w:t xml:space="preserve"> </w:t>
      </w:r>
      <w:r w:rsidR="00DE77C9" w:rsidRPr="00DE77C9">
        <w:rPr>
          <w:rFonts w:ascii="Arial" w:hAnsi="Arial" w:cs="Arial"/>
          <w:lang w:eastAsia="ar-SA"/>
        </w:rPr>
        <w:t>(umowa zacznie obowiązywać od dnia spisania protokołu odbioru nie później niż w ciągu 30 dni od dnia zawarcia umowy)</w:t>
      </w:r>
      <w:bookmarkStart w:id="0" w:name="_GoBack"/>
      <w:bookmarkEnd w:id="0"/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A573C1"/>
    <w:rsid w:val="00A723CD"/>
    <w:rsid w:val="00B37883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13</cp:revision>
  <dcterms:created xsi:type="dcterms:W3CDTF">2023-02-10T09:38:00Z</dcterms:created>
  <dcterms:modified xsi:type="dcterms:W3CDTF">2023-06-02T09:21:00Z</dcterms:modified>
</cp:coreProperties>
</file>