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48D57" w14:textId="16F09C24" w:rsidR="00557499" w:rsidRPr="00613E90" w:rsidRDefault="00557499" w:rsidP="00557499">
      <w:pPr>
        <w:widowControl w:val="0"/>
        <w:rPr>
          <w:rFonts w:ascii="Arial" w:eastAsia="Lucida Sans Unicode" w:hAnsi="Arial" w:cs="Arial"/>
          <w:kern w:val="2"/>
          <w:sz w:val="22"/>
          <w:szCs w:val="22"/>
          <w:lang w:eastAsia="ar-SA"/>
        </w:rPr>
      </w:pPr>
      <w:r w:rsidRPr="00613E90">
        <w:rPr>
          <w:rFonts w:ascii="Arial" w:eastAsia="Lucida Sans Unicode" w:hAnsi="Arial" w:cs="Arial"/>
          <w:kern w:val="2"/>
          <w:sz w:val="22"/>
          <w:szCs w:val="22"/>
          <w:lang w:eastAsia="ar-SA"/>
        </w:rPr>
        <w:t>Załącznik nr 7 do SWZ</w:t>
      </w:r>
      <w:r w:rsidR="00132997" w:rsidRPr="00613E90">
        <w:rPr>
          <w:rFonts w:ascii="Arial" w:eastAsia="Lucida Sans Unicode" w:hAnsi="Arial" w:cs="Arial"/>
          <w:kern w:val="2"/>
          <w:sz w:val="22"/>
          <w:szCs w:val="22"/>
          <w:lang w:eastAsia="ar-SA"/>
        </w:rPr>
        <w:t xml:space="preserve"> </w:t>
      </w:r>
      <w:r w:rsidR="00613E90" w:rsidRPr="00613E90">
        <w:rPr>
          <w:rFonts w:ascii="Arial" w:eastAsia="Lucida Sans Unicode" w:hAnsi="Arial" w:cs="Arial"/>
          <w:kern w:val="2"/>
          <w:sz w:val="22"/>
          <w:szCs w:val="22"/>
          <w:lang w:eastAsia="ar-SA"/>
        </w:rPr>
        <w:t>19</w:t>
      </w:r>
      <w:r w:rsidR="00132997" w:rsidRPr="00613E90">
        <w:rPr>
          <w:rFonts w:ascii="Arial" w:eastAsia="Lucida Sans Unicode" w:hAnsi="Arial" w:cs="Arial"/>
          <w:kern w:val="2"/>
          <w:sz w:val="22"/>
          <w:szCs w:val="22"/>
          <w:lang w:eastAsia="ar-SA"/>
        </w:rPr>
        <w:t>/202</w:t>
      </w:r>
      <w:r w:rsidR="00441446" w:rsidRPr="00613E90">
        <w:rPr>
          <w:rFonts w:ascii="Arial" w:eastAsia="Lucida Sans Unicode" w:hAnsi="Arial" w:cs="Arial"/>
          <w:kern w:val="2"/>
          <w:sz w:val="22"/>
          <w:szCs w:val="22"/>
          <w:lang w:eastAsia="ar-SA"/>
        </w:rPr>
        <w:t>4</w:t>
      </w:r>
    </w:p>
    <w:p w14:paraId="5AEF14A7" w14:textId="77777777" w:rsidR="00557499" w:rsidRPr="00613E90" w:rsidRDefault="00557499" w:rsidP="00557499">
      <w:pPr>
        <w:widowControl w:val="0"/>
        <w:rPr>
          <w:rFonts w:ascii="Arial" w:eastAsia="Lucida Sans Unicode" w:hAnsi="Arial" w:cs="Arial"/>
          <w:kern w:val="2"/>
          <w:sz w:val="22"/>
          <w:szCs w:val="22"/>
          <w:lang w:eastAsia="ar-SA"/>
        </w:rPr>
      </w:pPr>
    </w:p>
    <w:p w14:paraId="20F8208A" w14:textId="77777777" w:rsidR="00557499" w:rsidRPr="00613E90" w:rsidRDefault="00557499">
      <w:pPr>
        <w:widowControl w:val="0"/>
        <w:jc w:val="center"/>
        <w:rPr>
          <w:rFonts w:ascii="Arial" w:eastAsia="Lucida Sans Unicode" w:hAnsi="Arial" w:cs="Arial"/>
          <w:b/>
          <w:kern w:val="2"/>
          <w:sz w:val="32"/>
          <w:szCs w:val="32"/>
          <w:lang w:eastAsia="ar-SA"/>
        </w:rPr>
      </w:pPr>
      <w:r w:rsidRPr="00613E90">
        <w:rPr>
          <w:rFonts w:ascii="Arial" w:eastAsia="Lucida Sans Unicode" w:hAnsi="Arial" w:cs="Arial"/>
          <w:b/>
          <w:kern w:val="2"/>
          <w:sz w:val="32"/>
          <w:szCs w:val="32"/>
          <w:lang w:eastAsia="ar-SA"/>
        </w:rPr>
        <w:t>Szczegółowe warunki realizacji przedmiotu zamówienia</w:t>
      </w:r>
    </w:p>
    <w:p w14:paraId="6A0507C0" w14:textId="77777777" w:rsidR="00557499" w:rsidRPr="00613E90" w:rsidRDefault="00557499">
      <w:pPr>
        <w:widowControl w:val="0"/>
        <w:jc w:val="center"/>
        <w:rPr>
          <w:rFonts w:ascii="Arial" w:eastAsia="Lucida Sans Unicode" w:hAnsi="Arial" w:cs="Arial"/>
          <w:kern w:val="2"/>
          <w:sz w:val="32"/>
          <w:szCs w:val="32"/>
          <w:lang w:eastAsia="ar-SA"/>
        </w:rPr>
      </w:pPr>
    </w:p>
    <w:p w14:paraId="4F89B52D" w14:textId="77777777" w:rsidR="001A7155" w:rsidRPr="00613E90" w:rsidRDefault="00601FAB">
      <w:pPr>
        <w:widowControl w:val="0"/>
        <w:jc w:val="center"/>
        <w:rPr>
          <w:sz w:val="32"/>
          <w:szCs w:val="32"/>
        </w:rPr>
      </w:pPr>
      <w:r w:rsidRPr="00613E90">
        <w:rPr>
          <w:rFonts w:ascii="Arial" w:eastAsia="Lucida Sans Unicode" w:hAnsi="Arial" w:cs="Arial"/>
          <w:kern w:val="2"/>
          <w:sz w:val="32"/>
          <w:szCs w:val="32"/>
          <w:lang w:eastAsia="ar-SA"/>
        </w:rPr>
        <w:t>Nabiał</w:t>
      </w:r>
    </w:p>
    <w:p w14:paraId="70F86360" w14:textId="77777777" w:rsidR="001A7155" w:rsidRPr="00613E90" w:rsidRDefault="001A7155">
      <w:pPr>
        <w:widowControl w:val="0"/>
        <w:jc w:val="center"/>
        <w:rPr>
          <w:rFonts w:ascii="Arial" w:eastAsia="Lucida Sans Unicode" w:hAnsi="Arial" w:cs="Arial"/>
          <w:kern w:val="2"/>
          <w:lang w:eastAsia="ar-SA"/>
        </w:rPr>
      </w:pPr>
    </w:p>
    <w:p w14:paraId="04094686" w14:textId="77777777" w:rsidR="001A7155" w:rsidRPr="00613E90" w:rsidRDefault="00082234">
      <w:pPr>
        <w:jc w:val="center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 w:rsidRPr="00613E90">
        <w:rPr>
          <w:rFonts w:ascii="Arial" w:eastAsia="Arial Unicode MS" w:hAnsi="Arial" w:cs="Arial"/>
          <w:kern w:val="2"/>
          <w:sz w:val="18"/>
          <w:szCs w:val="18"/>
          <w:lang w:eastAsia="ar-SA"/>
        </w:rPr>
        <w:t>§ 1</w:t>
      </w:r>
    </w:p>
    <w:p w14:paraId="72E344D7" w14:textId="77777777" w:rsidR="001A7155" w:rsidRPr="00613E90" w:rsidRDefault="00082234" w:rsidP="00B42257">
      <w:pPr>
        <w:numPr>
          <w:ilvl w:val="0"/>
          <w:numId w:val="70"/>
        </w:numPr>
        <w:jc w:val="both"/>
      </w:pPr>
      <w:r w:rsidRPr="00613E90">
        <w:rPr>
          <w:rFonts w:ascii="Arial" w:eastAsia="Arial Unicode MS" w:hAnsi="Arial" w:cs="Arial"/>
          <w:kern w:val="2"/>
          <w:sz w:val="18"/>
          <w:szCs w:val="18"/>
          <w:lang w:eastAsia="ar-SA"/>
        </w:rPr>
        <w:t>Wykonawca dostarczać będzie żywność do Zamawiającego własnym środkiem transportu, dopuszczonym do transportu żywności i zgodnym z zadeklarowanymi w ofercie, na własny koszt i ryzyko następnego dnia po złożeniu zamówienia.</w:t>
      </w:r>
    </w:p>
    <w:p w14:paraId="13D4D4DC" w14:textId="77777777" w:rsidR="001A7155" w:rsidRPr="00613E90" w:rsidRDefault="00082234">
      <w:pPr>
        <w:numPr>
          <w:ilvl w:val="0"/>
          <w:numId w:val="7"/>
        </w:numPr>
        <w:jc w:val="both"/>
      </w:pPr>
      <w:r w:rsidRPr="00613E90">
        <w:rPr>
          <w:rFonts w:ascii="Arial" w:eastAsia="Arial Unicode MS" w:hAnsi="Arial" w:cs="Arial"/>
          <w:kern w:val="2"/>
          <w:sz w:val="18"/>
          <w:szCs w:val="18"/>
          <w:lang w:eastAsia="ar-SA"/>
        </w:rPr>
        <w:t>Dostawy będą odbywać się zgodnie z zamówieniem, we wszystkie dni robocze od poniedziałku do piątku oraz w soboty, w godzinach: 6:00 – 8:00 do uprawnionego do odbioru pracownika kuchni,  asortyment uzupełniający 8.00-9.00 bezpośrednio do magazynu żywnościowego, do uprawnionego do odbioru magazyniera. Wykonawca zobowiązuje się do wniesienia żywności ze środka transportu do właściwego magazynu i obecności podczas weryfikacji przez osobę upoważnioną(magazyniera) zgodności ilościowej i jakościowej dostawy w odniesieniu do złożonego zamówienia. W przypadku decyzji o zwrocie dostawca ma obowiązek zabrania towaru o niewłaściwej jakości. W razie odmowy zabrania towaru mimo decyzji Zamawiającego o zwrocie, Zamawiający ma prawo dokonać zwrotu towaru Wykonawcy na jego koszt.</w:t>
      </w:r>
    </w:p>
    <w:p w14:paraId="66F6ACFF" w14:textId="77777777" w:rsidR="001A7155" w:rsidRPr="00613E90" w:rsidRDefault="00082234">
      <w:pPr>
        <w:numPr>
          <w:ilvl w:val="0"/>
          <w:numId w:val="7"/>
        </w:numPr>
        <w:jc w:val="both"/>
      </w:pPr>
      <w:r w:rsidRPr="00613E90">
        <w:rPr>
          <w:rFonts w:ascii="Arial" w:eastAsia="Arial Unicode MS" w:hAnsi="Arial" w:cs="Arial"/>
          <w:kern w:val="2"/>
          <w:sz w:val="18"/>
          <w:szCs w:val="18"/>
          <w:lang w:eastAsia="ar-SA"/>
        </w:rPr>
        <w:t xml:space="preserve">Dostawa żywności następować będzie na podstawie zamówień składanych Wykonawcy przez Zamawiającego telefonicznie, faksem lub przez wiadomość e-mail – na numer i adresy wskazane w umowie. Zamówienie zawierać będzie: nazwę Zamawiającego, numer umowy, datę zamówienia, rodzaj i ilość przedmiotu zamówienia, miejsce dostawy. </w:t>
      </w:r>
    </w:p>
    <w:p w14:paraId="2057B1DE" w14:textId="77777777" w:rsidR="001A7155" w:rsidRPr="00613E90" w:rsidRDefault="00082234">
      <w:pPr>
        <w:numPr>
          <w:ilvl w:val="0"/>
          <w:numId w:val="7"/>
        </w:numPr>
        <w:jc w:val="both"/>
      </w:pPr>
      <w:r w:rsidRPr="00613E90">
        <w:rPr>
          <w:rFonts w:ascii="Arial" w:eastAsia="Arial Unicode MS" w:hAnsi="Arial" w:cs="Arial"/>
          <w:kern w:val="2"/>
          <w:sz w:val="18"/>
          <w:szCs w:val="18"/>
          <w:lang w:eastAsia="ar-SA"/>
        </w:rPr>
        <w:t>Korygowanie dostaw przez Zamawiającego może nastąpić w przeddzień dostawy do godz. 14.00.</w:t>
      </w:r>
    </w:p>
    <w:p w14:paraId="5F4F5575" w14:textId="77777777" w:rsidR="001A7155" w:rsidRPr="00613E90" w:rsidRDefault="00082234">
      <w:pPr>
        <w:numPr>
          <w:ilvl w:val="0"/>
          <w:numId w:val="7"/>
        </w:numPr>
        <w:jc w:val="both"/>
      </w:pPr>
      <w:r w:rsidRPr="00613E90">
        <w:rPr>
          <w:rFonts w:ascii="Arial" w:eastAsia="Arial Unicode MS" w:hAnsi="Arial" w:cs="Arial"/>
          <w:kern w:val="2"/>
          <w:sz w:val="18"/>
          <w:szCs w:val="18"/>
          <w:lang w:eastAsia="ar-SA"/>
        </w:rPr>
        <w:t xml:space="preserve">Braki w zamówieniu i ewentualna zamiana asortymentu musi być zgłoszona do Zamawiającego do godz.13.00 w dniu poprzedzającym dostawę. Wykonawca może zaproponować produkt zamienny o </w:t>
      </w:r>
      <w:r w:rsidRPr="00613E90">
        <w:rPr>
          <w:rFonts w:ascii="Arial" w:eastAsia="Arial Unicode MS" w:hAnsi="Arial" w:cs="Arial"/>
          <w:color w:val="000000"/>
          <w:kern w:val="2"/>
          <w:sz w:val="18"/>
          <w:szCs w:val="18"/>
          <w:lang w:eastAsia="ar-SA"/>
        </w:rPr>
        <w:t>jakości/właściwościach nie niższych niż zaproponowane w formularzu cenowym, zachowując cenę artykułu, którego dotyczy zamiennik.</w:t>
      </w:r>
      <w:r w:rsidRPr="00613E90">
        <w:rPr>
          <w:rFonts w:ascii="Arial" w:eastAsia="Arial Unicode MS" w:hAnsi="Arial" w:cs="Arial"/>
          <w:kern w:val="2"/>
          <w:sz w:val="18"/>
          <w:szCs w:val="18"/>
          <w:lang w:eastAsia="ar-SA"/>
        </w:rPr>
        <w:t xml:space="preserve">  Ewentualna zamiana asortymentu może nastąpić tylko i wyłącznie po wcześniejszym zgłoszeniu i akceptacji Zamawiającego.</w:t>
      </w:r>
    </w:p>
    <w:p w14:paraId="018E521C" w14:textId="77777777" w:rsidR="001A7155" w:rsidRPr="00613E90" w:rsidRDefault="00082234">
      <w:pPr>
        <w:numPr>
          <w:ilvl w:val="0"/>
          <w:numId w:val="7"/>
        </w:numPr>
        <w:jc w:val="both"/>
        <w:rPr>
          <w:rFonts w:ascii="Arial" w:eastAsia="Arial Unicode MS" w:hAnsi="Arial" w:cs="Arial"/>
          <w:color w:val="000000"/>
          <w:kern w:val="2"/>
          <w:sz w:val="18"/>
          <w:szCs w:val="18"/>
          <w:lang w:eastAsia="ar-SA"/>
        </w:rPr>
      </w:pPr>
      <w:r w:rsidRPr="00613E90">
        <w:rPr>
          <w:rFonts w:ascii="Arial" w:eastAsia="Arial Unicode MS" w:hAnsi="Arial" w:cs="Arial"/>
          <w:color w:val="000000"/>
          <w:kern w:val="2"/>
          <w:sz w:val="18"/>
          <w:szCs w:val="18"/>
          <w:lang w:eastAsia="ar-SA"/>
        </w:rPr>
        <w:t>W przypadku niespełnienia warunków dostawy i odmowy przyjęcia Wykonawca musi w tym samym dniu roboczym do godz. 14.00 dostarczyć produkt zgodny pod względem jakościowym i ilościowym aby zapewnić ciągłość produkcji.</w:t>
      </w:r>
    </w:p>
    <w:p w14:paraId="4BF09F2A" w14:textId="77777777" w:rsidR="001A7155" w:rsidRPr="00613E90" w:rsidRDefault="00082234">
      <w:pPr>
        <w:numPr>
          <w:ilvl w:val="0"/>
          <w:numId w:val="7"/>
        </w:numPr>
        <w:jc w:val="both"/>
      </w:pPr>
      <w:r w:rsidRPr="00613E90">
        <w:rPr>
          <w:rFonts w:ascii="Arial" w:eastAsia="Arial Unicode MS" w:hAnsi="Arial" w:cs="Arial"/>
          <w:kern w:val="2"/>
          <w:sz w:val="18"/>
          <w:szCs w:val="18"/>
          <w:lang w:eastAsia="ar-SA"/>
        </w:rPr>
        <w:t>Wszelkie zmiany np. w składzie, wyglądzie produktu, sposobie pakowania, znakowania itp. wprowadzane przez producenta oferowanych artykułów muszą być niezwłocznie, pisemnie zakomunikowane Zamawiającemu.</w:t>
      </w:r>
    </w:p>
    <w:p w14:paraId="6916E16D" w14:textId="77777777" w:rsidR="001A7155" w:rsidRPr="00613E90" w:rsidRDefault="00082234">
      <w:pPr>
        <w:numPr>
          <w:ilvl w:val="0"/>
          <w:numId w:val="7"/>
        </w:num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 w:rsidRPr="00613E90">
        <w:rPr>
          <w:rFonts w:ascii="Arial" w:eastAsia="Arial Unicode MS" w:hAnsi="Arial" w:cs="Arial"/>
          <w:kern w:val="2"/>
          <w:sz w:val="18"/>
          <w:szCs w:val="18"/>
          <w:lang w:eastAsia="ar-SA"/>
        </w:rPr>
        <w:t>W przypadku niespełnienia warunków dostawy i odmowy przyjęcia dostawca musi w tym samym dniu roboczym do godz. 14.00 dostarczyć produkt zgodny pod względem jakościowym i ilościowym aby zapewnić ciągłość produkcji.</w:t>
      </w:r>
    </w:p>
    <w:p w14:paraId="2DD30FBB" w14:textId="77777777" w:rsidR="001A7155" w:rsidRPr="00613E90" w:rsidRDefault="00082234">
      <w:pPr>
        <w:numPr>
          <w:ilvl w:val="0"/>
          <w:numId w:val="7"/>
        </w:numPr>
        <w:jc w:val="both"/>
      </w:pPr>
      <w:r w:rsidRPr="00613E90">
        <w:rPr>
          <w:rFonts w:ascii="Arial" w:eastAsia="Arial Unicode MS" w:hAnsi="Arial" w:cs="Arial"/>
          <w:kern w:val="2"/>
          <w:sz w:val="18"/>
          <w:szCs w:val="18"/>
          <w:lang w:eastAsia="ar-SA"/>
        </w:rPr>
        <w:t xml:space="preserve">W   przypadku   wycofania   środka   spożywczego   z   produkcji   przez   producenta Wykonawca  musi   niezwłocznie  poinformować   o  tym   fakcie   Zamawiającego  </w:t>
      </w:r>
      <w:r w:rsidRPr="00613E90">
        <w:rPr>
          <w:rFonts w:ascii="Arial" w:eastAsia="Arial Unicode MS" w:hAnsi="Arial" w:cs="Arial"/>
          <w:kern w:val="2"/>
          <w:sz w:val="18"/>
          <w:szCs w:val="18"/>
          <w:lang w:eastAsia="ar-SA"/>
        </w:rPr>
        <w:br/>
        <w:t>i zaproponować produkt o równorzędnych lub nie gorszych właściwościach (skład, konsystencja, właściwości technologiczne, wartość odżywcza itd.) niż ten oferowany. Zamiana   produktu   może   nastąpić   tylko   i   wyłącznie   po   pisemnej   akceptacji  Zamawiającego.</w:t>
      </w:r>
    </w:p>
    <w:p w14:paraId="150F3973" w14:textId="77777777" w:rsidR="001A7155" w:rsidRPr="00613E90" w:rsidRDefault="00082234">
      <w:pPr>
        <w:numPr>
          <w:ilvl w:val="0"/>
          <w:numId w:val="7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613E90">
        <w:rPr>
          <w:rFonts w:ascii="Arial" w:hAnsi="Arial" w:cs="Arial"/>
          <w:color w:val="000000"/>
          <w:sz w:val="18"/>
          <w:szCs w:val="18"/>
        </w:rPr>
        <w:t>W przypadku czasowego braku asortymentu Wykonawca:</w:t>
      </w:r>
    </w:p>
    <w:p w14:paraId="041BB351" w14:textId="77777777" w:rsidR="001A7155" w:rsidRPr="00613E90" w:rsidRDefault="00082234" w:rsidP="00B42257">
      <w:pPr>
        <w:numPr>
          <w:ilvl w:val="0"/>
          <w:numId w:val="71"/>
        </w:numPr>
        <w:tabs>
          <w:tab w:val="left" w:pos="589"/>
        </w:tabs>
        <w:jc w:val="both"/>
      </w:pPr>
      <w:r w:rsidRPr="00613E90">
        <w:rPr>
          <w:rFonts w:ascii="Arial" w:eastAsia="Arial" w:hAnsi="Arial" w:cs="Arial"/>
          <w:color w:val="000000"/>
          <w:sz w:val="18"/>
          <w:szCs w:val="18"/>
        </w:rPr>
        <w:t xml:space="preserve">    </w:t>
      </w:r>
      <w:r w:rsidRPr="00613E90">
        <w:rPr>
          <w:rFonts w:ascii="Arial" w:hAnsi="Arial" w:cs="Arial"/>
          <w:color w:val="000000"/>
          <w:sz w:val="18"/>
          <w:szCs w:val="18"/>
        </w:rPr>
        <w:t xml:space="preserve">niezwłocznie po otrzymaniu zamówienia poinformuje Zamawiającego w formie </w:t>
      </w:r>
      <w:proofErr w:type="spellStart"/>
      <w:r w:rsidRPr="00613E90">
        <w:rPr>
          <w:rFonts w:ascii="Arial" w:hAnsi="Arial" w:cs="Arial"/>
          <w:color w:val="000000"/>
          <w:sz w:val="18"/>
          <w:szCs w:val="18"/>
        </w:rPr>
        <w:t>formie</w:t>
      </w:r>
      <w:proofErr w:type="spellEnd"/>
      <w:r w:rsidRPr="00613E90">
        <w:rPr>
          <w:rFonts w:ascii="Arial" w:hAnsi="Arial" w:cs="Arial"/>
          <w:color w:val="000000"/>
          <w:sz w:val="18"/>
          <w:szCs w:val="18"/>
        </w:rPr>
        <w:t xml:space="preserve"> telefonicznej (przy jednoczesnym przesłaniu informacji pocztą elektroniczną), </w:t>
      </w:r>
      <w:r w:rsidRPr="00613E90">
        <w:rPr>
          <w:rFonts w:ascii="Arial" w:hAnsi="Arial" w:cs="Arial"/>
          <w:color w:val="000000"/>
          <w:sz w:val="18"/>
          <w:szCs w:val="18"/>
        </w:rPr>
        <w:br/>
        <w:t>o braku możliwości realizacji dostawy w terminie wyznaczonym na dostawę,</w:t>
      </w:r>
    </w:p>
    <w:p w14:paraId="35BAE94B" w14:textId="77777777" w:rsidR="001A7155" w:rsidRPr="00613E90" w:rsidRDefault="00082234">
      <w:pPr>
        <w:numPr>
          <w:ilvl w:val="0"/>
          <w:numId w:val="8"/>
        </w:numPr>
        <w:tabs>
          <w:tab w:val="left" w:pos="589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613E90">
        <w:rPr>
          <w:rFonts w:ascii="Arial" w:hAnsi="Arial" w:cs="Arial"/>
          <w:color w:val="000000"/>
          <w:sz w:val="18"/>
          <w:szCs w:val="18"/>
        </w:rPr>
        <w:t xml:space="preserve">może dokonać zamiany na produkt równoważny po wyrażeniu zgody przez Zamawiającego na taką zamianę, przy czym cena produktu zastępczego nie może przekroczyć ceny asortymentu podstawowego, </w:t>
      </w:r>
    </w:p>
    <w:p w14:paraId="5E94A4EE" w14:textId="77777777" w:rsidR="001A7155" w:rsidRPr="00613E90" w:rsidRDefault="00082234">
      <w:pPr>
        <w:numPr>
          <w:ilvl w:val="0"/>
          <w:numId w:val="8"/>
        </w:numPr>
        <w:tabs>
          <w:tab w:val="left" w:pos="589"/>
        </w:tabs>
        <w:jc w:val="both"/>
      </w:pPr>
      <w:r w:rsidRPr="00613E90">
        <w:rPr>
          <w:rFonts w:ascii="Arial" w:eastAsia="Arial" w:hAnsi="Arial" w:cs="Arial"/>
          <w:color w:val="000000"/>
          <w:sz w:val="18"/>
          <w:szCs w:val="18"/>
        </w:rPr>
        <w:t xml:space="preserve">   </w:t>
      </w:r>
      <w:r w:rsidRPr="00613E90">
        <w:rPr>
          <w:rFonts w:ascii="Arial" w:hAnsi="Arial" w:cs="Arial"/>
          <w:color w:val="000000"/>
          <w:sz w:val="18"/>
          <w:szCs w:val="18"/>
        </w:rPr>
        <w:t xml:space="preserve">jeżeli Wykonawca nie może wywiązać się ze złożonego zamówienia jednostkowego </w:t>
      </w:r>
      <w:r w:rsidRPr="00613E90">
        <w:rPr>
          <w:rFonts w:ascii="Arial" w:hAnsi="Arial" w:cs="Arial"/>
          <w:color w:val="000000"/>
          <w:sz w:val="18"/>
          <w:szCs w:val="18"/>
        </w:rPr>
        <w:br/>
        <w:t xml:space="preserve">i poinformował o tym Zamawiającego w sposób opisany powyżej w ust. 9 lit. a, Zamawiający ma prawo odstąpić od jednostkowego zamówienia informując o tym Wykonawcę w formie telefonicznej oraz elektronicznej i dokonać zamówienia interwencyjnego (zakup towaru bądź towaru równoważnego; </w:t>
      </w:r>
      <w:r w:rsidRPr="00613E90">
        <w:rPr>
          <w:rFonts w:ascii="Arial" w:hAnsi="Arial" w:cs="Arial"/>
          <w:sz w:val="18"/>
          <w:szCs w:val="18"/>
        </w:rPr>
        <w:t>przez towar równoważny rozumie się towar, który pod względem składu, właściwości fizyko-chemicznych i parametrów jest równy bądź lepszy względem towaru wskazanego w umowie. Wybór towaru równoważnego zastrzeżony jest do wyłącznej kompetencji Zamawiającego, a Wykonawca nie jest uprawniony do kwestionowania dokonanego przez Zamawiającego wyboru</w:t>
      </w:r>
      <w:r w:rsidRPr="00613E90">
        <w:rPr>
          <w:rFonts w:ascii="Arial" w:hAnsi="Arial" w:cs="Arial"/>
          <w:color w:val="000000"/>
          <w:sz w:val="18"/>
          <w:szCs w:val="18"/>
        </w:rPr>
        <w:t>)  u innego Dostawcy,</w:t>
      </w:r>
    </w:p>
    <w:p w14:paraId="078831A1" w14:textId="77777777" w:rsidR="001A7155" w:rsidRPr="00613E90" w:rsidRDefault="00082234">
      <w:pPr>
        <w:numPr>
          <w:ilvl w:val="0"/>
          <w:numId w:val="8"/>
        </w:numPr>
        <w:tabs>
          <w:tab w:val="left" w:pos="589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613E90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Pr="00613E90">
        <w:rPr>
          <w:rFonts w:ascii="Arial" w:hAnsi="Arial" w:cs="Arial"/>
          <w:color w:val="000000"/>
          <w:sz w:val="18"/>
          <w:szCs w:val="18"/>
        </w:rPr>
        <w:t>Zamawiający może dokonać zamówienia interwencyjnego u innego dostawcy także wówczas, gdy Wykonawca nie poinformuje go o braku możliwości wywiązania się ze złożonego zamówienia a posiadanie na stanie przez Zamawiającego danego asortymentu lub produktu jest niezbędne,</w:t>
      </w:r>
    </w:p>
    <w:p w14:paraId="0EE4A7F0" w14:textId="7E9CC2D3" w:rsidR="001A7155" w:rsidRPr="00613E90" w:rsidRDefault="00082234">
      <w:pPr>
        <w:numPr>
          <w:ilvl w:val="0"/>
          <w:numId w:val="8"/>
        </w:numPr>
        <w:tabs>
          <w:tab w:val="left" w:pos="589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613E90">
        <w:rPr>
          <w:rFonts w:ascii="Arial" w:eastAsia="Arial" w:hAnsi="Arial" w:cs="Arial"/>
          <w:color w:val="000000"/>
          <w:sz w:val="18"/>
          <w:szCs w:val="18"/>
        </w:rPr>
        <w:t xml:space="preserve">    </w:t>
      </w:r>
      <w:r w:rsidRPr="00613E90">
        <w:rPr>
          <w:rFonts w:ascii="Arial" w:hAnsi="Arial" w:cs="Arial"/>
          <w:color w:val="000000"/>
          <w:sz w:val="18"/>
          <w:szCs w:val="18"/>
        </w:rPr>
        <w:t xml:space="preserve">w przypadku wystąpienia okoliczności wymienionych w ust. 9 lit. c, d, Wykonawca zwróci Zamawiającemu  różnicy powstałej pomiędzy ceną brutto wynikającą z niniejszej umowy </w:t>
      </w:r>
      <w:r w:rsidRPr="00613E90">
        <w:rPr>
          <w:rFonts w:ascii="Arial" w:hAnsi="Arial" w:cs="Arial"/>
          <w:color w:val="000000"/>
          <w:sz w:val="18"/>
          <w:szCs w:val="18"/>
        </w:rPr>
        <w:br/>
        <w:t>a ceną brutto zakupu u innego Dostawcy w ciągu 14 dni, od dnia przesłania Wykonawcy noty obciążeniowej przez Zamawiającego drogą elektroniczną lub faksową. Wykonawca wyraża zgodę na potrącenie ww. należności z wynagrodzenia przysługującego Wykonawcy.</w:t>
      </w:r>
    </w:p>
    <w:p w14:paraId="750B495F" w14:textId="77777777" w:rsidR="001A7155" w:rsidRPr="00613E90" w:rsidRDefault="00082234">
      <w:pPr>
        <w:numPr>
          <w:ilvl w:val="0"/>
          <w:numId w:val="7"/>
        </w:numPr>
        <w:tabs>
          <w:tab w:val="clear" w:pos="720"/>
          <w:tab w:val="left" w:pos="389"/>
        </w:tabs>
        <w:jc w:val="both"/>
      </w:pPr>
      <w:r w:rsidRPr="00613E90">
        <w:rPr>
          <w:rFonts w:ascii="Arial" w:hAnsi="Arial" w:cs="Arial"/>
          <w:color w:val="000000"/>
          <w:sz w:val="18"/>
          <w:szCs w:val="18"/>
        </w:rPr>
        <w:t xml:space="preserve">Zamawiającemu przysługuje prawo odmowy przyjęcia towaru dostarczonego </w:t>
      </w:r>
      <w:r w:rsidRPr="00613E90">
        <w:rPr>
          <w:rFonts w:ascii="Arial" w:hAnsi="Arial" w:cs="Arial"/>
          <w:color w:val="000000"/>
          <w:sz w:val="18"/>
          <w:szCs w:val="18"/>
        </w:rPr>
        <w:br/>
        <w:t>z naruszeniem umowy, niezgodnych z zamówieniem, uszkodzonego lub posiadającego wady uniemożliwiające użycie towaru, dostarczonego poza godzinami wyznaczonymi na dostawy albo gdy opóźnienie w dostawie spowodowało konieczność zakupu zamówionej partii towaru u innego dostawcy.</w:t>
      </w:r>
    </w:p>
    <w:p w14:paraId="4D0AC1A3" w14:textId="74CA2A57" w:rsidR="001A7155" w:rsidRPr="00613E90" w:rsidRDefault="00082234">
      <w:pPr>
        <w:numPr>
          <w:ilvl w:val="0"/>
          <w:numId w:val="7"/>
        </w:numPr>
        <w:jc w:val="both"/>
      </w:pPr>
      <w:r w:rsidRPr="00613E90">
        <w:rPr>
          <w:rFonts w:ascii="Arial" w:eastAsia="Arial Unicode MS" w:hAnsi="Arial" w:cs="Arial"/>
          <w:kern w:val="2"/>
          <w:sz w:val="18"/>
          <w:szCs w:val="18"/>
          <w:lang w:eastAsia="ar-SA"/>
        </w:rPr>
        <w:lastRenderedPageBreak/>
        <w:t>Wykonawca gwarantuje stałość cen przez okres trwania umowy</w:t>
      </w:r>
      <w:r w:rsidR="00255A68" w:rsidRPr="00613E90">
        <w:rPr>
          <w:rFonts w:ascii="Arial" w:eastAsia="Arial Unicode MS" w:hAnsi="Arial" w:cs="Arial"/>
          <w:color w:val="000000" w:themeColor="text1"/>
          <w:kern w:val="2"/>
          <w:sz w:val="18"/>
          <w:szCs w:val="18"/>
          <w:lang w:eastAsia="ar-SA"/>
        </w:rPr>
        <w:t>, z zastrzeżeniem § 9 Umowy.</w:t>
      </w:r>
    </w:p>
    <w:p w14:paraId="30B37B6F" w14:textId="77777777" w:rsidR="001A7155" w:rsidRPr="00613E90" w:rsidRDefault="001A7155">
      <w:pPr>
        <w:ind w:left="720"/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</w:p>
    <w:p w14:paraId="70931668" w14:textId="77777777" w:rsidR="001A7155" w:rsidRPr="00613E90" w:rsidRDefault="00082234">
      <w:pPr>
        <w:jc w:val="center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 w:rsidRPr="00613E90">
        <w:rPr>
          <w:rFonts w:ascii="Arial" w:eastAsia="Arial Unicode MS" w:hAnsi="Arial" w:cs="Arial"/>
          <w:kern w:val="2"/>
          <w:sz w:val="18"/>
          <w:szCs w:val="18"/>
          <w:lang w:eastAsia="ar-SA"/>
        </w:rPr>
        <w:t>§ 2</w:t>
      </w:r>
    </w:p>
    <w:p w14:paraId="55CF7FC0" w14:textId="77777777" w:rsidR="001A7155" w:rsidRPr="00613E90" w:rsidRDefault="00082234" w:rsidP="00B42257">
      <w:pPr>
        <w:numPr>
          <w:ilvl w:val="0"/>
          <w:numId w:val="72"/>
        </w:numPr>
        <w:jc w:val="both"/>
      </w:pPr>
      <w:r w:rsidRPr="00613E90">
        <w:rPr>
          <w:rFonts w:ascii="Arial" w:eastAsia="Arial Unicode MS" w:hAnsi="Arial" w:cs="Arial"/>
          <w:kern w:val="2"/>
          <w:sz w:val="18"/>
          <w:szCs w:val="18"/>
          <w:lang w:eastAsia="ar-SA"/>
        </w:rPr>
        <w:t>Wykonawca gwarantuje, że dostarczony towar jest wysokiej jakości, zgodnie</w:t>
      </w:r>
      <w:r w:rsidRPr="00613E90">
        <w:rPr>
          <w:rFonts w:ascii="Arial" w:eastAsia="Arial Unicode MS" w:hAnsi="Arial" w:cs="Arial"/>
          <w:kern w:val="2"/>
          <w:sz w:val="18"/>
          <w:szCs w:val="18"/>
          <w:lang w:eastAsia="ar-SA"/>
        </w:rPr>
        <w:br/>
        <w:t>z obowiązującymi normami i wymogami.</w:t>
      </w:r>
    </w:p>
    <w:p w14:paraId="1464DF37" w14:textId="77777777" w:rsidR="001A7155" w:rsidRPr="00613E90" w:rsidRDefault="00082234">
      <w:pPr>
        <w:numPr>
          <w:ilvl w:val="0"/>
          <w:numId w:val="6"/>
        </w:numPr>
        <w:jc w:val="both"/>
      </w:pPr>
      <w:r w:rsidRPr="00613E90">
        <w:rPr>
          <w:rFonts w:ascii="Arial" w:eastAsia="Arial Unicode MS" w:hAnsi="Arial" w:cs="Arial"/>
          <w:color w:val="000000"/>
          <w:kern w:val="2"/>
          <w:sz w:val="18"/>
          <w:szCs w:val="18"/>
          <w:lang w:eastAsia="ar-SA"/>
        </w:rPr>
        <w:t>Żywność będąca przedmiotem zamówienia musi odpowiadać warunkom jakościowym, zgodnym z obowiązującymi atestami, Polskimi Normami, prawem żywnościowym oraz</w:t>
      </w:r>
      <w:r w:rsidRPr="00613E90">
        <w:rPr>
          <w:rFonts w:ascii="Arial" w:eastAsia="Arial Unicode MS" w:hAnsi="Arial" w:cs="Arial"/>
          <w:color w:val="000000"/>
          <w:kern w:val="2"/>
          <w:sz w:val="18"/>
          <w:szCs w:val="18"/>
          <w:lang w:eastAsia="ar-SA"/>
        </w:rPr>
        <w:br/>
        <w:t>z obowiązującymi zasadami systemów bezpieczeństwo żywności: HACCP lub FSSC 22000, 22000, IFS, BRC</w:t>
      </w:r>
    </w:p>
    <w:p w14:paraId="7CD3FB1F" w14:textId="77777777" w:rsidR="001A7155" w:rsidRPr="00613E90" w:rsidRDefault="00082234">
      <w:pPr>
        <w:numPr>
          <w:ilvl w:val="0"/>
          <w:numId w:val="6"/>
        </w:numPr>
        <w:jc w:val="both"/>
      </w:pPr>
      <w:r w:rsidRPr="00613E90">
        <w:rPr>
          <w:rFonts w:ascii="Arial" w:eastAsia="Arial Unicode MS" w:hAnsi="Arial" w:cs="Arial"/>
          <w:kern w:val="2"/>
          <w:sz w:val="18"/>
          <w:szCs w:val="18"/>
          <w:lang w:eastAsia="ar-SA"/>
        </w:rPr>
        <w:t xml:space="preserve">Wykonawca udziela Zamawiającemu gwarancji jakości zdrowotnej i trwałości dostarczonej żywności do daty minimalnej trwałości lub terminu przydatności do spożycia określonych na czytelnych etykietach. </w:t>
      </w:r>
    </w:p>
    <w:p w14:paraId="6B55D2AA" w14:textId="77777777" w:rsidR="001A7155" w:rsidRPr="00613E90" w:rsidRDefault="00082234">
      <w:pPr>
        <w:numPr>
          <w:ilvl w:val="0"/>
          <w:numId w:val="6"/>
        </w:num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 w:rsidRPr="00613E90">
        <w:rPr>
          <w:rFonts w:ascii="Arial" w:eastAsia="Arial Unicode MS" w:hAnsi="Arial" w:cs="Arial"/>
          <w:kern w:val="2"/>
          <w:sz w:val="18"/>
          <w:szCs w:val="18"/>
          <w:lang w:eastAsia="ar-SA"/>
        </w:rPr>
        <w:t>Temperatura surowców (mierzona w produkcie) w momencie odbioru dostawy musi mieścić się w zakresie od 2 do 6ºC.</w:t>
      </w:r>
    </w:p>
    <w:p w14:paraId="567FAE14" w14:textId="77777777" w:rsidR="001A7155" w:rsidRPr="00613E90" w:rsidRDefault="00082234">
      <w:pPr>
        <w:numPr>
          <w:ilvl w:val="0"/>
          <w:numId w:val="6"/>
        </w:num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 w:rsidRPr="00613E90">
        <w:rPr>
          <w:rFonts w:ascii="Arial" w:eastAsia="Arial Unicode MS" w:hAnsi="Arial" w:cs="Arial"/>
          <w:kern w:val="2"/>
          <w:sz w:val="18"/>
          <w:szCs w:val="18"/>
          <w:lang w:eastAsia="ar-SA"/>
        </w:rPr>
        <w:t>Żywność będzie dostarczona transportem Wykonawcy, w warunkach zgodnych z zasadami GMP/GHP: czysta kabina transportowa, zachowany wymagany łańcuch chłodniczy, czyste pojemniki transportowe, czysta odzież ochronna dostawcy i schludny, estetyczny, nie budzący zastrzeżeń wygląd.</w:t>
      </w:r>
    </w:p>
    <w:p w14:paraId="7B462BE0" w14:textId="77777777" w:rsidR="001A7155" w:rsidRPr="00613E90" w:rsidRDefault="00082234">
      <w:pPr>
        <w:numPr>
          <w:ilvl w:val="0"/>
          <w:numId w:val="6"/>
        </w:numPr>
        <w:jc w:val="both"/>
      </w:pPr>
      <w:r w:rsidRPr="00613E90">
        <w:rPr>
          <w:rFonts w:ascii="Arial" w:eastAsia="Arial Unicode MS" w:hAnsi="Arial" w:cs="Arial"/>
          <w:kern w:val="2"/>
          <w:sz w:val="18"/>
          <w:szCs w:val="18"/>
          <w:lang w:eastAsia="ar-SA"/>
        </w:rPr>
        <w:t xml:space="preserve">Wykonawca na życzenie Zamawiającego, w terminie przez niego wskazanym, nie krótszym niż 7 dni,  okaże dokumenty: </w:t>
      </w:r>
      <w:r w:rsidRPr="00613E90">
        <w:rPr>
          <w:rFonts w:ascii="Arial" w:hAnsi="Arial" w:cs="Arial"/>
          <w:sz w:val="18"/>
          <w:szCs w:val="18"/>
        </w:rPr>
        <w:t>potwierdzające spełnianie przez dostarczane towary wymagań stawianych w SWZ</w:t>
      </w:r>
      <w:r w:rsidRPr="00613E90">
        <w:rPr>
          <w:rFonts w:ascii="Arial" w:eastAsia="Arial Unicode MS" w:hAnsi="Arial" w:cs="Arial"/>
          <w:kern w:val="2"/>
          <w:sz w:val="18"/>
          <w:szCs w:val="18"/>
          <w:lang w:eastAsia="ar-SA"/>
        </w:rPr>
        <w:t>, potwierdzające dopuszczenie środka transportu przez PPIS do przewozu żywności, aktualną kartę zdrowia kierowcy, potwierdzenie wykonywania mycia i dezynfekcji pojazdu do przewozu żywności, potwierdzenie zachowania łańcucha chłodniczego: zapisy z temperatur w komorze transportowej.</w:t>
      </w:r>
    </w:p>
    <w:p w14:paraId="4E0E1ED2" w14:textId="77777777" w:rsidR="001A7155" w:rsidRPr="00613E90" w:rsidRDefault="00082234">
      <w:pPr>
        <w:numPr>
          <w:ilvl w:val="0"/>
          <w:numId w:val="6"/>
        </w:num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 w:rsidRPr="00613E90">
        <w:rPr>
          <w:rFonts w:ascii="Arial" w:eastAsia="Arial Unicode MS" w:hAnsi="Arial" w:cs="Arial"/>
          <w:kern w:val="2"/>
          <w:sz w:val="18"/>
          <w:szCs w:val="18"/>
          <w:lang w:eastAsia="ar-SA"/>
        </w:rPr>
        <w:t>Dostarczana żywność musi być oznakowana widoczną, czytelną i nieusuwalną etykietą w języku polskim umożliwiającą identyfikację artykułu rolno-spożywczego z danej partii produkcyjnej, nadanej przez producenta i umożliwiającą jego identyfikowalność, oraz zawierającą wszystkie wymagane prawem żywnościowym dane.</w:t>
      </w:r>
    </w:p>
    <w:p w14:paraId="0EC12E3E" w14:textId="77777777" w:rsidR="001A7155" w:rsidRPr="00613E90" w:rsidRDefault="00082234">
      <w:pPr>
        <w:numPr>
          <w:ilvl w:val="0"/>
          <w:numId w:val="6"/>
        </w:num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 w:rsidRPr="00613E90">
        <w:rPr>
          <w:rFonts w:ascii="Arial" w:eastAsia="Arial Unicode MS" w:hAnsi="Arial" w:cs="Arial"/>
          <w:kern w:val="2"/>
          <w:sz w:val="18"/>
          <w:szCs w:val="18"/>
          <w:lang w:eastAsia="ar-SA"/>
        </w:rPr>
        <w:t>Artykułu spożywcze muszą być dostarczane w opakowaniach jednostkowych opisanych w formularzu cenowym lub w opakowaniach o gramaturze bardzo zbliżonej, nie mniejszej niż opisana przez Zamawiającego.</w:t>
      </w:r>
    </w:p>
    <w:p w14:paraId="2417ACBC" w14:textId="77777777" w:rsidR="001A7155" w:rsidRPr="00613E90" w:rsidRDefault="00082234">
      <w:pPr>
        <w:numPr>
          <w:ilvl w:val="0"/>
          <w:numId w:val="6"/>
        </w:numPr>
        <w:jc w:val="both"/>
      </w:pPr>
      <w:r w:rsidRPr="00613E90">
        <w:rPr>
          <w:rFonts w:ascii="Arial" w:eastAsia="Arial Unicode MS" w:hAnsi="Arial" w:cs="Arial"/>
          <w:kern w:val="2"/>
          <w:sz w:val="18"/>
          <w:szCs w:val="18"/>
          <w:lang w:eastAsia="ar-SA"/>
        </w:rPr>
        <w:t>Artykuły muszą być dostarczone w oryginalnych opakowaniach zbiorczych oraz jednostkowych producenta z oryginalnym oznakowaniem w języku polskim.</w:t>
      </w:r>
    </w:p>
    <w:p w14:paraId="3B4A6238" w14:textId="77777777" w:rsidR="001A7155" w:rsidRPr="00613E90" w:rsidRDefault="00082234">
      <w:pPr>
        <w:numPr>
          <w:ilvl w:val="0"/>
          <w:numId w:val="6"/>
        </w:numPr>
        <w:jc w:val="both"/>
        <w:rPr>
          <w:rFonts w:ascii="Arial" w:eastAsia="Arial Unicode MS" w:hAnsi="Arial" w:cs="Arial"/>
          <w:color w:val="000000"/>
          <w:kern w:val="2"/>
          <w:sz w:val="18"/>
          <w:szCs w:val="18"/>
          <w:lang w:eastAsia="ar-SA"/>
        </w:rPr>
      </w:pPr>
      <w:r w:rsidRPr="00613E90">
        <w:rPr>
          <w:rFonts w:ascii="Arial" w:eastAsia="Arial Unicode MS" w:hAnsi="Arial" w:cs="Arial"/>
          <w:color w:val="000000"/>
          <w:kern w:val="2"/>
          <w:sz w:val="18"/>
          <w:szCs w:val="18"/>
          <w:lang w:eastAsia="ar-SA"/>
        </w:rPr>
        <w:t>Artykułu spożywcze muszą być wysokiej jakości, nie niższej niż wynika to z formularza cenowego złożonego na podstawie Specyfikacji Warunków Zamówienia.</w:t>
      </w:r>
    </w:p>
    <w:p w14:paraId="2FA6C17B" w14:textId="77777777" w:rsidR="001A7155" w:rsidRPr="00613E90" w:rsidRDefault="00082234">
      <w:pPr>
        <w:numPr>
          <w:ilvl w:val="0"/>
          <w:numId w:val="6"/>
        </w:numPr>
        <w:jc w:val="both"/>
        <w:rPr>
          <w:rFonts w:ascii="Arial" w:eastAsia="Arial Unicode MS" w:hAnsi="Arial" w:cs="Arial"/>
          <w:color w:val="000000"/>
          <w:kern w:val="2"/>
          <w:sz w:val="18"/>
          <w:szCs w:val="18"/>
          <w:lang w:eastAsia="ar-SA"/>
        </w:rPr>
      </w:pPr>
      <w:r w:rsidRPr="00613E90">
        <w:rPr>
          <w:rFonts w:ascii="Arial" w:eastAsia="Arial Unicode MS" w:hAnsi="Arial" w:cs="Arial"/>
          <w:color w:val="000000"/>
          <w:kern w:val="2"/>
          <w:sz w:val="18"/>
          <w:szCs w:val="18"/>
          <w:lang w:eastAsia="ar-SA"/>
        </w:rPr>
        <w:t xml:space="preserve">Wykonawca do każdej dostawy, na każdą partię określonego surowca wraz z towarem dostarczy „Handlowy dokument identyfikacyjny”, zgodnie z Rozporządzeniem WE 853/2004 Parlamentu Europejskiego i Rady z dnia 29.04.2004 ustanawiającego szczególne przepisy dotyczące higieny w odniesieniu do żywności pochodzenia zwierzęcego (Dz. Urz. UE L 139 z 30.04.2004), w rozumieniu art. 3 ust.3 Rozporządzenia WE nr 178/2002 Parlamentu Europejskiego i Rady z dnia 28.01.2002. </w:t>
      </w:r>
    </w:p>
    <w:p w14:paraId="2B595BEF" w14:textId="77777777" w:rsidR="001A7155" w:rsidRPr="00613E90" w:rsidRDefault="00082234">
      <w:pPr>
        <w:numPr>
          <w:ilvl w:val="0"/>
          <w:numId w:val="6"/>
        </w:numPr>
        <w:jc w:val="both"/>
        <w:rPr>
          <w:rFonts w:ascii="Arial" w:eastAsia="Arial Unicode MS" w:hAnsi="Arial" w:cs="Arial"/>
          <w:color w:val="000000"/>
          <w:kern w:val="2"/>
          <w:sz w:val="18"/>
          <w:szCs w:val="18"/>
          <w:lang w:eastAsia="ar-SA"/>
        </w:rPr>
      </w:pPr>
      <w:r w:rsidRPr="00613E90">
        <w:rPr>
          <w:rFonts w:ascii="Arial" w:eastAsia="Arial Unicode MS" w:hAnsi="Arial" w:cs="Arial"/>
          <w:color w:val="000000"/>
          <w:kern w:val="2"/>
          <w:sz w:val="18"/>
          <w:szCs w:val="18"/>
          <w:lang w:eastAsia="ar-SA"/>
        </w:rPr>
        <w:t>Żywność będzie oznakowana etykietą w języku polskim zawierającą minimum: producenta, opis asortymentu, temperaturę przechowywania, datę przydatności do spożycia.</w:t>
      </w:r>
    </w:p>
    <w:p w14:paraId="1E28A7E8" w14:textId="6B55B080" w:rsidR="001A7155" w:rsidRPr="00613E90" w:rsidRDefault="00082234">
      <w:pPr>
        <w:numPr>
          <w:ilvl w:val="0"/>
          <w:numId w:val="6"/>
        </w:numPr>
        <w:jc w:val="both"/>
        <w:rPr>
          <w:rFonts w:ascii="Arial" w:eastAsia="Arial Unicode MS" w:hAnsi="Arial" w:cs="Arial"/>
          <w:color w:val="000000"/>
          <w:kern w:val="2"/>
          <w:sz w:val="18"/>
          <w:szCs w:val="18"/>
          <w:lang w:eastAsia="ar-SA"/>
        </w:rPr>
      </w:pPr>
      <w:r w:rsidRPr="00613E90">
        <w:rPr>
          <w:rFonts w:ascii="Arial" w:eastAsia="Arial Unicode MS" w:hAnsi="Arial" w:cs="Arial"/>
          <w:color w:val="000000"/>
          <w:kern w:val="2"/>
          <w:sz w:val="18"/>
          <w:szCs w:val="18"/>
          <w:lang w:eastAsia="ar-SA"/>
        </w:rPr>
        <w:t xml:space="preserve">Minimalna data przydatności do spożycia w momencie odbioru dostawy </w:t>
      </w:r>
      <w:r w:rsidR="001C7B88" w:rsidRPr="00613E90">
        <w:rPr>
          <w:rFonts w:ascii="Arial" w:eastAsia="Arial Unicode MS" w:hAnsi="Arial" w:cs="Arial"/>
          <w:kern w:val="2"/>
          <w:sz w:val="18"/>
          <w:szCs w:val="18"/>
          <w:lang w:eastAsia="ar-SA"/>
        </w:rPr>
        <w:t xml:space="preserve">powinna mieć minimum 14 dni. </w:t>
      </w:r>
      <w:r w:rsidRPr="00613E90">
        <w:rPr>
          <w:rFonts w:ascii="Arial" w:eastAsia="Arial Unicode MS" w:hAnsi="Arial" w:cs="Arial"/>
          <w:color w:val="000000"/>
          <w:kern w:val="2"/>
          <w:sz w:val="18"/>
          <w:szCs w:val="18"/>
          <w:lang w:eastAsia="ar-SA"/>
        </w:rPr>
        <w:t xml:space="preserve"> Wszelkie zmiany dotyczące krótszego terminu przydatności środków spożywczych mogą nastąpić tylko i wyłącznie po wyrażeniu zgody Zamawiającego.</w:t>
      </w:r>
    </w:p>
    <w:p w14:paraId="18BE3F15" w14:textId="77777777" w:rsidR="001A7155" w:rsidRPr="00613E90" w:rsidRDefault="00082234">
      <w:pPr>
        <w:numPr>
          <w:ilvl w:val="0"/>
          <w:numId w:val="6"/>
        </w:numPr>
        <w:jc w:val="both"/>
      </w:pPr>
      <w:r w:rsidRPr="00613E90">
        <w:rPr>
          <w:rFonts w:ascii="Arial" w:eastAsia="Arial Unicode MS" w:hAnsi="Arial" w:cs="Arial"/>
          <w:color w:val="000000"/>
          <w:kern w:val="2"/>
          <w:sz w:val="18"/>
          <w:szCs w:val="18"/>
          <w:lang w:eastAsia="ar-SA"/>
        </w:rPr>
        <w:t>W przypadku otrzymania żywności o niewłaściwej jakości zdrowotnej, handlowej czy braku dokumentów jakościowych Zamawiający odmówi przyjęcia i zgłosi niezwłocznie reklamację osobiście lub telefonicznie w dniu dostawy.</w:t>
      </w:r>
    </w:p>
    <w:p w14:paraId="5586CD43" w14:textId="77777777" w:rsidR="001A7155" w:rsidRPr="00613E90" w:rsidRDefault="00082234">
      <w:pPr>
        <w:numPr>
          <w:ilvl w:val="0"/>
          <w:numId w:val="6"/>
        </w:numPr>
        <w:jc w:val="both"/>
        <w:rPr>
          <w:rFonts w:ascii="Arial" w:eastAsia="Arial Unicode MS" w:hAnsi="Arial" w:cs="Arial"/>
          <w:color w:val="000000"/>
          <w:kern w:val="2"/>
          <w:sz w:val="18"/>
          <w:szCs w:val="18"/>
          <w:lang w:eastAsia="ar-SA"/>
        </w:rPr>
      </w:pPr>
      <w:r w:rsidRPr="00613E90">
        <w:rPr>
          <w:rFonts w:ascii="Arial" w:eastAsia="Arial Unicode MS" w:hAnsi="Arial" w:cs="Arial"/>
          <w:color w:val="000000"/>
          <w:kern w:val="2"/>
          <w:sz w:val="18"/>
          <w:szCs w:val="18"/>
          <w:lang w:eastAsia="ar-SA"/>
        </w:rPr>
        <w:t>W przypadku gdy nie można potwierdzić właściwej jakości żywności w momencie odbioru żywności przez Zamawiającego a podczas obróbki wstępnej lub technologicznej pojawiły się niezgodne z SWZ właściwości produktów Wykonawca ma obowiązek wymienić produkt na inny spełniający wymagania.</w:t>
      </w:r>
    </w:p>
    <w:p w14:paraId="2F7D6BDE" w14:textId="77777777" w:rsidR="001A7155" w:rsidRPr="00613E90" w:rsidRDefault="00082234">
      <w:pPr>
        <w:numPr>
          <w:ilvl w:val="0"/>
          <w:numId w:val="6"/>
        </w:numPr>
        <w:jc w:val="both"/>
      </w:pPr>
      <w:r w:rsidRPr="00613E90">
        <w:rPr>
          <w:rFonts w:ascii="Arial" w:eastAsia="Arial Unicode MS" w:hAnsi="Arial" w:cs="Arial"/>
          <w:kern w:val="2"/>
          <w:sz w:val="18"/>
          <w:szCs w:val="18"/>
          <w:lang w:eastAsia="ar-SA"/>
        </w:rPr>
        <w:t>Wykonawca zobowiązuje się odebrać lub wymienić żywność nie spełniającą wymagań jakościowych  na wolną od wad, w dniu zgłoszenia na własny koszt. Wykonawca podpisuje odbiór żywności nie spełniającej wymagań.</w:t>
      </w:r>
    </w:p>
    <w:p w14:paraId="799FE608" w14:textId="77777777" w:rsidR="001A7155" w:rsidRPr="00613E90" w:rsidRDefault="00082234">
      <w:pPr>
        <w:numPr>
          <w:ilvl w:val="0"/>
          <w:numId w:val="6"/>
        </w:numPr>
        <w:jc w:val="both"/>
      </w:pPr>
      <w:r w:rsidRPr="00613E90">
        <w:rPr>
          <w:rFonts w:ascii="Arial" w:eastAsia="Arial Unicode MS" w:hAnsi="Arial" w:cs="Arial"/>
          <w:kern w:val="2"/>
          <w:sz w:val="18"/>
          <w:szCs w:val="18"/>
          <w:lang w:eastAsia="ar-SA"/>
        </w:rPr>
        <w:t xml:space="preserve">Wykonawca zobowiązuje się przekazywać żywność bezpośrednio osobie upoważnionej do odbioru i kontroli ilościowej i jakościowej. Nie dopuszcza się pozostawianie żywności przez Wykonawcę bez nadzoru lub osobom nieupoważnionym, np.  przed wejściem do zakładu. </w:t>
      </w:r>
    </w:p>
    <w:p w14:paraId="0648BE91" w14:textId="77777777" w:rsidR="001A7155" w:rsidRPr="00613E90" w:rsidRDefault="00082234">
      <w:pPr>
        <w:numPr>
          <w:ilvl w:val="0"/>
          <w:numId w:val="6"/>
        </w:numPr>
        <w:jc w:val="both"/>
      </w:pPr>
      <w:r w:rsidRPr="00613E90">
        <w:rPr>
          <w:rFonts w:ascii="Arial" w:eastAsia="Arial Unicode MS" w:hAnsi="Arial" w:cs="Arial"/>
          <w:kern w:val="2"/>
          <w:sz w:val="18"/>
          <w:szCs w:val="18"/>
          <w:lang w:eastAsia="ar-SA"/>
        </w:rPr>
        <w:t>Odbiór ilościowo-jakościowy dostarczonej żywności, będzie potwierdzany przez upoważnionego pracownika Zamawiającego.</w:t>
      </w:r>
    </w:p>
    <w:p w14:paraId="2FC36551" w14:textId="77777777" w:rsidR="001A7155" w:rsidRPr="00613E90" w:rsidRDefault="00082234">
      <w:pPr>
        <w:widowControl w:val="0"/>
        <w:numPr>
          <w:ilvl w:val="0"/>
          <w:numId w:val="6"/>
        </w:numPr>
        <w:jc w:val="both"/>
        <w:rPr>
          <w:sz w:val="32"/>
          <w:szCs w:val="32"/>
        </w:rPr>
      </w:pPr>
      <w:r w:rsidRPr="00613E90">
        <w:rPr>
          <w:rFonts w:ascii="Arial" w:eastAsia="Arial Unicode MS" w:hAnsi="Arial" w:cs="Arial"/>
          <w:kern w:val="2"/>
          <w:sz w:val="18"/>
          <w:szCs w:val="18"/>
          <w:lang w:eastAsia="ar-SA"/>
        </w:rPr>
        <w:t>Wykonawca zobowiązuje się do udostępnienia przy dostawie wszystkich niezbędnych informacji w celu dokonania oceny ilościowo – jakościowej odbieranej żywności.</w:t>
      </w:r>
    </w:p>
    <w:p w14:paraId="7612A771" w14:textId="77777777" w:rsidR="001A7155" w:rsidRPr="00FC4782" w:rsidRDefault="001A7155">
      <w:pPr>
        <w:widowControl w:val="0"/>
        <w:jc w:val="center"/>
        <w:rPr>
          <w:sz w:val="32"/>
          <w:szCs w:val="32"/>
        </w:rPr>
      </w:pPr>
      <w:bookmarkStart w:id="0" w:name="_GoBack"/>
      <w:bookmarkEnd w:id="0"/>
    </w:p>
    <w:p w14:paraId="44AEA425" w14:textId="77777777" w:rsidR="001A7155" w:rsidRPr="00FC4782" w:rsidRDefault="001A7155">
      <w:pPr>
        <w:widowControl w:val="0"/>
        <w:jc w:val="center"/>
        <w:rPr>
          <w:sz w:val="32"/>
          <w:szCs w:val="32"/>
        </w:rPr>
      </w:pPr>
    </w:p>
    <w:sectPr w:rsidR="001A7155" w:rsidRPr="00FC4782">
      <w:footerReference w:type="default" r:id="rId7"/>
      <w:pgSz w:w="11906" w:h="16838"/>
      <w:pgMar w:top="709" w:right="1418" w:bottom="1268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C89C2" w14:textId="77777777" w:rsidR="00C771BE" w:rsidRDefault="00C771BE">
      <w:r>
        <w:separator/>
      </w:r>
    </w:p>
  </w:endnote>
  <w:endnote w:type="continuationSeparator" w:id="0">
    <w:p w14:paraId="01C1E09F" w14:textId="77777777" w:rsidR="00C771BE" w:rsidRDefault="00C77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6899204"/>
      <w:docPartObj>
        <w:docPartGallery w:val="Page Numbers (Bottom of Page)"/>
        <w:docPartUnique/>
      </w:docPartObj>
    </w:sdtPr>
    <w:sdtEndPr/>
    <w:sdtContent>
      <w:p w14:paraId="1B3C0FE6" w14:textId="09FBBB20" w:rsidR="00B42257" w:rsidRDefault="00B4225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65C3">
          <w:rPr>
            <w:noProof/>
          </w:rPr>
          <w:t>2</w:t>
        </w:r>
        <w:r>
          <w:fldChar w:fldCharType="end"/>
        </w:r>
      </w:p>
    </w:sdtContent>
  </w:sdt>
  <w:p w14:paraId="6A3AA572" w14:textId="77777777" w:rsidR="001A7155" w:rsidRPr="00B42257" w:rsidRDefault="001A7155" w:rsidP="00B422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163848" w14:textId="77777777" w:rsidR="00C771BE" w:rsidRDefault="00C771BE">
      <w:r>
        <w:separator/>
      </w:r>
    </w:p>
  </w:footnote>
  <w:footnote w:type="continuationSeparator" w:id="0">
    <w:p w14:paraId="1A1B1C69" w14:textId="77777777" w:rsidR="00C771BE" w:rsidRDefault="00C77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5517F"/>
    <w:multiLevelType w:val="multilevel"/>
    <w:tmpl w:val="68BED298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CC4951"/>
    <w:multiLevelType w:val="multilevel"/>
    <w:tmpl w:val="FE524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Arial"/>
        <w:color w:val="000000"/>
        <w:kern w:val="2"/>
        <w:sz w:val="18"/>
        <w:szCs w:val="18"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Arial Unicode MS" w:hAnsi="Arial" w:cs="Arial"/>
        <w:kern w:val="2"/>
        <w:sz w:val="18"/>
        <w:szCs w:val="18"/>
        <w:lang w:eastAsia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A982DA6"/>
    <w:multiLevelType w:val="multilevel"/>
    <w:tmpl w:val="E744E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2795075"/>
    <w:multiLevelType w:val="multilevel"/>
    <w:tmpl w:val="DA4AEF4C"/>
    <w:lvl w:ilvl="0">
      <w:start w:val="1"/>
      <w:numFmt w:val="lowerLetter"/>
      <w:lvlText w:val="%1."/>
      <w:lvlJc w:val="left"/>
      <w:pPr>
        <w:tabs>
          <w:tab w:val="num" w:pos="0"/>
        </w:tabs>
        <w:ind w:left="786" w:hanging="360"/>
      </w:pPr>
      <w:rPr>
        <w:rFonts w:ascii="Arial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F1F259B"/>
    <w:multiLevelType w:val="multilevel"/>
    <w:tmpl w:val="CCDA5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ACF038C"/>
    <w:multiLevelType w:val="multilevel"/>
    <w:tmpl w:val="944CA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Arial"/>
        <w:color w:val="000000"/>
        <w:kern w:val="2"/>
        <w:sz w:val="18"/>
        <w:szCs w:val="18"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03A608C"/>
    <w:multiLevelType w:val="multilevel"/>
    <w:tmpl w:val="5CF0E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31670509"/>
    <w:multiLevelType w:val="multilevel"/>
    <w:tmpl w:val="A7A88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3B6A0295"/>
    <w:multiLevelType w:val="multilevel"/>
    <w:tmpl w:val="95F2E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49161137"/>
    <w:multiLevelType w:val="multilevel"/>
    <w:tmpl w:val="5C7202F0"/>
    <w:lvl w:ilvl="0">
      <w:start w:val="1"/>
      <w:numFmt w:val="lowerLetter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0" w15:restartNumberingAfterBreak="0">
    <w:nsid w:val="4D2F424A"/>
    <w:multiLevelType w:val="multilevel"/>
    <w:tmpl w:val="9A400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587F54A3"/>
    <w:multiLevelType w:val="multilevel"/>
    <w:tmpl w:val="587283B8"/>
    <w:lvl w:ilvl="0">
      <w:start w:val="1"/>
      <w:numFmt w:val="lowerLetter"/>
      <w:lvlText w:val="%1."/>
      <w:lvlJc w:val="left"/>
      <w:pPr>
        <w:tabs>
          <w:tab w:val="num" w:pos="757"/>
        </w:tabs>
        <w:ind w:left="757" w:hanging="397"/>
      </w:pPr>
      <w:rPr>
        <w:rFonts w:ascii="Arial" w:hAnsi="Arial" w:cs="Arial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154"/>
        </w:tabs>
        <w:ind w:left="1154" w:hanging="397"/>
      </w:pPr>
    </w:lvl>
    <w:lvl w:ilvl="2">
      <w:start w:val="1"/>
      <w:numFmt w:val="lowerLetter"/>
      <w:lvlText w:val="%3."/>
      <w:lvlJc w:val="left"/>
      <w:pPr>
        <w:tabs>
          <w:tab w:val="num" w:pos="1551"/>
        </w:tabs>
        <w:ind w:left="1551" w:hanging="397"/>
      </w:pPr>
    </w:lvl>
    <w:lvl w:ilvl="3">
      <w:start w:val="1"/>
      <w:numFmt w:val="lowerLetter"/>
      <w:lvlText w:val="%4."/>
      <w:lvlJc w:val="left"/>
      <w:pPr>
        <w:tabs>
          <w:tab w:val="num" w:pos="1948"/>
        </w:tabs>
        <w:ind w:left="1948" w:hanging="397"/>
      </w:pPr>
    </w:lvl>
    <w:lvl w:ilvl="4">
      <w:start w:val="1"/>
      <w:numFmt w:val="lowerLetter"/>
      <w:lvlText w:val="%5."/>
      <w:lvlJc w:val="left"/>
      <w:pPr>
        <w:tabs>
          <w:tab w:val="num" w:pos="2345"/>
        </w:tabs>
        <w:ind w:left="2345" w:hanging="397"/>
      </w:pPr>
    </w:lvl>
    <w:lvl w:ilvl="5">
      <w:start w:val="1"/>
      <w:numFmt w:val="lowerLetter"/>
      <w:lvlText w:val="%6."/>
      <w:lvlJc w:val="left"/>
      <w:pPr>
        <w:tabs>
          <w:tab w:val="num" w:pos="2742"/>
        </w:tabs>
        <w:ind w:left="2742" w:hanging="397"/>
      </w:pPr>
    </w:lvl>
    <w:lvl w:ilvl="6">
      <w:start w:val="1"/>
      <w:numFmt w:val="lowerLetter"/>
      <w:lvlText w:val="%7."/>
      <w:lvlJc w:val="left"/>
      <w:pPr>
        <w:tabs>
          <w:tab w:val="num" w:pos="3139"/>
        </w:tabs>
        <w:ind w:left="3139" w:hanging="397"/>
      </w:pPr>
    </w:lvl>
    <w:lvl w:ilvl="7">
      <w:start w:val="1"/>
      <w:numFmt w:val="lowerLetter"/>
      <w:lvlText w:val="%8."/>
      <w:lvlJc w:val="left"/>
      <w:pPr>
        <w:tabs>
          <w:tab w:val="num" w:pos="3536"/>
        </w:tabs>
        <w:ind w:left="3536" w:hanging="397"/>
      </w:pPr>
    </w:lvl>
    <w:lvl w:ilvl="8">
      <w:start w:val="1"/>
      <w:numFmt w:val="lowerLetter"/>
      <w:lvlText w:val="%9."/>
      <w:lvlJc w:val="left"/>
      <w:pPr>
        <w:tabs>
          <w:tab w:val="num" w:pos="3933"/>
        </w:tabs>
        <w:ind w:left="3933" w:hanging="397"/>
      </w:pPr>
    </w:lvl>
  </w:abstractNum>
  <w:abstractNum w:abstractNumId="12" w15:restartNumberingAfterBreak="0">
    <w:nsid w:val="635A452E"/>
    <w:multiLevelType w:val="multilevel"/>
    <w:tmpl w:val="4C7E15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67CA73B9"/>
    <w:multiLevelType w:val="multilevel"/>
    <w:tmpl w:val="8B18B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6B72428D"/>
    <w:multiLevelType w:val="multilevel"/>
    <w:tmpl w:val="95042AF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6F67177C"/>
    <w:multiLevelType w:val="multilevel"/>
    <w:tmpl w:val="681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3"/>
  </w:num>
  <w:num w:numId="5">
    <w:abstractNumId w:val="9"/>
  </w:num>
  <w:num w:numId="6">
    <w:abstractNumId w:val="1"/>
  </w:num>
  <w:num w:numId="7">
    <w:abstractNumId w:val="5"/>
  </w:num>
  <w:num w:numId="8">
    <w:abstractNumId w:val="3"/>
  </w:num>
  <w:num w:numId="9">
    <w:abstractNumId w:val="15"/>
  </w:num>
  <w:num w:numId="10">
    <w:abstractNumId w:val="0"/>
  </w:num>
  <w:num w:numId="11">
    <w:abstractNumId w:val="12"/>
  </w:num>
  <w:num w:numId="12">
    <w:abstractNumId w:val="11"/>
  </w:num>
  <w:num w:numId="13">
    <w:abstractNumId w:val="14"/>
  </w:num>
  <w:num w:numId="14">
    <w:abstractNumId w:val="6"/>
  </w:num>
  <w:num w:numId="15">
    <w:abstractNumId w:val="10"/>
    <w:lvlOverride w:ilvl="0">
      <w:startOverride w:val="1"/>
    </w:lvlOverride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3"/>
    <w:lvlOverride w:ilvl="0">
      <w:startOverride w:val="1"/>
    </w:lvlOverride>
  </w:num>
  <w:num w:numId="30">
    <w:abstractNumId w:val="9"/>
    <w:lvlOverride w:ilvl="0">
      <w:startOverride w:val="1"/>
    </w:lvlOverride>
  </w:num>
  <w:num w:numId="31">
    <w:abstractNumId w:val="10"/>
    <w:lvlOverride w:ilvl="0">
      <w:startOverride w:val="1"/>
    </w:lvlOverride>
  </w:num>
  <w:num w:numId="32">
    <w:abstractNumId w:val="10"/>
  </w:num>
  <w:num w:numId="33">
    <w:abstractNumId w:val="10"/>
  </w:num>
  <w:num w:numId="34">
    <w:abstractNumId w:val="10"/>
  </w:num>
  <w:num w:numId="35">
    <w:abstractNumId w:val="10"/>
  </w:num>
  <w:num w:numId="36">
    <w:abstractNumId w:val="10"/>
  </w:num>
  <w:num w:numId="37">
    <w:abstractNumId w:val="10"/>
  </w:num>
  <w:num w:numId="38">
    <w:abstractNumId w:val="10"/>
  </w:num>
  <w:num w:numId="39">
    <w:abstractNumId w:val="10"/>
  </w:num>
  <w:num w:numId="40">
    <w:abstractNumId w:val="10"/>
  </w:num>
  <w:num w:numId="41">
    <w:abstractNumId w:val="10"/>
  </w:num>
  <w:num w:numId="42">
    <w:abstractNumId w:val="10"/>
  </w:num>
  <w:num w:numId="43">
    <w:abstractNumId w:val="10"/>
  </w:num>
  <w:num w:numId="44">
    <w:abstractNumId w:val="10"/>
  </w:num>
  <w:num w:numId="45">
    <w:abstractNumId w:val="10"/>
  </w:num>
  <w:num w:numId="46">
    <w:abstractNumId w:val="10"/>
  </w:num>
  <w:num w:numId="47">
    <w:abstractNumId w:val="10"/>
  </w:num>
  <w:num w:numId="48">
    <w:abstractNumId w:val="10"/>
  </w:num>
  <w:num w:numId="49">
    <w:abstractNumId w:val="13"/>
    <w:lvlOverride w:ilvl="0">
      <w:startOverride w:val="1"/>
    </w:lvlOverride>
  </w:num>
  <w:num w:numId="50">
    <w:abstractNumId w:val="10"/>
    <w:lvlOverride w:ilvl="0">
      <w:startOverride w:val="1"/>
    </w:lvlOverride>
  </w:num>
  <w:num w:numId="51">
    <w:abstractNumId w:val="10"/>
  </w:num>
  <w:num w:numId="52">
    <w:abstractNumId w:val="10"/>
  </w:num>
  <w:num w:numId="53">
    <w:abstractNumId w:val="10"/>
  </w:num>
  <w:num w:numId="54">
    <w:abstractNumId w:val="10"/>
  </w:num>
  <w:num w:numId="55">
    <w:abstractNumId w:val="10"/>
  </w:num>
  <w:num w:numId="56">
    <w:abstractNumId w:val="10"/>
  </w:num>
  <w:num w:numId="57">
    <w:abstractNumId w:val="10"/>
  </w:num>
  <w:num w:numId="58">
    <w:abstractNumId w:val="10"/>
  </w:num>
  <w:num w:numId="59">
    <w:abstractNumId w:val="10"/>
  </w:num>
  <w:num w:numId="60">
    <w:abstractNumId w:val="10"/>
  </w:num>
  <w:num w:numId="61">
    <w:abstractNumId w:val="10"/>
  </w:num>
  <w:num w:numId="62">
    <w:abstractNumId w:val="10"/>
  </w:num>
  <w:num w:numId="63">
    <w:abstractNumId w:val="10"/>
  </w:num>
  <w:num w:numId="64">
    <w:abstractNumId w:val="10"/>
  </w:num>
  <w:num w:numId="65">
    <w:abstractNumId w:val="10"/>
  </w:num>
  <w:num w:numId="66">
    <w:abstractNumId w:val="10"/>
  </w:num>
  <w:num w:numId="67">
    <w:abstractNumId w:val="10"/>
  </w:num>
  <w:num w:numId="68">
    <w:abstractNumId w:val="10"/>
  </w:num>
  <w:num w:numId="69">
    <w:abstractNumId w:val="10"/>
  </w:num>
  <w:num w:numId="70">
    <w:abstractNumId w:val="5"/>
    <w:lvlOverride w:ilvl="0">
      <w:startOverride w:val="1"/>
    </w:lvlOverride>
  </w:num>
  <w:num w:numId="71">
    <w:abstractNumId w:val="3"/>
    <w:lvlOverride w:ilvl="0">
      <w:startOverride w:val="1"/>
    </w:lvlOverride>
  </w:num>
  <w:num w:numId="72">
    <w:abstractNumId w:val="1"/>
    <w:lvlOverride w:ilvl="0">
      <w:startOverride w:val="1"/>
    </w:lvlOverride>
  </w:num>
  <w:num w:numId="73">
    <w:abstractNumId w:val="4"/>
    <w:lvlOverride w:ilvl="0">
      <w:startOverride w:val="1"/>
    </w:lvlOverride>
  </w:num>
  <w:num w:numId="74">
    <w:abstractNumId w:val="11"/>
    <w:lvlOverride w:ilvl="0">
      <w:startOverride w:val="1"/>
    </w:lvlOverride>
  </w:num>
  <w:num w:numId="75">
    <w:abstractNumId w:val="2"/>
    <w:lvlOverride w:ilvl="0">
      <w:startOverride w:val="1"/>
    </w:lvlOverride>
  </w:num>
  <w:num w:numId="76">
    <w:abstractNumId w:val="11"/>
    <w:lvlOverride w:ilvl="0">
      <w:startOverride w:val="1"/>
    </w:lvlOverride>
  </w:num>
  <w:num w:numId="77">
    <w:abstractNumId w:val="0"/>
    <w:lvlOverride w:ilvl="0">
      <w:startOverride w:val="1"/>
    </w:lvlOverride>
  </w:num>
  <w:num w:numId="78">
    <w:abstractNumId w:val="4"/>
    <w:lvlOverride w:ilvl="0">
      <w:startOverride w:val="1"/>
    </w:lvlOverride>
  </w:num>
  <w:num w:numId="79">
    <w:abstractNumId w:val="2"/>
    <w:lvlOverride w:ilvl="0">
      <w:startOverride w:val="1"/>
    </w:lvlOverride>
  </w:num>
  <w:num w:numId="80">
    <w:abstractNumId w:val="7"/>
  </w:num>
  <w:num w:numId="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defaultTabStop w:val="720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155"/>
    <w:rsid w:val="00082234"/>
    <w:rsid w:val="00132997"/>
    <w:rsid w:val="00170584"/>
    <w:rsid w:val="001A7155"/>
    <w:rsid w:val="001C7B88"/>
    <w:rsid w:val="00255A68"/>
    <w:rsid w:val="002A48FB"/>
    <w:rsid w:val="003165C3"/>
    <w:rsid w:val="00441446"/>
    <w:rsid w:val="00481195"/>
    <w:rsid w:val="0048707F"/>
    <w:rsid w:val="004B6914"/>
    <w:rsid w:val="00532B4E"/>
    <w:rsid w:val="00557499"/>
    <w:rsid w:val="005610CC"/>
    <w:rsid w:val="00601FAB"/>
    <w:rsid w:val="00613E90"/>
    <w:rsid w:val="00A47D73"/>
    <w:rsid w:val="00B33ED1"/>
    <w:rsid w:val="00B42257"/>
    <w:rsid w:val="00B73985"/>
    <w:rsid w:val="00BA618D"/>
    <w:rsid w:val="00C15775"/>
    <w:rsid w:val="00C771BE"/>
    <w:rsid w:val="00CF3423"/>
    <w:rsid w:val="00DB4E71"/>
    <w:rsid w:val="00E0343F"/>
    <w:rsid w:val="00E34D49"/>
    <w:rsid w:val="00E66419"/>
    <w:rsid w:val="00E90C44"/>
    <w:rsid w:val="00E94819"/>
    <w:rsid w:val="00FC4782"/>
    <w:rsid w:val="00FD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4F7D4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551B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551BD"/>
    <w:pPr>
      <w:keepNext/>
      <w:ind w:right="-55"/>
      <w:jc w:val="both"/>
      <w:outlineLvl w:val="0"/>
    </w:pPr>
    <w:rPr>
      <w:rFonts w:ascii="Verdana" w:hAnsi="Verdana"/>
      <w:b/>
      <w:bCs/>
      <w:color w:val="000000"/>
      <w:sz w:val="17"/>
      <w:szCs w:val="17"/>
    </w:rPr>
  </w:style>
  <w:style w:type="paragraph" w:styleId="Nagwek2">
    <w:name w:val="heading 2"/>
    <w:basedOn w:val="Normalny"/>
    <w:next w:val="Normalny"/>
    <w:qFormat/>
    <w:rsid w:val="000551B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0551B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5">
    <w:name w:val="heading 5"/>
    <w:basedOn w:val="Normalny"/>
    <w:next w:val="Normalny"/>
    <w:qFormat/>
    <w:rsid w:val="000551B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7">
    <w:name w:val="heading 7"/>
    <w:basedOn w:val="Normalny"/>
    <w:next w:val="Normalny"/>
    <w:qFormat/>
    <w:rsid w:val="000551B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grame">
    <w:name w:val="grame"/>
    <w:basedOn w:val="Domylnaczcionkaakapitu"/>
    <w:qFormat/>
    <w:rsid w:val="000551BD"/>
  </w:style>
  <w:style w:type="character" w:customStyle="1" w:styleId="ZnakZnak8">
    <w:name w:val="Znak Znak8"/>
    <w:qFormat/>
    <w:rsid w:val="000551BD"/>
    <w:rPr>
      <w:sz w:val="24"/>
      <w:szCs w:val="24"/>
    </w:rPr>
  </w:style>
  <w:style w:type="character" w:customStyle="1" w:styleId="ZnakZnak7">
    <w:name w:val="Znak Znak7"/>
    <w:qFormat/>
    <w:rsid w:val="000551BD"/>
    <w:rPr>
      <w:sz w:val="24"/>
      <w:szCs w:val="24"/>
    </w:rPr>
  </w:style>
  <w:style w:type="character" w:customStyle="1" w:styleId="czeinternetowe">
    <w:name w:val="Łącze internetowe"/>
    <w:unhideWhenUsed/>
    <w:rsid w:val="000551BD"/>
    <w:rPr>
      <w:color w:val="0000FF"/>
      <w:u w:val="single"/>
    </w:rPr>
  </w:style>
  <w:style w:type="character" w:customStyle="1" w:styleId="patiZnak">
    <w:name w:val="pati Znak"/>
    <w:qFormat/>
    <w:locked/>
    <w:rsid w:val="000551BD"/>
    <w:rPr>
      <w:b/>
      <w:sz w:val="24"/>
      <w:szCs w:val="24"/>
    </w:rPr>
  </w:style>
  <w:style w:type="character" w:customStyle="1" w:styleId="ZnakZnak13">
    <w:name w:val="Znak Znak13"/>
    <w:qFormat/>
    <w:rsid w:val="000551BD"/>
    <w:rPr>
      <w:rFonts w:ascii="Verdana" w:hAnsi="Verdana"/>
      <w:b/>
      <w:bCs/>
      <w:color w:val="000000"/>
      <w:sz w:val="17"/>
      <w:szCs w:val="17"/>
    </w:rPr>
  </w:style>
  <w:style w:type="character" w:customStyle="1" w:styleId="ZnakZnak6">
    <w:name w:val="Znak Znak6"/>
    <w:qFormat/>
    <w:rsid w:val="000551BD"/>
    <w:rPr>
      <w:rFonts w:ascii="Verdana" w:hAnsi="Verdana"/>
      <w:color w:val="000000"/>
      <w:sz w:val="17"/>
      <w:szCs w:val="17"/>
    </w:rPr>
  </w:style>
  <w:style w:type="character" w:customStyle="1" w:styleId="ZnakZnak5">
    <w:name w:val="Znak Znak5"/>
    <w:qFormat/>
    <w:rsid w:val="000551BD"/>
    <w:rPr>
      <w:rFonts w:ascii="Arial" w:hAnsi="Arial" w:cs="Arial"/>
      <w:b/>
      <w:bCs/>
      <w:sz w:val="24"/>
      <w:szCs w:val="24"/>
    </w:rPr>
  </w:style>
  <w:style w:type="character" w:customStyle="1" w:styleId="ZnakZnak12">
    <w:name w:val="Znak Znak12"/>
    <w:qFormat/>
    <w:rsid w:val="000551B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ZnakZnak11">
    <w:name w:val="Znak Znak11"/>
    <w:qFormat/>
    <w:rsid w:val="000551BD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ZnakZnak9">
    <w:name w:val="Znak Znak9"/>
    <w:semiHidden/>
    <w:qFormat/>
    <w:rsid w:val="000551BD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ZnakZnak4">
    <w:name w:val="Znak Znak4"/>
    <w:qFormat/>
    <w:rsid w:val="000551BD"/>
    <w:rPr>
      <w:sz w:val="16"/>
      <w:szCs w:val="16"/>
    </w:rPr>
  </w:style>
  <w:style w:type="character" w:customStyle="1" w:styleId="ZnakZnak3">
    <w:name w:val="Znak Znak3"/>
    <w:qFormat/>
    <w:rsid w:val="000551BD"/>
    <w:rPr>
      <w:sz w:val="24"/>
      <w:szCs w:val="24"/>
    </w:rPr>
  </w:style>
  <w:style w:type="character" w:customStyle="1" w:styleId="ZnakZnak2">
    <w:name w:val="Znak Znak2"/>
    <w:semiHidden/>
    <w:qFormat/>
    <w:rsid w:val="000551BD"/>
    <w:rPr>
      <w:sz w:val="24"/>
      <w:szCs w:val="24"/>
    </w:rPr>
  </w:style>
  <w:style w:type="character" w:customStyle="1" w:styleId="ZnakZnak1">
    <w:name w:val="Znak Znak1"/>
    <w:qFormat/>
    <w:rsid w:val="000551BD"/>
    <w:rPr>
      <w:sz w:val="24"/>
      <w:szCs w:val="24"/>
    </w:rPr>
  </w:style>
  <w:style w:type="character" w:customStyle="1" w:styleId="ZnakZnak">
    <w:name w:val="Znak Znak"/>
    <w:semiHidden/>
    <w:qFormat/>
    <w:rsid w:val="000551BD"/>
    <w:rPr>
      <w:sz w:val="16"/>
      <w:szCs w:val="16"/>
    </w:rPr>
  </w:style>
  <w:style w:type="character" w:styleId="Pogrubienie">
    <w:name w:val="Strong"/>
    <w:qFormat/>
    <w:rsid w:val="000551BD"/>
    <w:rPr>
      <w:b/>
      <w:bCs/>
    </w:rPr>
  </w:style>
  <w:style w:type="character" w:customStyle="1" w:styleId="ZnakZnak10">
    <w:name w:val="Znak Znak10"/>
    <w:semiHidden/>
    <w:qFormat/>
    <w:rsid w:val="000551BD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24527C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sid w:val="0024527C"/>
    <w:rPr>
      <w:vertAlign w:val="superscript"/>
    </w:rPr>
  </w:style>
  <w:style w:type="character" w:customStyle="1" w:styleId="StopkaZnak">
    <w:name w:val="Stopka Znak"/>
    <w:link w:val="Stopka"/>
    <w:uiPriority w:val="99"/>
    <w:qFormat/>
    <w:rsid w:val="00673847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qFormat/>
    <w:rsid w:val="00451CA7"/>
    <w:rPr>
      <w:rFonts w:ascii="Arial" w:hAnsi="Arial" w:cs="Arial"/>
      <w:b/>
      <w:bCs/>
      <w:sz w:val="24"/>
      <w:szCs w:val="24"/>
    </w:rPr>
  </w:style>
  <w:style w:type="character" w:customStyle="1" w:styleId="FontStyle26">
    <w:name w:val="Font Style26"/>
    <w:qFormat/>
    <w:rsid w:val="00467406"/>
    <w:rPr>
      <w:rFonts w:ascii="Times New Roman" w:hAnsi="Times New Roman" w:cs="Times New Roman"/>
      <w:color w:val="000000"/>
      <w:sz w:val="20"/>
      <w:szCs w:val="20"/>
    </w:rPr>
  </w:style>
  <w:style w:type="character" w:customStyle="1" w:styleId="Znakinumeracji">
    <w:name w:val="Znaki numeracji"/>
    <w:qFormat/>
  </w:style>
  <w:style w:type="character" w:customStyle="1" w:styleId="WW8Num8z0">
    <w:name w:val="WW8Num8z0"/>
    <w:qFormat/>
    <w:rPr>
      <w:rFonts w:ascii="Arial" w:eastAsia="Arial Unicode MS" w:hAnsi="Arial" w:cs="Arial"/>
      <w:color w:val="000000"/>
      <w:kern w:val="2"/>
      <w:sz w:val="18"/>
      <w:szCs w:val="18"/>
      <w:lang w:eastAsia="ar-SA"/>
    </w:rPr>
  </w:style>
  <w:style w:type="character" w:customStyle="1" w:styleId="WW8Num8z1">
    <w:name w:val="WW8Num8z1"/>
    <w:qFormat/>
    <w:rPr>
      <w:rFonts w:ascii="Arial" w:eastAsia="Arial Unicode MS" w:hAnsi="Arial" w:cs="Arial"/>
      <w:kern w:val="2"/>
      <w:sz w:val="18"/>
      <w:szCs w:val="18"/>
      <w:lang w:eastAsia="ar-SA"/>
    </w:rPr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13z0">
    <w:name w:val="WW8Num13z0"/>
    <w:qFormat/>
    <w:rPr>
      <w:rFonts w:ascii="Arial" w:eastAsia="Arial Unicode MS" w:hAnsi="Arial" w:cs="Arial"/>
      <w:color w:val="000000"/>
      <w:kern w:val="2"/>
      <w:sz w:val="18"/>
      <w:szCs w:val="18"/>
      <w:lang w:eastAsia="ar-SA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24z0">
    <w:name w:val="WW8Num24z0"/>
    <w:qFormat/>
    <w:rPr>
      <w:rFonts w:ascii="Arial" w:hAnsi="Arial" w:cs="Arial"/>
      <w:color w:val="000000"/>
      <w:sz w:val="18"/>
      <w:szCs w:val="18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styleId="Odwoaniedokomentarza">
    <w:name w:val="annotation reference"/>
    <w:basedOn w:val="Domylnaczcionkaakapitu"/>
    <w:semiHidden/>
    <w:unhideWhenUsed/>
    <w:qFormat/>
    <w:rsid w:val="006E229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6E2295"/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6E2295"/>
    <w:rPr>
      <w:b/>
      <w:bCs/>
    </w:rPr>
  </w:style>
  <w:style w:type="paragraph" w:styleId="Nagwek">
    <w:name w:val="header"/>
    <w:basedOn w:val="Normalny"/>
    <w:next w:val="Tekstpodstawowy"/>
    <w:unhideWhenUsed/>
    <w:rsid w:val="000551B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unhideWhenUsed/>
    <w:rsid w:val="000551BD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semiHidden/>
    <w:qFormat/>
    <w:rsid w:val="000551BD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0551BD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551BD"/>
    <w:pPr>
      <w:spacing w:line="360" w:lineRule="auto"/>
      <w:ind w:left="708"/>
      <w:jc w:val="both"/>
    </w:pPr>
    <w:rPr>
      <w:sz w:val="22"/>
      <w:szCs w:val="20"/>
      <w:lang w:eastAsia="ar-SA"/>
    </w:rPr>
  </w:style>
  <w:style w:type="paragraph" w:customStyle="1" w:styleId="pati">
    <w:name w:val="pati"/>
    <w:basedOn w:val="Normalny"/>
    <w:qFormat/>
    <w:rsid w:val="000551BD"/>
    <w:pPr>
      <w:keepNext/>
      <w:spacing w:before="240" w:after="120" w:line="360" w:lineRule="auto"/>
      <w:jc w:val="center"/>
    </w:pPr>
    <w:rPr>
      <w:b/>
    </w:rPr>
  </w:style>
  <w:style w:type="paragraph" w:styleId="Tekstpodstawowy2">
    <w:name w:val="Body Text 2"/>
    <w:basedOn w:val="Normalny"/>
    <w:qFormat/>
    <w:rsid w:val="000551BD"/>
    <w:pPr>
      <w:ind w:right="-55"/>
      <w:jc w:val="both"/>
    </w:pPr>
    <w:rPr>
      <w:rFonts w:ascii="Verdana" w:hAnsi="Verdana"/>
      <w:color w:val="000000"/>
      <w:sz w:val="17"/>
      <w:szCs w:val="17"/>
    </w:rPr>
  </w:style>
  <w:style w:type="paragraph" w:styleId="Tytu">
    <w:name w:val="Title"/>
    <w:basedOn w:val="Normalny"/>
    <w:link w:val="TytuZnak"/>
    <w:qFormat/>
    <w:rsid w:val="000551BD"/>
    <w:pPr>
      <w:ind w:right="-55"/>
      <w:jc w:val="center"/>
    </w:pPr>
    <w:rPr>
      <w:rFonts w:ascii="Arial" w:hAnsi="Arial" w:cs="Arial"/>
      <w:b/>
      <w:bCs/>
    </w:rPr>
  </w:style>
  <w:style w:type="paragraph" w:styleId="NormalnyWeb">
    <w:name w:val="Normal (Web)"/>
    <w:basedOn w:val="Normalny"/>
    <w:unhideWhenUsed/>
    <w:qFormat/>
    <w:rsid w:val="000551BD"/>
    <w:pPr>
      <w:spacing w:beforeAutospacing="1" w:afterAutospacing="1"/>
    </w:pPr>
  </w:style>
  <w:style w:type="paragraph" w:styleId="Tekstpodstawowy3">
    <w:name w:val="Body Text 3"/>
    <w:basedOn w:val="Normalny"/>
    <w:unhideWhenUsed/>
    <w:qFormat/>
    <w:rsid w:val="000551BD"/>
    <w:pPr>
      <w:spacing w:after="120"/>
    </w:pPr>
    <w:rPr>
      <w:sz w:val="16"/>
      <w:szCs w:val="16"/>
    </w:rPr>
  </w:style>
  <w:style w:type="paragraph" w:customStyle="1" w:styleId="FR1">
    <w:name w:val="FR1"/>
    <w:qFormat/>
    <w:rsid w:val="000551BD"/>
    <w:pPr>
      <w:widowControl w:val="0"/>
    </w:pPr>
    <w:rPr>
      <w:rFonts w:ascii="Arial" w:hAnsi="Arial"/>
      <w:sz w:val="24"/>
    </w:rPr>
  </w:style>
  <w:style w:type="paragraph" w:styleId="Tekstpodstawowywcity">
    <w:name w:val="Body Text Indent"/>
    <w:basedOn w:val="Normalny"/>
    <w:unhideWhenUsed/>
    <w:rsid w:val="000551BD"/>
    <w:pPr>
      <w:spacing w:after="120"/>
      <w:ind w:left="283"/>
    </w:pPr>
  </w:style>
  <w:style w:type="paragraph" w:styleId="Tekstpodstawowywcity2">
    <w:name w:val="Body Text Indent 2"/>
    <w:basedOn w:val="Normalny"/>
    <w:unhideWhenUsed/>
    <w:qFormat/>
    <w:rsid w:val="000551BD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unhideWhenUsed/>
    <w:qFormat/>
    <w:rsid w:val="000551BD"/>
    <w:pPr>
      <w:spacing w:after="120"/>
      <w:ind w:left="283"/>
    </w:pPr>
    <w:rPr>
      <w:sz w:val="16"/>
      <w:szCs w:val="16"/>
    </w:rPr>
  </w:style>
  <w:style w:type="paragraph" w:customStyle="1" w:styleId="Tekstpodstawowy21">
    <w:name w:val="Tekst podstawowy 21"/>
    <w:basedOn w:val="Normalny"/>
    <w:qFormat/>
    <w:rsid w:val="000551BD"/>
    <w:pPr>
      <w:widowControl w:val="0"/>
      <w:ind w:left="280" w:hanging="280"/>
      <w:jc w:val="both"/>
    </w:pPr>
    <w:rPr>
      <w:rFonts w:ascii="Arial" w:hAnsi="Arial"/>
      <w:szCs w:val="20"/>
    </w:rPr>
  </w:style>
  <w:style w:type="paragraph" w:styleId="Tekstprzypisukocowego">
    <w:name w:val="endnote text"/>
    <w:basedOn w:val="Normalny"/>
    <w:link w:val="TekstprzypisukocowegoZnak"/>
    <w:rsid w:val="0024527C"/>
    <w:rPr>
      <w:sz w:val="20"/>
      <w:szCs w:val="20"/>
    </w:rPr>
  </w:style>
  <w:style w:type="paragraph" w:customStyle="1" w:styleId="Tekstpodstawowy31">
    <w:name w:val="Tekst podstawowy 31"/>
    <w:basedOn w:val="Normalny"/>
    <w:qFormat/>
    <w:rsid w:val="002C7993"/>
    <w:pPr>
      <w:widowControl w:val="0"/>
      <w:spacing w:after="120"/>
    </w:pPr>
    <w:rPr>
      <w:rFonts w:eastAsia="Lucida Sans Unicode" w:cs="Tahoma"/>
      <w:kern w:val="2"/>
      <w:sz w:val="16"/>
      <w:szCs w:val="16"/>
      <w:lang w:eastAsia="hi-IN" w:bidi="hi-IN"/>
    </w:rPr>
  </w:style>
  <w:style w:type="paragraph" w:customStyle="1" w:styleId="Tekstkomentarza1">
    <w:name w:val="Tekst komentarza1"/>
    <w:basedOn w:val="Normalny"/>
    <w:qFormat/>
    <w:rsid w:val="0044651C"/>
    <w:rPr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unhideWhenUsed/>
    <w:qFormat/>
    <w:rsid w:val="006E22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qFormat/>
    <w:rsid w:val="006E2295"/>
    <w:rPr>
      <w:b/>
      <w:bCs/>
    </w:rPr>
  </w:style>
  <w:style w:type="numbering" w:customStyle="1" w:styleId="Numeracja123">
    <w:name w:val="Numeracja 123"/>
    <w:qFormat/>
  </w:style>
  <w:style w:type="numbering" w:customStyle="1" w:styleId="WW8Num8">
    <w:name w:val="WW8Num8"/>
    <w:qFormat/>
  </w:style>
  <w:style w:type="numbering" w:customStyle="1" w:styleId="WW8Num13">
    <w:name w:val="WW8Num13"/>
    <w:qFormat/>
  </w:style>
  <w:style w:type="numbering" w:customStyle="1" w:styleId="WW8Num24">
    <w:name w:val="WW8Num24"/>
    <w:qFormat/>
  </w:style>
  <w:style w:type="numbering" w:customStyle="1" w:styleId="Numeracjaabc">
    <w:name w:val="Numeracja abc"/>
    <w:qFormat/>
  </w:style>
  <w:style w:type="paragraph" w:styleId="Poprawka">
    <w:name w:val="Revision"/>
    <w:hidden/>
    <w:uiPriority w:val="99"/>
    <w:semiHidden/>
    <w:rsid w:val="00CF3423"/>
    <w:pPr>
      <w:suppressAutoHyphens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1442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2022-08-22T08:54:00Z</dcterms:created>
  <dcterms:modified xsi:type="dcterms:W3CDTF">2024-12-05T11:06:00Z</dcterms:modified>
  <dc:language/>
</cp:coreProperties>
</file>