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  <w:r w:rsidRPr="009E2451">
        <w:rPr>
          <w:rFonts w:ascii="Times New Roman" w:hAnsi="Times New Roman" w:cs="Times New Roman"/>
          <w:b/>
          <w:bCs/>
          <w:color w:val="000000"/>
        </w:rPr>
        <w:t>O</w:t>
      </w:r>
      <w:r w:rsidR="00C06B71" w:rsidRPr="009E2451">
        <w:rPr>
          <w:rFonts w:ascii="Times New Roman" w:hAnsi="Times New Roman" w:cs="Times New Roman"/>
          <w:b/>
          <w:bCs/>
          <w:color w:val="000000"/>
        </w:rPr>
        <w:t>PIS PRZEDMIOTU ZAMÓWIENIA (OPZ)</w:t>
      </w:r>
    </w:p>
    <w:p w:rsidR="00A05060" w:rsidRPr="009E2451" w:rsidRDefault="00A05060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C06B71" w:rsidRPr="00A26F17" w:rsidRDefault="00C06B71" w:rsidP="00CF49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A26F17" w:rsidRPr="00A26F17" w:rsidRDefault="00A26F17" w:rsidP="00A26F17">
      <w:pPr>
        <w:jc w:val="both"/>
        <w:rPr>
          <w:rFonts w:ascii="Times New Roman" w:hAnsi="Times New Roman" w:cs="Times New Roman"/>
          <w:bCs/>
        </w:rPr>
      </w:pPr>
      <w:r w:rsidRPr="00A26F17">
        <w:rPr>
          <w:rFonts w:ascii="Times New Roman" w:hAnsi="Times New Roman" w:cs="Times New Roman"/>
          <w:b/>
          <w:bCs/>
        </w:rPr>
        <w:t>Zadanie nr 1:</w:t>
      </w:r>
      <w:r w:rsidRPr="00A26F17">
        <w:rPr>
          <w:rFonts w:ascii="Times New Roman" w:hAnsi="Times New Roman" w:cs="Times New Roman"/>
          <w:bCs/>
        </w:rPr>
        <w:t xml:space="preserve"> wykonanie koncepcji wraz z opracowaniem programu funkcjonalno-użytkowego (PFU) dla zadania inwestycyjnego realizowanego w formule „zaprojektuj i wybuduj” pn.  „Adaptacji powierzchni na potrzeby Izby przyjęć dla dzieci” w budynku A-1 na terenie Centrum </w:t>
      </w:r>
      <w:proofErr w:type="spellStart"/>
      <w:r w:rsidRPr="00A26F17">
        <w:rPr>
          <w:rFonts w:ascii="Times New Roman" w:hAnsi="Times New Roman" w:cs="Times New Roman"/>
          <w:bCs/>
        </w:rPr>
        <w:t>Kliniczno</w:t>
      </w:r>
      <w:proofErr w:type="spellEnd"/>
      <w:r w:rsidRPr="00A26F17">
        <w:rPr>
          <w:rFonts w:ascii="Times New Roman" w:hAnsi="Times New Roman" w:cs="Times New Roman"/>
          <w:bCs/>
        </w:rPr>
        <w:t xml:space="preserve"> - Dydaktycznego Uniwersytetu Medycznego w Łodzi przy ul. Pomorskiej 251</w:t>
      </w:r>
    </w:p>
    <w:p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06B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06B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06B71" w:rsidRPr="009E2451" w:rsidRDefault="00C06B71" w:rsidP="00C06B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9E2451" w:rsidRDefault="009E2451" w:rsidP="00A05060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</w:rPr>
      </w:pPr>
    </w:p>
    <w:p w:rsidR="009E2451" w:rsidRDefault="009E2451" w:rsidP="00A05060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color w:val="000000"/>
        </w:rPr>
      </w:pPr>
    </w:p>
    <w:p w:rsidR="00A05060" w:rsidRPr="009E2451" w:rsidRDefault="00CC150D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 w:rsidR="00C06B71" w:rsidRPr="009E2451">
        <w:rPr>
          <w:rFonts w:ascii="Times New Roman" w:hAnsi="Times New Roman" w:cs="Times New Roman"/>
          <w:color w:val="000000"/>
        </w:rPr>
        <w:t xml:space="preserve">Łódź, </w:t>
      </w:r>
      <w:r w:rsidR="00A65B1F">
        <w:rPr>
          <w:rFonts w:ascii="Times New Roman" w:hAnsi="Times New Roman" w:cs="Times New Roman"/>
          <w:color w:val="000000"/>
        </w:rPr>
        <w:t>luty</w:t>
      </w:r>
      <w:r w:rsidR="00A65B1F" w:rsidRPr="009E2451">
        <w:rPr>
          <w:rFonts w:ascii="Times New Roman" w:hAnsi="Times New Roman" w:cs="Times New Roman"/>
          <w:color w:val="000000"/>
        </w:rPr>
        <w:t xml:space="preserve"> </w:t>
      </w:r>
      <w:r w:rsidR="00C06B71" w:rsidRPr="009E2451">
        <w:rPr>
          <w:rFonts w:ascii="Times New Roman" w:hAnsi="Times New Roman" w:cs="Times New Roman"/>
          <w:color w:val="000000"/>
        </w:rPr>
        <w:t>202</w:t>
      </w:r>
      <w:r w:rsidR="00A65B1F">
        <w:rPr>
          <w:rFonts w:ascii="Times New Roman" w:hAnsi="Times New Roman" w:cs="Times New Roman"/>
          <w:color w:val="000000"/>
        </w:rPr>
        <w:t>5</w:t>
      </w:r>
    </w:p>
    <w:p w:rsidR="00CC150D" w:rsidRDefault="00CC150D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</w:p>
    <w:p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9E2451">
        <w:rPr>
          <w:rFonts w:ascii="Times New Roman" w:hAnsi="Times New Roman" w:cs="Times New Roman"/>
          <w:b/>
          <w:bCs/>
          <w:color w:val="000000"/>
        </w:rPr>
        <w:t>1. Informacje podstawowe.</w:t>
      </w:r>
    </w:p>
    <w:p w:rsidR="00CF493C" w:rsidRPr="009E2451" w:rsidRDefault="00CF493C" w:rsidP="00C06B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9E2451">
        <w:rPr>
          <w:rFonts w:ascii="Times New Roman" w:hAnsi="Times New Roman" w:cs="Times New Roman"/>
          <w:color w:val="000000"/>
          <w:u w:val="single"/>
        </w:rPr>
        <w:t>Obiekt:</w:t>
      </w:r>
      <w:r w:rsidRPr="009E2451">
        <w:rPr>
          <w:rFonts w:ascii="Times New Roman" w:hAnsi="Times New Roman" w:cs="Times New Roman"/>
          <w:color w:val="000000"/>
        </w:rPr>
        <w:t xml:space="preserve"> </w:t>
      </w:r>
      <w:r w:rsidR="00C03CAF" w:rsidRPr="009E2451">
        <w:rPr>
          <w:rFonts w:ascii="Times New Roman" w:hAnsi="Times New Roman" w:cs="Times New Roman"/>
          <w:color w:val="000000"/>
        </w:rPr>
        <w:t>Budynek A-1</w:t>
      </w:r>
      <w:r w:rsidR="00A05060" w:rsidRPr="009E2451">
        <w:rPr>
          <w:rFonts w:ascii="Times New Roman" w:hAnsi="Times New Roman" w:cs="Times New Roman"/>
          <w:color w:val="000000"/>
        </w:rPr>
        <w:t xml:space="preserve"> </w:t>
      </w:r>
      <w:r w:rsidR="00B27E1B" w:rsidRPr="009E2451">
        <w:rPr>
          <w:rFonts w:ascii="Times New Roman" w:hAnsi="Times New Roman" w:cs="Times New Roman"/>
          <w:bCs/>
          <w:color w:val="000000"/>
        </w:rPr>
        <w:t xml:space="preserve">Centrum </w:t>
      </w:r>
      <w:proofErr w:type="spellStart"/>
      <w:r w:rsidR="00B27E1B" w:rsidRPr="009E2451">
        <w:rPr>
          <w:rFonts w:ascii="Times New Roman" w:hAnsi="Times New Roman" w:cs="Times New Roman"/>
          <w:bCs/>
          <w:color w:val="000000"/>
        </w:rPr>
        <w:t>Klinicz</w:t>
      </w:r>
      <w:r w:rsidR="007808D8">
        <w:rPr>
          <w:rFonts w:ascii="Times New Roman" w:hAnsi="Times New Roman" w:cs="Times New Roman"/>
          <w:bCs/>
          <w:color w:val="000000"/>
        </w:rPr>
        <w:t>n</w:t>
      </w:r>
      <w:r w:rsidR="00B27E1B" w:rsidRPr="009E2451">
        <w:rPr>
          <w:rFonts w:ascii="Times New Roman" w:hAnsi="Times New Roman" w:cs="Times New Roman"/>
          <w:bCs/>
          <w:color w:val="000000"/>
        </w:rPr>
        <w:t>o</w:t>
      </w:r>
      <w:proofErr w:type="spellEnd"/>
      <w:r w:rsidR="00B27E1B" w:rsidRPr="009E2451">
        <w:rPr>
          <w:rFonts w:ascii="Times New Roman" w:hAnsi="Times New Roman" w:cs="Times New Roman"/>
          <w:bCs/>
          <w:color w:val="000000"/>
        </w:rPr>
        <w:t xml:space="preserve"> - Dydaktycznego Uniwersytetu Medycznego w Łodzi </w:t>
      </w:r>
    </w:p>
    <w:p w:rsidR="00EF2C8E" w:rsidRPr="009E2451" w:rsidRDefault="00CF493C" w:rsidP="003E7D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9E2451">
        <w:rPr>
          <w:rFonts w:ascii="Times New Roman" w:hAnsi="Times New Roman" w:cs="Times New Roman"/>
          <w:color w:val="000000"/>
          <w:u w:val="single"/>
        </w:rPr>
        <w:t>Adres:</w:t>
      </w:r>
      <w:r w:rsidRPr="009E2451">
        <w:rPr>
          <w:rFonts w:ascii="Times New Roman" w:hAnsi="Times New Roman" w:cs="Times New Roman"/>
          <w:color w:val="000000"/>
        </w:rPr>
        <w:t xml:space="preserve"> ul. </w:t>
      </w:r>
      <w:r w:rsidR="00A05060" w:rsidRPr="009E2451">
        <w:rPr>
          <w:rFonts w:ascii="Times New Roman" w:hAnsi="Times New Roman" w:cs="Times New Roman"/>
          <w:color w:val="000000"/>
        </w:rPr>
        <w:t>Pomorska 251</w:t>
      </w:r>
      <w:r w:rsidRPr="009E2451">
        <w:rPr>
          <w:rFonts w:ascii="Times New Roman" w:hAnsi="Times New Roman" w:cs="Times New Roman"/>
          <w:color w:val="000000"/>
        </w:rPr>
        <w:t xml:space="preserve">, </w:t>
      </w:r>
      <w:r w:rsidR="003E7DA4" w:rsidRPr="009E2451">
        <w:rPr>
          <w:rFonts w:ascii="Times New Roman" w:hAnsi="Times New Roman" w:cs="Times New Roman"/>
          <w:color w:val="000000"/>
        </w:rPr>
        <w:t>9</w:t>
      </w:r>
      <w:r w:rsidR="00A05060" w:rsidRPr="009E2451">
        <w:rPr>
          <w:rFonts w:ascii="Times New Roman" w:hAnsi="Times New Roman" w:cs="Times New Roman"/>
          <w:color w:val="000000"/>
        </w:rPr>
        <w:t>2</w:t>
      </w:r>
      <w:r w:rsidR="003E7DA4" w:rsidRPr="009E2451">
        <w:rPr>
          <w:rFonts w:ascii="Times New Roman" w:hAnsi="Times New Roman" w:cs="Times New Roman"/>
          <w:color w:val="000000"/>
        </w:rPr>
        <w:t>-</w:t>
      </w:r>
      <w:r w:rsidR="00A05060" w:rsidRPr="009E2451">
        <w:rPr>
          <w:rFonts w:ascii="Times New Roman" w:hAnsi="Times New Roman" w:cs="Times New Roman"/>
          <w:color w:val="000000"/>
        </w:rPr>
        <w:t>213</w:t>
      </w:r>
      <w:r w:rsidRPr="009E2451">
        <w:rPr>
          <w:rFonts w:ascii="Times New Roman" w:hAnsi="Times New Roman" w:cs="Times New Roman"/>
          <w:color w:val="000000"/>
        </w:rPr>
        <w:t xml:space="preserve"> </w:t>
      </w:r>
      <w:r w:rsidR="003E7DA4" w:rsidRPr="009E2451">
        <w:rPr>
          <w:rFonts w:ascii="Times New Roman" w:hAnsi="Times New Roman" w:cs="Times New Roman"/>
          <w:color w:val="000000"/>
        </w:rPr>
        <w:t>Łódź</w:t>
      </w:r>
    </w:p>
    <w:p w:rsidR="00A05060" w:rsidRPr="009E2451" w:rsidRDefault="00A05060" w:rsidP="003E7D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F493C" w:rsidRPr="009E2451" w:rsidRDefault="00CF493C" w:rsidP="00FB3B41">
      <w:pPr>
        <w:autoSpaceDE w:val="0"/>
        <w:autoSpaceDN w:val="0"/>
        <w:adjustRightInd w:val="0"/>
        <w:spacing w:after="0" w:line="240" w:lineRule="auto"/>
        <w:ind w:left="851" w:hanging="851"/>
        <w:rPr>
          <w:rFonts w:ascii="Times New Roman" w:hAnsi="Times New Roman" w:cs="Times New Roman"/>
          <w:color w:val="000000"/>
        </w:rPr>
      </w:pPr>
      <w:r w:rsidRPr="009E2451">
        <w:rPr>
          <w:rFonts w:ascii="Times New Roman" w:hAnsi="Times New Roman" w:cs="Times New Roman"/>
          <w:color w:val="000000"/>
          <w:u w:val="single"/>
        </w:rPr>
        <w:t>Inwestor</w:t>
      </w:r>
      <w:r w:rsidRPr="009E2451">
        <w:rPr>
          <w:rFonts w:ascii="Times New Roman" w:hAnsi="Times New Roman" w:cs="Times New Roman"/>
          <w:color w:val="000000"/>
        </w:rPr>
        <w:t xml:space="preserve">: </w:t>
      </w:r>
      <w:r w:rsidR="003E7DA4" w:rsidRPr="009E2451">
        <w:rPr>
          <w:rFonts w:ascii="Times New Roman" w:hAnsi="Times New Roman" w:cs="Times New Roman"/>
          <w:color w:val="000000"/>
        </w:rPr>
        <w:t xml:space="preserve">Centralny Szpital Kliniczny Uniwersytetu Medycznego w Łodzi </w:t>
      </w:r>
      <w:r w:rsidR="003E7DA4" w:rsidRPr="009E2451">
        <w:rPr>
          <w:rFonts w:ascii="Times New Roman" w:hAnsi="Times New Roman" w:cs="Times New Roman"/>
          <w:color w:val="000000"/>
        </w:rPr>
        <w:br/>
        <w:t>ul. Pomorska 251, 92-213 Łódź</w:t>
      </w:r>
    </w:p>
    <w:p w:rsidR="00772D37" w:rsidRPr="009E2451" w:rsidRDefault="00772D37" w:rsidP="003E7D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9E2451">
        <w:rPr>
          <w:rFonts w:ascii="Times New Roman" w:hAnsi="Times New Roman" w:cs="Times New Roman"/>
          <w:b/>
          <w:bCs/>
          <w:color w:val="000000"/>
        </w:rPr>
        <w:t xml:space="preserve">2. </w:t>
      </w:r>
      <w:r w:rsidR="00EF2C8E" w:rsidRPr="009E2451">
        <w:rPr>
          <w:rFonts w:ascii="Times New Roman" w:hAnsi="Times New Roman" w:cs="Times New Roman"/>
          <w:b/>
          <w:bCs/>
          <w:color w:val="000000"/>
        </w:rPr>
        <w:t>Zakres</w:t>
      </w:r>
      <w:r w:rsidRPr="009E2451">
        <w:rPr>
          <w:rFonts w:ascii="Times New Roman" w:hAnsi="Times New Roman" w:cs="Times New Roman"/>
          <w:b/>
          <w:bCs/>
          <w:color w:val="000000"/>
        </w:rPr>
        <w:t xml:space="preserve"> przedmiotu zamówienia.</w:t>
      </w:r>
    </w:p>
    <w:p w:rsidR="00306716" w:rsidRDefault="00AB3DCD" w:rsidP="00A26F17">
      <w:pPr>
        <w:pStyle w:val="Default"/>
        <w:jc w:val="both"/>
        <w:rPr>
          <w:sz w:val="22"/>
          <w:szCs w:val="22"/>
        </w:rPr>
      </w:pPr>
      <w:r w:rsidRPr="009E2451">
        <w:rPr>
          <w:rFonts w:eastAsia="Times New Roman"/>
          <w:sz w:val="22"/>
          <w:szCs w:val="22"/>
          <w:lang w:eastAsia="pl-PL"/>
        </w:rPr>
        <w:t xml:space="preserve">Przedmiotem zamówienia jest </w:t>
      </w:r>
      <w:r w:rsidRPr="009E2451">
        <w:rPr>
          <w:bCs/>
          <w:sz w:val="22"/>
          <w:szCs w:val="22"/>
        </w:rPr>
        <w:t xml:space="preserve">opracowanie koncepcji </w:t>
      </w:r>
      <w:proofErr w:type="spellStart"/>
      <w:r w:rsidRPr="009E2451">
        <w:rPr>
          <w:bCs/>
          <w:sz w:val="22"/>
          <w:szCs w:val="22"/>
        </w:rPr>
        <w:t>funkcjonalno</w:t>
      </w:r>
      <w:proofErr w:type="spellEnd"/>
      <w:r w:rsidRPr="009E2451">
        <w:rPr>
          <w:bCs/>
          <w:sz w:val="22"/>
          <w:szCs w:val="22"/>
        </w:rPr>
        <w:t xml:space="preserve"> - przestrzennej </w:t>
      </w:r>
      <w:r w:rsidRPr="009E2451">
        <w:rPr>
          <w:sz w:val="22"/>
          <w:szCs w:val="22"/>
        </w:rPr>
        <w:t>na przebudowę powierzchni</w:t>
      </w:r>
      <w:r w:rsidR="00306716">
        <w:rPr>
          <w:sz w:val="22"/>
          <w:szCs w:val="22"/>
        </w:rPr>
        <w:t xml:space="preserve"> </w:t>
      </w:r>
      <w:r w:rsidR="00306716" w:rsidRPr="009E2451">
        <w:rPr>
          <w:sz w:val="22"/>
          <w:szCs w:val="22"/>
        </w:rPr>
        <w:t>w budynku A-1 CKD przy ul. Pomorskiej 251</w:t>
      </w:r>
      <w:r w:rsidR="00306716">
        <w:rPr>
          <w:sz w:val="22"/>
          <w:szCs w:val="22"/>
        </w:rPr>
        <w:t xml:space="preserve"> </w:t>
      </w:r>
      <w:r w:rsidR="00306716" w:rsidRPr="009E2451">
        <w:rPr>
          <w:sz w:val="22"/>
          <w:szCs w:val="22"/>
        </w:rPr>
        <w:t>w Łodzi</w:t>
      </w:r>
      <w:r w:rsidR="00A65B1F">
        <w:rPr>
          <w:sz w:val="22"/>
          <w:szCs w:val="22"/>
        </w:rPr>
        <w:t xml:space="preserve"> </w:t>
      </w:r>
      <w:r w:rsidR="00306716">
        <w:rPr>
          <w:sz w:val="22"/>
          <w:szCs w:val="22"/>
        </w:rPr>
        <w:t>na poziomie P01 w osiach 23-28/ X-J”</w:t>
      </w:r>
    </w:p>
    <w:p w:rsidR="00D32819" w:rsidRPr="00D32819" w:rsidRDefault="00AB3DCD" w:rsidP="00306716">
      <w:pPr>
        <w:pStyle w:val="Default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w celu wydzielenia w pełni funkcjonalnej </w:t>
      </w:r>
      <w:r w:rsidRPr="009E2451">
        <w:rPr>
          <w:b/>
          <w:sz w:val="22"/>
          <w:szCs w:val="22"/>
        </w:rPr>
        <w:t>Izby przyjęć dla dzieci</w:t>
      </w:r>
      <w:r w:rsidRPr="009E2451">
        <w:rPr>
          <w:sz w:val="22"/>
          <w:szCs w:val="22"/>
        </w:rPr>
        <w:t xml:space="preserve"> o powierzchni </w:t>
      </w:r>
      <w:r w:rsidRPr="00BE4E70">
        <w:rPr>
          <w:sz w:val="22"/>
          <w:szCs w:val="22"/>
        </w:rPr>
        <w:t>145 m</w:t>
      </w:r>
      <w:r w:rsidRPr="00BE4E70">
        <w:rPr>
          <w:sz w:val="22"/>
          <w:szCs w:val="22"/>
          <w:vertAlign w:val="superscript"/>
        </w:rPr>
        <w:t>2</w:t>
      </w:r>
      <w:r w:rsidRPr="00BE4E70">
        <w:rPr>
          <w:bCs/>
          <w:sz w:val="22"/>
          <w:szCs w:val="22"/>
        </w:rPr>
        <w:t xml:space="preserve"> </w:t>
      </w:r>
      <w:r w:rsidRPr="009E2451">
        <w:rPr>
          <w:bCs/>
          <w:sz w:val="22"/>
          <w:szCs w:val="22"/>
        </w:rPr>
        <w:t xml:space="preserve">wraz </w:t>
      </w:r>
      <w:r w:rsidR="00306716">
        <w:rPr>
          <w:bCs/>
          <w:sz w:val="22"/>
          <w:szCs w:val="22"/>
        </w:rPr>
        <w:br/>
      </w:r>
      <w:r w:rsidRPr="009E2451">
        <w:rPr>
          <w:bCs/>
          <w:sz w:val="22"/>
          <w:szCs w:val="22"/>
        </w:rPr>
        <w:t xml:space="preserve">z wykonaniem na jej podstawie programu </w:t>
      </w:r>
      <w:proofErr w:type="spellStart"/>
      <w:r w:rsidRPr="009E2451">
        <w:rPr>
          <w:bCs/>
          <w:sz w:val="22"/>
          <w:szCs w:val="22"/>
        </w:rPr>
        <w:t>funkcjonalno</w:t>
      </w:r>
      <w:proofErr w:type="spellEnd"/>
      <w:r w:rsidRPr="009E2451">
        <w:rPr>
          <w:bCs/>
          <w:sz w:val="22"/>
          <w:szCs w:val="22"/>
        </w:rPr>
        <w:t xml:space="preserve"> - użytkowego wraz z</w:t>
      </w:r>
      <w:r w:rsidR="006A2382">
        <w:rPr>
          <w:sz w:val="22"/>
          <w:szCs w:val="22"/>
        </w:rPr>
        <w:t>e zbiorczym zestawieniem kosztów</w:t>
      </w:r>
      <w:r w:rsidRPr="009E2451">
        <w:rPr>
          <w:sz w:val="22"/>
          <w:szCs w:val="22"/>
        </w:rPr>
        <w:t>.</w:t>
      </w:r>
      <w:r w:rsidR="00D32819" w:rsidRPr="009E2451">
        <w:rPr>
          <w:sz w:val="22"/>
          <w:szCs w:val="22"/>
        </w:rPr>
        <w:t xml:space="preserve"> U</w:t>
      </w:r>
      <w:r w:rsidR="00D32819" w:rsidRPr="00D32819">
        <w:rPr>
          <w:sz w:val="22"/>
          <w:szCs w:val="22"/>
        </w:rPr>
        <w:t xml:space="preserve">tworzenie oddzielnej izby przyjęć dedykowanej dzieciom wpłynie na ochronę małych pacjentów osłabionych chorobą oraz na zapewnienie bezpieczeństwa sanitarno-epidemiologicznego w oddziałach szpitalnych. </w:t>
      </w:r>
    </w:p>
    <w:p w:rsidR="00306716" w:rsidRPr="00306716" w:rsidRDefault="00306716" w:rsidP="00306716">
      <w:pPr>
        <w:pStyle w:val="Akapitzlist"/>
        <w:tabs>
          <w:tab w:val="num" w:pos="0"/>
        </w:tabs>
        <w:autoSpaceDE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Inwestycja</w:t>
      </w:r>
      <w:r w:rsidRPr="00306716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zrealizowana będzie w ramach zadania </w:t>
      </w:r>
      <w:r w:rsidRPr="00306716">
        <w:rPr>
          <w:rFonts w:ascii="Times New Roman" w:hAnsi="Times New Roman" w:cs="Times New Roman"/>
          <w:color w:val="000000"/>
        </w:rPr>
        <w:t xml:space="preserve">pn.: „Utworzenie i doposażenie Ponadregionalnego Ośrodka Onkologii Dziecięcej w Centrum Kliniczno-Dydaktycznym przy ul. Pomorskiej 251 w Łodzi " na potrzeby SP ZOZ CSK UM w Łodzi, </w:t>
      </w:r>
      <w:r>
        <w:rPr>
          <w:rFonts w:ascii="Times New Roman" w:hAnsi="Times New Roman" w:cs="Times New Roman"/>
          <w:color w:val="000000"/>
        </w:rPr>
        <w:t xml:space="preserve">które </w:t>
      </w:r>
      <w:r w:rsidRPr="00306716">
        <w:rPr>
          <w:rFonts w:ascii="Times New Roman" w:hAnsi="Times New Roman" w:cs="Times New Roman"/>
          <w:color w:val="000000"/>
        </w:rPr>
        <w:t>jest finansowane w ramach dotacji z Ministerstwa Zdrowia, Umowa Nr: DOI/FM/SIS/9/305/388/2023 Fundusz Medyczny.</w:t>
      </w:r>
    </w:p>
    <w:p w:rsidR="00772D37" w:rsidRPr="009E2451" w:rsidRDefault="00772D37" w:rsidP="003E7D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9E2451">
        <w:rPr>
          <w:rFonts w:ascii="Times New Roman" w:hAnsi="Times New Roman" w:cs="Times New Roman"/>
          <w:b/>
          <w:bCs/>
          <w:color w:val="000000"/>
        </w:rPr>
        <w:t>3. Kody CPV zgodne ze wspólnym słownikiem zamówień.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71300000-1</w:t>
      </w:r>
      <w:r w:rsidRPr="00A26F17">
        <w:rPr>
          <w:rFonts w:ascii="Times New Roman" w:eastAsia="Times New Roman" w:hAnsi="Times New Roman" w:cs="Times New Roman"/>
        </w:rPr>
        <w:tab/>
        <w:t>Usługi inżynieryjne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71400000-2</w:t>
      </w:r>
      <w:r w:rsidRPr="00A26F17">
        <w:rPr>
          <w:rFonts w:ascii="Times New Roman" w:eastAsia="Times New Roman" w:hAnsi="Times New Roman" w:cs="Times New Roman"/>
        </w:rPr>
        <w:tab/>
        <w:t>Usługi architektoniczne dotyczące planowania przestrzennego i zagospodarowania terenu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71500000-3</w:t>
      </w:r>
      <w:r w:rsidRPr="00A26F17">
        <w:rPr>
          <w:rFonts w:ascii="Times New Roman" w:eastAsia="Times New Roman" w:hAnsi="Times New Roman" w:cs="Times New Roman"/>
        </w:rPr>
        <w:tab/>
        <w:t>Usługi związane z budownictwem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 xml:space="preserve">71250000-5 </w:t>
      </w:r>
      <w:r w:rsidRPr="00A26F17">
        <w:rPr>
          <w:rFonts w:ascii="Times New Roman" w:eastAsia="Times New Roman" w:hAnsi="Times New Roman" w:cs="Times New Roman"/>
        </w:rPr>
        <w:tab/>
        <w:t>Usługi architektoniczne, inżynieryjne i planowania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71000000-8</w:t>
      </w:r>
      <w:r w:rsidRPr="00A26F17">
        <w:rPr>
          <w:rFonts w:ascii="Times New Roman" w:eastAsia="Times New Roman" w:hAnsi="Times New Roman" w:cs="Times New Roman"/>
        </w:rPr>
        <w:tab/>
        <w:t>Usługi architektoniczne, budowlane, inżynieryjne i kontrolne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71200000-0</w:t>
      </w:r>
      <w:r w:rsidRPr="00A26F17">
        <w:rPr>
          <w:rFonts w:ascii="Times New Roman" w:eastAsia="Times New Roman" w:hAnsi="Times New Roman" w:cs="Times New Roman"/>
        </w:rPr>
        <w:tab/>
        <w:t>Usługi architektoniczne i podobne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71220000-6</w:t>
      </w:r>
      <w:r w:rsidRPr="00A26F17">
        <w:rPr>
          <w:rFonts w:ascii="Times New Roman" w:eastAsia="Times New Roman" w:hAnsi="Times New Roman" w:cs="Times New Roman"/>
        </w:rPr>
        <w:tab/>
        <w:t>Usługi projektowania architektonicznego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71221000-3</w:t>
      </w:r>
      <w:r w:rsidRPr="00A26F17">
        <w:rPr>
          <w:rFonts w:ascii="Times New Roman" w:eastAsia="Times New Roman" w:hAnsi="Times New Roman" w:cs="Times New Roman"/>
        </w:rPr>
        <w:tab/>
        <w:t>Usługi architektoniczne w zakresie obiektów budowlanych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71240000-2</w:t>
      </w:r>
      <w:r w:rsidRPr="00A26F17">
        <w:rPr>
          <w:rFonts w:ascii="Times New Roman" w:eastAsia="Times New Roman" w:hAnsi="Times New Roman" w:cs="Times New Roman"/>
        </w:rPr>
        <w:tab/>
        <w:t>Usługi architektoniczne, inżynieryjne i planowania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71242000-6</w:t>
      </w:r>
      <w:r w:rsidRPr="00A26F17">
        <w:rPr>
          <w:rFonts w:ascii="Times New Roman" w:eastAsia="Times New Roman" w:hAnsi="Times New Roman" w:cs="Times New Roman"/>
        </w:rPr>
        <w:tab/>
        <w:t>Przygotowanie przedsięwzięcia i projektu, oszacowanie kosztów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71250000-5</w:t>
      </w:r>
      <w:r w:rsidRPr="00A26F17">
        <w:rPr>
          <w:rFonts w:ascii="Times New Roman" w:eastAsia="Times New Roman" w:hAnsi="Times New Roman" w:cs="Times New Roman"/>
        </w:rPr>
        <w:tab/>
        <w:t>Usługi architektoniczne, inżynieryjne i pomiarowe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 xml:space="preserve">71310000-4 </w:t>
      </w:r>
      <w:r w:rsidRPr="00A26F17">
        <w:rPr>
          <w:rFonts w:ascii="Times New Roman" w:eastAsia="Times New Roman" w:hAnsi="Times New Roman" w:cs="Times New Roman"/>
        </w:rPr>
        <w:tab/>
        <w:t>Doradcze usługi inżynieryjne i budowlane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>571320000-7     Usługi inżynieryjne w zakresie projektowania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 xml:space="preserve">71330000-0 </w:t>
      </w:r>
      <w:r w:rsidRPr="00A26F17">
        <w:rPr>
          <w:rFonts w:ascii="Times New Roman" w:eastAsia="Times New Roman" w:hAnsi="Times New Roman" w:cs="Times New Roman"/>
        </w:rPr>
        <w:tab/>
        <w:t>Różne usługi inżynieryjne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 xml:space="preserve">71350000-6 </w:t>
      </w:r>
      <w:r w:rsidRPr="00A26F17">
        <w:rPr>
          <w:rFonts w:ascii="Times New Roman" w:eastAsia="Times New Roman" w:hAnsi="Times New Roman" w:cs="Times New Roman"/>
        </w:rPr>
        <w:tab/>
        <w:t>Usługi inżynieryjne naukowe i techniczne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 xml:space="preserve">71530000-2 </w:t>
      </w:r>
      <w:r w:rsidRPr="00A26F17">
        <w:rPr>
          <w:rFonts w:ascii="Times New Roman" w:eastAsia="Times New Roman" w:hAnsi="Times New Roman" w:cs="Times New Roman"/>
        </w:rPr>
        <w:tab/>
        <w:t>Doradcze usługi budowlane</w:t>
      </w:r>
    </w:p>
    <w:p w:rsidR="00A26F17" w:rsidRPr="00A26F17" w:rsidRDefault="00A26F17" w:rsidP="00A26F1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26F17">
        <w:rPr>
          <w:rFonts w:ascii="Times New Roman" w:eastAsia="Times New Roman" w:hAnsi="Times New Roman" w:cs="Times New Roman"/>
        </w:rPr>
        <w:t xml:space="preserve">71540000-5 </w:t>
      </w:r>
      <w:r w:rsidRPr="00A26F17">
        <w:rPr>
          <w:rFonts w:ascii="Times New Roman" w:eastAsia="Times New Roman" w:hAnsi="Times New Roman" w:cs="Times New Roman"/>
        </w:rPr>
        <w:tab/>
        <w:t>Usługi zarządzania budową</w:t>
      </w:r>
    </w:p>
    <w:p w:rsidR="00C320BF" w:rsidRPr="00A26F17" w:rsidRDefault="00C320BF" w:rsidP="00C320B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 w:themeFill="background1"/>
        <w:suppressAutoHyphens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</w:rPr>
      </w:pPr>
    </w:p>
    <w:p w:rsidR="00CF493C" w:rsidRPr="009E2451" w:rsidRDefault="00CF493C" w:rsidP="00CF493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9E2451">
        <w:rPr>
          <w:rFonts w:ascii="Times New Roman" w:hAnsi="Times New Roman" w:cs="Times New Roman"/>
          <w:b/>
          <w:bCs/>
          <w:color w:val="000000"/>
        </w:rPr>
        <w:t>4. Wymagania ogólne</w:t>
      </w:r>
      <w:r w:rsidR="00A65B1F">
        <w:rPr>
          <w:rFonts w:ascii="Times New Roman" w:hAnsi="Times New Roman" w:cs="Times New Roman"/>
          <w:b/>
          <w:bCs/>
          <w:color w:val="000000"/>
        </w:rPr>
        <w:t>.</w:t>
      </w:r>
    </w:p>
    <w:p w:rsidR="00AB3DCD" w:rsidRPr="009E2451" w:rsidRDefault="00AB3DCD" w:rsidP="00A26F17">
      <w:pPr>
        <w:numPr>
          <w:ilvl w:val="0"/>
          <w:numId w:val="19"/>
        </w:numPr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Pomieszczenia wydzielonej części Izby dla dzieci powinny posiadać wszystkie pomieszczenia, które są wymagane zgodnie </w:t>
      </w:r>
      <w:r w:rsidRPr="009E2451">
        <w:rPr>
          <w:rFonts w:ascii="Times New Roman" w:hAnsi="Times New Roman"/>
          <w:spacing w:val="-4"/>
        </w:rPr>
        <w:t xml:space="preserve">z </w:t>
      </w:r>
      <w:r w:rsidRPr="009E2451">
        <w:rPr>
          <w:rFonts w:ascii="Times New Roman" w:hAnsi="Times New Roman"/>
          <w:i/>
          <w:spacing w:val="-4"/>
        </w:rPr>
        <w:t>Rozporządzeniem Ministra Zdrowia z dnia 29 marca 2019 r. w sprawie szczegółowych wymagań, jakim powinny odpowiadać pomieszczenia i urządzenia podmiotu wykonującego działalność leczniczą (Dz.U.2022 poz. 402).</w:t>
      </w:r>
      <w:r w:rsidR="00A65B1F">
        <w:rPr>
          <w:rFonts w:ascii="Times New Roman" w:hAnsi="Times New Roman"/>
          <w:i/>
          <w:spacing w:val="-4"/>
        </w:rPr>
        <w:t xml:space="preserve"> </w:t>
      </w:r>
      <w:r w:rsidR="00A65B1F" w:rsidRPr="00A26F17">
        <w:rPr>
          <w:rFonts w:ascii="Times New Roman" w:hAnsi="Times New Roman"/>
          <w:spacing w:val="-4"/>
        </w:rPr>
        <w:t>Należy wykonać inwentaryzację obecnej Izby przyjęć.</w:t>
      </w:r>
    </w:p>
    <w:p w:rsidR="00AB3DCD" w:rsidRPr="009E2451" w:rsidRDefault="00AB3DCD" w:rsidP="00A26F17">
      <w:pPr>
        <w:numPr>
          <w:ilvl w:val="0"/>
          <w:numId w:val="19"/>
        </w:numPr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Szczegółowe rozmieszczenie i powierzchnia poszczególnych zakresów zostanie ustalona w trakcie obowiązkowych spotkań z przyszłymi użytkownikami - min. </w:t>
      </w:r>
      <w:r w:rsidR="00F80BD7" w:rsidRPr="009E2451">
        <w:rPr>
          <w:rFonts w:ascii="Times New Roman" w:hAnsi="Times New Roman"/>
        </w:rPr>
        <w:t>4</w:t>
      </w:r>
      <w:r w:rsidRPr="009E2451">
        <w:rPr>
          <w:rFonts w:ascii="Times New Roman" w:hAnsi="Times New Roman"/>
        </w:rPr>
        <w:t xml:space="preserve"> spotkania.</w:t>
      </w:r>
    </w:p>
    <w:p w:rsidR="00AB3DCD" w:rsidRPr="009E2451" w:rsidRDefault="00AB3DCD" w:rsidP="00A26F17">
      <w:pPr>
        <w:numPr>
          <w:ilvl w:val="0"/>
          <w:numId w:val="19"/>
        </w:numPr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Przyjęte rozwiązania programu </w:t>
      </w:r>
      <w:proofErr w:type="spellStart"/>
      <w:r w:rsidRPr="009E2451">
        <w:rPr>
          <w:rFonts w:ascii="Times New Roman" w:hAnsi="Times New Roman"/>
        </w:rPr>
        <w:t>funkcjonalno</w:t>
      </w:r>
      <w:proofErr w:type="spellEnd"/>
      <w:r w:rsidRPr="009E2451">
        <w:rPr>
          <w:rFonts w:ascii="Times New Roman" w:hAnsi="Times New Roman"/>
        </w:rPr>
        <w:t xml:space="preserve"> – użytkowego muszą uwzględniać potrzeby Zamawiającego i odpowiadać aktualnej wiedzy technicznej. Program </w:t>
      </w:r>
      <w:proofErr w:type="spellStart"/>
      <w:r w:rsidRPr="009E2451">
        <w:rPr>
          <w:rFonts w:ascii="Times New Roman" w:hAnsi="Times New Roman"/>
        </w:rPr>
        <w:t>funkcjonalno</w:t>
      </w:r>
      <w:proofErr w:type="spellEnd"/>
      <w:r w:rsidRPr="009E2451">
        <w:rPr>
          <w:rFonts w:ascii="Times New Roman" w:hAnsi="Times New Roman"/>
        </w:rPr>
        <w:t xml:space="preserve"> – użytkowy musi być</w:t>
      </w:r>
      <w:r w:rsidR="00FB3B41">
        <w:rPr>
          <w:rFonts w:ascii="Times New Roman" w:hAnsi="Times New Roman"/>
        </w:rPr>
        <w:t xml:space="preserve"> uzgodniony </w:t>
      </w:r>
      <w:r w:rsidRPr="009E2451">
        <w:rPr>
          <w:rFonts w:ascii="Times New Roman" w:hAnsi="Times New Roman"/>
        </w:rPr>
        <w:t>z Zamawiającym w trakcie roboczych konsultacji w siedzibie Zamawiającego i uzyskać jego akceptację przed przekazaniem opracowania.</w:t>
      </w:r>
    </w:p>
    <w:p w:rsidR="00AB3DCD" w:rsidRPr="009E2451" w:rsidRDefault="00AB3DCD" w:rsidP="00A26F17">
      <w:pPr>
        <w:numPr>
          <w:ilvl w:val="0"/>
          <w:numId w:val="19"/>
        </w:numPr>
        <w:suppressAutoHyphens/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W celu właściwego określenia kosztów wykonania programu </w:t>
      </w:r>
      <w:proofErr w:type="spellStart"/>
      <w:r w:rsidRPr="009E2451">
        <w:rPr>
          <w:rFonts w:ascii="Times New Roman" w:hAnsi="Times New Roman"/>
        </w:rPr>
        <w:t>funkcjonalno</w:t>
      </w:r>
      <w:proofErr w:type="spellEnd"/>
      <w:r w:rsidRPr="009E2451">
        <w:rPr>
          <w:rFonts w:ascii="Times New Roman" w:hAnsi="Times New Roman"/>
        </w:rPr>
        <w:t xml:space="preserve"> - użytkowego wskazane jest dokonanie wizji lokalnej przed złożeniem oferty.</w:t>
      </w:r>
    </w:p>
    <w:p w:rsidR="00533B81" w:rsidRDefault="00AB3DCD" w:rsidP="00533B81">
      <w:pPr>
        <w:numPr>
          <w:ilvl w:val="0"/>
          <w:numId w:val="19"/>
        </w:numPr>
        <w:suppressAutoHyphens/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>Zamawiający ma prawo wglądu w materiały dotyczące koncepcji i PFU oraz wnoszenia uwag na każdym etapie realizacji umowy w ramach spotkań roboczych z Wykonawcą w siedzibie Zamawiającego.</w:t>
      </w:r>
    </w:p>
    <w:p w:rsidR="00533B81" w:rsidRPr="00407EF3" w:rsidRDefault="00533B81" w:rsidP="00E47E42">
      <w:pPr>
        <w:numPr>
          <w:ilvl w:val="0"/>
          <w:numId w:val="19"/>
        </w:numPr>
        <w:suppressAutoHyphens/>
        <w:spacing w:after="0" w:line="276" w:lineRule="auto"/>
        <w:ind w:left="284" w:hanging="284"/>
        <w:jc w:val="both"/>
        <w:rPr>
          <w:rFonts w:ascii="Times New Roman" w:hAnsi="Times New Roman"/>
          <w:b/>
        </w:rPr>
      </w:pPr>
      <w:r w:rsidRPr="00533B81">
        <w:rPr>
          <w:rFonts w:ascii="Times New Roman" w:hAnsi="Times New Roman"/>
        </w:rPr>
        <w:t xml:space="preserve">Po ostatecznym zatwierdzeniu koncepcji </w:t>
      </w:r>
      <w:r w:rsidRPr="00407EF3">
        <w:rPr>
          <w:rFonts w:ascii="Times New Roman" w:hAnsi="Times New Roman"/>
          <w:b/>
        </w:rPr>
        <w:t>należy przygotować kompletny szczegółowy program funkcjonalno-użytkowy uwzględniający przygotowaną koncepcję oraz szacunkowe zestawienie kosztów w podziale jak w tabeli nr 1 poniżej</w:t>
      </w:r>
      <w:r w:rsidR="00407EF3">
        <w:rPr>
          <w:rFonts w:ascii="Times New Roman" w:hAnsi="Times New Roman"/>
          <w:b/>
        </w:rPr>
        <w:t xml:space="preserve"> (przykładowo)</w:t>
      </w:r>
      <w:bookmarkStart w:id="0" w:name="_GoBack"/>
      <w:bookmarkEnd w:id="0"/>
      <w:r w:rsidRPr="00407EF3">
        <w:rPr>
          <w:rFonts w:ascii="Times New Roman" w:hAnsi="Times New Roman"/>
          <w:b/>
        </w:rPr>
        <w:t>:</w:t>
      </w:r>
      <w:r w:rsidRPr="00407EF3">
        <w:rPr>
          <w:rFonts w:ascii="Times New Roman" w:hAnsi="Times New Roman"/>
          <w:b/>
        </w:rPr>
        <w:t xml:space="preserve"> </w:t>
      </w:r>
    </w:p>
    <w:p w:rsidR="00533B81" w:rsidRPr="00533B81" w:rsidRDefault="00533B81" w:rsidP="00435F38">
      <w:pPr>
        <w:suppressAutoHyphens/>
        <w:spacing w:after="0" w:line="276" w:lineRule="auto"/>
        <w:ind w:left="284"/>
        <w:jc w:val="both"/>
        <w:rPr>
          <w:rFonts w:ascii="Times New Roman" w:hAnsi="Times New Roman"/>
        </w:rPr>
      </w:pPr>
      <w:r w:rsidRPr="00533B81">
        <w:rPr>
          <w:rFonts w:ascii="Times New Roman" w:hAnsi="Times New Roman"/>
        </w:rPr>
        <w:t>Tabela nr 1: Zestawienie kosztów.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6"/>
        <w:gridCol w:w="5744"/>
        <w:gridCol w:w="2821"/>
      </w:tblGrid>
      <w:tr w:rsidR="00533B81" w:rsidTr="00EF319D">
        <w:trPr>
          <w:trHeight w:val="425"/>
        </w:trPr>
        <w:tc>
          <w:tcPr>
            <w:tcW w:w="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Koszty wykonania </w:t>
            </w: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pełnobranżowej</w:t>
            </w:r>
            <w:proofErr w:type="spellEnd"/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dokumentacji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br/>
              <w:t>wraz z uzyskaniem wszelkich pozwoleń i uzgodnień, ekspertyz etc.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B81" w:rsidRDefault="00533B81" w:rsidP="00EF319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533B81" w:rsidTr="00EF319D">
        <w:trPr>
          <w:trHeight w:val="425"/>
        </w:trPr>
        <w:tc>
          <w:tcPr>
            <w:tcW w:w="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Modernizacja pomieszczeń/ Budowa obiektów, w tym: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B81" w:rsidRDefault="00533B81" w:rsidP="00EF319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533B81" w:rsidTr="00EF319D">
        <w:trPr>
          <w:trHeight w:val="425"/>
        </w:trPr>
        <w:tc>
          <w:tcPr>
            <w:tcW w:w="3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Prace ogólnobudowlane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B81" w:rsidRDefault="00533B81" w:rsidP="00EF319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533B81" w:rsidTr="00EF319D">
        <w:trPr>
          <w:trHeight w:val="42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5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Prace instalacyjne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B81" w:rsidRDefault="00533B81" w:rsidP="00EF319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533B81" w:rsidTr="00EF319D">
        <w:trPr>
          <w:trHeight w:val="425"/>
        </w:trPr>
        <w:tc>
          <w:tcPr>
            <w:tcW w:w="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Wyposażenie medyczne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B81" w:rsidRDefault="00533B81" w:rsidP="00EF319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533B81" w:rsidTr="00EF319D">
        <w:trPr>
          <w:trHeight w:val="425"/>
        </w:trPr>
        <w:tc>
          <w:tcPr>
            <w:tcW w:w="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5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B81" w:rsidRDefault="00533B81" w:rsidP="00EF319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Wyposażenie niemedyczne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B81" w:rsidRDefault="00533B81" w:rsidP="00EF319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</w:tbl>
    <w:p w:rsidR="00533B81" w:rsidRPr="009E2451" w:rsidRDefault="00533B81" w:rsidP="006544EA">
      <w:pPr>
        <w:suppressAutoHyphens/>
        <w:spacing w:after="0" w:line="276" w:lineRule="auto"/>
        <w:ind w:left="284"/>
        <w:jc w:val="both"/>
        <w:rPr>
          <w:rFonts w:ascii="Times New Roman" w:hAnsi="Times New Roman"/>
        </w:rPr>
      </w:pPr>
    </w:p>
    <w:p w:rsidR="00AB3DCD" w:rsidRPr="009E2451" w:rsidRDefault="00AB3DCD" w:rsidP="00AB3DCD">
      <w:pPr>
        <w:pStyle w:val="Default"/>
        <w:numPr>
          <w:ilvl w:val="1"/>
          <w:numId w:val="21"/>
        </w:numPr>
        <w:ind w:left="284" w:hanging="284"/>
        <w:jc w:val="both"/>
        <w:rPr>
          <w:b/>
          <w:bCs/>
          <w:sz w:val="22"/>
          <w:szCs w:val="22"/>
        </w:rPr>
      </w:pPr>
      <w:r w:rsidRPr="009E2451">
        <w:rPr>
          <w:b/>
          <w:bCs/>
          <w:sz w:val="22"/>
          <w:szCs w:val="22"/>
        </w:rPr>
        <w:t>Szczegółowy zakres programu funkcjonalno-użytkowego:</w:t>
      </w:r>
    </w:p>
    <w:p w:rsidR="00AB3DCD" w:rsidRPr="009E2451" w:rsidRDefault="00AB3DCD" w:rsidP="00AB3DCD">
      <w:pPr>
        <w:numPr>
          <w:ilvl w:val="0"/>
          <w:numId w:val="20"/>
        </w:numPr>
        <w:tabs>
          <w:tab w:val="left" w:pos="284"/>
        </w:tabs>
        <w:spacing w:after="0" w:line="240" w:lineRule="auto"/>
        <w:ind w:left="426" w:hanging="284"/>
        <w:jc w:val="both"/>
        <w:rPr>
          <w:rFonts w:ascii="Times New Roman" w:eastAsia="Times New Roman" w:hAnsi="Times New Roman"/>
          <w:lang w:eastAsia="pl-PL"/>
        </w:rPr>
      </w:pPr>
      <w:r w:rsidRPr="009E2451">
        <w:rPr>
          <w:rFonts w:ascii="Times New Roman" w:eastAsia="Times New Roman" w:hAnsi="Times New Roman"/>
          <w:lang w:eastAsia="pl-PL"/>
        </w:rPr>
        <w:t xml:space="preserve">Program funkcjonalno-użytkowy, stanowiący przedmiot zamówienia, służyć ma jako opis przedmiotu zamówienia, w ramach postępowania przetargowego na sporządzenie dokumentacji projektowej, uzyskanie niezbędnych pozwoleń, decyzji, ekspertyz i zgód administracyjnych, opracowania dokumentacji technicznej i wykonawczej, opracowanie/aktualizację instrukcji bezpieczeństwa p.poż. </w:t>
      </w:r>
      <w:r w:rsidR="00BE4E70">
        <w:rPr>
          <w:rFonts w:ascii="Times New Roman" w:eastAsia="Times New Roman" w:hAnsi="Times New Roman"/>
          <w:lang w:eastAsia="pl-PL"/>
        </w:rPr>
        <w:br/>
      </w:r>
      <w:r w:rsidRPr="009E2451">
        <w:rPr>
          <w:rFonts w:ascii="Times New Roman" w:eastAsia="Times New Roman" w:hAnsi="Times New Roman"/>
          <w:lang w:eastAsia="pl-PL"/>
        </w:rPr>
        <w:t>i scenariusza p.poż., przedmiarów i kosztorysów, specyfikacji technicznych wykonania i odbioru robót, wykonania robót</w:t>
      </w:r>
      <w:r w:rsidR="006544EA" w:rsidRPr="009E2451">
        <w:rPr>
          <w:rFonts w:ascii="Times New Roman" w:eastAsia="Times New Roman" w:hAnsi="Times New Roman"/>
          <w:lang w:eastAsia="pl-PL"/>
        </w:rPr>
        <w:t>.</w:t>
      </w:r>
    </w:p>
    <w:p w:rsidR="00AB3DCD" w:rsidRPr="009E2451" w:rsidRDefault="00AB3DCD" w:rsidP="00A26F17">
      <w:pPr>
        <w:pStyle w:val="Default"/>
        <w:numPr>
          <w:ilvl w:val="0"/>
          <w:numId w:val="20"/>
        </w:numPr>
        <w:ind w:left="426" w:hanging="284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Zakres i forma programu funkcjonalno-użytkowego musi zawierać wszelkie dane, wynikające </w:t>
      </w:r>
      <w:r w:rsidR="00A65B1F">
        <w:rPr>
          <w:sz w:val="22"/>
          <w:szCs w:val="22"/>
        </w:rPr>
        <w:br/>
      </w:r>
      <w:r w:rsidRPr="009E2451">
        <w:rPr>
          <w:sz w:val="22"/>
          <w:szCs w:val="22"/>
        </w:rPr>
        <w:t xml:space="preserve">z Rozporządzenia Ministra Rozwoju i Technologii z dnia 20 grudnia 2021 r. w sprawie szczegółowego zakresu i formy dokumentacji projektowej, specyfikacji technicznych wykonania i odbioru robót budowlanych oraz programu </w:t>
      </w:r>
      <w:r w:rsidRPr="006A2382">
        <w:rPr>
          <w:sz w:val="22"/>
          <w:szCs w:val="22"/>
        </w:rPr>
        <w:t>funkcjonalno-użytkowego (</w:t>
      </w:r>
      <w:r w:rsidR="006A2382" w:rsidRPr="006A2382">
        <w:rPr>
          <w:sz w:val="22"/>
          <w:szCs w:val="22"/>
        </w:rPr>
        <w:t>Dz.U.202</w:t>
      </w:r>
      <w:r w:rsidR="00876F64">
        <w:rPr>
          <w:sz w:val="22"/>
          <w:szCs w:val="22"/>
        </w:rPr>
        <w:t xml:space="preserve">1 poz. 2454 </w:t>
      </w:r>
      <w:r w:rsidRPr="006A2382">
        <w:rPr>
          <w:sz w:val="22"/>
          <w:szCs w:val="22"/>
        </w:rPr>
        <w:t>);</w:t>
      </w:r>
    </w:p>
    <w:p w:rsidR="00AB3DCD" w:rsidRPr="009E2451" w:rsidRDefault="00AB3DCD">
      <w:pPr>
        <w:numPr>
          <w:ilvl w:val="0"/>
          <w:numId w:val="20"/>
        </w:numPr>
        <w:tabs>
          <w:tab w:val="left" w:pos="284"/>
        </w:tabs>
        <w:suppressAutoHyphens/>
        <w:spacing w:after="0" w:line="240" w:lineRule="auto"/>
        <w:ind w:left="426" w:hanging="284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Opracowanie powinno spełniać wymagania Prawa Budowlanego, przepisów </w:t>
      </w:r>
      <w:proofErr w:type="spellStart"/>
      <w:r w:rsidRPr="009E2451">
        <w:rPr>
          <w:rFonts w:ascii="Times New Roman" w:hAnsi="Times New Roman"/>
        </w:rPr>
        <w:t>sanitarno</w:t>
      </w:r>
      <w:proofErr w:type="spellEnd"/>
      <w:r w:rsidRPr="009E2451">
        <w:rPr>
          <w:rFonts w:ascii="Times New Roman" w:hAnsi="Times New Roman"/>
        </w:rPr>
        <w:t xml:space="preserve"> – epidemiologicznych, przepisów BHP, przeciwpożarowych oraz posiadać niezbędne uzgodnienia (SANEPID, BHP, P-</w:t>
      </w:r>
      <w:proofErr w:type="spellStart"/>
      <w:r w:rsidRPr="009E2451">
        <w:rPr>
          <w:rFonts w:ascii="Times New Roman" w:hAnsi="Times New Roman"/>
        </w:rPr>
        <w:t>Poż</w:t>
      </w:r>
      <w:proofErr w:type="spellEnd"/>
      <w:r w:rsidRPr="009E2451">
        <w:rPr>
          <w:rFonts w:ascii="Times New Roman" w:hAnsi="Times New Roman"/>
        </w:rPr>
        <w:t>.) i inne.</w:t>
      </w:r>
    </w:p>
    <w:p w:rsidR="00AB3DCD" w:rsidRPr="006A2382" w:rsidRDefault="00AB3DCD" w:rsidP="006A2382">
      <w:pPr>
        <w:numPr>
          <w:ilvl w:val="0"/>
          <w:numId w:val="20"/>
        </w:numPr>
        <w:tabs>
          <w:tab w:val="left" w:pos="284"/>
        </w:tabs>
        <w:suppressAutoHyphens/>
        <w:spacing w:after="0" w:line="240" w:lineRule="auto"/>
        <w:ind w:left="426" w:hanging="284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Program </w:t>
      </w:r>
      <w:proofErr w:type="spellStart"/>
      <w:r w:rsidR="006A2382" w:rsidRPr="009E2451">
        <w:rPr>
          <w:rFonts w:ascii="Times New Roman" w:hAnsi="Times New Roman"/>
        </w:rPr>
        <w:t>funkcjonal</w:t>
      </w:r>
      <w:r w:rsidR="006A2382">
        <w:rPr>
          <w:rFonts w:ascii="Times New Roman" w:hAnsi="Times New Roman"/>
        </w:rPr>
        <w:t>no</w:t>
      </w:r>
      <w:proofErr w:type="spellEnd"/>
      <w:r w:rsidRPr="009E2451">
        <w:rPr>
          <w:rFonts w:ascii="Times New Roman" w:hAnsi="Times New Roman"/>
        </w:rPr>
        <w:t xml:space="preserve"> – użytkowy musi także zawierać opracowanie określające wyliczenie planowanych kosztów prac projektowych oraz planowanych kosztów robót budowlanych</w:t>
      </w:r>
      <w:r w:rsidR="006544EA" w:rsidRPr="009E2451">
        <w:rPr>
          <w:rFonts w:ascii="Times New Roman" w:hAnsi="Times New Roman"/>
        </w:rPr>
        <w:t xml:space="preserve"> w formie </w:t>
      </w:r>
      <w:r w:rsidR="006A2382">
        <w:rPr>
          <w:rFonts w:ascii="Times New Roman" w:hAnsi="Times New Roman"/>
        </w:rPr>
        <w:t>zbiorczego zestawienia kosztów.</w:t>
      </w:r>
      <w:r w:rsidRPr="006A2382">
        <w:rPr>
          <w:rFonts w:ascii="Times New Roman" w:hAnsi="Times New Roman"/>
        </w:rPr>
        <w:t xml:space="preserve"> Należy je wykonać zgodnie z Rozporządzeniem Ministra Rozwoju i Technologii z dnia 20 grudnia 2021</w:t>
      </w:r>
      <w:r w:rsidR="006544EA" w:rsidRPr="006A2382">
        <w:rPr>
          <w:rFonts w:ascii="Times New Roman" w:hAnsi="Times New Roman"/>
        </w:rPr>
        <w:t xml:space="preserve"> r. w sprawie określenia metod </w:t>
      </w:r>
      <w:r w:rsidRPr="006A2382">
        <w:rPr>
          <w:rFonts w:ascii="Times New Roman" w:hAnsi="Times New Roman"/>
        </w:rPr>
        <w:t>i podstaw sporządzania kosztorysu inwestorskiego, obliczania planowanych kosztów prac projektowych oraz planowanych kosztów robót budowlanych określonych w programie funkcjonalno-użytkowym (Dz.U.2021</w:t>
      </w:r>
      <w:r w:rsidR="00876F64">
        <w:rPr>
          <w:rFonts w:ascii="Times New Roman" w:hAnsi="Times New Roman"/>
        </w:rPr>
        <w:t xml:space="preserve"> poz. </w:t>
      </w:r>
      <w:r w:rsidRPr="006A2382">
        <w:rPr>
          <w:rFonts w:ascii="Times New Roman" w:hAnsi="Times New Roman"/>
        </w:rPr>
        <w:t xml:space="preserve">2458). </w:t>
      </w:r>
      <w:r w:rsidR="00A65B1F">
        <w:rPr>
          <w:rFonts w:ascii="Times New Roman" w:hAnsi="Times New Roman"/>
        </w:rPr>
        <w:br/>
      </w:r>
      <w:r w:rsidRPr="006A2382">
        <w:rPr>
          <w:rFonts w:ascii="Times New Roman" w:hAnsi="Times New Roman"/>
        </w:rPr>
        <w:t xml:space="preserve">W opracowaniu należy zastosować nowoczesne rozwiązania racjonalizujące koszty budowy i eksploatacji obiektu. </w:t>
      </w:r>
    </w:p>
    <w:p w:rsidR="006544EA" w:rsidRPr="009E2451" w:rsidRDefault="007E7C27" w:rsidP="00306716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Zamawiający wymaga, </w:t>
      </w:r>
      <w:r w:rsidR="006544EA" w:rsidRPr="009E2451">
        <w:rPr>
          <w:rFonts w:ascii="Times New Roman" w:hAnsi="Times New Roman"/>
        </w:rPr>
        <w:t>aby zamówienie było zrealizowane w pełnym zakresie</w:t>
      </w:r>
      <w:r w:rsidR="00A65B1F">
        <w:rPr>
          <w:rFonts w:ascii="Times New Roman" w:hAnsi="Times New Roman"/>
        </w:rPr>
        <w:t xml:space="preserve"> </w:t>
      </w:r>
      <w:r w:rsidR="006544EA" w:rsidRPr="009E2451">
        <w:rPr>
          <w:rFonts w:ascii="Times New Roman" w:hAnsi="Times New Roman"/>
        </w:rPr>
        <w:t xml:space="preserve">i zgodnie </w:t>
      </w:r>
      <w:r w:rsidR="00A65B1F">
        <w:rPr>
          <w:rFonts w:ascii="Times New Roman" w:hAnsi="Times New Roman"/>
        </w:rPr>
        <w:br/>
      </w:r>
      <w:r w:rsidR="006544EA" w:rsidRPr="009E2451">
        <w:rPr>
          <w:rFonts w:ascii="Times New Roman" w:hAnsi="Times New Roman"/>
        </w:rPr>
        <w:t>z wymaganiami Zamawiającego określonymi w Specyfikacji Warunków Zamówienia oraz</w:t>
      </w:r>
      <w:r w:rsidR="00A65B1F">
        <w:rPr>
          <w:rFonts w:ascii="Times New Roman" w:hAnsi="Times New Roman"/>
        </w:rPr>
        <w:t xml:space="preserve"> </w:t>
      </w:r>
      <w:r w:rsidR="00A65B1F">
        <w:rPr>
          <w:rFonts w:ascii="Times New Roman" w:hAnsi="Times New Roman"/>
        </w:rPr>
        <w:br/>
      </w:r>
      <w:r w:rsidR="006544EA" w:rsidRPr="009E2451">
        <w:rPr>
          <w:rFonts w:ascii="Times New Roman" w:hAnsi="Times New Roman"/>
        </w:rPr>
        <w:t>w „Standardach Dostępności”.</w:t>
      </w:r>
    </w:p>
    <w:p w:rsidR="006544EA" w:rsidRDefault="007E7C27" w:rsidP="00306716">
      <w:pPr>
        <w:numPr>
          <w:ilvl w:val="0"/>
          <w:numId w:val="20"/>
        </w:numPr>
        <w:tabs>
          <w:tab w:val="left" w:pos="284"/>
        </w:tabs>
        <w:suppressAutoHyphens/>
        <w:spacing w:after="0" w:line="240" w:lineRule="auto"/>
        <w:ind w:left="426" w:hanging="284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W PFU wymagane jest zawarcie informacji, </w:t>
      </w:r>
      <w:r w:rsidR="006544EA" w:rsidRPr="009E2451">
        <w:rPr>
          <w:rFonts w:ascii="Times New Roman" w:hAnsi="Times New Roman"/>
        </w:rPr>
        <w:t xml:space="preserve">aby </w:t>
      </w:r>
      <w:r w:rsidRPr="009E2451">
        <w:rPr>
          <w:rFonts w:ascii="Times New Roman" w:hAnsi="Times New Roman"/>
        </w:rPr>
        <w:t>prowadzenie</w:t>
      </w:r>
      <w:r w:rsidR="006544EA" w:rsidRPr="009E2451">
        <w:rPr>
          <w:rFonts w:ascii="Times New Roman" w:hAnsi="Times New Roman"/>
        </w:rPr>
        <w:t xml:space="preserve"> prac budowlanych nie wpływało na pracę </w:t>
      </w:r>
      <w:r w:rsidR="00F80BD7" w:rsidRPr="009E2451">
        <w:rPr>
          <w:rFonts w:ascii="Times New Roman" w:hAnsi="Times New Roman"/>
        </w:rPr>
        <w:t>szpitala.</w:t>
      </w:r>
      <w:r w:rsidRPr="009E2451">
        <w:rPr>
          <w:rFonts w:ascii="Times New Roman" w:hAnsi="Times New Roman"/>
        </w:rPr>
        <w:t xml:space="preserve"> </w:t>
      </w:r>
      <w:r w:rsidR="006544EA" w:rsidRPr="009E2451">
        <w:rPr>
          <w:rFonts w:ascii="Times New Roman" w:hAnsi="Times New Roman"/>
        </w:rPr>
        <w:t>Wszelkie prace muszą być na bieżąco uzgadniane z Użytkownikiem</w:t>
      </w:r>
      <w:r w:rsidRPr="009E2451">
        <w:rPr>
          <w:rFonts w:ascii="Times New Roman" w:hAnsi="Times New Roman"/>
        </w:rPr>
        <w:t>.</w:t>
      </w:r>
      <w:r w:rsidR="00A65B1F">
        <w:rPr>
          <w:rFonts w:ascii="Times New Roman" w:hAnsi="Times New Roman"/>
        </w:rPr>
        <w:t xml:space="preserve"> </w:t>
      </w:r>
    </w:p>
    <w:p w:rsidR="00AB3DCD" w:rsidRPr="009E2451" w:rsidRDefault="00AB3DCD" w:rsidP="006544EA">
      <w:pPr>
        <w:pStyle w:val="Default"/>
        <w:numPr>
          <w:ilvl w:val="0"/>
          <w:numId w:val="28"/>
        </w:numPr>
        <w:jc w:val="both"/>
        <w:rPr>
          <w:b/>
          <w:sz w:val="22"/>
          <w:szCs w:val="22"/>
        </w:rPr>
      </w:pPr>
      <w:r w:rsidRPr="009E2451">
        <w:rPr>
          <w:b/>
          <w:sz w:val="22"/>
          <w:szCs w:val="22"/>
        </w:rPr>
        <w:t xml:space="preserve">Program funkcjonalno-użytkowy powinien posiadać wszystkie niezbędne opinie, uzgodnienia, sprawdzenia w zakresie wynikającym z przepisów szczegółowych, m.in.: </w:t>
      </w:r>
    </w:p>
    <w:p w:rsidR="00FB3B41" w:rsidRDefault="00AB3DCD" w:rsidP="00FB3B41">
      <w:pPr>
        <w:pStyle w:val="Nagwek3"/>
        <w:keepLines/>
        <w:numPr>
          <w:ilvl w:val="0"/>
          <w:numId w:val="27"/>
        </w:numPr>
        <w:suppressAutoHyphens w:val="0"/>
        <w:spacing w:before="40" w:after="0"/>
        <w:ind w:left="426" w:hanging="295"/>
        <w:jc w:val="both"/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</w:pPr>
      <w:r w:rsidRPr="009E2451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>Ustawy z dnia 07 lipca 1994 r  Prawo budowlane (</w:t>
      </w:r>
      <w:proofErr w:type="spellStart"/>
      <w:r w:rsidR="00876F64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>t.j</w:t>
      </w:r>
      <w:proofErr w:type="spellEnd"/>
      <w:r w:rsidR="00876F64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 xml:space="preserve">. </w:t>
      </w:r>
      <w:r w:rsidR="00FB3B41" w:rsidRPr="00FB3B41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>Dz.U.2024</w:t>
      </w:r>
      <w:r w:rsidR="00876F64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 xml:space="preserve"> poz. </w:t>
      </w:r>
      <w:r w:rsidR="00FB3B41" w:rsidRPr="00FB3B41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>725</w:t>
      </w:r>
      <w:r w:rsidRPr="009E2451"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  <w:t>);</w:t>
      </w:r>
    </w:p>
    <w:p w:rsidR="00AB3DCD" w:rsidRPr="00FB3B41" w:rsidRDefault="00AB3DCD" w:rsidP="00FB3B41">
      <w:pPr>
        <w:pStyle w:val="Nagwek3"/>
        <w:keepLines/>
        <w:numPr>
          <w:ilvl w:val="0"/>
          <w:numId w:val="27"/>
        </w:numPr>
        <w:suppressAutoHyphens w:val="0"/>
        <w:spacing w:before="40" w:after="0"/>
        <w:ind w:left="426" w:hanging="295"/>
        <w:jc w:val="both"/>
        <w:rPr>
          <w:rFonts w:ascii="Times New Roman" w:eastAsia="Calibri" w:hAnsi="Times New Roman" w:cs="Times New Roman"/>
          <w:b w:val="0"/>
          <w:color w:val="000000"/>
          <w:sz w:val="22"/>
          <w:szCs w:val="22"/>
          <w:lang w:eastAsia="en-US"/>
        </w:rPr>
      </w:pPr>
      <w:r w:rsidRPr="00FB3B41">
        <w:rPr>
          <w:rFonts w:ascii="Times New Roman" w:eastAsiaTheme="minorHAnsi" w:hAnsi="Times New Roman" w:cs="Times New Roman"/>
          <w:b w:val="0"/>
          <w:bCs w:val="0"/>
          <w:color w:val="000000"/>
          <w:kern w:val="0"/>
          <w:sz w:val="22"/>
          <w:szCs w:val="22"/>
          <w:lang w:eastAsia="en-US"/>
        </w:rPr>
        <w:t xml:space="preserve">Rozporządzenia Ministra Rozwoju z dnia 11 września 2020 r. w sprawie szczegółowego zakresu i formy projektu </w:t>
      </w:r>
      <w:r w:rsidRPr="006A2382">
        <w:rPr>
          <w:rFonts w:ascii="Times New Roman" w:eastAsiaTheme="minorHAnsi" w:hAnsi="Times New Roman" w:cs="Times New Roman"/>
          <w:b w:val="0"/>
          <w:bCs w:val="0"/>
          <w:color w:val="000000"/>
          <w:kern w:val="0"/>
          <w:sz w:val="22"/>
          <w:szCs w:val="22"/>
          <w:lang w:eastAsia="en-US"/>
        </w:rPr>
        <w:t>budowlanego (</w:t>
      </w:r>
      <w:r w:rsidR="00FB3B41" w:rsidRPr="006A2382">
        <w:rPr>
          <w:rFonts w:ascii="Times New Roman" w:eastAsiaTheme="minorHAnsi" w:hAnsi="Times New Roman" w:cs="Times New Roman"/>
          <w:b w:val="0"/>
          <w:color w:val="000000"/>
          <w:kern w:val="0"/>
          <w:sz w:val="22"/>
          <w:szCs w:val="22"/>
          <w:lang w:eastAsia="en-US"/>
        </w:rPr>
        <w:t>Dz.U.2022</w:t>
      </w:r>
      <w:r w:rsidR="00876F64">
        <w:rPr>
          <w:rFonts w:ascii="Times New Roman" w:eastAsiaTheme="minorHAnsi" w:hAnsi="Times New Roman" w:cs="Times New Roman"/>
          <w:b w:val="0"/>
          <w:color w:val="000000"/>
          <w:kern w:val="0"/>
          <w:sz w:val="22"/>
          <w:szCs w:val="22"/>
          <w:lang w:eastAsia="en-US"/>
        </w:rPr>
        <w:t xml:space="preserve"> poz. </w:t>
      </w:r>
      <w:r w:rsidR="00FB3B41" w:rsidRPr="006A2382">
        <w:rPr>
          <w:rFonts w:ascii="Times New Roman" w:eastAsiaTheme="minorHAnsi" w:hAnsi="Times New Roman" w:cs="Times New Roman"/>
          <w:b w:val="0"/>
          <w:color w:val="000000"/>
          <w:kern w:val="0"/>
          <w:sz w:val="22"/>
          <w:szCs w:val="22"/>
          <w:lang w:eastAsia="en-US"/>
        </w:rPr>
        <w:t>1679</w:t>
      </w:r>
      <w:r w:rsidRPr="006A2382">
        <w:rPr>
          <w:rFonts w:ascii="Times New Roman" w:eastAsiaTheme="minorHAnsi" w:hAnsi="Times New Roman" w:cs="Times New Roman"/>
          <w:b w:val="0"/>
          <w:bCs w:val="0"/>
          <w:color w:val="000000"/>
          <w:kern w:val="0"/>
          <w:sz w:val="22"/>
          <w:szCs w:val="22"/>
          <w:lang w:eastAsia="en-US"/>
        </w:rPr>
        <w:t>);</w:t>
      </w:r>
      <w:r w:rsidRPr="00FB3B41">
        <w:rPr>
          <w:rFonts w:ascii="Times New Roman" w:eastAsiaTheme="minorHAnsi" w:hAnsi="Times New Roman" w:cs="Times New Roman"/>
          <w:b w:val="0"/>
          <w:bCs w:val="0"/>
          <w:color w:val="000000"/>
          <w:kern w:val="0"/>
          <w:sz w:val="22"/>
          <w:szCs w:val="22"/>
          <w:lang w:eastAsia="en-US"/>
        </w:rPr>
        <w:t xml:space="preserve"> </w:t>
      </w:r>
    </w:p>
    <w:p w:rsidR="00AB3DCD" w:rsidRPr="009E2451" w:rsidRDefault="00AB3DCD" w:rsidP="00AB3DCD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Rozporządzenia Ministra Rozwoju i Technologii z dnia 20 grudnia 2021 r. w sprawie szczegółowego zakresu i formy dokumentacji projektowej, specyfikacji technicznych wykonania i odbioru robót budowlanych oraz programu funkcjonalno-użytkowego (Dz.U.2021 poz.2454);</w:t>
      </w:r>
    </w:p>
    <w:p w:rsidR="00FB3B41" w:rsidRDefault="00AB3DCD" w:rsidP="00FB3B41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Rozporządzenia Ministra Rozwoju i Technologii z dnia 20 grudnia 2021 r. w sprawie określenia metod </w:t>
      </w:r>
      <w:r w:rsidRPr="009E2451">
        <w:rPr>
          <w:sz w:val="22"/>
          <w:szCs w:val="22"/>
        </w:rPr>
        <w:br/>
        <w:t>i podstaw sporządzania kosztorysu inwestorskiego, obliczania planowanych kosztów prac projektowych oraz planowanych kosztów robót budowlanych określonych w programie funkcjonalno-użytkowym (Dz.U.2021</w:t>
      </w:r>
      <w:r w:rsidR="00876F64">
        <w:rPr>
          <w:sz w:val="22"/>
          <w:szCs w:val="22"/>
        </w:rPr>
        <w:t xml:space="preserve"> poz. </w:t>
      </w:r>
      <w:r w:rsidRPr="009E2451">
        <w:rPr>
          <w:sz w:val="22"/>
          <w:szCs w:val="22"/>
        </w:rPr>
        <w:t xml:space="preserve">2458); </w:t>
      </w:r>
    </w:p>
    <w:p w:rsidR="00AB3DCD" w:rsidRPr="00FB3B41" w:rsidRDefault="00AB3DCD" w:rsidP="00FB3B41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FB3B41">
        <w:rPr>
          <w:sz w:val="22"/>
          <w:szCs w:val="22"/>
        </w:rPr>
        <w:t>Ustawy z dnia 11 września 2019 r. Prawo zamówień publicznych (</w:t>
      </w:r>
      <w:proofErr w:type="spellStart"/>
      <w:r w:rsidR="00876F64">
        <w:rPr>
          <w:sz w:val="22"/>
          <w:szCs w:val="22"/>
        </w:rPr>
        <w:t>t.j</w:t>
      </w:r>
      <w:proofErr w:type="spellEnd"/>
      <w:r w:rsidR="00876F64">
        <w:rPr>
          <w:sz w:val="22"/>
          <w:szCs w:val="22"/>
        </w:rPr>
        <w:t xml:space="preserve">. </w:t>
      </w:r>
      <w:r w:rsidR="00FB3B41" w:rsidRPr="00FB3B41">
        <w:rPr>
          <w:sz w:val="22"/>
          <w:szCs w:val="22"/>
        </w:rPr>
        <w:t>Dz.U.2024</w:t>
      </w:r>
      <w:r w:rsidR="00876F64">
        <w:rPr>
          <w:sz w:val="22"/>
          <w:szCs w:val="22"/>
        </w:rPr>
        <w:t xml:space="preserve"> poz. </w:t>
      </w:r>
      <w:r w:rsidR="00FB3B41" w:rsidRPr="00FB3B41">
        <w:rPr>
          <w:sz w:val="22"/>
          <w:szCs w:val="22"/>
        </w:rPr>
        <w:t>1320</w:t>
      </w:r>
      <w:r w:rsidRPr="00FB3B41">
        <w:rPr>
          <w:sz w:val="22"/>
          <w:szCs w:val="22"/>
        </w:rPr>
        <w:t>);</w:t>
      </w:r>
    </w:p>
    <w:p w:rsidR="00FB3B41" w:rsidRDefault="00AB3DCD" w:rsidP="00FB3B41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Rozporządzenia Ministra Infrastruktury z dnia 12 kwietnia 2002 r. w sprawie warunków technicznych, jakim powinny odpowiadać budynki i ich usytuowanie (</w:t>
      </w:r>
      <w:r w:rsidR="00876F64">
        <w:rPr>
          <w:sz w:val="22"/>
          <w:szCs w:val="22"/>
        </w:rPr>
        <w:t>t.j.</w:t>
      </w:r>
      <w:r w:rsidRPr="009E2451">
        <w:rPr>
          <w:sz w:val="22"/>
          <w:szCs w:val="22"/>
        </w:rPr>
        <w:t xml:space="preserve">Dz.U.2022.1225 </w:t>
      </w:r>
      <w:r w:rsidR="00876F64">
        <w:rPr>
          <w:sz w:val="22"/>
          <w:szCs w:val="22"/>
        </w:rPr>
        <w:t>ze zm.</w:t>
      </w:r>
      <w:r w:rsidRPr="009E2451">
        <w:rPr>
          <w:sz w:val="22"/>
          <w:szCs w:val="22"/>
        </w:rPr>
        <w:t>);</w:t>
      </w:r>
    </w:p>
    <w:p w:rsidR="00AB3DCD" w:rsidRPr="00FB3B41" w:rsidRDefault="00AB3DCD" w:rsidP="00FB3B41">
      <w:pPr>
        <w:pStyle w:val="Default"/>
        <w:numPr>
          <w:ilvl w:val="0"/>
          <w:numId w:val="27"/>
        </w:numPr>
        <w:spacing w:after="43"/>
        <w:ind w:left="426" w:hanging="295"/>
        <w:jc w:val="both"/>
        <w:rPr>
          <w:sz w:val="22"/>
          <w:szCs w:val="22"/>
        </w:rPr>
      </w:pPr>
      <w:r w:rsidRPr="00FB3B41">
        <w:rPr>
          <w:sz w:val="22"/>
          <w:szCs w:val="22"/>
        </w:rPr>
        <w:t>Rozporządzenia Ministra Spraw Wewnętrznych i Administracji z dnia 7 czerwca 2010 r. w sprawie ochrony przeciwpożarowej budynków, innych obiektów budowlanych i terenów (</w:t>
      </w:r>
      <w:proofErr w:type="spellStart"/>
      <w:r w:rsidR="00876F64">
        <w:rPr>
          <w:sz w:val="22"/>
          <w:szCs w:val="22"/>
        </w:rPr>
        <w:t>t.j</w:t>
      </w:r>
      <w:proofErr w:type="spellEnd"/>
      <w:r w:rsidR="00876F64">
        <w:rPr>
          <w:sz w:val="22"/>
          <w:szCs w:val="22"/>
        </w:rPr>
        <w:t xml:space="preserve">. </w:t>
      </w:r>
      <w:r w:rsidR="00FB3B41" w:rsidRPr="00FB3B41">
        <w:rPr>
          <w:sz w:val="22"/>
          <w:szCs w:val="22"/>
        </w:rPr>
        <w:t>Dz.U.2023.822</w:t>
      </w:r>
      <w:r w:rsidR="00876F64">
        <w:rPr>
          <w:sz w:val="22"/>
          <w:szCs w:val="22"/>
        </w:rPr>
        <w:t xml:space="preserve"> ze zm. </w:t>
      </w:r>
      <w:r w:rsidRPr="00FB3B41">
        <w:rPr>
          <w:sz w:val="22"/>
          <w:szCs w:val="22"/>
        </w:rPr>
        <w:t>);</w:t>
      </w:r>
    </w:p>
    <w:p w:rsidR="00AB3DCD" w:rsidRPr="009E2451" w:rsidRDefault="00AB3DCD" w:rsidP="00AB3DCD">
      <w:pPr>
        <w:pStyle w:val="Default"/>
        <w:numPr>
          <w:ilvl w:val="0"/>
          <w:numId w:val="27"/>
        </w:numPr>
        <w:tabs>
          <w:tab w:val="left" w:pos="426"/>
        </w:tabs>
        <w:spacing w:after="43"/>
        <w:ind w:left="426" w:hanging="284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Rozporządzenia Ministra Zdrowia z dnia 26 marca 2019 r. w sprawie szczegółowych wymagań, jakim powinny odpowiadać pomieszczenia i urządzenia podmiotu wykonującego działalność leczniczą (</w:t>
      </w:r>
      <w:proofErr w:type="spellStart"/>
      <w:r w:rsidR="00876F64">
        <w:rPr>
          <w:sz w:val="22"/>
          <w:szCs w:val="22"/>
        </w:rPr>
        <w:t>t.j</w:t>
      </w:r>
      <w:proofErr w:type="spellEnd"/>
      <w:r w:rsidR="00876F64">
        <w:rPr>
          <w:sz w:val="22"/>
          <w:szCs w:val="22"/>
        </w:rPr>
        <w:t xml:space="preserve">. </w:t>
      </w:r>
      <w:r w:rsidRPr="009E2451">
        <w:rPr>
          <w:sz w:val="22"/>
          <w:szCs w:val="22"/>
        </w:rPr>
        <w:t>Dz.U.2022</w:t>
      </w:r>
      <w:r w:rsidR="00876F64">
        <w:rPr>
          <w:sz w:val="22"/>
          <w:szCs w:val="22"/>
        </w:rPr>
        <w:t xml:space="preserve"> poz. </w:t>
      </w:r>
      <w:r w:rsidRPr="009E2451">
        <w:rPr>
          <w:sz w:val="22"/>
          <w:szCs w:val="22"/>
        </w:rPr>
        <w:t>402);</w:t>
      </w:r>
    </w:p>
    <w:p w:rsidR="00AB3DCD" w:rsidRPr="009E2451" w:rsidRDefault="00AB3DCD" w:rsidP="00AB3DCD">
      <w:pPr>
        <w:pStyle w:val="Default"/>
        <w:numPr>
          <w:ilvl w:val="0"/>
          <w:numId w:val="27"/>
        </w:numPr>
        <w:tabs>
          <w:tab w:val="left" w:pos="426"/>
        </w:tabs>
        <w:spacing w:after="43"/>
        <w:ind w:left="426" w:hanging="284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Innymi przepisami prawa budowlanego, przepisami szczegółowymi, obowiązującymi warunkami technicznymi,  normami państwowymi i branżowymi, przepisami dozoru technicznego i sztuką inżynierską, zasad wiedzy technicznej oraz niniejszymi założeniami do projektowania, a także innymi aktami prawnymi dotyczącymi przedmiotu zamówienia w szczególności dotyczącymi przepisów p.poż., bhp i itp.</w:t>
      </w:r>
    </w:p>
    <w:p w:rsidR="00AB3DCD" w:rsidRPr="009E2451" w:rsidRDefault="00AB3DCD" w:rsidP="00AB3DCD">
      <w:pPr>
        <w:tabs>
          <w:tab w:val="left" w:pos="284"/>
        </w:tabs>
        <w:suppressAutoHyphens/>
        <w:spacing w:after="0"/>
        <w:jc w:val="both"/>
        <w:rPr>
          <w:rFonts w:ascii="Times New Roman" w:hAnsi="Times New Roman"/>
        </w:rPr>
      </w:pPr>
    </w:p>
    <w:p w:rsidR="00AB3DCD" w:rsidRPr="009E2451" w:rsidRDefault="00AB3DCD" w:rsidP="00AB3DCD">
      <w:pPr>
        <w:pStyle w:val="Default"/>
        <w:numPr>
          <w:ilvl w:val="0"/>
          <w:numId w:val="26"/>
        </w:numPr>
        <w:spacing w:after="21"/>
        <w:ind w:left="284" w:hanging="284"/>
        <w:rPr>
          <w:color w:val="auto"/>
          <w:sz w:val="22"/>
          <w:szCs w:val="22"/>
        </w:rPr>
      </w:pPr>
      <w:r w:rsidRPr="009E2451">
        <w:rPr>
          <w:b/>
          <w:bCs/>
          <w:sz w:val="22"/>
          <w:szCs w:val="22"/>
        </w:rPr>
        <w:t>Forma opracowań projektowych i sposób ich przekazywania.</w:t>
      </w:r>
    </w:p>
    <w:p w:rsidR="00AB3DCD" w:rsidRPr="009E2451" w:rsidRDefault="00AB3DCD" w:rsidP="00AB3DCD">
      <w:pPr>
        <w:pStyle w:val="Default"/>
        <w:numPr>
          <w:ilvl w:val="1"/>
          <w:numId w:val="24"/>
        </w:numPr>
        <w:spacing w:after="21"/>
        <w:ind w:left="426"/>
        <w:jc w:val="both"/>
        <w:rPr>
          <w:color w:val="auto"/>
          <w:sz w:val="22"/>
          <w:szCs w:val="22"/>
        </w:rPr>
      </w:pPr>
      <w:r w:rsidRPr="009E2451">
        <w:rPr>
          <w:color w:val="auto"/>
          <w:sz w:val="22"/>
          <w:szCs w:val="22"/>
        </w:rPr>
        <w:t xml:space="preserve"> Wykonawca zobowiązany jest przekazać Zamawiającemu wszystkie sporządzone opracowania</w:t>
      </w:r>
      <w:r w:rsidRPr="009E2451">
        <w:rPr>
          <w:color w:val="auto"/>
          <w:sz w:val="22"/>
          <w:szCs w:val="22"/>
        </w:rPr>
        <w:br/>
        <w:t xml:space="preserve">a także wszystkie zgromadzone materiały i stanowiska poszczególnych instytucji, niezbędne do sporządzenia opracowań projektowych, uzyskania decyzji administracyjnych oraz budowy obiektu, zarówno w wersji papierowej jak i elektronicznej. Wykonawca jest zobowiązany przekazać wersje jednobrzmiące. </w:t>
      </w:r>
    </w:p>
    <w:p w:rsidR="00AB3DCD" w:rsidRPr="009E2451" w:rsidRDefault="00AB3DCD" w:rsidP="00AB3DCD">
      <w:pPr>
        <w:pStyle w:val="Default"/>
        <w:numPr>
          <w:ilvl w:val="1"/>
          <w:numId w:val="24"/>
        </w:numPr>
        <w:spacing w:after="21"/>
        <w:ind w:left="426"/>
        <w:jc w:val="both"/>
        <w:rPr>
          <w:color w:val="auto"/>
          <w:sz w:val="22"/>
          <w:szCs w:val="22"/>
        </w:rPr>
      </w:pPr>
      <w:r w:rsidRPr="009E2451">
        <w:rPr>
          <w:color w:val="auto"/>
          <w:sz w:val="22"/>
          <w:szCs w:val="22"/>
        </w:rPr>
        <w:t xml:space="preserve"> Opracowania i materiały należy przekazywać w formie i ilości wskazanej w OPZ i Umowie. </w:t>
      </w:r>
    </w:p>
    <w:p w:rsidR="00AB3DCD" w:rsidRPr="009E2451" w:rsidRDefault="00AB3DCD" w:rsidP="00AB3DCD">
      <w:pPr>
        <w:pStyle w:val="Default"/>
        <w:numPr>
          <w:ilvl w:val="1"/>
          <w:numId w:val="24"/>
        </w:numPr>
        <w:spacing w:after="21"/>
        <w:ind w:left="426"/>
        <w:jc w:val="both"/>
        <w:rPr>
          <w:color w:val="auto"/>
          <w:sz w:val="22"/>
          <w:szCs w:val="22"/>
        </w:rPr>
      </w:pPr>
      <w:r w:rsidRPr="009E2451">
        <w:rPr>
          <w:color w:val="auto"/>
          <w:sz w:val="22"/>
          <w:szCs w:val="22"/>
        </w:rPr>
        <w:t xml:space="preserve">Wykonawca jest zobowiązany przekazywać Zamawiającemu na bieżąco aktualne rozwiązania projektowe w celach poglądowych i informacyjnych. </w:t>
      </w:r>
    </w:p>
    <w:p w:rsidR="00AB3DCD" w:rsidRPr="00474DA9" w:rsidRDefault="00AB3DCD" w:rsidP="00AB3DCD">
      <w:pPr>
        <w:pStyle w:val="Default"/>
        <w:numPr>
          <w:ilvl w:val="1"/>
          <w:numId w:val="23"/>
        </w:numPr>
        <w:tabs>
          <w:tab w:val="left" w:pos="284"/>
        </w:tabs>
        <w:spacing w:after="21"/>
        <w:ind w:left="426"/>
        <w:jc w:val="both"/>
        <w:rPr>
          <w:color w:val="auto"/>
          <w:sz w:val="22"/>
          <w:szCs w:val="22"/>
        </w:rPr>
      </w:pPr>
      <w:r w:rsidRPr="00474DA9">
        <w:rPr>
          <w:sz w:val="22"/>
          <w:szCs w:val="22"/>
        </w:rPr>
        <w:t>Zamawiający ma prawo wglądu w materiały dotyczące PFU oraz wnoszenia uwag na każdym etapie realizacji umowy w ramach spotkań roboczych z Wykonawcą w siedzibie Zamawiającego.</w:t>
      </w:r>
    </w:p>
    <w:p w:rsidR="00AB3DCD" w:rsidRPr="00474DA9" w:rsidRDefault="00AB3DCD" w:rsidP="00AB3DCD">
      <w:pPr>
        <w:numPr>
          <w:ilvl w:val="1"/>
          <w:numId w:val="23"/>
        </w:num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474DA9">
        <w:rPr>
          <w:rFonts w:ascii="Times New Roman" w:hAnsi="Times New Roman"/>
        </w:rPr>
        <w:t xml:space="preserve">Koncepcję i Program </w:t>
      </w:r>
      <w:proofErr w:type="spellStart"/>
      <w:r w:rsidRPr="00474DA9">
        <w:rPr>
          <w:rFonts w:ascii="Times New Roman" w:hAnsi="Times New Roman"/>
        </w:rPr>
        <w:t>funkcjonalno</w:t>
      </w:r>
      <w:proofErr w:type="spellEnd"/>
      <w:r w:rsidRPr="00474DA9">
        <w:rPr>
          <w:rFonts w:ascii="Times New Roman" w:hAnsi="Times New Roman"/>
        </w:rPr>
        <w:t xml:space="preserve"> – użytkowy należy wykonać w </w:t>
      </w:r>
      <w:r w:rsidR="00BE4E70" w:rsidRPr="00474DA9">
        <w:rPr>
          <w:rFonts w:ascii="Times New Roman" w:hAnsi="Times New Roman"/>
        </w:rPr>
        <w:t xml:space="preserve">3 </w:t>
      </w:r>
      <w:r w:rsidRPr="00474DA9">
        <w:rPr>
          <w:rFonts w:ascii="Times New Roman" w:hAnsi="Times New Roman"/>
        </w:rPr>
        <w:t xml:space="preserve">egzemplarzach w formie papierowej oraz </w:t>
      </w:r>
      <w:r w:rsidR="00BE4E70" w:rsidRPr="00474DA9">
        <w:rPr>
          <w:rFonts w:ascii="Times New Roman" w:hAnsi="Times New Roman"/>
        </w:rPr>
        <w:t xml:space="preserve">3 </w:t>
      </w:r>
      <w:r w:rsidRPr="00474DA9">
        <w:rPr>
          <w:rFonts w:ascii="Times New Roman" w:hAnsi="Times New Roman"/>
        </w:rPr>
        <w:t>egzemplarze w formie elektronicznej.  Obie wersje muszą być zgodne i kompletne względem siebie.</w:t>
      </w:r>
    </w:p>
    <w:p w:rsidR="00AB3DCD" w:rsidRPr="00474DA9" w:rsidRDefault="00AB3DCD" w:rsidP="00AB3DCD">
      <w:pPr>
        <w:numPr>
          <w:ilvl w:val="1"/>
          <w:numId w:val="23"/>
        </w:num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474DA9">
        <w:rPr>
          <w:rFonts w:ascii="Times New Roman" w:hAnsi="Times New Roman"/>
        </w:rPr>
        <w:t xml:space="preserve">Opracowanie zawierające planowane koszty prac projektowych oraz planowane koszty robót budowlanych należy wykonać w </w:t>
      </w:r>
      <w:r w:rsidR="00D6610A" w:rsidRPr="00474DA9">
        <w:rPr>
          <w:rFonts w:ascii="Times New Roman" w:hAnsi="Times New Roman"/>
        </w:rPr>
        <w:t xml:space="preserve">3 </w:t>
      </w:r>
      <w:r w:rsidRPr="00474DA9">
        <w:rPr>
          <w:rFonts w:ascii="Times New Roman" w:hAnsi="Times New Roman"/>
        </w:rPr>
        <w:t xml:space="preserve">egzemplarzach w formie papierowej oraz w </w:t>
      </w:r>
      <w:r w:rsidR="00D6610A" w:rsidRPr="00474DA9">
        <w:rPr>
          <w:rFonts w:ascii="Times New Roman" w:hAnsi="Times New Roman"/>
        </w:rPr>
        <w:t xml:space="preserve">3 </w:t>
      </w:r>
      <w:r w:rsidRPr="00474DA9">
        <w:rPr>
          <w:rFonts w:ascii="Times New Roman" w:hAnsi="Times New Roman"/>
        </w:rPr>
        <w:t>egzemplarzu w formie elektronicznej</w:t>
      </w:r>
      <w:r w:rsidR="00A65B1F" w:rsidRPr="00474DA9">
        <w:rPr>
          <w:rFonts w:ascii="Times New Roman" w:hAnsi="Times New Roman"/>
        </w:rPr>
        <w:t>.</w:t>
      </w:r>
    </w:p>
    <w:p w:rsidR="00AB3DCD" w:rsidRPr="00474DA9" w:rsidRDefault="00AB3DCD" w:rsidP="00AB3DCD">
      <w:pPr>
        <w:numPr>
          <w:ilvl w:val="1"/>
          <w:numId w:val="23"/>
        </w:num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474DA9">
        <w:rPr>
          <w:rFonts w:ascii="Times New Roman" w:hAnsi="Times New Roman"/>
        </w:rPr>
        <w:t xml:space="preserve">Opracowania i materiały w wersji elektronicznej Wykonawca zobowiązany jest przekazać </w:t>
      </w:r>
      <w:r w:rsidRPr="00474DA9">
        <w:rPr>
          <w:rFonts w:ascii="Times New Roman" w:hAnsi="Times New Roman"/>
        </w:rPr>
        <w:br/>
        <w:t xml:space="preserve">w </w:t>
      </w:r>
      <w:r w:rsidR="00D6610A" w:rsidRPr="00474DA9">
        <w:rPr>
          <w:rFonts w:ascii="Times New Roman" w:hAnsi="Times New Roman"/>
        </w:rPr>
        <w:t xml:space="preserve">3 </w:t>
      </w:r>
      <w:r w:rsidRPr="00474DA9">
        <w:rPr>
          <w:rFonts w:ascii="Times New Roman" w:hAnsi="Times New Roman"/>
        </w:rPr>
        <w:t>egz. na nośniku danych (pendrive lub dysk zewnętrzny), w nw. formatach. rysunki — format .</w:t>
      </w:r>
      <w:proofErr w:type="spellStart"/>
      <w:r w:rsidRPr="00474DA9">
        <w:rPr>
          <w:rFonts w:ascii="Times New Roman" w:hAnsi="Times New Roman"/>
        </w:rPr>
        <w:t>dwg</w:t>
      </w:r>
      <w:proofErr w:type="spellEnd"/>
      <w:r w:rsidRPr="00474DA9">
        <w:rPr>
          <w:rFonts w:ascii="Times New Roman" w:hAnsi="Times New Roman"/>
        </w:rPr>
        <w:t xml:space="preserve">, </w:t>
      </w:r>
      <w:proofErr w:type="spellStart"/>
      <w:r w:rsidRPr="00474DA9">
        <w:rPr>
          <w:rFonts w:ascii="Times New Roman" w:hAnsi="Times New Roman"/>
        </w:rPr>
        <w:t>dxf</w:t>
      </w:r>
      <w:proofErr w:type="spellEnd"/>
      <w:r w:rsidRPr="00474DA9">
        <w:rPr>
          <w:rFonts w:ascii="Times New Roman" w:hAnsi="Times New Roman"/>
        </w:rPr>
        <w:t xml:space="preserve"> i .pdf opisy — format </w:t>
      </w:r>
      <w:proofErr w:type="spellStart"/>
      <w:r w:rsidRPr="00474DA9">
        <w:rPr>
          <w:rFonts w:ascii="Times New Roman" w:hAnsi="Times New Roman"/>
        </w:rPr>
        <w:t>doc</w:t>
      </w:r>
      <w:proofErr w:type="spellEnd"/>
      <w:r w:rsidRPr="00474DA9">
        <w:rPr>
          <w:rFonts w:ascii="Times New Roman" w:hAnsi="Times New Roman"/>
        </w:rPr>
        <w:t xml:space="preserve"> i .pdf tabele — format .xls i .pdf, zestawienia — format xls, .</w:t>
      </w:r>
      <w:proofErr w:type="spellStart"/>
      <w:r w:rsidRPr="00474DA9">
        <w:rPr>
          <w:rFonts w:ascii="Times New Roman" w:hAnsi="Times New Roman"/>
        </w:rPr>
        <w:t>ath</w:t>
      </w:r>
      <w:proofErr w:type="spellEnd"/>
      <w:r w:rsidRPr="00474DA9">
        <w:rPr>
          <w:rFonts w:ascii="Times New Roman" w:hAnsi="Times New Roman"/>
        </w:rPr>
        <w:t>. i pdf inne elementy — format do uzgodnienia z Zamawiającym. Pliki i poszczególne warstwy rysunków nie mogą być chronione hasłem i powinny umożliwiać ewentualne ich wykorzystanie do dalszych prac pomiarowych i projektowych.</w:t>
      </w:r>
    </w:p>
    <w:p w:rsidR="00AB3DCD" w:rsidRPr="009E2451" w:rsidRDefault="00AB3DCD" w:rsidP="00AB3DCD">
      <w:pPr>
        <w:numPr>
          <w:ilvl w:val="1"/>
          <w:numId w:val="23"/>
        </w:num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474DA9">
        <w:rPr>
          <w:rFonts w:ascii="Times New Roman" w:hAnsi="Times New Roman"/>
          <w:bCs/>
        </w:rPr>
        <w:t>Opracowania i materiały przekazane w formacie .pdf stanowić mają kopię/skan opracowań</w:t>
      </w:r>
      <w:r w:rsidRPr="009E2451">
        <w:rPr>
          <w:rFonts w:ascii="Times New Roman" w:hAnsi="Times New Roman"/>
          <w:bCs/>
        </w:rPr>
        <w:br/>
        <w:t xml:space="preserve">w wersji papierowej zawierających w szczególności podpisy autorów i użytkowników, pieczęcie organów, wszelkie adnotacje. </w:t>
      </w:r>
    </w:p>
    <w:p w:rsidR="00AB3DCD" w:rsidRPr="009E2451" w:rsidRDefault="00AB3DCD" w:rsidP="00AB3DCD">
      <w:pPr>
        <w:numPr>
          <w:ilvl w:val="1"/>
          <w:numId w:val="23"/>
        </w:numPr>
        <w:tabs>
          <w:tab w:val="left" w:pos="426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Podpisany protokół przekazania stanowi podstawę do przystąpienia przez Zamawiającego do czynności odbiorowych, nie stanowi natomiast potwierdzenia wykonanych prac i nie upoważnia Wykonawcy do wystawienia faktury. </w:t>
      </w:r>
    </w:p>
    <w:p w:rsidR="00AB3DCD" w:rsidRPr="009E2451" w:rsidRDefault="00AB3DCD" w:rsidP="00A26F17">
      <w:pPr>
        <w:numPr>
          <w:ilvl w:val="1"/>
          <w:numId w:val="23"/>
        </w:numPr>
        <w:suppressAutoHyphens/>
        <w:spacing w:after="0" w:line="276" w:lineRule="auto"/>
        <w:ind w:left="567" w:hanging="501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 Wykonawca zobowiązany jest przekazać Zamawiającemu wraz z protokołem przekazania przedmiotu umowy niżej wymienione pisemne oświadczenia:</w:t>
      </w:r>
    </w:p>
    <w:p w:rsidR="00AB3DCD" w:rsidRPr="009E2451" w:rsidRDefault="00AB3DCD" w:rsidP="00AB3DCD">
      <w:pPr>
        <w:pStyle w:val="Default"/>
        <w:spacing w:after="40"/>
        <w:ind w:left="709" w:hanging="283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− oświadczenie, że dostarczony program funkcjonalno-użytkowy jest wolny od jakichkolwiek wad fizycznych i od wad prawnych, jest kompletna i zgodna z obowiązującymi przepisami prawa </w:t>
      </w:r>
      <w:r w:rsidR="003456C6">
        <w:rPr>
          <w:sz w:val="22"/>
          <w:szCs w:val="22"/>
        </w:rPr>
        <w:br/>
      </w:r>
      <w:r w:rsidRPr="009E2451">
        <w:rPr>
          <w:sz w:val="22"/>
          <w:szCs w:val="22"/>
        </w:rPr>
        <w:t>i stanowi podstawę do ogłoszenia przetargu w trybie „zaprojektuj i wybuduj”,</w:t>
      </w:r>
    </w:p>
    <w:p w:rsidR="00AB3DCD" w:rsidRPr="009E2451" w:rsidRDefault="00AB3DCD" w:rsidP="00AB3DCD">
      <w:pPr>
        <w:pStyle w:val="Default"/>
        <w:spacing w:after="40"/>
        <w:ind w:left="426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− oświadczenie o wzajemnej zgodności zestawienia kosztów i rozwiązań projektowych, </w:t>
      </w:r>
    </w:p>
    <w:p w:rsidR="00AB3DCD" w:rsidRPr="009E2451" w:rsidRDefault="00AB3DCD" w:rsidP="00AB3DCD">
      <w:pPr>
        <w:pStyle w:val="Default"/>
        <w:spacing w:after="40"/>
        <w:ind w:left="426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− oświadczenie o wzajemnej zgodności poszczególnych rozwiązań projektowych, </w:t>
      </w:r>
    </w:p>
    <w:p w:rsidR="00AB3DCD" w:rsidRDefault="00AB3DCD" w:rsidP="009E2451">
      <w:pPr>
        <w:pStyle w:val="Default"/>
        <w:spacing w:after="40"/>
        <w:ind w:left="709" w:hanging="283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− oświadczenie odnośnie zgodności wersji elektronicznej przekazanej dokumentacji z wersją papierową, </w:t>
      </w:r>
    </w:p>
    <w:p w:rsidR="00306716" w:rsidRPr="009E2451" w:rsidRDefault="00306716" w:rsidP="009E2451">
      <w:pPr>
        <w:pStyle w:val="Default"/>
        <w:spacing w:after="40"/>
        <w:ind w:left="709" w:hanging="283"/>
        <w:jc w:val="both"/>
        <w:rPr>
          <w:sz w:val="22"/>
          <w:szCs w:val="22"/>
        </w:rPr>
      </w:pPr>
    </w:p>
    <w:p w:rsidR="00AB3DCD" w:rsidRPr="009E2451" w:rsidRDefault="00AB3DCD" w:rsidP="00AB3DCD">
      <w:pPr>
        <w:pStyle w:val="Default"/>
        <w:numPr>
          <w:ilvl w:val="0"/>
          <w:numId w:val="25"/>
        </w:numPr>
        <w:rPr>
          <w:sz w:val="22"/>
          <w:szCs w:val="22"/>
        </w:rPr>
      </w:pPr>
      <w:r w:rsidRPr="009E2451">
        <w:rPr>
          <w:b/>
          <w:bCs/>
          <w:sz w:val="22"/>
          <w:szCs w:val="22"/>
        </w:rPr>
        <w:t xml:space="preserve">Koszty Wykonawcy </w:t>
      </w:r>
    </w:p>
    <w:p w:rsidR="00AB3DCD" w:rsidRDefault="00AB3DCD" w:rsidP="006544EA">
      <w:pPr>
        <w:pStyle w:val="Default"/>
        <w:ind w:left="360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Wykonawca uzyska we własnym zakresie i na własny koszt niezbędne do wykonania opracowania materiały techniczne i eksploatacyjne, wykona wszelkie uzgodnienia i opłaty.</w:t>
      </w:r>
    </w:p>
    <w:p w:rsidR="00306716" w:rsidRPr="009E2451" w:rsidRDefault="00306716" w:rsidP="006544EA">
      <w:pPr>
        <w:pStyle w:val="Default"/>
        <w:ind w:left="360"/>
        <w:jc w:val="both"/>
        <w:rPr>
          <w:sz w:val="22"/>
          <w:szCs w:val="22"/>
        </w:rPr>
      </w:pPr>
    </w:p>
    <w:p w:rsidR="00AB3DCD" w:rsidRPr="009E2451" w:rsidRDefault="00AB3DCD" w:rsidP="00AB3DCD">
      <w:pPr>
        <w:pStyle w:val="Default"/>
        <w:numPr>
          <w:ilvl w:val="0"/>
          <w:numId w:val="25"/>
        </w:numPr>
        <w:rPr>
          <w:sz w:val="22"/>
          <w:szCs w:val="22"/>
        </w:rPr>
      </w:pPr>
      <w:r w:rsidRPr="009E2451">
        <w:rPr>
          <w:b/>
          <w:bCs/>
          <w:sz w:val="22"/>
          <w:szCs w:val="22"/>
        </w:rPr>
        <w:t xml:space="preserve"> Konsekwencje błędów i </w:t>
      </w:r>
      <w:r w:rsidR="006A2382">
        <w:rPr>
          <w:b/>
          <w:bCs/>
          <w:sz w:val="22"/>
          <w:szCs w:val="22"/>
        </w:rPr>
        <w:t>braków w przedmiocie zamówienia</w:t>
      </w:r>
    </w:p>
    <w:p w:rsidR="00AB3DCD" w:rsidRPr="009E2451" w:rsidRDefault="00AB3DCD" w:rsidP="009E2451">
      <w:pPr>
        <w:pStyle w:val="Default"/>
        <w:numPr>
          <w:ilvl w:val="1"/>
          <w:numId w:val="25"/>
        </w:numPr>
        <w:ind w:left="709" w:hanging="425"/>
        <w:jc w:val="both"/>
        <w:rPr>
          <w:sz w:val="22"/>
          <w:szCs w:val="22"/>
        </w:rPr>
      </w:pPr>
      <w:r w:rsidRPr="009E2451">
        <w:rPr>
          <w:sz w:val="22"/>
          <w:szCs w:val="22"/>
        </w:rPr>
        <w:t xml:space="preserve">W przypadku niekompletności programu Wykonawca zobowiązany będzie do wykonania dokumentacji uzupełniającej i pokrycia w całości kosztów jej wykonania. </w:t>
      </w:r>
    </w:p>
    <w:p w:rsidR="00AB3DCD" w:rsidRPr="009E2451" w:rsidRDefault="00AB3DCD" w:rsidP="006544EA">
      <w:pPr>
        <w:pStyle w:val="Default"/>
        <w:numPr>
          <w:ilvl w:val="1"/>
          <w:numId w:val="25"/>
        </w:numPr>
        <w:ind w:left="709" w:hanging="349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Wykonawca ponosi pełną odpowiedzialność prawną za przedmiot zamówienia i jego zgodność</w:t>
      </w:r>
      <w:r w:rsidRPr="009E2451">
        <w:rPr>
          <w:sz w:val="22"/>
          <w:szCs w:val="22"/>
        </w:rPr>
        <w:br/>
        <w:t xml:space="preserve">z obowiązującymi przepisami. </w:t>
      </w:r>
    </w:p>
    <w:p w:rsidR="00AB3DCD" w:rsidRPr="009E2451" w:rsidRDefault="00AB3DCD" w:rsidP="00AB3DCD">
      <w:pPr>
        <w:numPr>
          <w:ilvl w:val="1"/>
          <w:numId w:val="25"/>
        </w:numPr>
        <w:suppressAutoHyphens/>
        <w:spacing w:after="0" w:line="276" w:lineRule="auto"/>
        <w:jc w:val="both"/>
        <w:rPr>
          <w:rFonts w:ascii="Times New Roman" w:hAnsi="Times New Roman"/>
        </w:rPr>
      </w:pPr>
      <w:r w:rsidRPr="009E2451">
        <w:rPr>
          <w:rFonts w:ascii="Times New Roman" w:hAnsi="Times New Roman"/>
        </w:rPr>
        <w:t xml:space="preserve">Opracowujący program </w:t>
      </w:r>
      <w:proofErr w:type="spellStart"/>
      <w:r w:rsidRPr="009E2451">
        <w:rPr>
          <w:rFonts w:ascii="Times New Roman" w:hAnsi="Times New Roman"/>
        </w:rPr>
        <w:t>funkcjonalno</w:t>
      </w:r>
      <w:proofErr w:type="spellEnd"/>
      <w:r w:rsidRPr="009E2451">
        <w:rPr>
          <w:rFonts w:ascii="Times New Roman" w:hAnsi="Times New Roman"/>
        </w:rPr>
        <w:t xml:space="preserve"> – użytkowy jest zobowiązany do niezwłocznego udzielania pisemnych wyjaśnień dotyczących opracowanego prog</w:t>
      </w:r>
      <w:r w:rsidR="006544EA" w:rsidRPr="009E2451">
        <w:rPr>
          <w:rFonts w:ascii="Times New Roman" w:hAnsi="Times New Roman"/>
        </w:rPr>
        <w:t xml:space="preserve">ramu w trakcie przygotowywania </w:t>
      </w:r>
      <w:r w:rsidRPr="009E2451">
        <w:rPr>
          <w:rFonts w:ascii="Times New Roman" w:hAnsi="Times New Roman"/>
        </w:rPr>
        <w:t>i przeprowadzania procedury wyłonienia Wykonawcy na wykonanie dokumentacji projektowej i robót budowlanych na podstawie PFU stanowiącego przedmiot umowy.</w:t>
      </w:r>
    </w:p>
    <w:p w:rsidR="006544EA" w:rsidRPr="009E2451" w:rsidRDefault="006544EA" w:rsidP="006544EA">
      <w:pPr>
        <w:suppressAutoHyphens/>
        <w:spacing w:after="0" w:line="276" w:lineRule="auto"/>
        <w:ind w:left="720"/>
        <w:jc w:val="both"/>
        <w:rPr>
          <w:rFonts w:ascii="Times New Roman" w:hAnsi="Times New Roman"/>
        </w:rPr>
      </w:pPr>
    </w:p>
    <w:p w:rsidR="00AB3DCD" w:rsidRPr="009E2451" w:rsidRDefault="00AB3DCD" w:rsidP="00AB3DCD">
      <w:pPr>
        <w:pStyle w:val="Default"/>
        <w:numPr>
          <w:ilvl w:val="0"/>
          <w:numId w:val="25"/>
        </w:numPr>
        <w:ind w:left="284" w:hanging="218"/>
        <w:rPr>
          <w:sz w:val="22"/>
          <w:szCs w:val="22"/>
        </w:rPr>
      </w:pPr>
      <w:r w:rsidRPr="009E2451">
        <w:rPr>
          <w:b/>
          <w:bCs/>
          <w:sz w:val="22"/>
          <w:szCs w:val="22"/>
        </w:rPr>
        <w:t xml:space="preserve">Prawa autorskie </w:t>
      </w:r>
    </w:p>
    <w:p w:rsidR="00AB3DCD" w:rsidRPr="009E2451" w:rsidRDefault="00AB3DCD" w:rsidP="00AB3DCD">
      <w:pPr>
        <w:pStyle w:val="Default"/>
        <w:ind w:left="284"/>
        <w:jc w:val="both"/>
        <w:rPr>
          <w:sz w:val="22"/>
          <w:szCs w:val="22"/>
        </w:rPr>
      </w:pPr>
      <w:r w:rsidRPr="009E2451">
        <w:rPr>
          <w:sz w:val="22"/>
          <w:szCs w:val="22"/>
        </w:rPr>
        <w:t>Wykonawca bezwarunkowo i bez ograniczeń zbywa prawa autorskie majątkowe, w tym prawa autorskie zależne, na rzecz Zamawiającego zgodnie z odrębnymi przepisami dotyczącymi praw autorskich. W tym wyraża zgodę na wprowadzanie zmian i użytkowanie zgodnie z zapisami projektu umowy.</w:t>
      </w:r>
    </w:p>
    <w:p w:rsidR="006544EA" w:rsidRPr="009E2451" w:rsidRDefault="006544EA" w:rsidP="00AB3DCD">
      <w:pPr>
        <w:pStyle w:val="Default"/>
        <w:ind w:left="284"/>
        <w:jc w:val="both"/>
        <w:rPr>
          <w:sz w:val="22"/>
          <w:szCs w:val="22"/>
        </w:rPr>
      </w:pPr>
    </w:p>
    <w:p w:rsidR="00AB3DCD" w:rsidRPr="009E2451" w:rsidRDefault="006A2382" w:rsidP="00AB3DCD">
      <w:pPr>
        <w:pStyle w:val="Default"/>
        <w:numPr>
          <w:ilvl w:val="0"/>
          <w:numId w:val="25"/>
        </w:numPr>
        <w:ind w:left="284" w:hanging="218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Termin wykonania zamówienia</w:t>
      </w:r>
    </w:p>
    <w:p w:rsidR="00AB3DCD" w:rsidRDefault="00AB3DCD" w:rsidP="00F80BD7">
      <w:pPr>
        <w:spacing w:after="0"/>
        <w:ind w:left="709" w:hanging="425"/>
        <w:jc w:val="both"/>
        <w:rPr>
          <w:rFonts w:ascii="Times New Roman" w:hAnsi="Times New Roman"/>
          <w:color w:val="000000"/>
          <w:spacing w:val="-4"/>
        </w:rPr>
      </w:pPr>
      <w:r w:rsidRPr="009E2451">
        <w:rPr>
          <w:rFonts w:ascii="Times New Roman" w:hAnsi="Times New Roman"/>
          <w:color w:val="000000"/>
          <w:spacing w:val="-4"/>
        </w:rPr>
        <w:t>Termin wykonania koncepcji</w:t>
      </w:r>
      <w:r w:rsidR="00F80BD7" w:rsidRPr="009E2451">
        <w:rPr>
          <w:rFonts w:ascii="Times New Roman" w:hAnsi="Times New Roman"/>
          <w:color w:val="000000"/>
          <w:spacing w:val="-4"/>
        </w:rPr>
        <w:t xml:space="preserve"> programu funkcjonalno-użytkowego</w:t>
      </w:r>
      <w:r w:rsidRPr="009E2451">
        <w:rPr>
          <w:rFonts w:ascii="Times New Roman" w:hAnsi="Times New Roman"/>
          <w:color w:val="000000"/>
          <w:spacing w:val="-4"/>
        </w:rPr>
        <w:t xml:space="preserve">: </w:t>
      </w:r>
      <w:r w:rsidR="006A2382" w:rsidRPr="00A26F17">
        <w:rPr>
          <w:rFonts w:ascii="Times New Roman" w:hAnsi="Times New Roman"/>
          <w:b/>
          <w:color w:val="000000"/>
          <w:spacing w:val="-4"/>
        </w:rPr>
        <w:t>3 tygodnie</w:t>
      </w:r>
      <w:r w:rsidR="006A2382">
        <w:rPr>
          <w:rFonts w:ascii="Times New Roman" w:hAnsi="Times New Roman"/>
          <w:color w:val="000000"/>
          <w:spacing w:val="-4"/>
        </w:rPr>
        <w:t xml:space="preserve"> o</w:t>
      </w:r>
      <w:r w:rsidRPr="009E2451">
        <w:rPr>
          <w:rFonts w:ascii="Times New Roman" w:hAnsi="Times New Roman"/>
          <w:color w:val="000000"/>
          <w:spacing w:val="-4"/>
        </w:rPr>
        <w:t>d dnia z</w:t>
      </w:r>
      <w:r w:rsidR="006A2382">
        <w:rPr>
          <w:rFonts w:ascii="Times New Roman" w:hAnsi="Times New Roman"/>
          <w:color w:val="000000"/>
          <w:spacing w:val="-4"/>
        </w:rPr>
        <w:t>awarcia umowy.</w:t>
      </w:r>
    </w:p>
    <w:p w:rsidR="009E2451" w:rsidRPr="009E2451" w:rsidRDefault="009E2451" w:rsidP="00F80BD7">
      <w:pPr>
        <w:spacing w:after="0"/>
        <w:ind w:left="709" w:hanging="425"/>
        <w:jc w:val="both"/>
        <w:rPr>
          <w:rFonts w:ascii="Times New Roman" w:hAnsi="Times New Roman"/>
          <w:color w:val="000000"/>
          <w:spacing w:val="-4"/>
        </w:rPr>
      </w:pPr>
    </w:p>
    <w:p w:rsidR="00AB3DCD" w:rsidRPr="009E2451" w:rsidRDefault="006A2382" w:rsidP="00AB3DCD">
      <w:pPr>
        <w:pStyle w:val="Default"/>
        <w:numPr>
          <w:ilvl w:val="0"/>
          <w:numId w:val="25"/>
        </w:numPr>
        <w:tabs>
          <w:tab w:val="left" w:pos="426"/>
        </w:tabs>
        <w:ind w:left="284" w:hanging="218"/>
        <w:rPr>
          <w:sz w:val="22"/>
          <w:szCs w:val="22"/>
        </w:rPr>
      </w:pPr>
      <w:r>
        <w:rPr>
          <w:b/>
          <w:bCs/>
          <w:sz w:val="22"/>
          <w:szCs w:val="22"/>
        </w:rPr>
        <w:t>Płatności</w:t>
      </w:r>
    </w:p>
    <w:p w:rsidR="00AB3DCD" w:rsidRPr="009E2451" w:rsidRDefault="00AB3DCD" w:rsidP="00AB3DCD">
      <w:pPr>
        <w:pStyle w:val="Default"/>
        <w:ind w:left="284"/>
        <w:rPr>
          <w:rFonts w:eastAsia="Tahoma"/>
          <w:sz w:val="22"/>
          <w:szCs w:val="22"/>
        </w:rPr>
      </w:pPr>
      <w:r w:rsidRPr="009E2451">
        <w:rPr>
          <w:sz w:val="22"/>
          <w:szCs w:val="22"/>
        </w:rPr>
        <w:t xml:space="preserve">Szczegóły płatności zawiera projekt Umowy. </w:t>
      </w:r>
    </w:p>
    <w:p w:rsidR="00AB3DCD" w:rsidRPr="009E2451" w:rsidRDefault="00AB3DCD" w:rsidP="006544EA">
      <w:pPr>
        <w:tabs>
          <w:tab w:val="left" w:pos="284"/>
        </w:tabs>
        <w:suppressAutoHyphens/>
        <w:spacing w:after="0" w:line="276" w:lineRule="auto"/>
        <w:ind w:left="426"/>
        <w:jc w:val="both"/>
        <w:rPr>
          <w:rFonts w:ascii="Times New Roman" w:hAnsi="Times New Roman"/>
        </w:rPr>
      </w:pPr>
    </w:p>
    <w:p w:rsidR="00826ACC" w:rsidRPr="009E2451" w:rsidRDefault="00826ACC">
      <w:pPr>
        <w:rPr>
          <w:rFonts w:ascii="Times New Roman" w:hAnsi="Times New Roman" w:cs="Times New Roman"/>
        </w:rPr>
      </w:pPr>
    </w:p>
    <w:sectPr w:rsidR="00826ACC" w:rsidRPr="009E2451" w:rsidSect="00A26F17">
      <w:headerReference w:type="default" r:id="rId7"/>
      <w:headerReference w:type="first" r:id="rId8"/>
      <w:pgSz w:w="12240" w:h="15840"/>
      <w:pgMar w:top="1843" w:right="1418" w:bottom="1418" w:left="1418" w:header="567" w:footer="709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49A1" w:rsidRDefault="001B49A1" w:rsidP="002E43B4">
      <w:pPr>
        <w:spacing w:after="0" w:line="240" w:lineRule="auto"/>
      </w:pPr>
      <w:r>
        <w:separator/>
      </w:r>
    </w:p>
  </w:endnote>
  <w:endnote w:type="continuationSeparator" w:id="0">
    <w:p w:rsidR="001B49A1" w:rsidRDefault="001B49A1" w:rsidP="002E4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49A1" w:rsidRDefault="001B49A1" w:rsidP="002E43B4">
      <w:pPr>
        <w:spacing w:after="0" w:line="240" w:lineRule="auto"/>
      </w:pPr>
      <w:r>
        <w:separator/>
      </w:r>
    </w:p>
  </w:footnote>
  <w:footnote w:type="continuationSeparator" w:id="0">
    <w:p w:rsidR="001B49A1" w:rsidRDefault="001B49A1" w:rsidP="002E43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43B4" w:rsidRDefault="00CC150D" w:rsidP="00A05060">
    <w:pPr>
      <w:pStyle w:val="Nagwek"/>
      <w:jc w:val="center"/>
    </w:pPr>
    <w:r w:rsidRPr="00FB5095">
      <w:rPr>
        <w:noProof/>
        <w:lang w:eastAsia="pl-PL"/>
      </w:rPr>
      <w:drawing>
        <wp:inline distT="0" distB="0" distL="0" distR="0">
          <wp:extent cx="5753100" cy="807720"/>
          <wp:effectExtent l="0" t="0" r="0" b="0"/>
          <wp:docPr id="50" name="Obraz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807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1BF1" w:rsidRDefault="00CC150D" w:rsidP="00A26F17">
    <w:pPr>
      <w:pStyle w:val="Nagwek"/>
      <w:jc w:val="center"/>
    </w:pPr>
    <w:r w:rsidRPr="00FB5095">
      <w:rPr>
        <w:noProof/>
        <w:lang w:eastAsia="pl-PL"/>
      </w:rPr>
      <w:drawing>
        <wp:inline distT="0" distB="0" distL="0" distR="0">
          <wp:extent cx="5753100" cy="807720"/>
          <wp:effectExtent l="0" t="0" r="0" b="0"/>
          <wp:docPr id="51" name="Obraz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807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F1BF1">
      <w:rPr>
        <w:noProof/>
        <w:lang w:eastAsia="pl-PL"/>
      </w:rPr>
      <w:drawing>
        <wp:inline distT="0" distB="0" distL="0" distR="0" wp14:anchorId="5BC8F916" wp14:editId="4808AEC3">
          <wp:extent cx="5719572" cy="1184148"/>
          <wp:effectExtent l="0" t="0" r="0" b="0"/>
          <wp:docPr id="52" name="Obraz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012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19572" cy="11841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08"/>
        </w:tabs>
        <w:ind w:left="720" w:firstLine="360"/>
      </w:pPr>
      <w:rPr>
        <w:position w:val="0"/>
        <w:sz w:val="20"/>
        <w:szCs w:val="20"/>
        <w:u w:val="none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firstLine="1080"/>
      </w:pPr>
      <w:rPr>
        <w:position w:val="0"/>
        <w:sz w:val="20"/>
        <w:szCs w:val="20"/>
        <w:u w:val="none"/>
        <w:vertAlign w:val="baseline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firstLine="1800"/>
      </w:pPr>
      <w:rPr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firstLine="2520"/>
      </w:pPr>
      <w:rPr>
        <w:position w:val="0"/>
        <w:sz w:val="20"/>
        <w:szCs w:val="20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firstLine="3240"/>
      </w:pPr>
      <w:rPr>
        <w:position w:val="0"/>
        <w:sz w:val="20"/>
        <w:szCs w:val="20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firstLine="3960"/>
      </w:pPr>
      <w:rPr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firstLine="4680"/>
      </w:pPr>
      <w:rPr>
        <w:position w:val="0"/>
        <w:sz w:val="20"/>
        <w:szCs w:val="20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firstLine="5400"/>
      </w:pPr>
      <w:rPr>
        <w:position w:val="0"/>
        <w:sz w:val="20"/>
        <w:szCs w:val="20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firstLine="6120"/>
      </w:pPr>
      <w:rPr>
        <w:position w:val="0"/>
        <w:sz w:val="20"/>
        <w:szCs w:val="20"/>
        <w:u w:val="none"/>
        <w:vertAlign w:val="baseline"/>
      </w:rPr>
    </w:lvl>
  </w:abstractNum>
  <w:abstractNum w:abstractNumId="2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08"/>
        </w:tabs>
        <w:ind w:left="720" w:firstLine="36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firstLine="108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firstLine="180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firstLine="252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firstLine="324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firstLine="396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firstLine="468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firstLine="540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firstLine="612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</w:abstractNum>
  <w:abstractNum w:abstractNumId="3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08"/>
        </w:tabs>
        <w:ind w:left="720" w:firstLine="360"/>
      </w:pPr>
      <w:rPr>
        <w:position w:val="0"/>
        <w:sz w:val="20"/>
        <w:szCs w:val="20"/>
        <w:u w:val="none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firstLine="1080"/>
      </w:pPr>
      <w:rPr>
        <w:position w:val="0"/>
        <w:sz w:val="20"/>
        <w:szCs w:val="20"/>
        <w:u w:val="none"/>
        <w:vertAlign w:val="baseline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firstLine="1800"/>
      </w:pPr>
      <w:rPr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firstLine="2520"/>
      </w:pPr>
      <w:rPr>
        <w:position w:val="0"/>
        <w:sz w:val="20"/>
        <w:szCs w:val="20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firstLine="3240"/>
      </w:pPr>
      <w:rPr>
        <w:position w:val="0"/>
        <w:sz w:val="20"/>
        <w:szCs w:val="20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firstLine="3960"/>
      </w:pPr>
      <w:rPr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firstLine="4680"/>
      </w:pPr>
      <w:rPr>
        <w:position w:val="0"/>
        <w:sz w:val="20"/>
        <w:szCs w:val="20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firstLine="5400"/>
      </w:pPr>
      <w:rPr>
        <w:position w:val="0"/>
        <w:sz w:val="20"/>
        <w:szCs w:val="20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firstLine="6120"/>
      </w:pPr>
      <w:rPr>
        <w:position w:val="0"/>
        <w:sz w:val="20"/>
        <w:szCs w:val="20"/>
        <w:u w:val="none"/>
        <w:vertAlign w:val="baseline"/>
      </w:rPr>
    </w:lvl>
  </w:abstractNum>
  <w:abstractNum w:abstractNumId="4" w15:restartNumberingAfterBreak="0">
    <w:nsid w:val="00000049"/>
    <w:multiLevelType w:val="multilevel"/>
    <w:tmpl w:val="E1227E02"/>
    <w:name w:val="WW8Num7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 w:themeColor="text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53"/>
    <w:multiLevelType w:val="multilevel"/>
    <w:tmpl w:val="00000053"/>
    <w:name w:val="WW8Num83"/>
    <w:lvl w:ilvl="0">
      <w:start w:val="1"/>
      <w:numFmt w:val="decimal"/>
      <w:lvlText w:val="%1."/>
      <w:lvlJc w:val="left"/>
      <w:pPr>
        <w:tabs>
          <w:tab w:val="num" w:pos="708"/>
        </w:tabs>
        <w:ind w:left="720" w:firstLine="36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firstLine="108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firstLine="180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firstLine="252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firstLine="324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firstLine="396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firstLine="468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firstLine="540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firstLine="6120"/>
      </w:pPr>
      <w:rPr>
        <w:rFonts w:ascii="Arial" w:eastAsia="Arial" w:hAnsi="Arial" w:cs="Arial"/>
        <w:position w:val="0"/>
        <w:sz w:val="20"/>
        <w:szCs w:val="20"/>
        <w:u w:val="none"/>
        <w:vertAlign w:val="baseline"/>
      </w:rPr>
    </w:lvl>
  </w:abstractNum>
  <w:abstractNum w:abstractNumId="6" w15:restartNumberingAfterBreak="0">
    <w:nsid w:val="00F2035D"/>
    <w:multiLevelType w:val="hybridMultilevel"/>
    <w:tmpl w:val="C8E460C6"/>
    <w:lvl w:ilvl="0" w:tplc="0ADC1D5E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4CD55DB"/>
    <w:multiLevelType w:val="hybridMultilevel"/>
    <w:tmpl w:val="E7ECDBB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1C7596"/>
    <w:multiLevelType w:val="multilevel"/>
    <w:tmpl w:val="42E267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0EB5711F"/>
    <w:multiLevelType w:val="hybridMultilevel"/>
    <w:tmpl w:val="3DAA0C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FB4806"/>
    <w:multiLevelType w:val="hybridMultilevel"/>
    <w:tmpl w:val="715C4E72"/>
    <w:lvl w:ilvl="0" w:tplc="E9E21BE4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357A3A"/>
    <w:multiLevelType w:val="multilevel"/>
    <w:tmpl w:val="1C8EDE1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7A82F20"/>
    <w:multiLevelType w:val="multilevel"/>
    <w:tmpl w:val="77CAE78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2414518B"/>
    <w:multiLevelType w:val="hybridMultilevel"/>
    <w:tmpl w:val="08A04B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806B15"/>
    <w:multiLevelType w:val="hybridMultilevel"/>
    <w:tmpl w:val="E92E13E8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8614C1A"/>
    <w:multiLevelType w:val="hybridMultilevel"/>
    <w:tmpl w:val="F7DC44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4D177A"/>
    <w:multiLevelType w:val="multilevel"/>
    <w:tmpl w:val="D3701F5C"/>
    <w:lvl w:ilvl="0">
      <w:start w:val="1"/>
      <w:numFmt w:val="bullet"/>
      <w:lvlText w:val="-"/>
      <w:lvlJc w:val="left"/>
      <w:pPr>
        <w:ind w:left="72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2">
      <w:start w:val="1"/>
      <w:numFmt w:val="bullet"/>
      <w:lvlText w:val="-"/>
      <w:lvlJc w:val="left"/>
      <w:pPr>
        <w:ind w:left="216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3">
      <w:start w:val="1"/>
      <w:numFmt w:val="bullet"/>
      <w:lvlText w:val="-"/>
      <w:lvlJc w:val="left"/>
      <w:pPr>
        <w:ind w:left="288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4">
      <w:start w:val="1"/>
      <w:numFmt w:val="bullet"/>
      <w:lvlText w:val="-"/>
      <w:lvlJc w:val="left"/>
      <w:pPr>
        <w:ind w:left="360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5">
      <w:start w:val="1"/>
      <w:numFmt w:val="bullet"/>
      <w:lvlText w:val="-"/>
      <w:lvlJc w:val="left"/>
      <w:pPr>
        <w:ind w:left="432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6">
      <w:start w:val="1"/>
      <w:numFmt w:val="bullet"/>
      <w:lvlText w:val="-"/>
      <w:lvlJc w:val="left"/>
      <w:pPr>
        <w:ind w:left="504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7">
      <w:start w:val="1"/>
      <w:numFmt w:val="bullet"/>
      <w:lvlText w:val="-"/>
      <w:lvlJc w:val="left"/>
      <w:pPr>
        <w:ind w:left="576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8">
      <w:start w:val="1"/>
      <w:numFmt w:val="bullet"/>
      <w:lvlText w:val="-"/>
      <w:lvlJc w:val="left"/>
      <w:pPr>
        <w:ind w:left="6480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</w:abstractNum>
  <w:abstractNum w:abstractNumId="17" w15:restartNumberingAfterBreak="0">
    <w:nsid w:val="29931B80"/>
    <w:multiLevelType w:val="multilevel"/>
    <w:tmpl w:val="0E66CE7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2AF23389"/>
    <w:multiLevelType w:val="hybridMultilevel"/>
    <w:tmpl w:val="23443498"/>
    <w:lvl w:ilvl="0" w:tplc="B816D4CC">
      <w:start w:val="2"/>
      <w:numFmt w:val="bullet"/>
      <w:lvlText w:val="-"/>
      <w:lvlJc w:val="left"/>
      <w:pPr>
        <w:ind w:left="358" w:hanging="360"/>
      </w:pPr>
      <w:rPr>
        <w:rFonts w:ascii="Arial" w:eastAsia="Arial" w:hAnsi="Arial" w:cs="Aria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19" w15:restartNumberingAfterBreak="0">
    <w:nsid w:val="2F92203D"/>
    <w:multiLevelType w:val="hybridMultilevel"/>
    <w:tmpl w:val="9E6283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E46C85"/>
    <w:multiLevelType w:val="hybridMultilevel"/>
    <w:tmpl w:val="D78EDD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1682D8EE">
      <w:start w:val="1"/>
      <w:numFmt w:val="lowerLetter"/>
      <w:lvlText w:val="%2)"/>
      <w:lvlJc w:val="left"/>
      <w:pPr>
        <w:ind w:left="1200" w:hanging="12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AB65A5"/>
    <w:multiLevelType w:val="hybridMultilevel"/>
    <w:tmpl w:val="9326BD5A"/>
    <w:lvl w:ilvl="0" w:tplc="B32E81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E14C5D"/>
    <w:multiLevelType w:val="hybridMultilevel"/>
    <w:tmpl w:val="923474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B45577"/>
    <w:multiLevelType w:val="hybridMultilevel"/>
    <w:tmpl w:val="B76657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34082B"/>
    <w:multiLevelType w:val="multilevel"/>
    <w:tmpl w:val="3AB2092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F0625C7"/>
    <w:multiLevelType w:val="hybridMultilevel"/>
    <w:tmpl w:val="E7F2EE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734E5B"/>
    <w:multiLevelType w:val="hybridMultilevel"/>
    <w:tmpl w:val="C8E460C6"/>
    <w:lvl w:ilvl="0" w:tplc="0ADC1D5E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B05C49"/>
    <w:multiLevelType w:val="hybridMultilevel"/>
    <w:tmpl w:val="39E46A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626F8F"/>
    <w:multiLevelType w:val="multilevel"/>
    <w:tmpl w:val="09869D9C"/>
    <w:lvl w:ilvl="0">
      <w:start w:val="1"/>
      <w:numFmt w:val="bullet"/>
      <w:lvlText w:val="-"/>
      <w:lvlJc w:val="left"/>
      <w:pPr>
        <w:ind w:left="72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1">
      <w:start w:val="1"/>
      <w:numFmt w:val="bullet"/>
      <w:lvlText w:val="-"/>
      <w:lvlJc w:val="left"/>
      <w:pPr>
        <w:ind w:left="144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2">
      <w:start w:val="1"/>
      <w:numFmt w:val="bullet"/>
      <w:lvlText w:val="-"/>
      <w:lvlJc w:val="left"/>
      <w:pPr>
        <w:ind w:left="216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3">
      <w:start w:val="1"/>
      <w:numFmt w:val="bullet"/>
      <w:lvlText w:val="-"/>
      <w:lvlJc w:val="left"/>
      <w:pPr>
        <w:ind w:left="288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4">
      <w:start w:val="1"/>
      <w:numFmt w:val="bullet"/>
      <w:lvlText w:val="-"/>
      <w:lvlJc w:val="left"/>
      <w:pPr>
        <w:ind w:left="360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5">
      <w:start w:val="1"/>
      <w:numFmt w:val="bullet"/>
      <w:lvlText w:val="-"/>
      <w:lvlJc w:val="left"/>
      <w:pPr>
        <w:ind w:left="432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6">
      <w:start w:val="1"/>
      <w:numFmt w:val="bullet"/>
      <w:lvlText w:val="-"/>
      <w:lvlJc w:val="left"/>
      <w:pPr>
        <w:ind w:left="504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7">
      <w:start w:val="1"/>
      <w:numFmt w:val="bullet"/>
      <w:lvlText w:val="-"/>
      <w:lvlJc w:val="left"/>
      <w:pPr>
        <w:ind w:left="576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  <w:lvl w:ilvl="8">
      <w:start w:val="1"/>
      <w:numFmt w:val="bullet"/>
      <w:lvlText w:val="-"/>
      <w:lvlJc w:val="left"/>
      <w:pPr>
        <w:ind w:left="6486" w:hanging="360"/>
      </w:pPr>
      <w:rPr>
        <w:rFonts w:ascii="Noto Sans Symbols" w:eastAsia="Noto Sans Symbols" w:hAnsi="Noto Sans Symbols" w:cs="Noto Sans Symbols"/>
        <w:strike w:val="0"/>
        <w:dstrike w:val="0"/>
        <w:u w:val="none"/>
        <w:effect w:val="none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20"/>
  </w:num>
  <w:num w:numId="6">
    <w:abstractNumId w:val="27"/>
  </w:num>
  <w:num w:numId="7">
    <w:abstractNumId w:val="25"/>
  </w:num>
  <w:num w:numId="8">
    <w:abstractNumId w:val="13"/>
  </w:num>
  <w:num w:numId="9">
    <w:abstractNumId w:val="19"/>
  </w:num>
  <w:num w:numId="10">
    <w:abstractNumId w:val="22"/>
  </w:num>
  <w:num w:numId="11">
    <w:abstractNumId w:val="14"/>
  </w:num>
  <w:num w:numId="12">
    <w:abstractNumId w:val="7"/>
  </w:num>
  <w:num w:numId="13">
    <w:abstractNumId w:val="23"/>
  </w:num>
  <w:num w:numId="14">
    <w:abstractNumId w:val="18"/>
  </w:num>
  <w:num w:numId="15">
    <w:abstractNumId w:val="16"/>
  </w:num>
  <w:num w:numId="16">
    <w:abstractNumId w:val="28"/>
  </w:num>
  <w:num w:numId="17">
    <w:abstractNumId w:val="18"/>
  </w:num>
  <w:num w:numId="18">
    <w:abstractNumId w:val="9"/>
  </w:num>
  <w:num w:numId="19">
    <w:abstractNumId w:val="21"/>
  </w:num>
  <w:num w:numId="20">
    <w:abstractNumId w:val="6"/>
  </w:num>
  <w:num w:numId="21">
    <w:abstractNumId w:val="8"/>
  </w:num>
  <w:num w:numId="22">
    <w:abstractNumId w:val="0"/>
  </w:num>
  <w:num w:numId="23">
    <w:abstractNumId w:val="12"/>
  </w:num>
  <w:num w:numId="24">
    <w:abstractNumId w:val="11"/>
  </w:num>
  <w:num w:numId="25">
    <w:abstractNumId w:val="24"/>
  </w:num>
  <w:num w:numId="26">
    <w:abstractNumId w:val="10"/>
  </w:num>
  <w:num w:numId="27">
    <w:abstractNumId w:val="26"/>
  </w:num>
  <w:num w:numId="28">
    <w:abstractNumId w:val="17"/>
  </w:num>
  <w:num w:numId="29">
    <w:abstractNumId w:val="15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93C"/>
    <w:rsid w:val="0006330A"/>
    <w:rsid w:val="00067000"/>
    <w:rsid w:val="00073068"/>
    <w:rsid w:val="000B17F4"/>
    <w:rsid w:val="0011486E"/>
    <w:rsid w:val="0016284A"/>
    <w:rsid w:val="001A22E5"/>
    <w:rsid w:val="001B49A1"/>
    <w:rsid w:val="001D1903"/>
    <w:rsid w:val="001D7938"/>
    <w:rsid w:val="002072CB"/>
    <w:rsid w:val="002A344E"/>
    <w:rsid w:val="002B2033"/>
    <w:rsid w:val="002E43B4"/>
    <w:rsid w:val="00306716"/>
    <w:rsid w:val="00314C51"/>
    <w:rsid w:val="003456C6"/>
    <w:rsid w:val="00381AB2"/>
    <w:rsid w:val="00397FB4"/>
    <w:rsid w:val="003B7ABD"/>
    <w:rsid w:val="003E7DA4"/>
    <w:rsid w:val="003F1F20"/>
    <w:rsid w:val="00407EF3"/>
    <w:rsid w:val="00435F38"/>
    <w:rsid w:val="00445914"/>
    <w:rsid w:val="00474DA9"/>
    <w:rsid w:val="004E192C"/>
    <w:rsid w:val="004F70CB"/>
    <w:rsid w:val="00533B81"/>
    <w:rsid w:val="00534618"/>
    <w:rsid w:val="00542AEF"/>
    <w:rsid w:val="00554929"/>
    <w:rsid w:val="00560BC4"/>
    <w:rsid w:val="00566FD4"/>
    <w:rsid w:val="00595A0C"/>
    <w:rsid w:val="005A4153"/>
    <w:rsid w:val="005C35B5"/>
    <w:rsid w:val="005D656A"/>
    <w:rsid w:val="00601805"/>
    <w:rsid w:val="006544EA"/>
    <w:rsid w:val="006918E4"/>
    <w:rsid w:val="006A2382"/>
    <w:rsid w:val="006A445F"/>
    <w:rsid w:val="006E22D9"/>
    <w:rsid w:val="007252D0"/>
    <w:rsid w:val="007556F7"/>
    <w:rsid w:val="007619F0"/>
    <w:rsid w:val="00766D29"/>
    <w:rsid w:val="00772D37"/>
    <w:rsid w:val="007808D8"/>
    <w:rsid w:val="007915FF"/>
    <w:rsid w:val="007E7C27"/>
    <w:rsid w:val="00826ACC"/>
    <w:rsid w:val="00866652"/>
    <w:rsid w:val="00876F64"/>
    <w:rsid w:val="009272A2"/>
    <w:rsid w:val="0097262E"/>
    <w:rsid w:val="009A0DE7"/>
    <w:rsid w:val="009D70AA"/>
    <w:rsid w:val="009E2451"/>
    <w:rsid w:val="00A05060"/>
    <w:rsid w:val="00A26F17"/>
    <w:rsid w:val="00A65B1F"/>
    <w:rsid w:val="00A841F8"/>
    <w:rsid w:val="00AB3DCD"/>
    <w:rsid w:val="00AB7076"/>
    <w:rsid w:val="00AD0A99"/>
    <w:rsid w:val="00AE0B37"/>
    <w:rsid w:val="00B055B4"/>
    <w:rsid w:val="00B27E1B"/>
    <w:rsid w:val="00B32F2F"/>
    <w:rsid w:val="00BA44E6"/>
    <w:rsid w:val="00BC57EA"/>
    <w:rsid w:val="00BE4E70"/>
    <w:rsid w:val="00BF7BAD"/>
    <w:rsid w:val="00BF7D0C"/>
    <w:rsid w:val="00C03CAF"/>
    <w:rsid w:val="00C06B71"/>
    <w:rsid w:val="00C320BF"/>
    <w:rsid w:val="00CB04FB"/>
    <w:rsid w:val="00CC150D"/>
    <w:rsid w:val="00CF493C"/>
    <w:rsid w:val="00D32819"/>
    <w:rsid w:val="00D57CD3"/>
    <w:rsid w:val="00D6610A"/>
    <w:rsid w:val="00D717E3"/>
    <w:rsid w:val="00D752C2"/>
    <w:rsid w:val="00D96643"/>
    <w:rsid w:val="00DC25CD"/>
    <w:rsid w:val="00DD2EBF"/>
    <w:rsid w:val="00E43276"/>
    <w:rsid w:val="00E730ED"/>
    <w:rsid w:val="00E94B50"/>
    <w:rsid w:val="00E953BE"/>
    <w:rsid w:val="00EA3217"/>
    <w:rsid w:val="00EF2C8E"/>
    <w:rsid w:val="00EF5069"/>
    <w:rsid w:val="00F80BD7"/>
    <w:rsid w:val="00F854C3"/>
    <w:rsid w:val="00FB3B41"/>
    <w:rsid w:val="00FC562A"/>
    <w:rsid w:val="00FD738C"/>
    <w:rsid w:val="00FE2006"/>
    <w:rsid w:val="00FF1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D4AF7C0"/>
  <w15:chartTrackingRefBased/>
  <w15:docId w15:val="{8CF97B58-486D-4DC2-B2B8-0F7531600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AB3DCD"/>
    <w:pPr>
      <w:keepNext/>
      <w:numPr>
        <w:numId w:val="22"/>
      </w:numPr>
      <w:suppressAutoHyphens/>
      <w:spacing w:before="240" w:after="120" w:line="240" w:lineRule="auto"/>
      <w:outlineLvl w:val="0"/>
    </w:pPr>
    <w:rPr>
      <w:rFonts w:ascii="Liberation Sans" w:eastAsia="Lucida Sans Unicode" w:hAnsi="Liberation Sans" w:cs="Mangal"/>
      <w:b/>
      <w:bCs/>
      <w:kern w:val="1"/>
      <w:sz w:val="36"/>
      <w:szCs w:val="36"/>
      <w:lang w:eastAsia="ar-SA"/>
    </w:rPr>
  </w:style>
  <w:style w:type="paragraph" w:styleId="Nagwek2">
    <w:name w:val="heading 2"/>
    <w:basedOn w:val="Normalny"/>
    <w:next w:val="Tekstpodstawowy"/>
    <w:link w:val="Nagwek2Znak"/>
    <w:qFormat/>
    <w:rsid w:val="00AB3DCD"/>
    <w:pPr>
      <w:keepNext/>
      <w:numPr>
        <w:ilvl w:val="1"/>
        <w:numId w:val="22"/>
      </w:numPr>
      <w:suppressAutoHyphens/>
      <w:spacing w:before="200" w:after="120" w:line="240" w:lineRule="auto"/>
      <w:outlineLvl w:val="1"/>
    </w:pPr>
    <w:rPr>
      <w:rFonts w:ascii="Liberation Sans" w:eastAsia="Lucida Sans Unicode" w:hAnsi="Liberation Sans" w:cs="Mangal"/>
      <w:b/>
      <w:bCs/>
      <w:kern w:val="1"/>
      <w:sz w:val="32"/>
      <w:szCs w:val="32"/>
      <w:lang w:eastAsia="ar-SA"/>
    </w:rPr>
  </w:style>
  <w:style w:type="paragraph" w:styleId="Nagwek3">
    <w:name w:val="heading 3"/>
    <w:basedOn w:val="Normalny"/>
    <w:next w:val="Tekstpodstawowy"/>
    <w:link w:val="Nagwek3Znak"/>
    <w:qFormat/>
    <w:rsid w:val="00AB3DCD"/>
    <w:pPr>
      <w:keepNext/>
      <w:numPr>
        <w:ilvl w:val="2"/>
        <w:numId w:val="22"/>
      </w:numPr>
      <w:suppressAutoHyphens/>
      <w:spacing w:before="140" w:after="120" w:line="240" w:lineRule="auto"/>
      <w:outlineLvl w:val="2"/>
    </w:pPr>
    <w:rPr>
      <w:rFonts w:ascii="Liberation Sans" w:eastAsia="Lucida Sans Unicode" w:hAnsi="Liberation Sans" w:cs="Mangal"/>
      <w:b/>
      <w:bCs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2 heading,A_wyliczenie,K-P_odwolanie,Akapit z listą5,maz_wyliczenie,opis dzialania,Nagłowek 3,Preambuła,Akapit z listą BS,Kolorowa lista — akcent 11,Dot pt,F5 List Paragraph,Recommendation,List Paragraph11,lp"/>
    <w:basedOn w:val="Normalny"/>
    <w:link w:val="AkapitzlistZnak"/>
    <w:uiPriority w:val="34"/>
    <w:qFormat/>
    <w:rsid w:val="001D7938"/>
    <w:pPr>
      <w:ind w:left="720"/>
      <w:contextualSpacing/>
    </w:pPr>
  </w:style>
  <w:style w:type="paragraph" w:customStyle="1" w:styleId="Default">
    <w:name w:val="Default"/>
    <w:rsid w:val="008666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markedcontent">
    <w:name w:val="markedcontent"/>
    <w:basedOn w:val="Domylnaczcionkaakapitu"/>
    <w:rsid w:val="004F70CB"/>
  </w:style>
  <w:style w:type="paragraph" w:styleId="Nagwek">
    <w:name w:val="header"/>
    <w:basedOn w:val="Normalny"/>
    <w:link w:val="NagwekZnak"/>
    <w:uiPriority w:val="99"/>
    <w:unhideWhenUsed/>
    <w:rsid w:val="002E43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E43B4"/>
  </w:style>
  <w:style w:type="paragraph" w:styleId="Stopka">
    <w:name w:val="footer"/>
    <w:basedOn w:val="Normalny"/>
    <w:link w:val="StopkaZnak"/>
    <w:uiPriority w:val="99"/>
    <w:unhideWhenUsed/>
    <w:rsid w:val="002E43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E43B4"/>
  </w:style>
  <w:style w:type="paragraph" w:styleId="Tekstdymka">
    <w:name w:val="Balloon Text"/>
    <w:basedOn w:val="Normalny"/>
    <w:link w:val="TekstdymkaZnak"/>
    <w:uiPriority w:val="99"/>
    <w:semiHidden/>
    <w:unhideWhenUsed/>
    <w:rsid w:val="007619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19F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AB3DCD"/>
    <w:rPr>
      <w:rFonts w:ascii="Liberation Sans" w:eastAsia="Lucida Sans Unicode" w:hAnsi="Liberation Sans" w:cs="Mangal"/>
      <w:b/>
      <w:bCs/>
      <w:kern w:val="1"/>
      <w:sz w:val="36"/>
      <w:szCs w:val="36"/>
      <w:lang w:eastAsia="ar-SA"/>
    </w:rPr>
  </w:style>
  <w:style w:type="character" w:customStyle="1" w:styleId="Nagwek2Znak">
    <w:name w:val="Nagłówek 2 Znak"/>
    <w:basedOn w:val="Domylnaczcionkaakapitu"/>
    <w:link w:val="Nagwek2"/>
    <w:rsid w:val="00AB3DCD"/>
    <w:rPr>
      <w:rFonts w:ascii="Liberation Sans" w:eastAsia="Lucida Sans Unicode" w:hAnsi="Liberation Sans" w:cs="Mangal"/>
      <w:b/>
      <w:bCs/>
      <w:kern w:val="1"/>
      <w:sz w:val="32"/>
      <w:szCs w:val="32"/>
      <w:lang w:eastAsia="ar-SA"/>
    </w:rPr>
  </w:style>
  <w:style w:type="character" w:customStyle="1" w:styleId="Nagwek3Znak">
    <w:name w:val="Nagłówek 3 Znak"/>
    <w:basedOn w:val="Domylnaczcionkaakapitu"/>
    <w:link w:val="Nagwek3"/>
    <w:rsid w:val="00AB3DCD"/>
    <w:rPr>
      <w:rFonts w:ascii="Liberation Sans" w:eastAsia="Lucida Sans Unicode" w:hAnsi="Liberation Sans" w:cs="Mangal"/>
      <w:b/>
      <w:bCs/>
      <w:kern w:val="1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B3DC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B3DCD"/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Nagłowek 3 Znak,Preambuła Znak,Akapit z listą BS Znak,Dot pt Znak,lp Znak"/>
    <w:link w:val="Akapitzlist"/>
    <w:uiPriority w:val="34"/>
    <w:qFormat/>
    <w:locked/>
    <w:rsid w:val="00306716"/>
  </w:style>
  <w:style w:type="character" w:customStyle="1" w:styleId="ng-binding">
    <w:name w:val="ng-binding"/>
    <w:basedOn w:val="Domylnaczcionkaakapitu"/>
    <w:rsid w:val="00FB3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1814</Words>
  <Characters>10886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Drożdż</dc:creator>
  <cp:keywords/>
  <dc:description/>
  <cp:lastModifiedBy>Tomasz Miazek</cp:lastModifiedBy>
  <cp:revision>7</cp:revision>
  <cp:lastPrinted>2024-05-31T05:41:00Z</cp:lastPrinted>
  <dcterms:created xsi:type="dcterms:W3CDTF">2025-02-27T10:04:00Z</dcterms:created>
  <dcterms:modified xsi:type="dcterms:W3CDTF">2025-03-05T12:11:00Z</dcterms:modified>
</cp:coreProperties>
</file>