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55" w:rsidRPr="007C5E55" w:rsidRDefault="00743C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3</w:t>
      </w:r>
      <w:r w:rsidR="000C305D">
        <w:rPr>
          <w:rFonts w:ascii="Times New Roman" w:hAnsi="Times New Roman" w:cs="Times New Roman"/>
          <w:sz w:val="20"/>
          <w:szCs w:val="20"/>
        </w:rPr>
        <w:t xml:space="preserve"> – sprawa nr BZP.3810.22.2019.KK</w:t>
      </w:r>
    </w:p>
    <w:tbl>
      <w:tblPr>
        <w:tblStyle w:val="Tabela-Siatka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5"/>
        <w:gridCol w:w="567"/>
        <w:gridCol w:w="850"/>
        <w:gridCol w:w="1276"/>
        <w:gridCol w:w="1276"/>
        <w:gridCol w:w="1134"/>
        <w:gridCol w:w="1134"/>
        <w:gridCol w:w="1275"/>
        <w:gridCol w:w="1842"/>
        <w:gridCol w:w="1422"/>
      </w:tblGrid>
      <w:tr w:rsidR="007C5E55" w:rsidTr="00116DC8">
        <w:tc>
          <w:tcPr>
            <w:tcW w:w="568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75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567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m</w:t>
            </w:r>
          </w:p>
        </w:tc>
        <w:tc>
          <w:tcPr>
            <w:tcW w:w="850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34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275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842" w:type="dxa"/>
          </w:tcPr>
          <w:p w:rsidR="00A30EEA" w:rsidRPr="00A30EEA" w:rsidRDefault="007C5E55" w:rsidP="00B1053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tkaniny/producent</w:t>
            </w:r>
          </w:p>
        </w:tc>
        <w:tc>
          <w:tcPr>
            <w:tcW w:w="1422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A30EEA" w:rsidRP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C5E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katalogowy</w:t>
            </w:r>
          </w:p>
        </w:tc>
      </w:tr>
      <w:tr w:rsidR="00743C43" w:rsidTr="000E6598">
        <w:trPr>
          <w:trHeight w:val="6486"/>
        </w:trPr>
        <w:tc>
          <w:tcPr>
            <w:tcW w:w="568" w:type="dxa"/>
          </w:tcPr>
          <w:p w:rsidR="00743C43" w:rsidRPr="00A30EEA" w:rsidRDefault="00743C43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Pr="00A30EEA" w:rsidRDefault="00743C43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3C43" w:rsidRDefault="00743C43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Pr="00A30EEA" w:rsidRDefault="00743C43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Pr="00A30EEA" w:rsidRDefault="00743C43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Pr="00A30EEA" w:rsidRDefault="00743C43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Pr="00A30EEA" w:rsidRDefault="00743C43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5" w:type="dxa"/>
          </w:tcPr>
          <w:p w:rsidR="00743C43" w:rsidRPr="00116DC8" w:rsidRDefault="00743C43" w:rsidP="0011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C43">
              <w:rPr>
                <w:rFonts w:ascii="Times New Roman" w:hAnsi="Times New Roman" w:cs="Times New Roman"/>
                <w:b/>
                <w:sz w:val="18"/>
                <w:szCs w:val="18"/>
              </w:rPr>
              <w:t>Obłożenie  jednorazowe</w:t>
            </w:r>
            <w:r w:rsidRPr="00116DC8">
              <w:rPr>
                <w:rFonts w:ascii="Times New Roman" w:hAnsi="Times New Roman" w:cs="Times New Roman"/>
                <w:sz w:val="18"/>
                <w:szCs w:val="18"/>
              </w:rPr>
              <w:t xml:space="preserve">  -  1  pakiet :  prześcieradło  przylepne  góra  szer.  250  x  dł.  150cm,  prześcieradło  przylepne  dó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   szer. 180  x  dł.  200cm,</w:t>
            </w:r>
            <w:r w:rsidRPr="00116DC8">
              <w:rPr>
                <w:rFonts w:ascii="Times New Roman" w:hAnsi="Times New Roman" w:cs="Times New Roman"/>
                <w:sz w:val="18"/>
                <w:szCs w:val="18"/>
              </w:rPr>
              <w:t>serweta  na  stolik  pomocniczy  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150cm, worek (serweta) na  stolik  Mayo  80 x 145cm,</w:t>
            </w:r>
            <w:r w:rsidRPr="00116DC8">
              <w:rPr>
                <w:rFonts w:ascii="Times New Roman" w:hAnsi="Times New Roman" w:cs="Times New Roman"/>
                <w:sz w:val="18"/>
                <w:szCs w:val="18"/>
              </w:rPr>
              <w:t xml:space="preserve">1  taśma  samoprzylepna  wzmocniona, </w:t>
            </w:r>
          </w:p>
          <w:p w:rsidR="00743C43" w:rsidRPr="00116DC8" w:rsidRDefault="00743C43" w:rsidP="00116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DC8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serwety  przylepne  75 x 90cm,</w:t>
            </w:r>
            <w:r w:rsidRPr="00116DC8">
              <w:rPr>
                <w:rFonts w:ascii="Times New Roman" w:hAnsi="Times New Roman" w:cs="Times New Roman"/>
                <w:sz w:val="18"/>
                <w:szCs w:val="18"/>
              </w:rPr>
              <w:t>komplet  do  myc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  pola  operacyjnego (miska  </w:t>
            </w:r>
            <w:r w:rsidRPr="00116DC8">
              <w:rPr>
                <w:rFonts w:ascii="Times New Roman" w:hAnsi="Times New Roman" w:cs="Times New Roman"/>
                <w:sz w:val="18"/>
                <w:szCs w:val="18"/>
              </w:rPr>
              <w:t xml:space="preserve">250ml  +  kleszczyki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– 30 cm  +  6 szt. gazików  </w:t>
            </w:r>
            <w:r w:rsidRPr="00116DC8">
              <w:rPr>
                <w:rFonts w:ascii="Times New Roman" w:hAnsi="Times New Roman" w:cs="Times New Roman"/>
                <w:sz w:val="18"/>
                <w:szCs w:val="18"/>
              </w:rPr>
              <w:t>17  nitkowych, 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warstwowych ,  7,5 x 7,5cm,</w:t>
            </w:r>
            <w:r w:rsidRPr="00116DC8">
              <w:rPr>
                <w:rFonts w:ascii="Times New Roman" w:hAnsi="Times New Roman" w:cs="Times New Roman"/>
                <w:sz w:val="18"/>
                <w:szCs w:val="18"/>
              </w:rPr>
              <w:t xml:space="preserve">pakiet  20 szt.  gazików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(17 nitkowych, 16 warstwowych,7,5 x 7,5cm),</w:t>
            </w:r>
            <w:r w:rsidRPr="00116DC8">
              <w:rPr>
                <w:rFonts w:ascii="Times New Roman" w:hAnsi="Times New Roman" w:cs="Times New Roman"/>
                <w:sz w:val="18"/>
                <w:szCs w:val="18"/>
              </w:rPr>
              <w:t>pakiet  3 szt.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serwet  gazowych  (45x45cm 4 warstw.  z  nitką  radiacyjną</w:t>
            </w:r>
            <w:r w:rsidRPr="00116DC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743C43" w:rsidRPr="00ED78C6" w:rsidRDefault="00743C43" w:rsidP="00ED78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8C6">
              <w:rPr>
                <w:rFonts w:ascii="Times New Roman" w:hAnsi="Times New Roman" w:cs="Times New Roman"/>
                <w:b/>
                <w:sz w:val="18"/>
                <w:szCs w:val="18"/>
              </w:rPr>
              <w:t>Obłożenia  jednorazowego  użytku:</w:t>
            </w:r>
          </w:p>
          <w:p w:rsidR="00743C43" w:rsidRPr="00ED78C6" w:rsidRDefault="00743C43" w:rsidP="00ED7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8C6">
              <w:rPr>
                <w:rFonts w:ascii="Times New Roman" w:hAnsi="Times New Roman" w:cs="Times New Roman"/>
                <w:sz w:val="18"/>
                <w:szCs w:val="18"/>
              </w:rPr>
              <w:t>1)  sterylne,</w:t>
            </w:r>
          </w:p>
          <w:p w:rsidR="00743C43" w:rsidRPr="00ED78C6" w:rsidRDefault="00743C43" w:rsidP="00ED7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8C6">
              <w:rPr>
                <w:rFonts w:ascii="Times New Roman" w:hAnsi="Times New Roman" w:cs="Times New Roman"/>
                <w:sz w:val="18"/>
                <w:szCs w:val="18"/>
              </w:rPr>
              <w:t>2)  wykonane  z  dwuwarstwowego  materiału,  ze  wzmocnieniem  trzywarstwowym  w  obrębie 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ola  operacyjnego (krytycznego</w:t>
            </w:r>
            <w:r w:rsidRPr="00ED78C6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743C43" w:rsidRPr="00ED78C6" w:rsidRDefault="00743C43" w:rsidP="00ED7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8C6">
              <w:rPr>
                <w:rFonts w:ascii="Times New Roman" w:hAnsi="Times New Roman" w:cs="Times New Roman"/>
                <w:sz w:val="18"/>
                <w:szCs w:val="18"/>
              </w:rPr>
              <w:t>3)  w  pełni  absorpcyjne  i  nieprzepuszczalne  dla  płynów,</w:t>
            </w:r>
          </w:p>
          <w:p w:rsidR="00743C43" w:rsidRPr="00ED78C6" w:rsidRDefault="00743C43" w:rsidP="00ED7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8C6">
              <w:rPr>
                <w:rFonts w:ascii="Times New Roman" w:hAnsi="Times New Roman" w:cs="Times New Roman"/>
                <w:sz w:val="18"/>
                <w:szCs w:val="18"/>
              </w:rPr>
              <w:t>4)  odporne  na  rozciąganie  w  warunkach  suchych  i  mokrych,</w:t>
            </w:r>
          </w:p>
          <w:p w:rsidR="00743C43" w:rsidRPr="00ED78C6" w:rsidRDefault="00743C43" w:rsidP="00ED7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8C6">
              <w:rPr>
                <w:rFonts w:ascii="Times New Roman" w:hAnsi="Times New Roman" w:cs="Times New Roman"/>
                <w:sz w:val="18"/>
                <w:szCs w:val="18"/>
              </w:rPr>
              <w:t>5)  bezpyłowe,</w:t>
            </w:r>
          </w:p>
          <w:p w:rsidR="00743C43" w:rsidRPr="00ED78C6" w:rsidRDefault="00743C43" w:rsidP="00ED7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8C6">
              <w:rPr>
                <w:rFonts w:ascii="Times New Roman" w:hAnsi="Times New Roman" w:cs="Times New Roman"/>
                <w:sz w:val="18"/>
                <w:szCs w:val="18"/>
              </w:rPr>
              <w:t>6)  umożliwiające  skuteczną  profilaktykę 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akażeń  na  sali  operacyjnej (</w:t>
            </w:r>
            <w:r w:rsidRPr="00ED78C6">
              <w:rPr>
                <w:rFonts w:ascii="Times New Roman" w:hAnsi="Times New Roman" w:cs="Times New Roman"/>
                <w:sz w:val="18"/>
                <w:szCs w:val="18"/>
              </w:rPr>
              <w:t>skuteczna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78C6">
              <w:rPr>
                <w:rFonts w:ascii="Times New Roman" w:hAnsi="Times New Roman" w:cs="Times New Roman"/>
                <w:sz w:val="18"/>
                <w:szCs w:val="18"/>
              </w:rPr>
              <w:t>bariera 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  przenikania  drobnoustrojów</w:t>
            </w:r>
            <w:r w:rsidRPr="00ED78C6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743C43" w:rsidRPr="00ED78C6" w:rsidRDefault="00743C43" w:rsidP="00ED7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8C6">
              <w:rPr>
                <w:rFonts w:ascii="Times New Roman" w:hAnsi="Times New Roman" w:cs="Times New Roman"/>
                <w:sz w:val="18"/>
                <w:szCs w:val="18"/>
              </w:rPr>
              <w:t>7)  czytelnie  oznakowany  sposób  rozkładania  pakietu,</w:t>
            </w:r>
          </w:p>
          <w:p w:rsidR="00743C43" w:rsidRPr="00ED78C6" w:rsidRDefault="00743C43" w:rsidP="00ED7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8C6">
              <w:rPr>
                <w:rFonts w:ascii="Times New Roman" w:hAnsi="Times New Roman" w:cs="Times New Roman"/>
                <w:sz w:val="18"/>
                <w:szCs w:val="18"/>
              </w:rPr>
              <w:t>8)  klej  zastosowany  do  części  przylepnych  -  akrylowy,  hypoalergiczny,  umożliwiający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78C6">
              <w:rPr>
                <w:rFonts w:ascii="Times New Roman" w:hAnsi="Times New Roman" w:cs="Times New Roman"/>
                <w:sz w:val="18"/>
                <w:szCs w:val="18"/>
              </w:rPr>
              <w:t>swobodne  odklejanie  i  przyklejanie  bez  ryzyka  uszkodzenia  materiału,</w:t>
            </w:r>
          </w:p>
          <w:p w:rsidR="00743C43" w:rsidRPr="00ED78C6" w:rsidRDefault="00743C43" w:rsidP="00ED7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8C6">
              <w:rPr>
                <w:rFonts w:ascii="Times New Roman" w:hAnsi="Times New Roman" w:cs="Times New Roman"/>
                <w:sz w:val="18"/>
                <w:szCs w:val="18"/>
              </w:rPr>
              <w:t>9)  minimum  podwójny  zestaw  etykiet  do  dokumentacji  medycznej  z  kodem  kreskowym,  numerem  katalogowym,  datą  ważności  i  numerem  serii,</w:t>
            </w:r>
          </w:p>
          <w:p w:rsidR="00743C43" w:rsidRPr="00A30EEA" w:rsidRDefault="00743C43" w:rsidP="00ED7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8C6">
              <w:rPr>
                <w:rFonts w:ascii="Times New Roman" w:hAnsi="Times New Roman" w:cs="Times New Roman"/>
                <w:sz w:val="18"/>
                <w:szCs w:val="18"/>
              </w:rPr>
              <w:t>10)  spełniające  wymogi  Normy  Europejskiej  EN 13 795.</w:t>
            </w:r>
          </w:p>
        </w:tc>
        <w:tc>
          <w:tcPr>
            <w:tcW w:w="567" w:type="dxa"/>
          </w:tcPr>
          <w:p w:rsidR="00743C43" w:rsidRDefault="00743C43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Pr="00A30EEA" w:rsidRDefault="00743C43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EA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  <w:p w:rsidR="00743C43" w:rsidRDefault="00743C43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Pr="00A30EEA" w:rsidRDefault="00743C43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3C43" w:rsidRDefault="00743C43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Default="00743C43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C43" w:rsidRPr="00855BDB" w:rsidRDefault="00743C43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BDB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276" w:type="dxa"/>
          </w:tcPr>
          <w:p w:rsidR="00743C43" w:rsidRDefault="00743C43" w:rsidP="00B10530">
            <w:bookmarkStart w:id="0" w:name="_GoBack"/>
            <w:bookmarkEnd w:id="0"/>
          </w:p>
        </w:tc>
        <w:tc>
          <w:tcPr>
            <w:tcW w:w="1276" w:type="dxa"/>
          </w:tcPr>
          <w:p w:rsidR="00743C43" w:rsidRDefault="00743C43" w:rsidP="00B10530"/>
        </w:tc>
        <w:tc>
          <w:tcPr>
            <w:tcW w:w="1134" w:type="dxa"/>
          </w:tcPr>
          <w:p w:rsidR="00743C43" w:rsidRDefault="00743C43" w:rsidP="00B10530"/>
        </w:tc>
        <w:tc>
          <w:tcPr>
            <w:tcW w:w="1134" w:type="dxa"/>
          </w:tcPr>
          <w:p w:rsidR="00743C43" w:rsidRDefault="00743C43" w:rsidP="00B10530"/>
        </w:tc>
        <w:tc>
          <w:tcPr>
            <w:tcW w:w="1275" w:type="dxa"/>
          </w:tcPr>
          <w:p w:rsidR="00743C43" w:rsidRDefault="00743C43" w:rsidP="00B10530"/>
        </w:tc>
        <w:tc>
          <w:tcPr>
            <w:tcW w:w="1842" w:type="dxa"/>
          </w:tcPr>
          <w:p w:rsidR="00743C43" w:rsidRDefault="00743C43" w:rsidP="00B10530"/>
        </w:tc>
        <w:tc>
          <w:tcPr>
            <w:tcW w:w="1422" w:type="dxa"/>
          </w:tcPr>
          <w:p w:rsidR="00743C43" w:rsidRDefault="00743C43" w:rsidP="00B10530"/>
        </w:tc>
      </w:tr>
      <w:tr w:rsidR="00B10530" w:rsidTr="00116DC8">
        <w:trPr>
          <w:gridBefore w:val="5"/>
          <w:gridAfter w:val="2"/>
          <w:wBefore w:w="7936" w:type="dxa"/>
          <w:wAfter w:w="3264" w:type="dxa"/>
          <w:trHeight w:val="70"/>
        </w:trPr>
        <w:tc>
          <w:tcPr>
            <w:tcW w:w="1276" w:type="dxa"/>
          </w:tcPr>
          <w:p w:rsidR="00B10530" w:rsidRPr="00B10530" w:rsidRDefault="00B10530" w:rsidP="00B105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0530">
              <w:rPr>
                <w:rFonts w:ascii="Times New Roman" w:hAnsi="Times New Roman" w:cs="Times New Roman"/>
                <w:bCs/>
                <w:sz w:val="16"/>
                <w:szCs w:val="16"/>
              </w:rPr>
              <w:t>SUMA:</w:t>
            </w:r>
          </w:p>
          <w:p w:rsidR="00B10530" w:rsidRDefault="00B105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10530" w:rsidRDefault="00B105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0530" w:rsidRPr="00B10530" w:rsidRDefault="00B10530" w:rsidP="00B105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0530">
              <w:rPr>
                <w:rFonts w:ascii="Times New Roman" w:hAnsi="Times New Roman" w:cs="Times New Roman"/>
                <w:bCs/>
                <w:sz w:val="16"/>
                <w:szCs w:val="16"/>
              </w:rPr>
              <w:t>SUMA:</w:t>
            </w:r>
          </w:p>
        </w:tc>
      </w:tr>
    </w:tbl>
    <w:p w:rsidR="007C5E55" w:rsidRPr="007C5E55" w:rsidRDefault="007C5E55" w:rsidP="007C5E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E55">
        <w:rPr>
          <w:rFonts w:ascii="Times New Roman" w:hAnsi="Times New Roman" w:cs="Times New Roman"/>
          <w:sz w:val="20"/>
          <w:szCs w:val="20"/>
        </w:rPr>
        <w:t>Wartość netto -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C5E55">
        <w:rPr>
          <w:rFonts w:ascii="Times New Roman" w:hAnsi="Times New Roman" w:cs="Times New Roman"/>
          <w:sz w:val="20"/>
          <w:szCs w:val="20"/>
        </w:rPr>
        <w:t>zł</w:t>
      </w:r>
    </w:p>
    <w:p w:rsidR="007C5E55" w:rsidRPr="007C5E55" w:rsidRDefault="007C5E55" w:rsidP="007C5E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E55">
        <w:rPr>
          <w:rFonts w:ascii="Times New Roman" w:hAnsi="Times New Roman" w:cs="Times New Roman"/>
          <w:sz w:val="20"/>
          <w:szCs w:val="20"/>
        </w:rPr>
        <w:t>VAT …………%,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7C5E55">
        <w:rPr>
          <w:rFonts w:ascii="Times New Roman" w:hAnsi="Times New Roman" w:cs="Times New Roman"/>
          <w:sz w:val="20"/>
          <w:szCs w:val="20"/>
        </w:rPr>
        <w:t>zł</w:t>
      </w:r>
    </w:p>
    <w:p w:rsid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E55">
        <w:rPr>
          <w:rFonts w:ascii="Times New Roman" w:hAnsi="Times New Roman" w:cs="Times New Roman"/>
          <w:b/>
          <w:sz w:val="20"/>
          <w:szCs w:val="20"/>
        </w:rPr>
        <w:t>Wartość brutto - ………………………………………………zł</w:t>
      </w:r>
    </w:p>
    <w:p w:rsid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5E55" w:rsidRDefault="00743C43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Termin dostawy 3 </w:t>
      </w:r>
      <w:r w:rsidR="007C5E55">
        <w:rPr>
          <w:rFonts w:ascii="Times New Roman" w:hAnsi="Times New Roman" w:cs="Times New Roman"/>
          <w:b/>
          <w:sz w:val="20"/>
          <w:szCs w:val="20"/>
        </w:rPr>
        <w:t>dni</w:t>
      </w:r>
      <w:r>
        <w:rPr>
          <w:rFonts w:ascii="Times New Roman" w:hAnsi="Times New Roman" w:cs="Times New Roman"/>
          <w:b/>
          <w:sz w:val="20"/>
          <w:szCs w:val="20"/>
        </w:rPr>
        <w:t xml:space="preserve"> robocze.</w:t>
      </w:r>
    </w:p>
    <w:p w:rsid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5E55" w:rsidRPr="005D79E8" w:rsidRDefault="007C5E55" w:rsidP="007C5E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79E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7C5E55" w:rsidRPr="005D79E8" w:rsidRDefault="007C5E55" w:rsidP="007C5E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79E8">
        <w:rPr>
          <w:rFonts w:ascii="Times New Roman" w:hAnsi="Times New Roman" w:cs="Times New Roman"/>
          <w:sz w:val="20"/>
          <w:szCs w:val="20"/>
        </w:rPr>
        <w:t>Miejsce, data i podpis osoby upoważnionej</w:t>
      </w:r>
    </w:p>
    <w:p w:rsidR="007C5E55" w:rsidRP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5E55" w:rsidRP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7C5E55" w:rsidRPr="007C5E55" w:rsidSect="00743C4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EA"/>
    <w:rsid w:val="000C305D"/>
    <w:rsid w:val="00116DC8"/>
    <w:rsid w:val="00743C43"/>
    <w:rsid w:val="007C5E55"/>
    <w:rsid w:val="00855BDB"/>
    <w:rsid w:val="00916F0E"/>
    <w:rsid w:val="009E2215"/>
    <w:rsid w:val="00A30EEA"/>
    <w:rsid w:val="00B10530"/>
    <w:rsid w:val="00ED78C6"/>
    <w:rsid w:val="00F92D4D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Bierzyńska</cp:lastModifiedBy>
  <cp:revision>3</cp:revision>
  <dcterms:created xsi:type="dcterms:W3CDTF">2019-04-02T07:26:00Z</dcterms:created>
  <dcterms:modified xsi:type="dcterms:W3CDTF">2019-04-02T07:32:00Z</dcterms:modified>
</cp:coreProperties>
</file>