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1B4" w14:textId="1E874961" w:rsidR="004D4E71" w:rsidRDefault="004D4E71" w:rsidP="004D1C06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>ZAM.272.1.13.2024</w:t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</w:r>
      <w:r>
        <w:rPr>
          <w:rFonts w:ascii="Arial" w:eastAsia="Arial Unicode MS" w:hAnsi="Arial" w:cs="Arial"/>
          <w:kern w:val="2"/>
          <w:lang w:eastAsia="zh-CN" w:bidi="hi-IN"/>
        </w:rPr>
        <w:tab/>
        <w:t xml:space="preserve">                  Brzeg, dnia </w:t>
      </w:r>
      <w:r w:rsidR="00026680">
        <w:rPr>
          <w:rFonts w:ascii="Arial" w:eastAsia="Arial Unicode MS" w:hAnsi="Arial" w:cs="Arial"/>
          <w:kern w:val="2"/>
          <w:lang w:eastAsia="zh-CN" w:bidi="hi-IN"/>
        </w:rPr>
        <w:t>2</w:t>
      </w:r>
      <w:r w:rsidR="009E72A0">
        <w:rPr>
          <w:rFonts w:ascii="Arial" w:eastAsia="Arial Unicode MS" w:hAnsi="Arial" w:cs="Arial"/>
          <w:kern w:val="2"/>
          <w:lang w:eastAsia="zh-CN" w:bidi="hi-IN"/>
        </w:rPr>
        <w:t>8</w:t>
      </w:r>
      <w:r w:rsidR="00026680">
        <w:rPr>
          <w:rFonts w:ascii="Arial" w:eastAsia="Arial Unicode MS" w:hAnsi="Arial" w:cs="Arial"/>
          <w:kern w:val="2"/>
          <w:lang w:eastAsia="zh-CN" w:bidi="hi-IN"/>
        </w:rPr>
        <w:t xml:space="preserve">.11.2024 r. </w:t>
      </w:r>
    </w:p>
    <w:p w14:paraId="79BDC0A4" w14:textId="631101A1" w:rsidR="004D4E71" w:rsidRDefault="004D4E71" w:rsidP="007024A8">
      <w:pPr>
        <w:jc w:val="both"/>
        <w:rPr>
          <w:rFonts w:ascii="Arial" w:eastAsia="Arial Unicode MS" w:hAnsi="Arial" w:cs="Arial"/>
          <w:kern w:val="2"/>
          <w:lang w:eastAsia="zh-CN" w:bidi="hi-IN"/>
        </w:rPr>
      </w:pPr>
      <w:r>
        <w:rPr>
          <w:rFonts w:ascii="Arial" w:eastAsia="Arial Unicode MS" w:hAnsi="Arial" w:cs="Arial"/>
          <w:kern w:val="2"/>
          <w:lang w:eastAsia="zh-CN" w:bidi="hi-IN"/>
        </w:rPr>
        <w:t xml:space="preserve"> </w:t>
      </w:r>
    </w:p>
    <w:p w14:paraId="7F944218" w14:textId="77777777" w:rsidR="004D4E71" w:rsidRDefault="004D4E71" w:rsidP="004D1C06">
      <w:pPr>
        <w:rPr>
          <w:rFonts w:ascii="Arial" w:eastAsia="Arial Unicode MS" w:hAnsi="Arial" w:cs="Arial"/>
          <w:kern w:val="2"/>
          <w:lang w:eastAsia="zh-CN" w:bidi="hi-IN"/>
        </w:rPr>
      </w:pPr>
    </w:p>
    <w:p w14:paraId="0098882F" w14:textId="77777777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Zawiadomienie </w:t>
      </w:r>
    </w:p>
    <w:p w14:paraId="6A3CD172" w14:textId="72613F86" w:rsidR="00C7623C" w:rsidRDefault="004D4E71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 </w:t>
      </w:r>
      <w:r w:rsidR="00C7623C" w:rsidRPr="00C7623C">
        <w:rPr>
          <w:rFonts w:ascii="Arial" w:hAnsi="Arial" w:cs="Arial"/>
          <w:b/>
          <w:bCs/>
        </w:rPr>
        <w:t xml:space="preserve">unieważnieniu czynności </w:t>
      </w:r>
      <w:r w:rsidR="00B736EB">
        <w:rPr>
          <w:rFonts w:ascii="Arial" w:hAnsi="Arial" w:cs="Arial"/>
          <w:b/>
          <w:bCs/>
        </w:rPr>
        <w:t xml:space="preserve">unieważnienia postępowania </w:t>
      </w:r>
    </w:p>
    <w:p w14:paraId="2B76B67C" w14:textId="77777777" w:rsidR="00C7623C" w:rsidRDefault="00C7623C" w:rsidP="004D1C06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oraz o powtórzeniu czynności oceny ofert </w:t>
      </w:r>
    </w:p>
    <w:p w14:paraId="44763EA7" w14:textId="480B2E4B" w:rsidR="004D4E71" w:rsidRPr="007024A8" w:rsidRDefault="00C7623C" w:rsidP="007024A8">
      <w:pPr>
        <w:jc w:val="center"/>
        <w:rPr>
          <w:rFonts w:ascii="Arial" w:hAnsi="Arial" w:cs="Arial"/>
          <w:b/>
          <w:bCs/>
        </w:rPr>
      </w:pPr>
      <w:r w:rsidRPr="00C7623C">
        <w:rPr>
          <w:rFonts w:ascii="Arial" w:hAnsi="Arial" w:cs="Arial"/>
          <w:b/>
          <w:bCs/>
        </w:rPr>
        <w:t xml:space="preserve">w zakresie części nr </w:t>
      </w:r>
      <w:r w:rsidR="00B736EB">
        <w:rPr>
          <w:rFonts w:ascii="Arial" w:hAnsi="Arial" w:cs="Arial"/>
          <w:b/>
          <w:bCs/>
        </w:rPr>
        <w:t>2</w:t>
      </w:r>
      <w:r w:rsidR="009E72A0">
        <w:rPr>
          <w:rFonts w:ascii="Arial" w:hAnsi="Arial" w:cs="Arial"/>
          <w:b/>
          <w:bCs/>
        </w:rPr>
        <w:t xml:space="preserve"> </w:t>
      </w:r>
      <w:r w:rsidRPr="00C7623C">
        <w:rPr>
          <w:rFonts w:ascii="Arial" w:hAnsi="Arial" w:cs="Arial"/>
          <w:b/>
          <w:bCs/>
        </w:rPr>
        <w:t xml:space="preserve">zamówienia </w:t>
      </w:r>
      <w:r w:rsidRPr="00C7623C">
        <w:rPr>
          <w:rFonts w:ascii="Arial" w:hAnsi="Arial" w:cs="Arial"/>
          <w:b/>
          <w:bCs/>
          <w:iCs/>
        </w:rPr>
        <w:t>„</w:t>
      </w:r>
      <w:r w:rsidR="00B736EB">
        <w:rPr>
          <w:rFonts w:ascii="Arial" w:hAnsi="Arial" w:cs="Arial"/>
          <w:b/>
          <w:bCs/>
          <w:iCs/>
        </w:rPr>
        <w:t>Ploter laserowy</w:t>
      </w:r>
      <w:r w:rsidRPr="00C7623C">
        <w:rPr>
          <w:rFonts w:ascii="Arial" w:hAnsi="Arial" w:cs="Arial"/>
          <w:b/>
          <w:bCs/>
          <w:iCs/>
        </w:rPr>
        <w:t>”</w:t>
      </w:r>
    </w:p>
    <w:p w14:paraId="29D7E86B" w14:textId="77777777" w:rsidR="006D0CF7" w:rsidRDefault="006D0CF7" w:rsidP="004D1C06">
      <w:pPr>
        <w:widowControl w:val="0"/>
        <w:jc w:val="both"/>
        <w:rPr>
          <w:rFonts w:ascii="Arial" w:hAnsi="Arial" w:cs="Arial"/>
        </w:rPr>
      </w:pPr>
    </w:p>
    <w:p w14:paraId="074E787E" w14:textId="6CE41130" w:rsidR="004D4E71" w:rsidRDefault="004D4E71" w:rsidP="00D5757E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lang w:eastAsia="ar-SA"/>
        </w:rPr>
        <w:t>dotyczy postępowania o udzielenie zamówienia publicznego</w:t>
      </w:r>
      <w:r w:rsidR="00D5757E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na zadanie pn.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„Zakup</w:t>
      </w:r>
      <w:r w:rsidR="00D5757E">
        <w:rPr>
          <w:rFonts w:ascii="Arial" w:hAnsi="Arial" w:cs="Arial"/>
          <w:b/>
          <w:bCs/>
          <w:iCs/>
        </w:rPr>
        <w:t xml:space="preserve">                               </w:t>
      </w:r>
      <w:r>
        <w:rPr>
          <w:rFonts w:ascii="Arial" w:hAnsi="Arial" w:cs="Arial"/>
          <w:b/>
          <w:bCs/>
          <w:iCs/>
        </w:rPr>
        <w:t xml:space="preserve"> i dostawa sprzętu komputerowego w ramach przedsięwzięcia pn. »Utworzenie Branżowego Centrum Umiejętności</w:t>
      </w:r>
      <w:r w:rsidR="00D5757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w branży logistycznej w Zespole Szkół Ponadpodstawowych w Grodkowie«”</w:t>
      </w:r>
    </w:p>
    <w:p w14:paraId="6DF712BA" w14:textId="77777777" w:rsidR="00C7623C" w:rsidRDefault="00C7623C" w:rsidP="00D5757E">
      <w:pPr>
        <w:jc w:val="both"/>
        <w:rPr>
          <w:rFonts w:ascii="Arial" w:hAnsi="Arial" w:cs="Arial"/>
        </w:rPr>
      </w:pPr>
    </w:p>
    <w:p w14:paraId="6E678A37" w14:textId="147D9333" w:rsidR="0088753D" w:rsidRDefault="00C7623C" w:rsidP="00B736EB">
      <w:pPr>
        <w:ind w:firstLine="708"/>
        <w:jc w:val="both"/>
        <w:rPr>
          <w:rFonts w:ascii="Arial" w:hAnsi="Arial" w:cs="Arial"/>
        </w:rPr>
      </w:pPr>
      <w:r w:rsidRPr="00C7623C"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– Powiat Brzeski</w:t>
      </w:r>
      <w:r w:rsidRPr="00C7623C">
        <w:rPr>
          <w:rFonts w:ascii="Arial" w:hAnsi="Arial" w:cs="Arial"/>
        </w:rPr>
        <w:t xml:space="preserve">, działając na podstawie art. 16 </w:t>
      </w:r>
      <w:r w:rsidR="00D5757E">
        <w:rPr>
          <w:rFonts w:ascii="Arial" w:hAnsi="Arial" w:cs="Arial"/>
        </w:rPr>
        <w:t xml:space="preserve">i 17 </w:t>
      </w:r>
      <w:r w:rsidRPr="00C7623C">
        <w:rPr>
          <w:rFonts w:ascii="Arial" w:hAnsi="Arial" w:cs="Arial"/>
        </w:rPr>
        <w:t>ustawy z dnia 11 września 2019r. Prawo zamówień publicznych (Dz.U. z 202</w:t>
      </w:r>
      <w:r>
        <w:rPr>
          <w:rFonts w:ascii="Arial" w:hAnsi="Arial" w:cs="Arial"/>
        </w:rPr>
        <w:t>4</w:t>
      </w:r>
      <w:r w:rsidRPr="00C7623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1320</w:t>
      </w:r>
      <w:r w:rsidRPr="00C7623C">
        <w:rPr>
          <w:rFonts w:ascii="Arial" w:hAnsi="Arial" w:cs="Arial"/>
        </w:rPr>
        <w:t xml:space="preserve">) zawiadamia o unieważnieniu czynności </w:t>
      </w:r>
      <w:r w:rsidR="00B736EB">
        <w:rPr>
          <w:rFonts w:ascii="Arial" w:hAnsi="Arial" w:cs="Arial"/>
        </w:rPr>
        <w:t>dokonanej w dniu 25 listopada 2024 r. polegającej na unieważnieniu postępowania</w:t>
      </w:r>
    </w:p>
    <w:p w14:paraId="4E58C25E" w14:textId="77777777" w:rsidR="00B736EB" w:rsidRDefault="00B736EB" w:rsidP="00B736EB">
      <w:pPr>
        <w:jc w:val="both"/>
        <w:rPr>
          <w:rFonts w:ascii="Arial" w:hAnsi="Arial" w:cs="Arial"/>
        </w:rPr>
      </w:pPr>
    </w:p>
    <w:p w14:paraId="2F315F86" w14:textId="77777777" w:rsidR="00B736EB" w:rsidRPr="00B736EB" w:rsidRDefault="00B736EB" w:rsidP="00B736EB">
      <w:pPr>
        <w:jc w:val="both"/>
        <w:rPr>
          <w:rFonts w:ascii="Arial" w:eastAsia="Calibri" w:hAnsi="Arial" w:cs="Arial"/>
          <w:lang w:eastAsia="en-US"/>
        </w:rPr>
      </w:pPr>
      <w:r w:rsidRPr="00B736EB">
        <w:rPr>
          <w:rFonts w:ascii="Arial" w:eastAsia="Calibri" w:hAnsi="Arial" w:cs="Arial"/>
          <w:lang w:eastAsia="en-US"/>
        </w:rPr>
        <w:t>Uzasadnienie:</w:t>
      </w:r>
    </w:p>
    <w:p w14:paraId="142A6DC6" w14:textId="77777777" w:rsidR="00B736EB" w:rsidRPr="00B736EB" w:rsidRDefault="00B736EB" w:rsidP="00B736EB">
      <w:pPr>
        <w:widowControl w:val="0"/>
        <w:jc w:val="both"/>
        <w:rPr>
          <w:rFonts w:ascii="Arial" w:eastAsia="Calibri" w:hAnsi="Arial" w:cs="Arial"/>
          <w:kern w:val="2"/>
          <w:lang w:eastAsia="en-US" w:bidi="hi-IN"/>
        </w:rPr>
      </w:pPr>
      <w:r w:rsidRPr="00B736EB">
        <w:rPr>
          <w:rFonts w:ascii="Arial" w:eastAsia="Calibri" w:hAnsi="Arial" w:cs="Arial"/>
          <w:kern w:val="2"/>
          <w:lang w:eastAsia="en-US" w:bidi="hi-IN"/>
        </w:rPr>
        <w:t xml:space="preserve">W niniejszym postępowaniu na część nr 2 zamówienia zostały złożone dwie oferty. </w:t>
      </w:r>
      <w:r w:rsidRPr="00B736EB">
        <w:rPr>
          <w:rFonts w:ascii="Arial" w:hAnsi="Arial" w:cs="Arial"/>
        </w:rPr>
        <w:t>Ranking ofert w oparciu o przyjęte kryteria oceny ofert kształtował się  następująco: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2657"/>
        <w:gridCol w:w="1551"/>
        <w:gridCol w:w="2332"/>
        <w:gridCol w:w="1427"/>
      </w:tblGrid>
      <w:tr w:rsidR="00B736EB" w:rsidRPr="00B736EB" w14:paraId="661EBEEF" w14:textId="77777777" w:rsidTr="00713709">
        <w:trPr>
          <w:trHeight w:val="88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1375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Numer oferty</w:t>
            </w:r>
          </w:p>
          <w:p w14:paraId="427130C4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wg kolejności wpływu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110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Nazwa (firma) i adres Wykonawcy, </w:t>
            </w:r>
          </w:p>
          <w:p w14:paraId="4A5D6ED4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którego oferta została otwarta</w:t>
            </w:r>
          </w:p>
          <w:p w14:paraId="7D71A7CF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684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Cena zawarta </w:t>
            </w:r>
          </w:p>
          <w:p w14:paraId="00E3C23D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w ofercie</w:t>
            </w:r>
          </w:p>
          <w:p w14:paraId="3C9F5F0C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(zł brutto)</w:t>
            </w:r>
          </w:p>
          <w:p w14:paraId="490E34BD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A12BF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Liczba przyznanych punktów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C4B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10AA6A19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- 24 miesiące – 0 pkt </w:t>
            </w:r>
          </w:p>
          <w:p w14:paraId="74B4F42E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- 36 miesięcy – 20 pkt</w:t>
            </w:r>
          </w:p>
          <w:p w14:paraId="5D088444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- 48 miesięcy  – 40  pkt</w:t>
            </w:r>
          </w:p>
          <w:p w14:paraId="2AC712C6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80940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Liczba przyznanych punktów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B57D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FA630F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730CF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D84081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F5D65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Łączna ilość przyznanych punktów</w:t>
            </w:r>
          </w:p>
        </w:tc>
      </w:tr>
      <w:tr w:rsidR="00B736EB" w:rsidRPr="00B736EB" w14:paraId="6A327459" w14:textId="77777777" w:rsidTr="00713709">
        <w:trPr>
          <w:trHeight w:val="60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F75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646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6EB">
              <w:rPr>
                <w:rFonts w:ascii="Arial" w:hAnsi="Arial" w:cs="Arial"/>
                <w:sz w:val="20"/>
                <w:szCs w:val="20"/>
              </w:rPr>
              <w:t>Tronus</w:t>
            </w:r>
            <w:proofErr w:type="spellEnd"/>
            <w:r w:rsidRPr="00B736EB">
              <w:rPr>
                <w:rFonts w:ascii="Arial" w:hAnsi="Arial" w:cs="Arial"/>
                <w:sz w:val="20"/>
                <w:szCs w:val="20"/>
              </w:rPr>
              <w:t xml:space="preserve"> Polska Sp. z o.o. </w:t>
            </w:r>
          </w:p>
          <w:p w14:paraId="6BF5C569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Ul. Ordona 2a, 01-237 Warszawa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242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153 323,19</w:t>
            </w:r>
          </w:p>
          <w:p w14:paraId="6831B438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BA4CE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22,20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238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48 m-</w:t>
            </w:r>
            <w:proofErr w:type="spellStart"/>
            <w:r w:rsidRPr="00B736EB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 w:rsidRPr="00B736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B510F3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8159D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40 pkt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1FC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B8C465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313FC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62,20 pkt </w:t>
            </w:r>
          </w:p>
        </w:tc>
      </w:tr>
      <w:tr w:rsidR="00B736EB" w:rsidRPr="00B736EB" w14:paraId="0897759B" w14:textId="77777777" w:rsidTr="00713709">
        <w:trPr>
          <w:trHeight w:val="7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750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1102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36EB">
              <w:rPr>
                <w:rFonts w:ascii="Arial" w:hAnsi="Arial" w:cs="Arial"/>
                <w:sz w:val="20"/>
                <w:szCs w:val="20"/>
              </w:rPr>
              <w:t>DMPlot</w:t>
            </w:r>
            <w:proofErr w:type="spellEnd"/>
            <w:r w:rsidRPr="00B736EB">
              <w:rPr>
                <w:rFonts w:ascii="Arial" w:hAnsi="Arial" w:cs="Arial"/>
                <w:sz w:val="20"/>
                <w:szCs w:val="20"/>
              </w:rPr>
              <w:t xml:space="preserve"> Sp. z o.o. Sp. K. </w:t>
            </w:r>
          </w:p>
          <w:p w14:paraId="60651E24" w14:textId="77777777" w:rsidR="00B736EB" w:rsidRPr="00B736EB" w:rsidRDefault="00B736EB" w:rsidP="00B736EB">
            <w:pPr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Ul. Agnieszki 11, 40-110 Katowice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2F8F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56 457,00</w:t>
            </w:r>
          </w:p>
          <w:p w14:paraId="60274AAD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8C4DC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60 pkt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8FB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>24 m-ce</w:t>
            </w:r>
          </w:p>
          <w:p w14:paraId="7D4675F2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7D35B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0 pkt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912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CEE87" w14:textId="77777777" w:rsidR="00B736EB" w:rsidRPr="00B736EB" w:rsidRDefault="00B736EB" w:rsidP="00B736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EB">
              <w:rPr>
                <w:rFonts w:ascii="Arial" w:hAnsi="Arial" w:cs="Arial"/>
                <w:sz w:val="20"/>
                <w:szCs w:val="20"/>
              </w:rPr>
              <w:t xml:space="preserve">60 pkt </w:t>
            </w:r>
          </w:p>
        </w:tc>
      </w:tr>
    </w:tbl>
    <w:p w14:paraId="35877681" w14:textId="77777777" w:rsidR="00B736EB" w:rsidRPr="00B736EB" w:rsidRDefault="00B736EB" w:rsidP="00B736EB">
      <w:pPr>
        <w:widowControl w:val="0"/>
        <w:jc w:val="both"/>
        <w:rPr>
          <w:rFonts w:ascii="Arial" w:eastAsia="Calibri" w:hAnsi="Arial" w:cs="Arial"/>
          <w:kern w:val="2"/>
          <w:lang w:eastAsia="en-US" w:bidi="hi-IN"/>
        </w:rPr>
      </w:pPr>
      <w:r w:rsidRPr="00B736EB">
        <w:rPr>
          <w:rFonts w:ascii="Arial" w:eastAsia="Calibri" w:hAnsi="Arial" w:cs="Arial"/>
          <w:kern w:val="2"/>
          <w:lang w:eastAsia="en-US" w:bidi="hi-IN"/>
        </w:rPr>
        <w:t xml:space="preserve">Zamawiający zamierzał przeznaczyć na realizację zadania kwotę w wysokości 56 580,00 zł. </w:t>
      </w:r>
    </w:p>
    <w:p w14:paraId="28D9F95F" w14:textId="77777777" w:rsidR="00B736EB" w:rsidRPr="00B736EB" w:rsidRDefault="00B736EB" w:rsidP="00B736EB">
      <w:pPr>
        <w:widowControl w:val="0"/>
        <w:jc w:val="both"/>
        <w:rPr>
          <w:rFonts w:ascii="Arial" w:eastAsia="Calibri" w:hAnsi="Arial" w:cs="Arial"/>
          <w:kern w:val="2"/>
          <w:lang w:eastAsia="en-US" w:bidi="hi-IN"/>
        </w:rPr>
      </w:pPr>
    </w:p>
    <w:p w14:paraId="4D40886E" w14:textId="77777777" w:rsidR="00B736EB" w:rsidRPr="00B736EB" w:rsidRDefault="00B736EB" w:rsidP="00B736EB">
      <w:pPr>
        <w:widowControl w:val="0"/>
        <w:jc w:val="both"/>
        <w:rPr>
          <w:rFonts w:ascii="Arial" w:eastAsia="Calibri" w:hAnsi="Arial" w:cs="Arial"/>
          <w:kern w:val="2"/>
          <w:lang w:eastAsia="en-US" w:bidi="hi-IN"/>
        </w:rPr>
      </w:pPr>
      <w:r w:rsidRPr="00B736EB">
        <w:rPr>
          <w:rFonts w:ascii="Arial" w:eastAsia="Calibri" w:hAnsi="Arial" w:cs="Arial"/>
          <w:kern w:val="2"/>
          <w:lang w:eastAsia="en-US" w:bidi="hi-IN"/>
        </w:rPr>
        <w:t xml:space="preserve">Ofertą najkorzystniejszą w oparciu o przyjęte kryteria oceny ofert została oferta złożona przez </w:t>
      </w:r>
      <w:proofErr w:type="spellStart"/>
      <w:r w:rsidRPr="00B736EB">
        <w:rPr>
          <w:rFonts w:ascii="Arial" w:eastAsia="Calibri" w:hAnsi="Arial" w:cs="Arial"/>
          <w:kern w:val="2"/>
          <w:lang w:eastAsia="en-US" w:bidi="hi-IN"/>
        </w:rPr>
        <w:t>Tronus</w:t>
      </w:r>
      <w:proofErr w:type="spellEnd"/>
      <w:r w:rsidRPr="00B736EB">
        <w:rPr>
          <w:rFonts w:ascii="Arial" w:eastAsia="Calibri" w:hAnsi="Arial" w:cs="Arial"/>
          <w:kern w:val="2"/>
          <w:lang w:eastAsia="en-US" w:bidi="hi-IN"/>
        </w:rPr>
        <w:t xml:space="preserve"> Polska Sp. z o.o. </w:t>
      </w:r>
    </w:p>
    <w:p w14:paraId="3FBEB269" w14:textId="77777777" w:rsidR="00B736EB" w:rsidRPr="00B736EB" w:rsidRDefault="00B736EB" w:rsidP="00B736EB">
      <w:pPr>
        <w:widowControl w:val="0"/>
        <w:suppressAutoHyphens/>
        <w:autoSpaceDE w:val="0"/>
        <w:spacing w:line="276" w:lineRule="auto"/>
        <w:jc w:val="both"/>
        <w:rPr>
          <w:rFonts w:ascii="Arial" w:eastAsia="Arial" w:hAnsi="Arial" w:cs="Arial"/>
          <w:iCs/>
          <w:lang w:eastAsia="en-US"/>
        </w:rPr>
      </w:pPr>
      <w:bookmarkStart w:id="0" w:name="_Hlk182472035"/>
      <w:r w:rsidRPr="00B736EB">
        <w:rPr>
          <w:rFonts w:ascii="Arial" w:eastAsia="Arial" w:hAnsi="Arial" w:cs="Arial"/>
          <w:kern w:val="3"/>
          <w:lang w:eastAsia="zh-CN" w:bidi="hi-IN"/>
        </w:rPr>
        <w:t xml:space="preserve">Jednakże cena oferty przewyższała o 96 743,19 zł kwotę jaką </w:t>
      </w:r>
      <w:bookmarkStart w:id="1" w:name="_Hlk182471112"/>
      <w:r w:rsidRPr="00B736EB">
        <w:rPr>
          <w:rFonts w:ascii="Arial" w:eastAsia="Calibri" w:hAnsi="Arial" w:cs="Arial"/>
          <w:kern w:val="2"/>
          <w:lang w:eastAsia="en-US" w:bidi="hi-IN"/>
        </w:rPr>
        <w:t>Zamawiający zamierzał przeznaczyć na realizację zadania</w:t>
      </w:r>
      <w:bookmarkEnd w:id="0"/>
      <w:bookmarkEnd w:id="1"/>
      <w:r w:rsidRPr="00B736EB">
        <w:rPr>
          <w:rFonts w:ascii="Arial" w:eastAsia="Calibri" w:hAnsi="Arial" w:cs="Arial"/>
          <w:kern w:val="2"/>
          <w:lang w:eastAsia="en-US" w:bidi="hi-IN"/>
        </w:rPr>
        <w:t xml:space="preserve">, wobec czego postępowanie zostało unieważnione, ponieważ cena najkorzystniejszej oferty przewyższała kwotę, jaką zamawiający zamierzał przeznaczyć na realizację zadania. </w:t>
      </w:r>
    </w:p>
    <w:p w14:paraId="11CF46CE" w14:textId="77777777" w:rsidR="00B736EB" w:rsidRPr="00B736EB" w:rsidRDefault="00B736EB" w:rsidP="00B736EB">
      <w:pPr>
        <w:widowControl w:val="0"/>
        <w:jc w:val="both"/>
        <w:rPr>
          <w:rFonts w:ascii="Arial" w:eastAsia="Calibri" w:hAnsi="Arial" w:cs="Arial"/>
          <w:kern w:val="2"/>
          <w:lang w:eastAsia="en-US" w:bidi="hi-IN"/>
        </w:rPr>
      </w:pPr>
    </w:p>
    <w:p w14:paraId="57DC0C73" w14:textId="77777777" w:rsidR="00B736EB" w:rsidRPr="00B736EB" w:rsidRDefault="00B736EB" w:rsidP="00B736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B736EB">
        <w:rPr>
          <w:rFonts w:ascii="Arial" w:eastAsia="Calibri" w:hAnsi="Arial" w:cs="Arial"/>
          <w:kern w:val="2"/>
          <w:lang w:eastAsia="en-US" w:bidi="hi-IN"/>
        </w:rPr>
        <w:t xml:space="preserve">Jednakże, </w:t>
      </w:r>
      <w:r w:rsidRPr="00B736EB">
        <w:rPr>
          <w:rFonts w:ascii="Arial" w:hAnsi="Arial" w:cs="Arial"/>
          <w:color w:val="000000"/>
        </w:rPr>
        <w:t xml:space="preserve">opierając się na podstawowych zasadach systemu zamówień publicznych oraz na orzecznictwie Krajowej Izby Odwoławczej, zgodnie z którym : „W ocenie Izby, Zamawiający ma każdorazowo prawo do samoistnego podjęcia decyzji o powtórzeniu dokonanych przez siebie czynności w toku postępowania o udzielenie zamówienia publicznego o ile uzna, iż dokonane uprzednio czynności są obarczone wadą lub </w:t>
      </w:r>
      <w:r w:rsidRPr="00B736EB">
        <w:rPr>
          <w:rFonts w:ascii="Arial" w:hAnsi="Arial" w:cs="Arial"/>
          <w:color w:val="000000"/>
        </w:rPr>
        <w:lastRenderedPageBreak/>
        <w:t xml:space="preserve">zachodzą inne okoliczności uzasadniające ich unieważnienie.(…) Nadrzędną zasadą dotyczącą wszelkiego rodzaju czynności przedsiębranych przez instytucje zamawiające w toku postępowania o udzielnie zamówienia publicznego jest ich zgodność z przepisami ustawy Prawo zamówień publicznych (wyrok KIO 1939/10 z dnia 23 września 2010 r. ).” – konieczne jest powtórzenie czynności oceny ofert co związane jest z unieważnieniem dokonanej wcześniej czynności polegającej na unieważnieniu postępowaniu. </w:t>
      </w:r>
    </w:p>
    <w:p w14:paraId="2FD679C9" w14:textId="77777777" w:rsidR="00B736EB" w:rsidRPr="00B736EB" w:rsidRDefault="00B736EB" w:rsidP="00B736EB">
      <w:pPr>
        <w:ind w:firstLine="708"/>
        <w:jc w:val="both"/>
        <w:rPr>
          <w:rFonts w:ascii="Arial" w:hAnsi="Arial" w:cs="Arial"/>
          <w:color w:val="000000"/>
        </w:rPr>
      </w:pPr>
      <w:r w:rsidRPr="00B736EB">
        <w:rPr>
          <w:rFonts w:ascii="Arial" w:hAnsi="Arial" w:cs="Arial"/>
          <w:color w:val="000000"/>
        </w:rPr>
        <w:t xml:space="preserve">Celem unieważnienia czynności oceny ofert i unieważnieniu postępowania  jest powrót do etapu oceny ofert, w związku z koniecznością realizacji zaniechanej czynności przez zamawiającego tj. wezwania wykonawcy </w:t>
      </w:r>
      <w:proofErr w:type="spellStart"/>
      <w:r w:rsidRPr="00B736EB">
        <w:rPr>
          <w:rFonts w:ascii="Arial" w:hAnsi="Arial" w:cs="Arial"/>
          <w:color w:val="000000"/>
        </w:rPr>
        <w:t>Tronus</w:t>
      </w:r>
      <w:proofErr w:type="spellEnd"/>
      <w:r w:rsidRPr="00B736EB">
        <w:rPr>
          <w:rFonts w:ascii="Arial" w:hAnsi="Arial" w:cs="Arial"/>
          <w:color w:val="000000"/>
        </w:rPr>
        <w:t xml:space="preserve"> Polska sp. z o.o. do złożenia wyjaśnień w zakresie treści oferty złożonej w postępowaniu. </w:t>
      </w:r>
    </w:p>
    <w:p w14:paraId="66538FB7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bookmarkStart w:id="2" w:name="_Hlk154656230"/>
      <w:bookmarkStart w:id="3" w:name="_Hlk72741578"/>
      <w:bookmarkStart w:id="4" w:name="_Hlk69459037"/>
      <w:bookmarkStart w:id="5" w:name="_Hlk127280406"/>
    </w:p>
    <w:p w14:paraId="5AC2D1F8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67E06F3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767E9C73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947D123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D31730E" w14:textId="00846338" w:rsidR="00B736EB" w:rsidRPr="00D73DC4" w:rsidRDefault="00D73DC4" w:rsidP="00D73DC4">
      <w:pPr>
        <w:widowControl w:val="0"/>
        <w:ind w:left="4956" w:firstLine="708"/>
        <w:rPr>
          <w:rFonts w:ascii="Arial" w:eastAsia="Calibri" w:hAnsi="Arial" w:cs="Arial"/>
          <w:lang w:eastAsia="en-US" w:bidi="hi-IN"/>
        </w:rPr>
      </w:pPr>
      <w:r w:rsidRPr="00D73DC4">
        <w:rPr>
          <w:rFonts w:ascii="Arial" w:eastAsia="Calibri" w:hAnsi="Arial" w:cs="Arial"/>
          <w:lang w:eastAsia="en-US" w:bidi="hi-IN"/>
        </w:rPr>
        <w:t>STAROSTA</w:t>
      </w:r>
    </w:p>
    <w:p w14:paraId="4AEBB333" w14:textId="348EB7E7" w:rsidR="00D73DC4" w:rsidRPr="00D73DC4" w:rsidRDefault="00D73DC4" w:rsidP="00D73DC4">
      <w:pPr>
        <w:widowControl w:val="0"/>
        <w:ind w:left="5664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   </w:t>
      </w:r>
      <w:r w:rsidRPr="00D73DC4">
        <w:rPr>
          <w:rFonts w:ascii="Arial" w:eastAsia="Calibri" w:hAnsi="Arial" w:cs="Arial"/>
          <w:lang w:eastAsia="en-US" w:bidi="hi-IN"/>
        </w:rPr>
        <w:t>(—)</w:t>
      </w:r>
    </w:p>
    <w:p w14:paraId="552750EC" w14:textId="5C9D7E21" w:rsidR="00D73DC4" w:rsidRPr="00D73DC4" w:rsidRDefault="00D73DC4" w:rsidP="004D1C06">
      <w:pPr>
        <w:widowControl w:val="0"/>
        <w:rPr>
          <w:rFonts w:ascii="Arial" w:eastAsia="Calibri" w:hAnsi="Arial" w:cs="Arial"/>
          <w:lang w:eastAsia="en-US" w:bidi="hi-IN"/>
        </w:rPr>
      </w:pPr>
      <w:r>
        <w:rPr>
          <w:rFonts w:ascii="Arial" w:eastAsia="Calibri" w:hAnsi="Arial" w:cs="Arial"/>
          <w:lang w:eastAsia="en-US" w:bidi="hi-IN"/>
        </w:rPr>
        <w:t xml:space="preserve">                                                                                </w:t>
      </w:r>
      <w:r w:rsidRPr="00D73DC4">
        <w:rPr>
          <w:rFonts w:ascii="Arial" w:eastAsia="Calibri" w:hAnsi="Arial" w:cs="Arial"/>
          <w:lang w:eastAsia="en-US" w:bidi="hi-IN"/>
        </w:rPr>
        <w:t xml:space="preserve">Jacek Monkiewicz </w:t>
      </w:r>
    </w:p>
    <w:p w14:paraId="6E33F995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61529BE7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29EEF2D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D38E20E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3505153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A3A32C1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965333F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1268E9D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8F27867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3EFC367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138F552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715BF96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CEBA0B7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F7E0F99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FD8F3C1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7EC2C35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5FF8C1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8CBB9CD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27F1AA8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E615A60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5D38C6C6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1BCBFFA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AA7B5E5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75C0F67D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D4D87A6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6F02502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5AE896F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0CB061D2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8CD350E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7602F99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4C478B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39CC5D2F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96BE3BD" w14:textId="77777777" w:rsidR="00B736EB" w:rsidRDefault="00B736EB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1F5E1D43" w14:textId="77777777" w:rsidR="00701C79" w:rsidRDefault="00701C79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2EF611D0" w14:textId="77777777" w:rsidR="006D0CF7" w:rsidRDefault="006D0CF7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</w:p>
    <w:p w14:paraId="4082B405" w14:textId="2EBD4B14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u w:val="single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u w:val="single"/>
          <w:lang w:eastAsia="en-US" w:bidi="hi-IN"/>
        </w:rPr>
        <w:t>Sprawę prowadzi: Aleksandra Kurpiel, tel. 77 444 79 21</w:t>
      </w:r>
    </w:p>
    <w:p w14:paraId="62E303A3" w14:textId="1ADB1386" w:rsidR="00557D9D" w:rsidRPr="006D0CF7" w:rsidRDefault="00557D9D" w:rsidP="004D1C06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Sporządziła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7024A8">
        <w:rPr>
          <w:rFonts w:ascii="Arial" w:eastAsia="Calibri" w:hAnsi="Arial" w:cs="Arial"/>
          <w:sz w:val="18"/>
          <w:szCs w:val="18"/>
          <w:lang w:eastAsia="en-US" w:bidi="hi-IN"/>
        </w:rPr>
        <w:t>8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Aleksandra Kurpiel </w:t>
      </w:r>
    </w:p>
    <w:p w14:paraId="0A3230D0" w14:textId="577FF77D" w:rsidR="00557D9D" w:rsidRPr="00655D57" w:rsidRDefault="00557D9D" w:rsidP="00655D57">
      <w:pPr>
        <w:widowControl w:val="0"/>
        <w:rPr>
          <w:rFonts w:ascii="Arial" w:eastAsia="Calibri" w:hAnsi="Arial" w:cs="Arial"/>
          <w:sz w:val="18"/>
          <w:szCs w:val="18"/>
          <w:lang w:eastAsia="en-US" w:bidi="hi-IN"/>
        </w:rPr>
      </w:pP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Sprawdziła dn. 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2</w:t>
      </w:r>
      <w:r w:rsidR="007024A8">
        <w:rPr>
          <w:rFonts w:ascii="Arial" w:eastAsia="Calibri" w:hAnsi="Arial" w:cs="Arial"/>
          <w:sz w:val="18"/>
          <w:szCs w:val="18"/>
          <w:lang w:eastAsia="en-US" w:bidi="hi-IN"/>
        </w:rPr>
        <w:t>8</w:t>
      </w:r>
      <w:r w:rsidR="006D0CF7">
        <w:rPr>
          <w:rFonts w:ascii="Arial" w:eastAsia="Calibri" w:hAnsi="Arial" w:cs="Arial"/>
          <w:sz w:val="18"/>
          <w:szCs w:val="18"/>
          <w:lang w:eastAsia="en-US" w:bidi="hi-IN"/>
        </w:rPr>
        <w:t>.11</w:t>
      </w:r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 xml:space="preserve">.2024 r. Anna </w:t>
      </w:r>
      <w:proofErr w:type="spellStart"/>
      <w:r w:rsidRPr="006D0CF7">
        <w:rPr>
          <w:rFonts w:ascii="Arial" w:eastAsia="Calibri" w:hAnsi="Arial" w:cs="Arial"/>
          <w:sz w:val="18"/>
          <w:szCs w:val="18"/>
          <w:lang w:eastAsia="en-US" w:bidi="hi-IN"/>
        </w:rPr>
        <w:t>Woroszczuk-Prei</w:t>
      </w:r>
      <w:bookmarkEnd w:id="2"/>
      <w:bookmarkEnd w:id="3"/>
      <w:bookmarkEnd w:id="4"/>
      <w:bookmarkEnd w:id="5"/>
      <w:proofErr w:type="spellEnd"/>
    </w:p>
    <w:sectPr w:rsidR="00557D9D" w:rsidRPr="00655D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7701" w14:textId="77777777" w:rsidR="004D4E71" w:rsidRDefault="004D4E71" w:rsidP="004D4E71">
      <w:r>
        <w:separator/>
      </w:r>
    </w:p>
  </w:endnote>
  <w:endnote w:type="continuationSeparator" w:id="0">
    <w:p w14:paraId="7441F5CE" w14:textId="77777777" w:rsidR="004D4E71" w:rsidRDefault="004D4E71" w:rsidP="004D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5815079"/>
      <w:docPartObj>
        <w:docPartGallery w:val="Page Numbers (Bottom of Page)"/>
        <w:docPartUnique/>
      </w:docPartObj>
    </w:sdtPr>
    <w:sdtEndPr/>
    <w:sdtContent>
      <w:p w14:paraId="6E178D7B" w14:textId="42A6D0B3" w:rsidR="00026680" w:rsidRDefault="00026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DCBDB" w14:textId="77777777" w:rsidR="00026680" w:rsidRDefault="000266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7D30" w14:textId="77777777" w:rsidR="004D4E71" w:rsidRDefault="004D4E71" w:rsidP="004D4E71">
      <w:r>
        <w:separator/>
      </w:r>
    </w:p>
  </w:footnote>
  <w:footnote w:type="continuationSeparator" w:id="0">
    <w:p w14:paraId="0BB0A3F5" w14:textId="77777777" w:rsidR="004D4E71" w:rsidRDefault="004D4E71" w:rsidP="004D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8F9" w14:textId="3E13F384" w:rsidR="004D4E71" w:rsidRDefault="004D4E71">
    <w:pPr>
      <w:pStyle w:val="Nagwek"/>
    </w:pPr>
    <w:r w:rsidRPr="00F87FB4">
      <w:rPr>
        <w:noProof/>
      </w:rPr>
      <w:drawing>
        <wp:inline distT="0" distB="0" distL="0" distR="0" wp14:anchorId="1765591B" wp14:editId="590C0B22">
          <wp:extent cx="5759450" cy="921385"/>
          <wp:effectExtent l="0" t="0" r="0" b="0"/>
          <wp:docPr id="1211313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130D"/>
    <w:multiLevelType w:val="hybridMultilevel"/>
    <w:tmpl w:val="5CEE925C"/>
    <w:lvl w:ilvl="0" w:tplc="9B349A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BF34674"/>
    <w:multiLevelType w:val="hybridMultilevel"/>
    <w:tmpl w:val="010C8B02"/>
    <w:lvl w:ilvl="0" w:tplc="635059E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4550F"/>
    <w:multiLevelType w:val="hybridMultilevel"/>
    <w:tmpl w:val="EDFC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B6002"/>
    <w:multiLevelType w:val="hybridMultilevel"/>
    <w:tmpl w:val="89CCBCEC"/>
    <w:lvl w:ilvl="0" w:tplc="491C07D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0017"/>
    <w:multiLevelType w:val="hybridMultilevel"/>
    <w:tmpl w:val="BE9C145C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63CF"/>
    <w:multiLevelType w:val="hybridMultilevel"/>
    <w:tmpl w:val="6E30B67A"/>
    <w:lvl w:ilvl="0" w:tplc="9B34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050185">
    <w:abstractNumId w:val="4"/>
  </w:num>
  <w:num w:numId="2" w16cid:durableId="16407635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5406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5950">
    <w:abstractNumId w:val="2"/>
  </w:num>
  <w:num w:numId="5" w16cid:durableId="1035010286">
    <w:abstractNumId w:val="0"/>
  </w:num>
  <w:num w:numId="6" w16cid:durableId="20713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2D"/>
    <w:rsid w:val="00026680"/>
    <w:rsid w:val="00041BE5"/>
    <w:rsid w:val="000A0883"/>
    <w:rsid w:val="000E7015"/>
    <w:rsid w:val="001C0DE2"/>
    <w:rsid w:val="002B40AC"/>
    <w:rsid w:val="002C3B0C"/>
    <w:rsid w:val="002F11B8"/>
    <w:rsid w:val="0035382D"/>
    <w:rsid w:val="00382E7B"/>
    <w:rsid w:val="003C3A96"/>
    <w:rsid w:val="004D1C06"/>
    <w:rsid w:val="004D4E71"/>
    <w:rsid w:val="00557D9D"/>
    <w:rsid w:val="005F3ED2"/>
    <w:rsid w:val="00606D15"/>
    <w:rsid w:val="0065476D"/>
    <w:rsid w:val="00655D57"/>
    <w:rsid w:val="00687B97"/>
    <w:rsid w:val="006D0CF7"/>
    <w:rsid w:val="006E1752"/>
    <w:rsid w:val="00701C79"/>
    <w:rsid w:val="007024A8"/>
    <w:rsid w:val="00741CED"/>
    <w:rsid w:val="007E06CA"/>
    <w:rsid w:val="008511BE"/>
    <w:rsid w:val="00851D2E"/>
    <w:rsid w:val="008601C8"/>
    <w:rsid w:val="0088753D"/>
    <w:rsid w:val="00902FE4"/>
    <w:rsid w:val="00903C7D"/>
    <w:rsid w:val="00923067"/>
    <w:rsid w:val="009752C5"/>
    <w:rsid w:val="009918D6"/>
    <w:rsid w:val="009E72A0"/>
    <w:rsid w:val="00A133CA"/>
    <w:rsid w:val="00A20AD4"/>
    <w:rsid w:val="00A8030D"/>
    <w:rsid w:val="00B15B08"/>
    <w:rsid w:val="00B318BA"/>
    <w:rsid w:val="00B62DC5"/>
    <w:rsid w:val="00B736EB"/>
    <w:rsid w:val="00C450F7"/>
    <w:rsid w:val="00C7623C"/>
    <w:rsid w:val="00C95906"/>
    <w:rsid w:val="00D5757E"/>
    <w:rsid w:val="00D73DC4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391E"/>
  <w15:chartTrackingRefBased/>
  <w15:docId w15:val="{91878C97-81F8-419C-8D67-C41AAD7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4E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7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semiHidden/>
    <w:unhideWhenUsed/>
    <w:rsid w:val="00557D9D"/>
    <w:rPr>
      <w:strike w:val="0"/>
      <w:dstrike w:val="0"/>
      <w:color w:val="0099FF"/>
      <w:u w:val="none"/>
      <w:effect w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57D9D"/>
    <w:pPr>
      <w:spacing w:after="120" w:line="360" w:lineRule="auto"/>
      <w:jc w:val="both"/>
    </w:pPr>
    <w:rPr>
      <w:rFonts w:eastAsia="Arial Unicode MS"/>
      <w:kern w:val="2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57D9D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557D9D"/>
  </w:style>
  <w:style w:type="paragraph" w:styleId="Akapitzlist">
    <w:name w:val="List Paragraph"/>
    <w:basedOn w:val="Normalny"/>
    <w:link w:val="AkapitzlistZnak"/>
    <w:uiPriority w:val="34"/>
    <w:qFormat/>
    <w:rsid w:val="00557D9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uiPriority w:val="99"/>
    <w:semiHidden/>
    <w:unhideWhenUsed/>
    <w:rsid w:val="004D1C06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D1C06"/>
    <w:rPr>
      <w:rFonts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D1C06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D1C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23067"/>
    <w:rPr>
      <w:i/>
      <w:iCs/>
    </w:rPr>
  </w:style>
  <w:style w:type="paragraph" w:customStyle="1" w:styleId="Default">
    <w:name w:val="Default"/>
    <w:rsid w:val="00B62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gkelc">
    <w:name w:val="hgkelc"/>
    <w:basedOn w:val="Domylnaczcionkaakapitu"/>
    <w:rsid w:val="001C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87C2D-3F65-4D36-BC36-71FB288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Kurpiel</dc:creator>
  <cp:keywords/>
  <dc:description/>
  <cp:lastModifiedBy>Aleksandra Kurpiel</cp:lastModifiedBy>
  <cp:revision>10</cp:revision>
  <cp:lastPrinted>2024-11-25T11:51:00Z</cp:lastPrinted>
  <dcterms:created xsi:type="dcterms:W3CDTF">2024-11-25T09:03:00Z</dcterms:created>
  <dcterms:modified xsi:type="dcterms:W3CDTF">2024-11-28T12:22:00Z</dcterms:modified>
</cp:coreProperties>
</file>