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94D" w14:textId="2188E1E6" w:rsidR="00AE439A" w:rsidRPr="00F947FF" w:rsidRDefault="00AE439A" w:rsidP="00F947FF">
      <w:pPr>
        <w:autoSpaceDE w:val="0"/>
        <w:autoSpaceDN w:val="0"/>
        <w:adjustRightInd w:val="0"/>
        <w:spacing w:after="0" w:line="288" w:lineRule="auto"/>
        <w:jc w:val="right"/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  <w:t>Załącznik nr 2A, 2B do SWZ</w:t>
      </w:r>
    </w:p>
    <w:p w14:paraId="65C9BB71" w14:textId="77777777" w:rsidR="00AE439A" w:rsidRPr="00F947FF" w:rsidRDefault="00AE439A" w:rsidP="00F947FF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</w:pPr>
    </w:p>
    <w:p w14:paraId="08E65F9E" w14:textId="38DEA53A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  <w:t>UMOW</w:t>
      </w:r>
      <w:r w:rsidR="003D4E19" w:rsidRPr="00F947FF"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  <w:t>A nr</w:t>
      </w:r>
    </w:p>
    <w:p w14:paraId="08EEF197" w14:textId="50756C2C" w:rsidR="00B77065" w:rsidRPr="00F947FF" w:rsidRDefault="003D4E19" w:rsidP="00F947FF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  <w:t>(projekt)</w:t>
      </w:r>
    </w:p>
    <w:p w14:paraId="43C3C67A" w14:textId="77777777" w:rsidR="00957EA8" w:rsidRPr="00F947FF" w:rsidRDefault="00957EA8" w:rsidP="00F947FF">
      <w:pPr>
        <w:autoSpaceDE w:val="0"/>
        <w:autoSpaceDN w:val="0"/>
        <w:adjustRightInd w:val="0"/>
        <w:spacing w:after="0" w:line="288" w:lineRule="auto"/>
        <w:jc w:val="center"/>
        <w:rPr>
          <w:rFonts w:asciiTheme="majorHAnsi" w:eastAsia="MS Mincho" w:hAnsiTheme="majorHAnsi" w:cs="Arial"/>
          <w:b/>
          <w:bCs/>
          <w:sz w:val="24"/>
          <w:szCs w:val="24"/>
          <w:lang w:eastAsia="ja-JP"/>
        </w:rPr>
      </w:pPr>
    </w:p>
    <w:p w14:paraId="51B6E261" w14:textId="2147F14D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zawarta w dniu ..............….. roku w </w:t>
      </w:r>
      <w:r w:rsidR="003D4E19" w:rsidRPr="00F947FF">
        <w:rPr>
          <w:rFonts w:asciiTheme="majorHAnsi" w:eastAsia="MS Mincho" w:hAnsiTheme="majorHAnsi" w:cs="Arial"/>
          <w:sz w:val="24"/>
          <w:szCs w:val="24"/>
          <w:lang w:eastAsia="ja-JP"/>
        </w:rPr>
        <w:t>Siedlcu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, pomiędzy:</w:t>
      </w:r>
    </w:p>
    <w:p w14:paraId="701789BD" w14:textId="77777777" w:rsidR="00B77065" w:rsidRPr="00F947FF" w:rsidRDefault="00B77065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59036E3" w14:textId="3E5DCBBC" w:rsidR="003D4E19" w:rsidRPr="00F947FF" w:rsidRDefault="00B77065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ZAMAWIAJĄCYM </w:t>
      </w:r>
      <w:r w:rsidR="003D4E19" w:rsidRPr="00F947F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Gminą Siedlec, ul. Zbąszyńska 17, 64-212 Siedlec, NIP: 9231652606</w:t>
      </w:r>
      <w:r w:rsidR="003D4E19" w:rsidRPr="00F947FF">
        <w:rPr>
          <w:rFonts w:asciiTheme="majorHAnsi" w:hAnsiTheme="majorHAnsi"/>
          <w:sz w:val="24"/>
          <w:szCs w:val="24"/>
        </w:rPr>
        <w:t xml:space="preserve"> </w:t>
      </w:r>
      <w:r w:rsidR="003D4E19" w:rsidRPr="00F947F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reprezentowaną przez wójta</w:t>
      </w:r>
    </w:p>
    <w:p w14:paraId="32056D2D" w14:textId="77777777" w:rsidR="00B77065" w:rsidRPr="00F947FF" w:rsidRDefault="00B77065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sz w:val="24"/>
          <w:szCs w:val="24"/>
          <w:lang w:eastAsia="pl-PL"/>
        </w:rPr>
        <w:t>w imieniu którego działa</w:t>
      </w:r>
    </w:p>
    <w:p w14:paraId="153A1F22" w14:textId="0A888060" w:rsidR="00B77065" w:rsidRPr="00F947FF" w:rsidRDefault="003D4E19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sz w:val="24"/>
          <w:szCs w:val="24"/>
          <w:lang w:eastAsia="pl-PL"/>
        </w:rPr>
        <w:t>Jacek Kolesiński – Wójt Gminy Siedlec</w:t>
      </w:r>
    </w:p>
    <w:p w14:paraId="495BEBE9" w14:textId="09E42277" w:rsidR="00B77065" w:rsidRPr="00F947FF" w:rsidRDefault="00B77065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przy kontrasygnacie  Skarbnika Gminy   </w:t>
      </w:r>
      <w:r w:rsidR="003D4E19" w:rsidRPr="00F947FF">
        <w:rPr>
          <w:rFonts w:asciiTheme="majorHAnsi" w:eastAsia="Times New Roman" w:hAnsiTheme="majorHAnsi" w:cs="Arial"/>
          <w:sz w:val="24"/>
          <w:szCs w:val="24"/>
          <w:lang w:eastAsia="pl-PL"/>
        </w:rPr>
        <w:t>Krystyny Lewandowskiej</w:t>
      </w:r>
    </w:p>
    <w:p w14:paraId="667630AB" w14:textId="4B88084A" w:rsidR="00B77065" w:rsidRPr="00F947FF" w:rsidRDefault="001774FF" w:rsidP="00F947FF">
      <w:pPr>
        <w:spacing w:after="0" w:line="288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a, </w:t>
      </w:r>
      <w:r w:rsidR="00B77065" w:rsidRPr="00F947FF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WYKONAWCĄ</w:t>
      </w:r>
      <w:r w:rsidR="00B77065" w:rsidRPr="00F947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– ……………………………………adres ………………………………    NIP …………………………..tel. ……………………………</w:t>
      </w:r>
    </w:p>
    <w:p w14:paraId="36B5C1FE" w14:textId="77777777" w:rsidR="00B77065" w:rsidRPr="00F947FF" w:rsidRDefault="00B77065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imieniu którego działa : </w:t>
      </w:r>
    </w:p>
    <w:p w14:paraId="75DFF0B5" w14:textId="77777777" w:rsidR="00B77065" w:rsidRPr="00F947FF" w:rsidRDefault="00B77065" w:rsidP="00F947F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5B5FDE69" w14:textId="13E0EE14" w:rsidR="00B77065" w:rsidRPr="00F947FF" w:rsidRDefault="00B77065" w:rsidP="00F947FF">
      <w:pPr>
        <w:tabs>
          <w:tab w:val="left" w:pos="6120"/>
        </w:tabs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W wyniku rozstrzygnięcia postępowania o udzielenie zamówienia publicznego</w:t>
      </w:r>
      <w:r w:rsidR="001774FF"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 p</w:t>
      </w: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rowadzonego w  trybie podstawowym bez negocjacji o wartości zamówienia nie przekraczającej progów unijnych na podstawie art. 275 pkt 1 ustawy z dnia 11 września 2019 r. Prawo zamówień publicznych (Dz. U. z 2021 r. poz. 1129</w:t>
      </w:r>
      <w:r w:rsidR="001774FF"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 ze zm.</w:t>
      </w: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), została zawarta umowa następującej treści: </w:t>
      </w:r>
    </w:p>
    <w:p w14:paraId="07E43A6A" w14:textId="77777777" w:rsidR="00B77065" w:rsidRPr="00F947FF" w:rsidRDefault="00B77065" w:rsidP="00F947FF">
      <w:pPr>
        <w:widowControl w:val="0"/>
        <w:spacing w:after="0" w:line="288" w:lineRule="auto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</w:p>
    <w:p w14:paraId="59A1A6EF" w14:textId="77777777" w:rsidR="00B77065" w:rsidRPr="00F947FF" w:rsidRDefault="00B77065" w:rsidP="00F947FF">
      <w:pPr>
        <w:widowControl w:val="0"/>
        <w:spacing w:after="0" w:line="288" w:lineRule="auto"/>
        <w:ind w:right="425"/>
        <w:jc w:val="both"/>
        <w:rPr>
          <w:rFonts w:asciiTheme="majorHAnsi" w:eastAsia="Times New Roman" w:hAnsiTheme="majorHAnsi" w:cs="Arial"/>
          <w:b/>
          <w:bCs/>
          <w:snapToGrid w:val="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b/>
          <w:bCs/>
          <w:snapToGrid w:val="0"/>
          <w:sz w:val="24"/>
          <w:szCs w:val="24"/>
          <w:lang w:eastAsia="pl-PL"/>
        </w:rPr>
        <w:t>§ 1. Przedmiot umowy</w:t>
      </w:r>
    </w:p>
    <w:p w14:paraId="298E0208" w14:textId="6D68A7D7" w:rsidR="00B77065" w:rsidRPr="00F947FF" w:rsidRDefault="00B77065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Przedmiotem zamówienia jest zakup i dostawa do siedziby Zamawiającego sprzętu komputerowego. Oferowany sprzęt musi być fabrycznie nowy, nieużywany oraz nieeksponowany na wystawach lub imprezach targowych, sprawny technicznie, bezpieczny, kompletny i gotowy do pracy, wyprodukowany nie wcześniej niż w 2022 r</w:t>
      </w:r>
      <w:r w:rsidR="00565D70" w:rsidRPr="00F947FF">
        <w:rPr>
          <w:rFonts w:asciiTheme="majorHAnsi" w:eastAsia="Calibri" w:hAnsiTheme="majorHAnsi" w:cs="Arial"/>
          <w:sz w:val="24"/>
          <w:szCs w:val="24"/>
        </w:rPr>
        <w:t>.</w:t>
      </w:r>
    </w:p>
    <w:p w14:paraId="7A844221" w14:textId="5942C0DA" w:rsidR="00CA6B64" w:rsidRPr="00F947FF" w:rsidRDefault="00CA6B64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bookmarkStart w:id="0" w:name="_Hlk106086393"/>
      <w:r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Przedmiotem umowy jest </w:t>
      </w:r>
      <w:r w:rsidR="00C5706F"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>zakupu i dostaw</w:t>
      </w:r>
      <w:r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a komputerów przenośnych </w:t>
      </w:r>
      <w:r w:rsidR="00C5706F"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 wraz z oprogramowaniem – 260 szt.  </w:t>
      </w:r>
      <w:r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>zwany dalej sprzętem, do siedziby Zamawiającego, o rodzaju, w ilości i o parametrach technicznych szczegółowo wskazanych w ofercie Wykonawcy, Specyfikacji Warunków Zamówienia oraz Opisie Przedmiotu Zamówienia, stanowiących integralną część niniejszej umowy – załącznik nr 1 do Umowy.</w:t>
      </w:r>
      <w:r w:rsidR="00AF27C6"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>*</w:t>
      </w:r>
    </w:p>
    <w:bookmarkEnd w:id="0"/>
    <w:p w14:paraId="76CABACC" w14:textId="19CC9A28" w:rsidR="00CA6B64" w:rsidRPr="00F947FF" w:rsidRDefault="00CA6B64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 xml:space="preserve">Przedmiotem umowy jest zakupu i dostawa komputerów stacjonarnych wraz z oprogramowaniem - 39 szt. oraz tabletów wraz z oprogramowaniem - 5 szt., zwany dalej sprzętem, do siedziby Zamawiającego, o rodzaju, w ilości i o parametrach technicznych szczegółowo wskazanych w ofercie Wykonawcy, </w:t>
      </w:r>
      <w:r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lastRenderedPageBreak/>
        <w:t>Specyfikacji Warunków Zamówienia oraz Opisie Przedmiotu Zamówienia, stanowiących integralną część niniejszej umowy – załącznik nr 1 do Umowy.</w:t>
      </w:r>
      <w:r w:rsidR="00AF27C6"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>*</w:t>
      </w:r>
    </w:p>
    <w:p w14:paraId="3A479486" w14:textId="77777777" w:rsidR="000D4F03" w:rsidRDefault="000D4F03" w:rsidP="00F947FF">
      <w:pPr>
        <w:pStyle w:val="Akapitzlist"/>
        <w:spacing w:after="0" w:line="288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</w:p>
    <w:p w14:paraId="3BF1A85E" w14:textId="47FC6F53" w:rsidR="00C5706F" w:rsidRPr="00F947FF" w:rsidRDefault="00AF27C6" w:rsidP="00F947FF">
      <w:pPr>
        <w:pStyle w:val="Akapitzlist"/>
        <w:spacing w:after="0" w:line="288" w:lineRule="auto"/>
        <w:jc w:val="both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  <w:r w:rsidRPr="00F947FF">
        <w:rPr>
          <w:rFonts w:asciiTheme="majorHAnsi" w:eastAsia="Calibri" w:hAnsiTheme="majorHAnsi" w:cstheme="majorHAnsi"/>
          <w:sz w:val="24"/>
          <w:szCs w:val="24"/>
          <w:lang w:eastAsia="pl-PL"/>
        </w:rPr>
        <w:t>*</w:t>
      </w:r>
      <w:r w:rsidRPr="00F947FF"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  <w:t xml:space="preserve">zostaną zawarte dwie umowy w podziale na części zamówienia (ust. 2 dotyczy I części zamówienia, ust. 3 dotyczy II części zamówienia. W umowie pozostanie zapis dotyczący tylko danej części zamówienia. </w:t>
      </w:r>
    </w:p>
    <w:p w14:paraId="5023C5E6" w14:textId="347A5830" w:rsidR="00AF27C6" w:rsidRPr="00F947FF" w:rsidRDefault="00AF27C6" w:rsidP="00F947FF">
      <w:pPr>
        <w:pStyle w:val="Akapitzlist"/>
        <w:spacing w:after="0" w:line="288" w:lineRule="auto"/>
        <w:jc w:val="both"/>
        <w:rPr>
          <w:rFonts w:asciiTheme="majorHAnsi" w:eastAsia="Calibri" w:hAnsiTheme="majorHAnsi" w:cstheme="majorHAnsi"/>
          <w:i/>
          <w:iCs/>
          <w:sz w:val="24"/>
          <w:szCs w:val="24"/>
          <w:lang w:eastAsia="pl-PL"/>
        </w:rPr>
      </w:pPr>
    </w:p>
    <w:p w14:paraId="705D6380" w14:textId="0D1BB78C" w:rsidR="00B77065" w:rsidRPr="00F947FF" w:rsidRDefault="0058299F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 w:eastAsia="pl-PL"/>
        </w:rPr>
        <w:t xml:space="preserve">Na realizację przedmiotowego zamówienia Zamawiający otrzymał grant nr </w:t>
      </w:r>
      <w:r w:rsidR="00A5057F" w:rsidRPr="00A5057F">
        <w:rPr>
          <w:rFonts w:asciiTheme="majorHAnsi" w:eastAsia="Calibri" w:hAnsiTheme="majorHAnsi" w:cs="Arial"/>
          <w:sz w:val="24"/>
          <w:szCs w:val="24"/>
          <w:lang w:val="x-none" w:eastAsia="pl-PL"/>
        </w:rPr>
        <w:t xml:space="preserve">1897/2022 </w:t>
      </w:r>
      <w:r w:rsidR="00A5057F">
        <w:rPr>
          <w:rFonts w:asciiTheme="majorHAnsi" w:eastAsia="Calibri" w:hAnsiTheme="majorHAnsi" w:cs="Arial"/>
          <w:sz w:val="24"/>
          <w:szCs w:val="24"/>
          <w:lang w:eastAsia="pl-PL"/>
        </w:rPr>
        <w:t xml:space="preserve"> </w:t>
      </w:r>
      <w:r w:rsidRPr="00F947FF">
        <w:rPr>
          <w:rFonts w:asciiTheme="majorHAnsi" w:eastAsia="Calibri" w:hAnsiTheme="majorHAnsi" w:cs="Arial"/>
          <w:sz w:val="24"/>
          <w:szCs w:val="24"/>
          <w:lang w:val="x-none" w:eastAsia="pl-PL"/>
        </w:rPr>
        <w:t xml:space="preserve">w ramach Programu Operacyjnego Polska Cyfrowa na lata 2014-2020 Osi Priorytetowej V Rozwój cyfrowy JST Nr postępowania: </w:t>
      </w:r>
      <w:r w:rsidR="00833A7C" w:rsidRPr="00833A7C">
        <w:rPr>
          <w:rFonts w:asciiTheme="majorHAnsi" w:eastAsia="Calibri" w:hAnsiTheme="majorHAnsi" w:cs="Arial"/>
          <w:sz w:val="24"/>
          <w:szCs w:val="24"/>
          <w:lang w:val="x-none" w:eastAsia="pl-PL"/>
        </w:rPr>
        <w:t>GKOŚ.271.7.2022</w:t>
      </w:r>
      <w:r w:rsidR="00833A7C">
        <w:rPr>
          <w:rFonts w:asciiTheme="majorHAnsi" w:eastAsia="Calibri" w:hAnsiTheme="majorHAnsi" w:cs="Arial"/>
          <w:sz w:val="24"/>
          <w:szCs w:val="24"/>
          <w:lang w:eastAsia="pl-PL"/>
        </w:rPr>
        <w:t xml:space="preserve"> </w:t>
      </w:r>
      <w:r w:rsidRPr="00F947FF">
        <w:rPr>
          <w:rFonts w:asciiTheme="majorHAnsi" w:eastAsia="Calibri" w:hAnsiTheme="majorHAnsi" w:cs="Arial"/>
          <w:sz w:val="24"/>
          <w:szCs w:val="24"/>
          <w:lang w:val="x-none" w:eastAsia="pl-PL"/>
        </w:rPr>
        <w:t>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14:paraId="39AEDC89" w14:textId="513E21ED" w:rsidR="00AF27C6" w:rsidRPr="00833A7C" w:rsidRDefault="00AF27C6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833A7C">
        <w:rPr>
          <w:rFonts w:asciiTheme="majorHAnsi" w:eastAsia="Calibri" w:hAnsiTheme="majorHAnsi" w:cs="Arial"/>
          <w:sz w:val="24"/>
          <w:szCs w:val="24"/>
        </w:rPr>
        <w:t>Wykonawca - minimum na 3 dni przed dostawą sprzętu — dostarczy Zamawiającemu listę wszystkich 260 numerów seryjnych komputerów przenośnych, 39 komputerów stacjonarnych i 5 tabletów w postaci elektronicznej — w pliku .</w:t>
      </w:r>
      <w:proofErr w:type="spellStart"/>
      <w:r w:rsidRPr="00833A7C">
        <w:rPr>
          <w:rFonts w:asciiTheme="majorHAnsi" w:eastAsia="Calibri" w:hAnsiTheme="majorHAnsi" w:cs="Arial"/>
          <w:sz w:val="24"/>
          <w:szCs w:val="24"/>
        </w:rPr>
        <w:t>xlsx</w:t>
      </w:r>
      <w:proofErr w:type="spellEnd"/>
      <w:r w:rsidRPr="00833A7C">
        <w:rPr>
          <w:rFonts w:asciiTheme="majorHAnsi" w:eastAsia="Calibri" w:hAnsiTheme="majorHAnsi" w:cs="Arial"/>
          <w:sz w:val="24"/>
          <w:szCs w:val="24"/>
        </w:rPr>
        <w:t xml:space="preserve"> lub .txt</w:t>
      </w:r>
      <w:r w:rsidR="005160E2" w:rsidRPr="00833A7C">
        <w:rPr>
          <w:rFonts w:asciiTheme="majorHAnsi" w:eastAsia="Calibri" w:hAnsiTheme="majorHAnsi" w:cs="Arial"/>
          <w:sz w:val="24"/>
          <w:szCs w:val="24"/>
        </w:rPr>
        <w:t>.</w:t>
      </w:r>
    </w:p>
    <w:p w14:paraId="41EA960C" w14:textId="77777777" w:rsidR="00AF27C6" w:rsidRPr="00F947FF" w:rsidRDefault="00AF27C6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947FF">
        <w:rPr>
          <w:rFonts w:asciiTheme="majorHAnsi" w:eastAsia="Calibri" w:hAnsiTheme="majorHAnsi" w:cs="Arial"/>
          <w:sz w:val="24"/>
          <w:szCs w:val="24"/>
        </w:rPr>
        <w:t>W przypadku braku ilościowego, po dostawie brakującego sprzętu, zostanie spisany protokół odbioru końcowego w zakresie dotyczącym brakującego sprzętu.</w:t>
      </w:r>
    </w:p>
    <w:p w14:paraId="5F8B14B0" w14:textId="77777777" w:rsidR="00AF27C6" w:rsidRPr="00F947FF" w:rsidRDefault="00AF27C6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947FF">
        <w:rPr>
          <w:rFonts w:asciiTheme="majorHAnsi" w:eastAsia="Calibri" w:hAnsiTheme="majorHAnsi" w:cs="Arial"/>
          <w:sz w:val="24"/>
          <w:szCs w:val="24"/>
        </w:rPr>
        <w:t>W sytuacji stwierdzenia braku ilościowego uznaje się, że Wykonawca pozostaje w zwłoce w dostawie jedynie w zakresie brakującej części sprzętu.</w:t>
      </w:r>
    </w:p>
    <w:p w14:paraId="75A584F7" w14:textId="63D357B0" w:rsidR="00AF27C6" w:rsidRDefault="00AF27C6" w:rsidP="00F947FF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  <w:r w:rsidRPr="00F947FF">
        <w:rPr>
          <w:rFonts w:asciiTheme="majorHAnsi" w:eastAsia="Calibri" w:hAnsiTheme="majorHAnsi" w:cs="Arial"/>
          <w:sz w:val="24"/>
          <w:szCs w:val="24"/>
        </w:rPr>
        <w:t>Za brak ilościowy w rozumieniu niniejszej umowy należy rozumieć zarówno faktyczny brak dostawy sprzętu (w całości lub w części), jak również dostawę sprzętu (w całości lub w części) niezgodnego z umową.</w:t>
      </w:r>
    </w:p>
    <w:p w14:paraId="2BD5B71F" w14:textId="1AF1D8B1" w:rsidR="007E74E8" w:rsidRPr="007E74E8" w:rsidRDefault="007E74E8" w:rsidP="007E74E8">
      <w:pPr>
        <w:pStyle w:val="Akapitzlist"/>
        <w:numPr>
          <w:ilvl w:val="0"/>
          <w:numId w:val="14"/>
        </w:numPr>
        <w:spacing w:after="0" w:line="288" w:lineRule="auto"/>
        <w:jc w:val="both"/>
        <w:rPr>
          <w:rFonts w:asciiTheme="majorHAnsi" w:eastAsia="Calibri" w:hAnsiTheme="majorHAnsi" w:cstheme="majorHAnsi"/>
          <w:sz w:val="24"/>
          <w:szCs w:val="24"/>
          <w:lang w:eastAsia="pl-PL"/>
        </w:rPr>
      </w:pPr>
      <w:r w:rsidRPr="007E74E8">
        <w:rPr>
          <w:rFonts w:asciiTheme="majorHAnsi" w:eastAsia="Calibri" w:hAnsiTheme="majorHAnsi" w:cstheme="majorHAnsi"/>
          <w:sz w:val="24"/>
          <w:szCs w:val="24"/>
          <w:lang w:eastAsia="pl-PL"/>
        </w:rPr>
        <w:t>O terminie dostawy Wykonawca zobowiązany jest zawiadomić Zamawiającego co najmniej z 2-dniowym wyprzedzeniem. Dostawa przedmiotu umowy nastąpi w godzinach od 8:00 do 15:00</w:t>
      </w:r>
      <w:r w:rsidRPr="008746F8">
        <w:t xml:space="preserve"> </w:t>
      </w:r>
      <w:r w:rsidRPr="007E74E8">
        <w:rPr>
          <w:rFonts w:asciiTheme="majorHAnsi" w:eastAsia="Calibri" w:hAnsiTheme="majorHAnsi" w:cstheme="majorHAnsi"/>
          <w:sz w:val="24"/>
          <w:szCs w:val="24"/>
          <w:lang w:eastAsia="pl-PL"/>
        </w:rPr>
        <w:t>do wyznaczonego przez Zamawiającego pomieszczenia na terenie Urzędu.</w:t>
      </w:r>
    </w:p>
    <w:p w14:paraId="3DD7F0BA" w14:textId="77777777" w:rsidR="007E74E8" w:rsidRPr="00F947FF" w:rsidRDefault="007E74E8" w:rsidP="007E74E8">
      <w:pPr>
        <w:pStyle w:val="Akapitzlist"/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9BF196A" w14:textId="7DB4CAD9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§ 2. Termin realizacji</w:t>
      </w:r>
    </w:p>
    <w:p w14:paraId="433ED159" w14:textId="2B0DF11A" w:rsidR="00B77065" w:rsidRPr="00F947FF" w:rsidRDefault="00B77065" w:rsidP="00F947F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Termin wykonania przedmiotu zamówienia </w:t>
      </w:r>
      <w:r w:rsidR="00D86395"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40  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dni od dnia </w:t>
      </w:r>
      <w:r w:rsidR="000D4F03">
        <w:rPr>
          <w:rFonts w:asciiTheme="majorHAnsi" w:eastAsia="MS Mincho" w:hAnsiTheme="majorHAnsi" w:cs="Arial"/>
          <w:sz w:val="24"/>
          <w:szCs w:val="24"/>
          <w:lang w:eastAsia="ja-JP"/>
        </w:rPr>
        <w:t>zawarcia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umowy, tj. do dnia ……… </w:t>
      </w:r>
    </w:p>
    <w:p w14:paraId="35543898" w14:textId="581E8293" w:rsidR="00AF27C6" w:rsidRPr="00F947FF" w:rsidRDefault="00AF27C6" w:rsidP="00F947FF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MS Mincho" w:hAnsiTheme="majorHAnsi" w:cs="Arial"/>
          <w:bCs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>Wykonawca na 2 dni przed planowanym terminem</w:t>
      </w:r>
      <w:r w:rsidR="00BA489C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 xml:space="preserve"> telefonicznie i mailowo poinformuje Zamawiającego o terminie dostawy</w:t>
      </w:r>
      <w:r w:rsidR="00BA489C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 xml:space="preserve"> – zgodnie z danymi podanymi w § </w:t>
      </w:r>
      <w:r w:rsidR="003835EF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>9</w:t>
      </w:r>
      <w:r w:rsidR="00BA489C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 xml:space="preserve"> </w:t>
      </w:r>
      <w:r w:rsidR="009F1851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 xml:space="preserve">ust.1 </w:t>
      </w:r>
      <w:r w:rsidR="00BA489C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>niniejszej umowy</w:t>
      </w:r>
      <w:r w:rsidR="009F1851" w:rsidRPr="00F947FF">
        <w:rPr>
          <w:rFonts w:asciiTheme="majorHAnsi" w:eastAsia="MS Mincho" w:hAnsiTheme="majorHAnsi" w:cs="Arial"/>
          <w:bCs/>
          <w:sz w:val="24"/>
          <w:szCs w:val="24"/>
          <w:lang w:eastAsia="ja-JP"/>
        </w:rPr>
        <w:t>.</w:t>
      </w:r>
    </w:p>
    <w:p w14:paraId="5BF21501" w14:textId="77777777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</w:p>
    <w:p w14:paraId="711CA0C0" w14:textId="15A32A25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§</w:t>
      </w:r>
      <w:r w:rsidR="00AE439A"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3. Wynagrodzenie</w:t>
      </w:r>
    </w:p>
    <w:p w14:paraId="724FDA56" w14:textId="77777777" w:rsidR="00B77065" w:rsidRPr="00F947FF" w:rsidRDefault="00B77065" w:rsidP="00F947FF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lastRenderedPageBreak/>
        <w:t>Strony ustalają, iż obowiązującą formą wynagrodzenia za wykonanie przedmiotu umowy jest wynagrodzenie ryczałtowe zgodnie z przedstawionym formularzem ofertowym.</w:t>
      </w:r>
    </w:p>
    <w:p w14:paraId="7C78075B" w14:textId="77777777" w:rsidR="00B77065" w:rsidRPr="00F947FF" w:rsidRDefault="00B77065" w:rsidP="00F947FF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360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Za wykonanie przedmiotu umowy Zamawiający zapłaci Wykonawcy wynagrodzenie w wysokości:</w:t>
      </w:r>
    </w:p>
    <w:p w14:paraId="23BF207A" w14:textId="77777777" w:rsidR="00B77065" w:rsidRPr="00F947FF" w:rsidRDefault="00B77065" w:rsidP="00F947FF">
      <w:pPr>
        <w:spacing w:after="0" w:line="288" w:lineRule="auto"/>
        <w:ind w:firstLine="360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netto:……………………………………… (słownie:…………………………………..)</w:t>
      </w:r>
    </w:p>
    <w:p w14:paraId="764DA9E1" w14:textId="117E360F" w:rsidR="00B77065" w:rsidRPr="00F947FF" w:rsidRDefault="00B77065" w:rsidP="00F947FF">
      <w:pPr>
        <w:spacing w:after="0" w:line="288" w:lineRule="auto"/>
        <w:ind w:left="360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Podatek</w:t>
      </w:r>
      <w:r w:rsidR="00B61753"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VAT:……………………</w:t>
      </w:r>
      <w:r w:rsidR="00B61753" w:rsidRPr="00F947FF">
        <w:rPr>
          <w:rFonts w:asciiTheme="majorHAnsi" w:eastAsia="MS Mincho" w:hAnsiTheme="majorHAnsi" w:cs="Arial"/>
          <w:sz w:val="24"/>
          <w:szCs w:val="24"/>
          <w:lang w:eastAsia="ja-JP"/>
        </w:rPr>
        <w:t>…………………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……………</w:t>
      </w:r>
      <w:r w:rsidR="00B61753"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(słownie:……………………………..)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br/>
        <w:t>brutto:……………………………………… (słownie:………………………………..)</w:t>
      </w:r>
    </w:p>
    <w:p w14:paraId="1C7B1A78" w14:textId="77777777" w:rsidR="00B77065" w:rsidRPr="00F947FF" w:rsidRDefault="00B77065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Rozliczenie za wykonanie przedmiotu zamówienia odbędzie się na podstawie faktury VAT wystawionej przez Wykonawcę.</w:t>
      </w:r>
    </w:p>
    <w:p w14:paraId="39B33FA4" w14:textId="77777777" w:rsidR="00B77065" w:rsidRPr="00F947FF" w:rsidRDefault="00B77065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Podstawą do wystawienia faktury VAT jest protokół odbioru przedmiotu zamówienia nie zawierający uwag, podpisany przez przedstawicieli Zamawiającego i Wykonawcy.</w:t>
      </w:r>
    </w:p>
    <w:p w14:paraId="226D3829" w14:textId="4331F4BE" w:rsidR="0058299F" w:rsidRPr="00F947FF" w:rsidRDefault="00B77065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Faktura zostanie wystawiona na </w:t>
      </w:r>
      <w:r w:rsidR="0058299F" w:rsidRPr="00F947FF">
        <w:rPr>
          <w:rFonts w:asciiTheme="majorHAnsi" w:eastAsia="MS Mincho" w:hAnsiTheme="majorHAnsi" w:cs="Arial"/>
          <w:sz w:val="24"/>
          <w:szCs w:val="24"/>
          <w:lang w:eastAsia="ja-JP"/>
        </w:rPr>
        <w:t>Zamawiający (Nabywca): Gmina Siedlec, ul. Zbąszyńska 17, 64-212 Siedlec</w:t>
      </w:r>
      <w:r w:rsidR="008E35CD">
        <w:rPr>
          <w:rFonts w:asciiTheme="majorHAnsi" w:eastAsia="MS Mincho" w:hAnsiTheme="majorHAnsi" w:cs="Arial"/>
          <w:sz w:val="24"/>
          <w:szCs w:val="24"/>
          <w:lang w:eastAsia="ja-JP"/>
        </w:rPr>
        <w:t>,</w:t>
      </w:r>
      <w:r w:rsidR="0058299F"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NIP: 9231652606.</w:t>
      </w:r>
    </w:p>
    <w:p w14:paraId="298A9166" w14:textId="75B08950" w:rsidR="00B77065" w:rsidRPr="00F947FF" w:rsidRDefault="00B77065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bookmarkStart w:id="1" w:name="_Hlk106085654"/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Płatność za fakturę VAT, o której mowa w ust. 3 będzie dokonywana przelewem na konto wskazane na fakturze przez Wykonawcę w terminie do </w:t>
      </w:r>
      <w:r w:rsidR="0058299F" w:rsidRPr="00F947FF">
        <w:rPr>
          <w:rFonts w:asciiTheme="majorHAnsi" w:eastAsia="MS Mincho" w:hAnsiTheme="majorHAnsi" w:cs="Arial"/>
          <w:sz w:val="24"/>
          <w:szCs w:val="24"/>
          <w:lang w:eastAsia="ja-JP"/>
        </w:rPr>
        <w:t>21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dni</w:t>
      </w:r>
      <w:r w:rsidR="009F1851" w:rsidRPr="00F947FF">
        <w:rPr>
          <w:rFonts w:asciiTheme="majorHAnsi" w:eastAsia="MS Mincho" w:hAnsiTheme="majorHAnsi" w:cs="Arial"/>
          <w:sz w:val="24"/>
          <w:szCs w:val="24"/>
          <w:lang w:eastAsia="ja-JP"/>
        </w:rPr>
        <w:t>,</w:t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licząc od daty otrzymania przez Zamawiającego prawidłowo wystawionej faktury i po spełnieniu warunków wyżej opisanych.</w:t>
      </w:r>
    </w:p>
    <w:bookmarkEnd w:id="1"/>
    <w:p w14:paraId="43F8C3AE" w14:textId="775B2A1B" w:rsidR="00B77065" w:rsidRPr="00F947FF" w:rsidRDefault="00B77065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7F6B50A1" w14:textId="69FF7A1E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Zamawiający przewiduje jedną płatność końcową po wykonaniu całości przedmiotu umowy.</w:t>
      </w:r>
    </w:p>
    <w:p w14:paraId="1D25D761" w14:textId="6F71E493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Płatności będą dokonywane na rachunek bankowy Wykonawcy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</w:t>
      </w:r>
    </w:p>
    <w:p w14:paraId="4FC46520" w14:textId="69C033E0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Za dzień zapłaty uważa się dzień uznania na rachunku bankowym Zamawiającego.</w:t>
      </w:r>
    </w:p>
    <w:p w14:paraId="3C686201" w14:textId="77777777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Jeżeli Wykonawcy złożyli ofertę wspólną zobowiązani są przedłożyć Zamawiającemu, w ciągu 3 dni od dnia zawarcia niniejszej umowy oświadczenie o uprawnieniu do wystawiania faktur przez Wykonawców wspólnie ubiegających się o udzielenie zamówienia.</w:t>
      </w:r>
    </w:p>
    <w:p w14:paraId="0B8490FD" w14:textId="77777777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Zamawiający będzie dokonywać płatności wynagrodzenia należnego Wykonawcy z zastosowaniem mechanizmu podzielonej płatności tzw. „</w:t>
      </w:r>
      <w:proofErr w:type="spellStart"/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split</w:t>
      </w:r>
      <w:proofErr w:type="spellEnd"/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</w:t>
      </w:r>
      <w:proofErr w:type="spellStart"/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payment</w:t>
      </w:r>
      <w:proofErr w:type="spellEnd"/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”</w:t>
      </w:r>
      <w:r w:rsidRPr="00F947FF">
        <w:rPr>
          <w:rFonts w:asciiTheme="majorHAnsi" w:eastAsia="MS Mincho" w:hAnsiTheme="majorHAnsi" w:cs="Arial"/>
          <w:noProof/>
          <w:sz w:val="24"/>
          <w:szCs w:val="24"/>
          <w:lang w:eastAsia="ja-JP"/>
        </w:rPr>
        <w:drawing>
          <wp:inline distT="0" distB="0" distL="0" distR="0" wp14:anchorId="79B4A4CE" wp14:editId="222358D1">
            <wp:extent cx="18297" cy="18295"/>
            <wp:effectExtent l="0" t="0" r="0" b="0"/>
            <wp:docPr id="7588" name="Picture 7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8" name="Picture 75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AFE77" w14:textId="18E2363F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Zamawiający zobowiązuje się zapłacić Wykonawcy odsetki ustawowe, w razie nieuzasadnionego niezapłacenia wynagrodzenia wynikającego z faktury w terminie, o którym mowa w ust. 6 powyżej.</w:t>
      </w:r>
    </w:p>
    <w:p w14:paraId="5BC12326" w14:textId="77777777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lastRenderedPageBreak/>
        <w:t>Wykonawca nie może bez pisemnej zgody zamawiającego wyrażonej na piśmie pod rygorem nieważności przenieść wierzytelności wynikających z niniejszej umowy na osoby trzecie.</w:t>
      </w:r>
    </w:p>
    <w:p w14:paraId="1B6E55D4" w14:textId="70EE74F1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Wykonawca jest uprawniony do przesyłania Zamawiającemu ustrukturyzowanych faktur elektronicznych za pośrednictwem platformy elektronicznego fakturowania, zgodnie z ustawą z dnia 9 listopada 2018r. o elektronicznym fakturowaniu </w:t>
      </w:r>
      <w:r w:rsidR="007E6FCC">
        <w:rPr>
          <w:rFonts w:asciiTheme="majorHAnsi" w:eastAsia="MS Mincho" w:hAnsiTheme="majorHAnsi" w:cs="Arial"/>
          <w:sz w:val="24"/>
          <w:szCs w:val="24"/>
          <w:lang w:eastAsia="ja-JP"/>
        </w:rPr>
        <w:br/>
      </w: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w zamówieniach publicznych, koncesjach na roboty budowlane lub usługi oraz partnerstwie publiczno-prywatnym (Dz.U. z 2020 r. poz. 1666 ze zm.). </w:t>
      </w:r>
      <w:r w:rsidR="003D39EF">
        <w:rPr>
          <w:rFonts w:asciiTheme="majorHAnsi" w:eastAsia="MS Mincho" w:hAnsiTheme="majorHAnsi" w:cs="Arial"/>
          <w:sz w:val="24"/>
          <w:szCs w:val="24"/>
          <w:lang w:eastAsia="ja-JP"/>
        </w:rPr>
        <w:t xml:space="preserve">Konto </w:t>
      </w:r>
      <w:r w:rsidR="00833A7C">
        <w:rPr>
          <w:rFonts w:asciiTheme="majorHAnsi" w:eastAsia="MS Mincho" w:hAnsiTheme="majorHAnsi" w:cs="Arial"/>
          <w:sz w:val="24"/>
          <w:szCs w:val="24"/>
          <w:lang w:eastAsia="ja-JP"/>
        </w:rPr>
        <w:t>PEF 9231652606.</w:t>
      </w:r>
    </w:p>
    <w:p w14:paraId="72DF6481" w14:textId="77777777" w:rsidR="008E257A" w:rsidRPr="00F947FF" w:rsidRDefault="008E257A" w:rsidP="00F947FF">
      <w:pPr>
        <w:numPr>
          <w:ilvl w:val="1"/>
          <w:numId w:val="3"/>
        </w:numPr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Strony oświadczają zgodnie, że zgodnie z przepisami ustawy o podatku od towarów i usług, obowiązek odprowadzenia podatku VAT leży po stronie Wykonawcy.</w:t>
      </w:r>
    </w:p>
    <w:p w14:paraId="3977CAF2" w14:textId="77777777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</w:p>
    <w:p w14:paraId="43B16C7F" w14:textId="2F9497FF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§</w:t>
      </w:r>
      <w:r w:rsidR="00AE439A"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4. Gwarancja i rękojmia</w:t>
      </w:r>
    </w:p>
    <w:p w14:paraId="089C2207" w14:textId="77777777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Wykonawca udziela gwarancji, że przedmiot dostawy jest fabrycznie nowy i wolny od wad, oraz że może być użytkowany zgodnie z przeznaczeniem.</w:t>
      </w:r>
    </w:p>
    <w:p w14:paraId="68D20A82" w14:textId="3BD2A79B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Okres gwarancji przedmiotu zamówienia wynosi</w:t>
      </w:r>
      <w:r w:rsidRPr="00833A7C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4415D6">
        <w:rPr>
          <w:rFonts w:asciiTheme="majorHAnsi" w:eastAsia="Calibri" w:hAnsiTheme="majorHAnsi" w:cs="Arial"/>
          <w:sz w:val="24"/>
          <w:szCs w:val="24"/>
        </w:rPr>
        <w:t xml:space="preserve">min. </w:t>
      </w:r>
      <w:r w:rsidR="0058299F" w:rsidRPr="00833A7C">
        <w:rPr>
          <w:rFonts w:asciiTheme="majorHAnsi" w:eastAsia="Calibri" w:hAnsiTheme="majorHAnsi" w:cs="Arial"/>
          <w:sz w:val="24"/>
          <w:szCs w:val="24"/>
        </w:rPr>
        <w:t xml:space="preserve">24 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 miesiące i liczony będzie od dnia protokolarnego odbioru przedmiotu zamówienia.</w:t>
      </w:r>
    </w:p>
    <w:p w14:paraId="625805C5" w14:textId="3D9D52F8" w:rsidR="00DB5B66" w:rsidRPr="00833A7C" w:rsidRDefault="00DB5B66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</w:rPr>
      </w:pPr>
      <w:r w:rsidRPr="00833A7C">
        <w:rPr>
          <w:rFonts w:asciiTheme="majorHAnsi" w:eastAsia="Calibri" w:hAnsiTheme="majorHAnsi" w:cs="Arial"/>
          <w:sz w:val="24"/>
          <w:szCs w:val="24"/>
        </w:rPr>
        <w:t>Wykonawca przyjmuje do wiadomości i wyraża zgodę na przeniesienie przez Zamawiającego uprawnień z tytułu rękojmi, za wyjątkiem prawa do odstąpienia od umowy, na beneficjentów z programu „Granty PPGR - Wsparcie dzieci i wnuków byłych pracowników PGR w rozwoju cyfrowym</w:t>
      </w:r>
      <w:r w:rsidR="00565D70" w:rsidRPr="00833A7C">
        <w:rPr>
          <w:rFonts w:asciiTheme="majorHAnsi" w:eastAsia="Calibri" w:hAnsiTheme="majorHAnsi" w:cs="Arial"/>
          <w:sz w:val="24"/>
          <w:szCs w:val="24"/>
        </w:rPr>
        <w:t>”.</w:t>
      </w:r>
    </w:p>
    <w:p w14:paraId="65E24456" w14:textId="77777777" w:rsidR="00DB5B66" w:rsidRPr="00833A7C" w:rsidRDefault="00DB5B66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</w:rPr>
      </w:pPr>
      <w:r w:rsidRPr="00833A7C">
        <w:rPr>
          <w:rFonts w:asciiTheme="majorHAnsi" w:eastAsia="Calibri" w:hAnsiTheme="majorHAnsi" w:cs="Arial"/>
          <w:sz w:val="24"/>
          <w:szCs w:val="24"/>
        </w:rPr>
        <w:t>Postanowienia niniejszego paragrafu nie ograniczają uprawnień oraz obowiązków wynikających z powszechnie obowiązujących przepisów, w tym dotyczących gwarancji i rękojmi za wady.</w:t>
      </w:r>
    </w:p>
    <w:p w14:paraId="5CE9FE42" w14:textId="2E744EE0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Wykonawca zobowiązuje się do bezpłatnego wykonania naprawy gwarancyjnej przedmiotu umowy nie później niż w ciągu 3</w:t>
      </w:r>
      <w:r w:rsidR="00CB50AF" w:rsidRPr="00833A7C">
        <w:rPr>
          <w:rFonts w:asciiTheme="majorHAnsi" w:eastAsia="Calibri" w:hAnsiTheme="majorHAnsi" w:cs="Arial"/>
          <w:sz w:val="24"/>
          <w:szCs w:val="24"/>
        </w:rPr>
        <w:t>0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 dni od momentu zgłoszenia usterki.</w:t>
      </w:r>
    </w:p>
    <w:p w14:paraId="17CC0C6F" w14:textId="77777777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W przypadku naprawy </w:t>
      </w:r>
      <w:r w:rsidRPr="00833A7C">
        <w:rPr>
          <w:rFonts w:asciiTheme="majorHAnsi" w:eastAsia="Calibri" w:hAnsiTheme="majorHAnsi" w:cs="Arial"/>
          <w:sz w:val="24"/>
          <w:szCs w:val="24"/>
        </w:rPr>
        <w:t>sprzętu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, okres gwarancji ulegnie przedłużeniu o okres wykonywania naprawy; natomiast w przypadku dokonania wymiany</w:t>
      </w:r>
      <w:r w:rsidRPr="00833A7C">
        <w:rPr>
          <w:rFonts w:asciiTheme="majorHAnsi" w:eastAsia="Calibri" w:hAnsiTheme="majorHAnsi" w:cs="Arial"/>
          <w:sz w:val="24"/>
          <w:szCs w:val="24"/>
        </w:rPr>
        <w:t xml:space="preserve"> sprzętu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 okres gwarancji zostanie ustalony zgodnie z gwarancją nowego sprzętu.</w:t>
      </w:r>
    </w:p>
    <w:p w14:paraId="0A05CBBB" w14:textId="77777777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</w:t>
      </w:r>
    </w:p>
    <w:p w14:paraId="1B656A66" w14:textId="77777777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Jeżeli w terminie, </w:t>
      </w:r>
      <w:r w:rsidRPr="00833A7C">
        <w:rPr>
          <w:rFonts w:asciiTheme="majorHAnsi" w:eastAsia="Calibri" w:hAnsiTheme="majorHAnsi" w:cs="Arial"/>
          <w:sz w:val="24"/>
          <w:szCs w:val="24"/>
        </w:rPr>
        <w:t xml:space="preserve">gwarancji 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ujawnią się takie wady fizyczne przedmiotu umowy, które nie kwalifikują się do ich usunięcia, bądź jeżeli przedmiot umowy był naprawiany co najmniej  2 – krotnie, Wykonawca zobowiązuje się do dostarczenia przedmiotu umowy wolnego od wad o parametrach nie gorszych lub lepszych. W przypadku ziszczenia się obowiązku wymiany przedmiotu umowy na nowy, Wykonawca 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lastRenderedPageBreak/>
        <w:t xml:space="preserve">zobowiązuje się do tego w terminie </w:t>
      </w:r>
      <w:r w:rsidR="00CB50AF" w:rsidRPr="00833A7C">
        <w:rPr>
          <w:rFonts w:asciiTheme="majorHAnsi" w:eastAsia="Calibri" w:hAnsiTheme="majorHAnsi" w:cs="Arial"/>
          <w:sz w:val="24"/>
          <w:szCs w:val="24"/>
        </w:rPr>
        <w:t>14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 dni roboczych od momentu powstania obowiązku wymiany.</w:t>
      </w:r>
    </w:p>
    <w:p w14:paraId="670707BB" w14:textId="77777777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Szczegółowe  warunki  gwarancji  określi  dokument  gwarancyjny  wystawiony  przez Wykonawcę. Postanowienia dokumentu gwarancyjnego sprzeczne z odpowiednimi postanowieniami zawartym</w:t>
      </w:r>
      <w:r w:rsidRPr="00833A7C">
        <w:rPr>
          <w:rFonts w:asciiTheme="majorHAnsi" w:eastAsia="Calibri" w:hAnsiTheme="majorHAnsi" w:cs="Arial"/>
          <w:sz w:val="24"/>
          <w:szCs w:val="24"/>
        </w:rPr>
        <w:t>i</w:t>
      </w: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 xml:space="preserve"> w niniejszej umowie są nieważne, w ich miejsce zastosowanie znajdują odpowiednie postanowienia niniejszej umowy. Nie dotyczy to postanowień korzystniejszych dla Zamawiającego, a zwłaszcza wydłużenia terminów </w:t>
      </w:r>
      <w:r w:rsidRPr="00833A7C">
        <w:rPr>
          <w:rFonts w:asciiTheme="majorHAnsi" w:eastAsia="Calibri" w:hAnsiTheme="majorHAnsi" w:cs="Arial"/>
          <w:sz w:val="24"/>
          <w:szCs w:val="24"/>
        </w:rPr>
        <w:t>gwarancji.</w:t>
      </w:r>
    </w:p>
    <w:p w14:paraId="13C0896C" w14:textId="77777777" w:rsidR="00B77065" w:rsidRPr="00833A7C" w:rsidRDefault="00B77065" w:rsidP="00F947FF">
      <w:pPr>
        <w:numPr>
          <w:ilvl w:val="0"/>
          <w:numId w:val="4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833A7C">
        <w:rPr>
          <w:rFonts w:asciiTheme="majorHAnsi" w:eastAsia="Calibri" w:hAnsiTheme="majorHAnsi" w:cs="Arial"/>
          <w:sz w:val="24"/>
          <w:szCs w:val="24"/>
          <w:lang w:val="x-none"/>
        </w:rPr>
        <w:t>Wykonawca jest odpowiedzialny względem Zamawiającego za wszelkie wady prawne przedmiotu umowy, w tym również za ewentualne roszczenia.</w:t>
      </w:r>
    </w:p>
    <w:p w14:paraId="5C64AAB5" w14:textId="77777777" w:rsidR="00B77065" w:rsidRPr="00F947FF" w:rsidRDefault="00B77065" w:rsidP="00F947FF">
      <w:pPr>
        <w:suppressAutoHyphens/>
        <w:overflowPunct w:val="0"/>
        <w:spacing w:after="0" w:line="288" w:lineRule="auto"/>
        <w:ind w:left="360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</w:p>
    <w:p w14:paraId="1CF5BD9E" w14:textId="7297E135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§</w:t>
      </w:r>
      <w:r w:rsidR="00AE439A"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5. Kary umowne</w:t>
      </w:r>
    </w:p>
    <w:p w14:paraId="1A782467" w14:textId="77777777" w:rsidR="00B77065" w:rsidRPr="00F947FF" w:rsidRDefault="00B77065" w:rsidP="00F947FF">
      <w:pPr>
        <w:numPr>
          <w:ilvl w:val="0"/>
          <w:numId w:val="7"/>
        </w:numPr>
        <w:suppressAutoHyphens/>
        <w:overflowPunct w:val="0"/>
        <w:spacing w:after="0" w:line="288" w:lineRule="auto"/>
        <w:ind w:left="426" w:hanging="426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Strony postanawiają, ze w przypadku niewykonania lub nienależytego wykonania postanowień niniejszej Umowy obowiązującą formą odszkodowania będą kary umowne.</w:t>
      </w:r>
    </w:p>
    <w:p w14:paraId="0E193A45" w14:textId="77777777" w:rsidR="00B77065" w:rsidRPr="00F947FF" w:rsidRDefault="00B77065" w:rsidP="00F947FF">
      <w:pPr>
        <w:numPr>
          <w:ilvl w:val="0"/>
          <w:numId w:val="7"/>
        </w:numPr>
        <w:suppressAutoHyphens/>
        <w:overflowPunct w:val="0"/>
        <w:spacing w:after="0" w:line="288" w:lineRule="auto"/>
        <w:ind w:left="426" w:hanging="426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Wykonawca zapłaci Zamawiającemu kary umowne:</w:t>
      </w:r>
    </w:p>
    <w:p w14:paraId="17BBFF45" w14:textId="48BB3F97" w:rsidR="009A6388" w:rsidRPr="00F947FF" w:rsidRDefault="009A6388" w:rsidP="00F947FF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</w:rPr>
        <w:t xml:space="preserve">10% wynagrodzenia brutto, o którym mowa w §  3 ust. 2 niniejszej umowy, </w:t>
      </w:r>
      <w:r w:rsidR="00B77065" w:rsidRPr="00F947FF">
        <w:rPr>
          <w:rFonts w:asciiTheme="majorHAnsi" w:eastAsia="Calibri" w:hAnsiTheme="majorHAnsi" w:cs="Arial"/>
          <w:sz w:val="24"/>
          <w:szCs w:val="24"/>
          <w:lang w:val="x-none"/>
        </w:rPr>
        <w:t>za odstąpienie od umowy z przyczyn leżących po stronie Wykonawcy</w:t>
      </w:r>
      <w:r w:rsidR="00A57DDA" w:rsidRPr="00F947FF">
        <w:rPr>
          <w:rFonts w:asciiTheme="majorHAnsi" w:eastAsia="Calibri" w:hAnsiTheme="majorHAnsi" w:cs="Arial"/>
          <w:sz w:val="24"/>
          <w:szCs w:val="24"/>
        </w:rPr>
        <w:t>,</w:t>
      </w:r>
      <w:r w:rsidR="00B77065" w:rsidRPr="00F947FF">
        <w:rPr>
          <w:rFonts w:asciiTheme="majorHAnsi" w:eastAsia="Calibri" w:hAnsiTheme="majorHAnsi" w:cs="Arial"/>
          <w:sz w:val="24"/>
          <w:szCs w:val="24"/>
          <w:lang w:val="x-none"/>
        </w:rPr>
        <w:t xml:space="preserve"> </w:t>
      </w:r>
    </w:p>
    <w:p w14:paraId="221767F5" w14:textId="45EA6254" w:rsidR="005B0509" w:rsidRPr="00F947FF" w:rsidRDefault="005B0509" w:rsidP="00F947FF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 xml:space="preserve">0,5 % wynagrodzenia umownego brutto, o którym mowa w §  3 ust. </w:t>
      </w:r>
      <w:r w:rsidRPr="00F947FF">
        <w:rPr>
          <w:rFonts w:asciiTheme="majorHAnsi" w:eastAsia="Calibri" w:hAnsiTheme="majorHAnsi" w:cs="Arial"/>
          <w:sz w:val="24"/>
          <w:szCs w:val="24"/>
        </w:rPr>
        <w:t>2</w:t>
      </w: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 xml:space="preserve"> niniejszej umowy, za każdy dzień zwłoki w terminie realizacji przedmiotu umowy</w:t>
      </w:r>
      <w:r w:rsidR="00C219A8" w:rsidRPr="00F947FF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w przypadku, gdy zwłoka dotyczyć będzie jedynie części sprzętu, kara umowna, o której mowa w niniejszym punkcie, zostanie naliczona od wynagrodzenia należnego Wykonawcy za dostawę części sprzętu objętego brakiem ilościowym</w:t>
      </w:r>
      <w:r w:rsidRPr="00F947FF">
        <w:rPr>
          <w:rFonts w:asciiTheme="majorHAnsi" w:eastAsia="Calibri" w:hAnsiTheme="majorHAnsi" w:cs="Arial"/>
          <w:sz w:val="24"/>
          <w:szCs w:val="24"/>
        </w:rPr>
        <w:t>,</w:t>
      </w:r>
    </w:p>
    <w:p w14:paraId="7BF19C0D" w14:textId="364B1A9F" w:rsidR="00DB5B66" w:rsidRPr="00F947FF" w:rsidRDefault="00DB5B66" w:rsidP="00F947FF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</w:rPr>
        <w:t>w</w:t>
      </w: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 xml:space="preserve">  przypadku  niedotrzymania  terminu  naprawy  gwarancyjnej,  bądź  niedotrzymania terminu wymiany przedmiotu zamówienia na wolny od wad, Zamawiający będzie naliczał karę umowną w wysokości 100,00 zł za każdy dzień opóźnienia.</w:t>
      </w:r>
    </w:p>
    <w:p w14:paraId="303C2CA5" w14:textId="3B914528" w:rsidR="006E1BE5" w:rsidRDefault="006E1BE5" w:rsidP="00F947F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  <w:lang w:val="x-none"/>
        </w:rPr>
      </w:pPr>
      <w:r>
        <w:rPr>
          <w:rFonts w:asciiTheme="majorHAnsi" w:eastAsia="Calibri" w:hAnsiTheme="majorHAnsi" w:cs="Arial"/>
          <w:sz w:val="24"/>
          <w:szCs w:val="24"/>
        </w:rPr>
        <w:t>Kary umowne nie ulegają sumowaniu.</w:t>
      </w:r>
    </w:p>
    <w:p w14:paraId="2EAD2236" w14:textId="0A6A6F4A" w:rsidR="009A6388" w:rsidRPr="00F947FF" w:rsidRDefault="009A6388" w:rsidP="00F947F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Zamawiający zastrzega sobie prawo dochodzenia odszkodowania uzupełniającego w przypadku wystąpienia szkód przewyższających wartość kar umownych.</w:t>
      </w:r>
    </w:p>
    <w:p w14:paraId="101516F5" w14:textId="3849915E" w:rsidR="009A6388" w:rsidRPr="00F947FF" w:rsidRDefault="009A6388" w:rsidP="00F947FF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Wykonawca wyraża zgodę na zapłacenie kar umownych w drodze potrącenia z przysługującego</w:t>
      </w:r>
      <w:r w:rsidRPr="00F947FF">
        <w:rPr>
          <w:rFonts w:asciiTheme="majorHAnsi" w:eastAsia="Calibri" w:hAnsiTheme="majorHAnsi" w:cs="Arial"/>
          <w:sz w:val="24"/>
          <w:szCs w:val="24"/>
        </w:rPr>
        <w:t xml:space="preserve"> mu wynagrodzenia, </w:t>
      </w: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z zastrzeżeniem postanowień art. 15 r¹ ustawy z dnia 2 marca 2020 r. o szczególnych rozwiązaniach związanych z zapobieganiem, przeciwdziałaniem i zwalczaniem COVID-19, innych chorób zakaźnych oraz wywołanych nimi sytuacji kryzysowych.</w:t>
      </w:r>
    </w:p>
    <w:p w14:paraId="7EE3846F" w14:textId="77777777" w:rsidR="009A6388" w:rsidRPr="00F947FF" w:rsidRDefault="009A6388" w:rsidP="00F947FF">
      <w:pPr>
        <w:numPr>
          <w:ilvl w:val="0"/>
          <w:numId w:val="7"/>
        </w:numPr>
        <w:suppressAutoHyphens/>
        <w:overflowPunct w:val="0"/>
        <w:spacing w:after="0" w:line="288" w:lineRule="auto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Roszczenie o zapłatę kar umownych z tytułu zwłoki, ustalonych za każdy rozpoczęty dzień zwłoki, staje się wymagalne:</w:t>
      </w:r>
    </w:p>
    <w:p w14:paraId="795C831E" w14:textId="77777777" w:rsidR="009A6388" w:rsidRPr="00F947FF" w:rsidRDefault="009A6388" w:rsidP="00F947FF">
      <w:pPr>
        <w:suppressAutoHyphens/>
        <w:overflowPunct w:val="0"/>
        <w:spacing w:after="0" w:line="288" w:lineRule="auto"/>
        <w:ind w:left="360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l) za pierwszy rozpoczęty dzień zwłoki — w tym dniu,</w:t>
      </w:r>
    </w:p>
    <w:p w14:paraId="6D1F0C35" w14:textId="77777777" w:rsidR="009A6388" w:rsidRPr="00F947FF" w:rsidRDefault="009A6388" w:rsidP="00F947FF">
      <w:pPr>
        <w:suppressAutoHyphens/>
        <w:overflowPunct w:val="0"/>
        <w:spacing w:after="0" w:line="288" w:lineRule="auto"/>
        <w:ind w:left="360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2) za każdy następny rozpoczęty dzień zwłoki — odpowiednio w każdym z tych dni.</w:t>
      </w:r>
    </w:p>
    <w:p w14:paraId="3B36AE85" w14:textId="5A1FD968" w:rsidR="002778C4" w:rsidRPr="00F947FF" w:rsidRDefault="002778C4" w:rsidP="00F947FF">
      <w:pPr>
        <w:numPr>
          <w:ilvl w:val="0"/>
          <w:numId w:val="7"/>
        </w:numPr>
        <w:spacing w:after="0" w:line="288" w:lineRule="auto"/>
        <w:jc w:val="both"/>
        <w:rPr>
          <w:rFonts w:asciiTheme="majorHAnsi" w:hAnsiTheme="majorHAnsi"/>
          <w:sz w:val="24"/>
          <w:szCs w:val="24"/>
        </w:rPr>
      </w:pPr>
      <w:r w:rsidRPr="00F947FF">
        <w:rPr>
          <w:rFonts w:asciiTheme="majorHAnsi" w:eastAsia="Times New Roman" w:hAnsiTheme="majorHAnsi" w:cs="Times New Roman"/>
          <w:sz w:val="24"/>
          <w:szCs w:val="24"/>
        </w:rPr>
        <w:lastRenderedPageBreak/>
        <w:t>Poza przypadkiem wskazanym w ust. 5, roszczenie o zapłatę kar umownych staje się wymagalne z dniem zaistnienia zdarzenia uzasadniającego obciążenie Wykonawcy karą umowną.</w:t>
      </w:r>
    </w:p>
    <w:p w14:paraId="396BDE00" w14:textId="5B244643" w:rsidR="00B77065" w:rsidRPr="00F947FF" w:rsidRDefault="00B77065" w:rsidP="00F947FF">
      <w:pPr>
        <w:numPr>
          <w:ilvl w:val="0"/>
          <w:numId w:val="7"/>
        </w:numPr>
        <w:suppressAutoHyphens/>
        <w:overflowPunct w:val="0"/>
        <w:spacing w:after="0" w:line="288" w:lineRule="auto"/>
        <w:ind w:left="426" w:hanging="426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Termin zapłaty kary umownej wynosi 14 dni od dnia doręczenia wezwania.</w:t>
      </w:r>
    </w:p>
    <w:p w14:paraId="331ADBF7" w14:textId="77777777" w:rsidR="00B77065" w:rsidRPr="00F947FF" w:rsidRDefault="00B77065" w:rsidP="00F947FF">
      <w:pPr>
        <w:numPr>
          <w:ilvl w:val="0"/>
          <w:numId w:val="7"/>
        </w:numPr>
        <w:suppressAutoHyphens/>
        <w:overflowPunct w:val="0"/>
        <w:spacing w:after="0" w:line="288" w:lineRule="auto"/>
        <w:ind w:left="426" w:hanging="426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  <w:lang w:val="x-none"/>
        </w:rPr>
      </w:pPr>
      <w:r w:rsidRPr="00F947FF">
        <w:rPr>
          <w:rFonts w:asciiTheme="majorHAnsi" w:eastAsia="Calibri" w:hAnsiTheme="majorHAnsi" w:cs="Arial"/>
          <w:sz w:val="24"/>
          <w:szCs w:val="24"/>
          <w:lang w:val="x-none"/>
        </w:rPr>
        <w:t>Zapłata kary przez Wykonawcę lub potracenie przez Zamawiającego kwoty kary z płatności należnej Wykonawcy nie zwalnia Wykonawcy z obowiązku wykonania zobowiązań wynikających z umowy.</w:t>
      </w:r>
    </w:p>
    <w:p w14:paraId="51698C32" w14:textId="140DCA67" w:rsidR="00B77065" w:rsidRPr="00F947FF" w:rsidRDefault="00CB50AF" w:rsidP="00F947FF">
      <w:pPr>
        <w:numPr>
          <w:ilvl w:val="0"/>
          <w:numId w:val="7"/>
        </w:numPr>
        <w:suppressAutoHyphens/>
        <w:overflowPunct w:val="0"/>
        <w:spacing w:after="0" w:line="288" w:lineRule="auto"/>
        <w:ind w:left="426" w:hanging="426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</w:rPr>
      </w:pPr>
      <w:r w:rsidRPr="00F947FF">
        <w:rPr>
          <w:rFonts w:asciiTheme="majorHAnsi" w:eastAsia="Calibri" w:hAnsiTheme="majorHAnsi" w:cs="Arial"/>
          <w:sz w:val="24"/>
          <w:szCs w:val="24"/>
        </w:rPr>
        <w:t xml:space="preserve">Łączna maksymalna wysokość wszystkich kar umownych należnych Zamawiającemu nie może przekroczyć 20% </w:t>
      </w:r>
      <w:r w:rsidR="0009517A" w:rsidRPr="00F947FF">
        <w:rPr>
          <w:rFonts w:asciiTheme="majorHAnsi" w:eastAsia="Calibri" w:hAnsiTheme="majorHAnsi" w:cs="Arial"/>
          <w:sz w:val="24"/>
          <w:szCs w:val="24"/>
        </w:rPr>
        <w:t>wynagrodzenia umownego brutto, o którym mowa w §  3 ust. 2.</w:t>
      </w:r>
    </w:p>
    <w:p w14:paraId="701A82F1" w14:textId="77777777" w:rsidR="0009517A" w:rsidRPr="00F947FF" w:rsidRDefault="0009517A" w:rsidP="00F947FF">
      <w:pPr>
        <w:suppressAutoHyphens/>
        <w:overflowPunct w:val="0"/>
        <w:spacing w:after="0" w:line="288" w:lineRule="auto"/>
        <w:ind w:left="426"/>
        <w:contextualSpacing/>
        <w:jc w:val="both"/>
        <w:textAlignment w:val="baseline"/>
        <w:outlineLvl w:val="0"/>
        <w:rPr>
          <w:rFonts w:asciiTheme="majorHAnsi" w:eastAsia="Calibri" w:hAnsiTheme="majorHAnsi" w:cs="Arial"/>
          <w:sz w:val="24"/>
          <w:szCs w:val="24"/>
        </w:rPr>
      </w:pPr>
    </w:p>
    <w:p w14:paraId="59342CE2" w14:textId="6ADBAE8F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b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§</w:t>
      </w:r>
      <w:r w:rsidR="00AE439A"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b/>
          <w:sz w:val="24"/>
          <w:szCs w:val="24"/>
          <w:lang w:eastAsia="ja-JP"/>
        </w:rPr>
        <w:t>6. Zmiany umowy</w:t>
      </w:r>
    </w:p>
    <w:p w14:paraId="4149CB22" w14:textId="4692D2BD" w:rsidR="008D0209" w:rsidRPr="008D0209" w:rsidRDefault="008D0209" w:rsidP="008D0209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Zamawiający dopuszcza – jeżeli uzna za uzasadnione – możliwość zmiany ustaleń zawartej Umowy w stosunku do treści oferty Wykonawcy w następujących przypadkach:</w:t>
      </w:r>
    </w:p>
    <w:p w14:paraId="4CD31C4B" w14:textId="2B0DE7B2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wystąpi awaria niezawiniona czynnościami lub niewynikająca z zaniechania czynności, do których Wykonawca był zobowiązany – w zakresie terminu zapłaty wynagrodzenia i zakresu prac,</w:t>
      </w:r>
    </w:p>
    <w:p w14:paraId="59F13C44" w14:textId="0524BCC9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wystąpią działania osób trzecich lub organów władzy publicznej, które spowodują przerwanie lub czasowe zawieszenie realizacji zamówienia – w zakresie terminu,</w:t>
      </w:r>
    </w:p>
    <w:p w14:paraId="16A1E06F" w14:textId="5C17681F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gdy Wykonawca uzyska, po podpisaniu Umowy, pisemne potwierdzenie producentów oferowanych urządzeń, sprzętów oraz oprogramowania będących Przedmiotem Umowy o braku możliwości realizacji zamówienia w terminie określonym w Umowie w sytuacji, gdy nastąpi wycofanie z produkcji oferowanego urządzenia, sprzętu bądź oprogramowania lub wystąpią opóźnienia w produkcji niezależne od Wykonawcy – odpowiednio o liczbę dni wstrzymania realizacji Umowy wynikającej z tych okoliczności,</w:t>
      </w:r>
    </w:p>
    <w:p w14:paraId="5B2BD318" w14:textId="42ADE2C1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 przypadku ujawnienia się powszechnie występujących wad oferowanego sprzętu, urządzeń lub jego elementu i/lub w przypadku gdy sprzęt, urządzenia z przyczyn za które nie odpowiada Wykonawca nie współpracuje poprawnie z infrastrukturą obsługiwaną przez Zamawiającego i nie jest możliwe dokonanie zmian po stronie sprzętu, urządzeń  Strony mogą dokonać zmian umowy polegających na zastąpieniu sprzętu, urządzeń lub jego elementu w ramach wynagrodzenia umownego sprzętem, urządzeniami i/lub elementem zastępczym, spełniającym minimalne wymagania wskazane w OPZ. Dopuszcza się możliwość zmiany typu/modelu/producenta oferowanego sprzętu, urządzenia  lub jego elementu,</w:t>
      </w:r>
    </w:p>
    <w:p w14:paraId="42DD5F15" w14:textId="39235D82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lastRenderedPageBreak/>
        <w:t>warunków płatności z zastrzeżeniem, że zmiana ta będzie korzystna i niezbędna dla Zamawiającego,</w:t>
      </w:r>
    </w:p>
    <w:p w14:paraId="41956FE3" w14:textId="71D65050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zmiany dotyczącej dostarczanego Przedmiotu Umowy w postaci urządzenia, sprzętu bądź oprogramowania o parametrach nie gorszych, niż oferowane za cenę nie wyższą niż ustalona w Umowie, w sytuacji, gdy nastąpi jego wycofanie z produkcji/sprzedaży (po terminie otwarcia ofert), co będzie potwierdzone oświadczeniem producenta, po uzyskaniu pisemnej zgody Zamawiającego lub gdy wystąpią opóźnienia w produkcji spowodowane wystąpieniem siły wyższej i niezależne od Wykonawcy,</w:t>
      </w:r>
    </w:p>
    <w:p w14:paraId="6300D5A8" w14:textId="3175EF63" w:rsidR="008D0209" w:rsidRP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zmiany sposobu  wykonania Przedmiotu Umowy w przypadku zmiany regulacji prawnych odnoszących się do praw i obowiązków Stron Umowy, wprowadzonych po zawarciu Umowy, wywołujących  niezbędną potrzebę zmiany sposobu realizacji Umowy, w tym regulacji prawnych, na podstawie ustawy z dnia 2 marca 2020 r. o szczególnych rozwiązaniach związanych z zapobieganiem, przeciwdziałaniem i zwalczaniem COVID-19, innych chorób zakaźnych oraz wywołanych nimi sytuacji kryzysowych – w zakresie terminu realizacji Przedmiotu Umowy,</w:t>
      </w:r>
    </w:p>
    <w:p w14:paraId="5B748929" w14:textId="6855402A" w:rsidR="008D0209" w:rsidRDefault="008D0209" w:rsidP="008D0209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zmiana </w:t>
      </w:r>
      <w:r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powszechnie obowiązujących przepisów prawa w zakresie </w:t>
      </w: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stawki </w:t>
      </w:r>
      <w:r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podatku </w:t>
      </w:r>
      <w:r w:rsidRPr="008D0209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VAT, w takiej sytuacji wartość netto wynagrodzenia Wykonawcy nie zmieni się, a określona w aneksie wartość brutto wynagrodzenia zostanie wyliczona na podstawie nowych przepisów</w:t>
      </w:r>
      <w:r w:rsidR="004A15FB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.</w:t>
      </w:r>
    </w:p>
    <w:p w14:paraId="4FD3D30C" w14:textId="7F723B46" w:rsidR="00B77065" w:rsidRDefault="00B77065" w:rsidP="008D0209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Zmiany do niniejszej umowy mogą być wnoszone tylko na piśmie za obopólną zgodą stron w formie aneksu do umowy pod rygorem nieważności i na zasadach wynikających z ustawy Prawo zamówień publicznych.</w:t>
      </w:r>
    </w:p>
    <w:p w14:paraId="5C58DD0C" w14:textId="4959FEA3" w:rsidR="004A15FB" w:rsidRPr="00F947FF" w:rsidRDefault="004A15FB" w:rsidP="008D0209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4A15FB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Zmiana  siedzib  Stron  lub  zmiana  nazwy  firmy  Wykonawcy  lub  osób  reprezentujących Strony,  nie  stanowi  zmiany  lub  modyfikacji  treści  Umowy  i  staje  się  skuteczna  wobec drugiej Strony po jej pisemnym zawiadomieniu</w:t>
      </w:r>
      <w:r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.</w:t>
      </w:r>
    </w:p>
    <w:p w14:paraId="0C54445C" w14:textId="08C4A38E" w:rsidR="00B77065" w:rsidRPr="00F947FF" w:rsidRDefault="00B77065" w:rsidP="008D0209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Times New Roman" w:hAnsiTheme="majorHAnsi" w:cs="Arial"/>
          <w:color w:val="000000"/>
          <w:sz w:val="24"/>
          <w:szCs w:val="24"/>
          <w:lang w:eastAsia="ar-SA"/>
        </w:rPr>
        <w:t xml:space="preserve">Wszystkie postanowienia dotyczące okoliczności wymienione powyżej stanowią katalog zmian, na które </w:t>
      </w:r>
      <w:r w:rsidRPr="00F947FF">
        <w:rPr>
          <w:rFonts w:asciiTheme="majorHAnsi" w:eastAsia="Times New Roman" w:hAnsiTheme="majorHAnsi" w:cs="Arial"/>
          <w:iCs/>
          <w:color w:val="000000"/>
          <w:sz w:val="24"/>
          <w:szCs w:val="24"/>
          <w:lang w:eastAsia="ar-SA"/>
        </w:rPr>
        <w:t>Zamawiający</w:t>
      </w:r>
      <w:r w:rsidRPr="00F947FF">
        <w:rPr>
          <w:rFonts w:asciiTheme="majorHAnsi" w:eastAsia="Times New Roman" w:hAnsiTheme="majorHAnsi" w:cs="Arial"/>
          <w:color w:val="000000"/>
          <w:sz w:val="24"/>
          <w:szCs w:val="24"/>
          <w:lang w:eastAsia="ar-SA"/>
        </w:rPr>
        <w:t xml:space="preserve"> może wyrazić zgodę. Nie stanowią jednocześnie zobowiązania do wyrażenia takiej zgody.</w:t>
      </w:r>
    </w:p>
    <w:p w14:paraId="7AC33EF2" w14:textId="77777777" w:rsidR="00AE439A" w:rsidRPr="00F947FF" w:rsidRDefault="00AE439A" w:rsidP="00F947FF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</w:p>
    <w:p w14:paraId="17CF3E76" w14:textId="424124C7" w:rsidR="008B448D" w:rsidRPr="00F947FF" w:rsidRDefault="008B448D" w:rsidP="00F947FF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ar-SA"/>
        </w:rPr>
      </w:pPr>
      <w:r w:rsidRPr="00F947FF">
        <w:rPr>
          <w:rFonts w:asciiTheme="majorHAnsi" w:eastAsia="Times New Roman" w:hAnsiTheme="majorHAnsi" w:cs="Arial"/>
          <w:b/>
          <w:color w:val="000000"/>
          <w:sz w:val="24"/>
          <w:szCs w:val="24"/>
          <w:lang w:eastAsia="ar-SA"/>
        </w:rPr>
        <w:t>§ 7.</w:t>
      </w:r>
      <w:r w:rsidR="003835EF" w:rsidRPr="00F947FF">
        <w:rPr>
          <w:rFonts w:asciiTheme="majorHAnsi" w:eastAsia="Times New Roman" w:hAnsiTheme="majorHAnsi" w:cs="Arial"/>
          <w:b/>
          <w:color w:val="000000"/>
          <w:sz w:val="24"/>
          <w:szCs w:val="24"/>
          <w:lang w:eastAsia="ar-SA"/>
        </w:rPr>
        <w:t xml:space="preserve"> </w:t>
      </w:r>
    </w:p>
    <w:p w14:paraId="049C01D3" w14:textId="68D8E42C" w:rsidR="008B448D" w:rsidRPr="00F947FF" w:rsidRDefault="008B448D" w:rsidP="00F947FF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</w:t>
      </w:r>
    </w:p>
    <w:p w14:paraId="6FFE9DAB" w14:textId="62D5C536" w:rsidR="008B448D" w:rsidRDefault="008B448D" w:rsidP="00F947FF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Brak zapewnienia dostępności, o której mowa w ust. 1 stanowi nienależyte wykonanie umowy.</w:t>
      </w:r>
    </w:p>
    <w:p w14:paraId="598EA0C0" w14:textId="1A1B1E8E" w:rsidR="00AF5B8F" w:rsidRPr="00AF5B8F" w:rsidRDefault="00AF5B8F" w:rsidP="00C95290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lastRenderedPageBreak/>
        <w:t xml:space="preserve">Wykonawca oświadcza i gwarantuje, że oprogramowanie, </w:t>
      </w:r>
      <w:r w:rsidR="008C1C92" w:rsidRPr="008C1C92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systemy, sterowniki, </w:t>
      </w:r>
      <w:proofErr w:type="spellStart"/>
      <w:r w:rsidR="008C1C92" w:rsidRPr="008C1C92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firmware</w:t>
      </w:r>
      <w:proofErr w:type="spellEnd"/>
      <w:r w:rsidR="008C1C92" w:rsidRPr="008C1C92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</w:t>
      </w: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dotyczące Sprzętu, dostarczane w ramach i w związku z wykonaniem Umowy (dalej: Oprogramowanie) jest zgodne z opisem przedmiotu zamówienia. Jednocześnie Oprogramowanie oraz jego aktualizacje oraz inne utwory przekazane w ramach realizacji Umowy, nie będą naruszać praw własności intelektualnej osób trzecich, w tym praw autorskich, patentów i innych praw własności intelektualnej.</w:t>
      </w:r>
    </w:p>
    <w:p w14:paraId="4FB9BC38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Licencje na Oprogramowanie udzielone zostają na warunkach producentów Oprogramowania, o ile Umowa nie stanowi inaczej.</w:t>
      </w:r>
    </w:p>
    <w:p w14:paraId="2376925A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Wykonawca oświadcza, iż uzyskał zgodę producenta na korzystanie przez Zamawiającego z Oprogramowania, na warunkach wskazanych w Umowie.</w:t>
      </w:r>
    </w:p>
    <w:p w14:paraId="16D950A7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Wykonawca oświadcza i gwarantuje, że licencje na Oprogramowanie, w tym ich aktualizacje nie zostaną wypowiedziane, za wyjątkiem istotnego naruszenia przez Zamawiającego warunków licencji.</w:t>
      </w:r>
    </w:p>
    <w:p w14:paraId="29F7D4DC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 przypadku wypowiedzenia licencji na Oprogramowanie i jego aktualizacje, pomimo braku istotnego naruszenia przez Zamawiającego warunków licencji, Wykonawca będzie odpowiedzialny</w:t>
      </w:r>
    </w:p>
    <w:p w14:paraId="23ADCC9F" w14:textId="624F242B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Za wynikłą stąd szkodę oraz w ramach wynagrodzenia określonego w § </w:t>
      </w:r>
      <w:r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3</w:t>
      </w: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ust. 2 Umowy dostarczy odpowiednie Oprogramowanie z licencjami odpowiadające warunkom zawartym w Umowie.</w:t>
      </w:r>
    </w:p>
    <w:p w14:paraId="5D8FBB4A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Udzielenie licencji na korzystanie z Oprogramowania następuje bezwarunkowo w chwili podpisania przez Zamawiającego protokołu ilościowego.</w:t>
      </w:r>
    </w:p>
    <w:p w14:paraId="6E10E351" w14:textId="77BB98E3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Udzielenie licencji na korzystanie z aktualizacji Oprogramowania, w sprzęt, następuje nie później niż w momencie zainstalowania danej aktualizacji.</w:t>
      </w:r>
    </w:p>
    <w:p w14:paraId="18ED87AD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 przypadku, gdy osoba trzecia zwróci się do Zamawiającego z roszczeniami dotyczącymi Oprogramowania i aktualizacji, Wykonawca zwalnia Zamawiającego od obowiązku zaspokojenia takich roszczeń oraz pokrywa wszelkie uzasadnione, niezbędne i udokumentowane koszty obrony Zamawiającego przed roszczeniami osób trzecich. W takim przypadku Wykonawca ponosi odpowiedzialność względem Zamawiającego za to, że osoby trzecie nie będą dochodziły zaspokojenia swoich roszczeń bezpośrednio od Zamawiającego.</w:t>
      </w:r>
    </w:p>
    <w:p w14:paraId="6B7AA507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Certyfikaty autentyczności, klucze instalacyjne oraz inne dokumenty i zabezpieczenia muszą być zgodne z wymaganiami określonymi przez producenta Oprogramowania. Zamawiający jest uprawniony do weryfikacji, czy certyfikaty autentyczności, klucze instalacyjne oraz inne dokumenty i zabezpieczenia są wystarczające i zgodne z wymogami określonymi przez producenta. W tym celu Zamawiający może zwracać się do osób trzecich, w tym producenta Oprogramowania.</w:t>
      </w:r>
    </w:p>
    <w:p w14:paraId="5B19EBB0" w14:textId="5BA66849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Wykonawca oświadcza i gwarantuje, że warunki korzystania z Oprogramowania i z aktualizacji, nie wymagają ponoszenia dodatkowych opłat na rzecz Wykonawcy lub producentów takiego Oprogramowania niż wskazane w Umowie. Wynagrodzenie, o którym mowa w § </w:t>
      </w:r>
      <w:r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3</w:t>
      </w: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ust. 2 Umowy obejmuje całość wynagrodzenia za korzystanie z Oprogramowania i aktualizacji.</w:t>
      </w:r>
    </w:p>
    <w:p w14:paraId="0C739961" w14:textId="65808A31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lastRenderedPageBreak/>
        <w:t xml:space="preserve">Wykonawca zapewnia, że korzystanie z Oprogramowania podczas realizacji i na cele Umowy nie będzie naruszać praw osób trzecich i nie będzie wymagało żadnych opłat na rzecz takich osób. Gdyby okazało się to konieczne, Wykonawca w ramach wynagrodzenia, o którym mowa w § </w:t>
      </w:r>
      <w:r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3</w:t>
      </w: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ust. 2 Umowy udzieli lub zapewni udzielenie stosownej licencji obejmującej prawo korzystania z Oprogramowania na potrzeby realizacji Umowy.</w:t>
      </w:r>
    </w:p>
    <w:p w14:paraId="49CFDAEE" w14:textId="77777777" w:rsidR="00AF5B8F" w:rsidRPr="00AF5B8F" w:rsidRDefault="00AF5B8F" w:rsidP="00AF5B8F">
      <w:pPr>
        <w:pStyle w:val="Akapitzlist"/>
        <w:numPr>
          <w:ilvl w:val="3"/>
          <w:numId w:val="25"/>
        </w:numPr>
        <w:autoSpaceDE w:val="0"/>
        <w:adjustRightInd w:val="0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AF5B8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Strony ustalają, że Zamawiającemu przysługuje prawo przenoszenia praw do Oprogramowania zakupionego w ramach Umowy.</w:t>
      </w:r>
    </w:p>
    <w:p w14:paraId="753F76B3" w14:textId="77777777" w:rsidR="003835EF" w:rsidRPr="00F947FF" w:rsidRDefault="003835EF" w:rsidP="00F947FF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</w:p>
    <w:p w14:paraId="7F40C5A9" w14:textId="3327760F" w:rsidR="003835EF" w:rsidRPr="00F947FF" w:rsidRDefault="003835EF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  <w:t>§ 8. Odstąpienie od umowy</w:t>
      </w:r>
    </w:p>
    <w:p w14:paraId="15195804" w14:textId="2F0961B0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bookmarkStart w:id="2" w:name="_Hlk106093850"/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Zamawiającemu przysługuje prawo do odstąpienia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mowy, jeżeli zaistnieje istotna  zmiana okoliczności powodująca, że wykonanie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mowy nie leży w interesie publicznym,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czego nie można było przewidzieć w chwili jej zawarcia, lub dalsze wykonywanie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może zagrozić istotnemu interesowi bezpieczeństwa państwa lub bezpieczeństwu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publicznemu – odstąpienie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w tym przypadku może nastąpić w terminie 30 dni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od powzięcia wiadomości o powyższych okolicznościach, co wynika z art. 456 ust. 1 pkt 1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stawy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Pzp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. 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Ponadto Zamawiającemu przysługuje prawo odstąpienia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w sytuacjach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określonych w art. 456 ust. 1 pkt. 2 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ustawy Pzp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, z zastrzeżeniem, iż w przypadku, o którym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mowa w art. 456 ust. 1 pkt 2 lit. a, Zamawiający może odstąpić od umowy w części, której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zmiana dotyczy. Do oświadczenia o odstąpieniu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odpowiednie zastosowanie ma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ust. 5 niniejszego paragrafu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.</w:t>
      </w:r>
    </w:p>
    <w:p w14:paraId="5248D3B9" w14:textId="77777777" w:rsidR="000D008F" w:rsidRPr="00F947FF" w:rsidRDefault="000D008F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Zamawiającemu przysługuje prawo odstąpienia od niniejszej umowy, bez wyznaczenia terminu dodatkowego, jeżeli:</w:t>
      </w:r>
    </w:p>
    <w:p w14:paraId="4EEF43C9" w14:textId="1B64A1AD" w:rsidR="000D008F" w:rsidRPr="00F947FF" w:rsidRDefault="000D008F" w:rsidP="008D0209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88" w:lineRule="auto"/>
        <w:ind w:left="993" w:hanging="567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Wykonawca, z przyczyn leżących po jego stronie, nie wykonuje niniejszej umowy lub wykonuje ją nienależycie i pomimo pisemnego wezwania Wykonawcy do podjęcia wykonywania lub należytego wykonywania umowy w wyznaczonym terminie, nie zadośćuczyni żądaniu Zamawiającego,</w:t>
      </w:r>
    </w:p>
    <w:p w14:paraId="4C085F38" w14:textId="0140970B" w:rsidR="000D008F" w:rsidRPr="00F947FF" w:rsidRDefault="000D008F" w:rsidP="008D0209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88" w:lineRule="auto"/>
        <w:ind w:left="993" w:hanging="567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zwłoka w wykonaniu przedmiotu niniejszej umowy (całości lub w części) przekracza 7 dni; Zamawiający uprawniony jest wówczas do naliczenia kar umownych za zwłokę w realizacji przedmiotu umowy.</w:t>
      </w:r>
    </w:p>
    <w:p w14:paraId="43D10DDF" w14:textId="7AC204B7" w:rsidR="000D4F03" w:rsidRPr="000D4F03" w:rsidRDefault="000D4F03" w:rsidP="00FF7CEB">
      <w:pPr>
        <w:pStyle w:val="Akapitzlist"/>
        <w:numPr>
          <w:ilvl w:val="3"/>
          <w:numId w:val="7"/>
        </w:numPr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0D4F03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Odstąpienie w ust. </w:t>
      </w:r>
      <w:r w:rsidR="00250C3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2</w:t>
      </w:r>
      <w:r w:rsidRPr="000D4F03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może nastąpić w terminie 21 dni od powzięcia wiedzy o okoliczności uprawniającej przez stronę uprawnioną do odstąpienia. </w:t>
      </w:r>
    </w:p>
    <w:p w14:paraId="2F588A8F" w14:textId="5F7728D5" w:rsidR="000D008F" w:rsidRPr="00F947FF" w:rsidRDefault="000D008F" w:rsidP="00F947FF">
      <w:pPr>
        <w:pStyle w:val="Akapitzlist"/>
        <w:numPr>
          <w:ilvl w:val="3"/>
          <w:numId w:val="7"/>
        </w:numPr>
        <w:spacing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W przypadkach, o których mowa w ust. 1 i 2 powyżej Wykonawca może żądać wyłącznie wynagrodzenia należnego z tytułu wykonania części umowy. Podstawą obliczenia wynagrodzenia należnego Wykonawcy za realizacje wyłącznie części umowy, Zamawiający będzie cena za jeden zestaw komputerowy podana w ofercie Wykonawcy.  Wykonawcy nie przysługują żadne inne roszczenia.</w:t>
      </w:r>
    </w:p>
    <w:bookmarkEnd w:id="2"/>
    <w:p w14:paraId="6D39B099" w14:textId="748FA45B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lastRenderedPageBreak/>
        <w:t xml:space="preserve">Powyższe uprawnienie Zamawiającego nie uchybia możliwości odstąpienia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przez którąkolwiek ze Stron, na podstawie przepisów Kodeksu cywilnego lub Ustawy.</w:t>
      </w:r>
    </w:p>
    <w:p w14:paraId="531A669D" w14:textId="43B8959A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W przypadku wystąpienia okoliczności, o których mowa w ust. </w:t>
      </w:r>
      <w:r w:rsidR="00250C3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5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niniejszego paragrafu,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Zamawiającemu przysługuje prawo odstąpienia od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mowy w terminie </w:t>
      </w:r>
      <w:r w:rsidR="002503FC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30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dni od dnia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powzięcia wiadomości o okolicznościach wymienionych w ust. </w:t>
      </w:r>
      <w:r w:rsidR="00250C3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5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niniejszego paragrafu.</w:t>
      </w:r>
    </w:p>
    <w:p w14:paraId="181BE327" w14:textId="0D054098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Oświadczenie o odstąpieniu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należy złożyć w formie określonej w art. 77 § 2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Kodeksu cywilnego. Oświadczenie to musi zawierać uzasadnienie.</w:t>
      </w:r>
    </w:p>
    <w:p w14:paraId="2F68ABB8" w14:textId="25C84696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W przypadku odstąpienia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przez którąkolwiek ze Stron, Wykonawca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br/>
        <w:t xml:space="preserve">zachowuje prawo do wynagrodzenia wyłącznie za przedmiot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prawidłowo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br/>
        <w:t xml:space="preserve">zrealizowany do dnia odstąpienia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mowy. Wykonawcy nie przysługują żadne inne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roszczenia.</w:t>
      </w:r>
    </w:p>
    <w:p w14:paraId="6F4951DD" w14:textId="71C4DD0C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Odstąpienie Zamawiającego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nie zwalnia Wykonawcy od zapłaty kary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br/>
        <w:t>umownej lub odszkodowania.</w:t>
      </w:r>
    </w:p>
    <w:p w14:paraId="700526B5" w14:textId="2727C871" w:rsidR="001734E8" w:rsidRPr="00F947FF" w:rsidRDefault="001734E8" w:rsidP="00F947F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W razie odstąpienia od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 z przyczyn, za które Wykonawca nie odpowiada,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br/>
        <w:t>Zamawiający obowiązany jest do odbioru dostarczonego towaru do dnia odstąpienia od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="00DB3C07"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mowy, zapłaty wynagrodzenia za wykonaną dostawę, pokrycia uzasadnionych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udokumentowanych kosztów poniesionych przez Wykonawcę odpowiednio do stopnia</w:t>
      </w:r>
      <w:r w:rsidRPr="00F947F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Pr="001734E8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zrealizowanej dostawy.</w:t>
      </w:r>
    </w:p>
    <w:p w14:paraId="11821BD9" w14:textId="1802D371" w:rsidR="003835EF" w:rsidRPr="00250C3F" w:rsidRDefault="003835EF" w:rsidP="00250C3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250C3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Odstąpienie od umowy, powinno nastąpić w formie pisemnej i zawierać uzasadnienie.</w:t>
      </w:r>
    </w:p>
    <w:p w14:paraId="24DD7D00" w14:textId="77777777" w:rsidR="003835EF" w:rsidRPr="003835EF" w:rsidRDefault="003835EF" w:rsidP="00250C3F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</w:pPr>
      <w:r w:rsidRPr="003835EF">
        <w:rPr>
          <w:rFonts w:asciiTheme="majorHAnsi" w:eastAsia="Times New Roman" w:hAnsiTheme="majorHAnsi" w:cs="Arial"/>
          <w:iCs/>
          <w:snapToGrid w:val="0"/>
          <w:color w:val="000000"/>
          <w:sz w:val="24"/>
          <w:szCs w:val="24"/>
          <w:lang w:eastAsia="pl-PL"/>
        </w:rPr>
        <w:t>Postanowienia niniejszego paragrafu nie naruszają prawa Zamawiającego do odstąpienia od umowy na podstawie ustawy z dnia 23 kwietnia 1964 r. — Kodeks cywilny.</w:t>
      </w:r>
    </w:p>
    <w:p w14:paraId="15F394CC" w14:textId="77777777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</w:pPr>
    </w:p>
    <w:p w14:paraId="3CA00A56" w14:textId="7E40AB5A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  <w:t>§</w:t>
      </w:r>
      <w:r w:rsidR="008B448D" w:rsidRPr="00F947FF"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  <w:t xml:space="preserve"> </w:t>
      </w:r>
      <w:r w:rsidR="003835EF" w:rsidRPr="00F947FF"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  <w:t>9</w:t>
      </w:r>
      <w:r w:rsidRPr="00F947FF">
        <w:rPr>
          <w:rFonts w:asciiTheme="majorHAnsi" w:eastAsia="Times New Roman" w:hAnsiTheme="majorHAnsi" w:cs="Arial"/>
          <w:b/>
          <w:bCs/>
          <w:iCs/>
          <w:snapToGrid w:val="0"/>
          <w:color w:val="000000"/>
          <w:sz w:val="24"/>
          <w:szCs w:val="24"/>
          <w:lang w:eastAsia="pl-PL"/>
        </w:rPr>
        <w:t>. Postanowienia końcowe</w:t>
      </w:r>
    </w:p>
    <w:p w14:paraId="66BF839C" w14:textId="63A9795D" w:rsidR="00274A79" w:rsidRPr="00F947FF" w:rsidRDefault="00274A79" w:rsidP="00F947FF">
      <w:pPr>
        <w:numPr>
          <w:ilvl w:val="6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Strony zastrzegają następujące adresy dla doręczeń oraz dane teleinformatyczne do kontaktu:</w:t>
      </w:r>
    </w:p>
    <w:p w14:paraId="26F46C8D" w14:textId="42B59CB2" w:rsidR="00274A79" w:rsidRPr="00F947FF" w:rsidRDefault="00274A79" w:rsidP="00F947FF">
      <w:pPr>
        <w:pStyle w:val="Akapitzlist"/>
        <w:numPr>
          <w:ilvl w:val="1"/>
          <w:numId w:val="24"/>
        </w:numPr>
        <w:tabs>
          <w:tab w:val="clear" w:pos="794"/>
          <w:tab w:val="num" w:pos="851"/>
          <w:tab w:val="num" w:pos="2778"/>
        </w:tabs>
        <w:autoSpaceDE w:val="0"/>
        <w:autoSpaceDN w:val="0"/>
        <w:adjustRightInd w:val="0"/>
        <w:spacing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Zamawiający………………….tel. ………………… e-mail: ……………………….</w:t>
      </w:r>
    </w:p>
    <w:p w14:paraId="2FA42FDB" w14:textId="75C8467C" w:rsidR="00274A79" w:rsidRPr="00F947FF" w:rsidRDefault="00274A79" w:rsidP="00F947FF">
      <w:pPr>
        <w:pStyle w:val="Akapitzlist"/>
        <w:numPr>
          <w:ilvl w:val="1"/>
          <w:numId w:val="24"/>
        </w:numPr>
        <w:tabs>
          <w:tab w:val="clear" w:pos="794"/>
          <w:tab w:val="num" w:pos="426"/>
        </w:tabs>
        <w:autoSpaceDE w:val="0"/>
        <w:autoSpaceDN w:val="0"/>
        <w:adjustRightInd w:val="0"/>
        <w:spacing w:before="240" w:after="0" w:line="288" w:lineRule="auto"/>
        <w:ind w:left="851" w:hanging="425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Wykonawca: ……………………..tel. ……………………. e-mail:……………………</w:t>
      </w:r>
    </w:p>
    <w:p w14:paraId="48CCA8D1" w14:textId="77777777" w:rsidR="00274A79" w:rsidRPr="00F947FF" w:rsidRDefault="00274A79" w:rsidP="00F947FF">
      <w:pPr>
        <w:numPr>
          <w:ilvl w:val="6"/>
          <w:numId w:val="26"/>
        </w:numPr>
        <w:tabs>
          <w:tab w:val="clear" w:pos="2778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Wykonawca zobowiązany jest do pisemnego informowania Zamawiającego o każdej zmianie danych: firmy, siedziby, adresu do doręczeń, numeru rachunku bankowego, numeru NIP i REGON.</w:t>
      </w:r>
    </w:p>
    <w:p w14:paraId="6E7545F8" w14:textId="77777777" w:rsidR="00274A79" w:rsidRPr="00F947FF" w:rsidRDefault="00274A79" w:rsidP="00F947FF">
      <w:pPr>
        <w:numPr>
          <w:ilvl w:val="6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Zaniechanie powiadomienia skutkuje tym, że korespondencja przekazana przez Zamawiającego zgodnie z ostatnio podanymi danymi uważana jest za doręczoną prawidłowo i skutecznie, nawet gdy zostanie zwrócona nadawcy.</w:t>
      </w:r>
    </w:p>
    <w:p w14:paraId="240A3873" w14:textId="77777777" w:rsidR="00274A79" w:rsidRPr="00F947FF" w:rsidRDefault="00274A79" w:rsidP="00F947FF">
      <w:pPr>
        <w:numPr>
          <w:ilvl w:val="6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0" wp14:anchorId="06B098CA" wp14:editId="3FE22FCF">
            <wp:simplePos x="0" y="0"/>
            <wp:positionH relativeFrom="page">
              <wp:posOffset>2305373</wp:posOffset>
            </wp:positionH>
            <wp:positionV relativeFrom="page">
              <wp:posOffset>782109</wp:posOffset>
            </wp:positionV>
            <wp:extent cx="4574" cy="4574"/>
            <wp:effectExtent l="0" t="0" r="0" b="0"/>
            <wp:wrapTopAndBottom/>
            <wp:docPr id="14761" name="Picture 14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1" name="Picture 147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Wykonawca nie może bez pisemnej zgody Zamawiającego, pod rygorem nieważności, dokonać przelewu praw i obowiązków z niniejszej umowy na osobę trzecią.</w:t>
      </w:r>
    </w:p>
    <w:p w14:paraId="7A39F48D" w14:textId="26EA8A95" w:rsidR="00B77065" w:rsidRPr="00F947FF" w:rsidRDefault="00B77065" w:rsidP="00F947FF">
      <w:pPr>
        <w:numPr>
          <w:ilvl w:val="6"/>
          <w:numId w:val="2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lastRenderedPageBreak/>
        <w:t>Prawa i obowiązki wynikające z umowy oraz innych ustaleń, pomiędzy stronami, nie mogą być bez uprzedniej pisemnej zgody Zamawiającego zbyte, scedowane lub w jakiejkolwiek innej formie przeniesione na osoby trzecie.</w:t>
      </w:r>
    </w:p>
    <w:p w14:paraId="1C67BD8F" w14:textId="77777777" w:rsidR="00B77065" w:rsidRPr="00F947FF" w:rsidRDefault="00B77065" w:rsidP="00F947FF">
      <w:pPr>
        <w:numPr>
          <w:ilvl w:val="6"/>
          <w:numId w:val="2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Wszelkie zmiany niniejszej umowy wymagają formy pisemnej pod rygorem nieważności.</w:t>
      </w:r>
    </w:p>
    <w:p w14:paraId="52DFE5FF" w14:textId="4024FB84" w:rsidR="00B77065" w:rsidRPr="00F947FF" w:rsidRDefault="00B77065" w:rsidP="00F947FF">
      <w:pPr>
        <w:numPr>
          <w:ilvl w:val="6"/>
          <w:numId w:val="2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sz w:val="24"/>
          <w:szCs w:val="24"/>
          <w:lang w:eastAsia="ja-JP"/>
        </w:rPr>
        <w:t>Spory  mogące wyniknąć z realizacji niniejszej umowy strony zobowiązują się rozstrzygać polubownie, a jeżeli okaże się to niemożliwe rozpatrywane one będą przez właściwy Sąd Powszechny, właściwy miejscowo ze względu na siedzibę Zamawiającego.</w:t>
      </w:r>
    </w:p>
    <w:p w14:paraId="066EC309" w14:textId="5A51101A" w:rsidR="007D2D69" w:rsidRPr="00F947FF" w:rsidRDefault="007D2D69" w:rsidP="00F947FF">
      <w:pPr>
        <w:pStyle w:val="Akapitzlist"/>
        <w:numPr>
          <w:ilvl w:val="6"/>
          <w:numId w:val="26"/>
        </w:numPr>
        <w:tabs>
          <w:tab w:val="clear" w:pos="2778"/>
          <w:tab w:val="num" w:pos="426"/>
        </w:tabs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Integralną część niniejszej umowy stanowią dokumenty zamówienia pn. „Dostawa komputerów   przenośnych w ramach programu Grant PPGR — Wsparcie dzieci i wnuków byłych pracowników PGR w rozwoju cyfrowym” - nr postępowania ………….., w szczególności Specyfikacja Warunków Zamówienia, Opis Przedmiotu Zamówienia i oferta Wykonawcy.</w:t>
      </w:r>
    </w:p>
    <w:p w14:paraId="728759AD" w14:textId="326BC573" w:rsidR="00B77065" w:rsidRPr="00F947FF" w:rsidRDefault="00B77065" w:rsidP="00F947FF">
      <w:pPr>
        <w:numPr>
          <w:ilvl w:val="6"/>
          <w:numId w:val="2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Umowę niniejszą sporządzono w </w:t>
      </w:r>
      <w:r w:rsidR="007D2D69"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………</w:t>
      </w:r>
      <w:r w:rsidR="00BE27DC"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jednobrzmiących egzemplarzach, z czego</w:t>
      </w:r>
      <w:r w:rsidR="00BE27DC"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</w:t>
      </w:r>
      <w:r w:rsidR="007D2D69"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…….</w:t>
      </w:r>
      <w:r w:rsidR="00BE27DC"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</w:t>
      </w: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egzemplarz dla Zamawiającego i </w:t>
      </w:r>
      <w:r w:rsidR="007D2D69"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>……….</w:t>
      </w:r>
      <w:r w:rsidRPr="00F947FF"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  <w:t xml:space="preserve"> egzemplarz dla Wykonawcy.</w:t>
      </w:r>
    </w:p>
    <w:p w14:paraId="4D882D38" w14:textId="77777777" w:rsidR="00B77065" w:rsidRPr="00F947FF" w:rsidRDefault="00B77065" w:rsidP="00F947FF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Theme="majorHAnsi" w:eastAsia="MS Mincho" w:hAnsiTheme="majorHAnsi" w:cs="Arial"/>
          <w:color w:val="000000"/>
          <w:sz w:val="24"/>
          <w:szCs w:val="24"/>
          <w:lang w:eastAsia="ja-JP"/>
        </w:rPr>
      </w:pPr>
    </w:p>
    <w:p w14:paraId="7C3BA26B" w14:textId="3A456CCC" w:rsidR="00B77065" w:rsidRDefault="008E35CD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  <w:t>Załączniki:</w:t>
      </w:r>
    </w:p>
    <w:p w14:paraId="146BAACD" w14:textId="5116C3E6" w:rsidR="008E35CD" w:rsidRDefault="008E35CD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  <w:t>Załącznik nr  1 – SWZ, Formularz oferty</w:t>
      </w:r>
    </w:p>
    <w:p w14:paraId="35F7F9E4" w14:textId="77777777" w:rsidR="00D1383E" w:rsidRPr="00D1383E" w:rsidRDefault="008E35CD" w:rsidP="00D1383E">
      <w:pPr>
        <w:autoSpaceDE w:val="0"/>
        <w:adjustRightInd w:val="0"/>
        <w:ind w:left="284" w:hanging="284"/>
        <w:jc w:val="both"/>
        <w:rPr>
          <w:rFonts w:asciiTheme="majorHAnsi" w:eastAsia="Times New Roman" w:hAnsiTheme="majorHAnsi"/>
          <w:bCs/>
          <w:iCs/>
          <w:snapToGrid w:val="0"/>
          <w:color w:val="000000"/>
          <w:lang w:eastAsia="pl-PL"/>
        </w:rPr>
      </w:pPr>
      <w:r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  <w:t xml:space="preserve">Załącznik nr 2 - </w:t>
      </w:r>
      <w:r w:rsidR="00D1383E" w:rsidRPr="00D1383E">
        <w:rPr>
          <w:rFonts w:asciiTheme="majorHAnsi" w:eastAsia="Times New Roman" w:hAnsiTheme="majorHAnsi"/>
          <w:bCs/>
          <w:iCs/>
          <w:snapToGrid w:val="0"/>
          <w:color w:val="000000"/>
          <w:lang w:eastAsia="pl-PL"/>
        </w:rPr>
        <w:t>KLAUZULA OBOWIĄZKU INFORMACYJNEGO</w:t>
      </w:r>
    </w:p>
    <w:p w14:paraId="71662B9D" w14:textId="053A67EA" w:rsidR="008E35CD" w:rsidRDefault="008E35CD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</w:pPr>
    </w:p>
    <w:p w14:paraId="051E0DD6" w14:textId="77777777" w:rsidR="008E35CD" w:rsidRPr="00F947FF" w:rsidRDefault="008E35CD" w:rsidP="00F947FF">
      <w:p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Theme="majorHAnsi" w:eastAsia="Times New Roman" w:hAnsiTheme="majorHAnsi" w:cs="Arial"/>
          <w:bCs/>
          <w:iCs/>
          <w:snapToGrid w:val="0"/>
          <w:color w:val="000000"/>
          <w:sz w:val="24"/>
          <w:szCs w:val="24"/>
          <w:lang w:eastAsia="pl-PL"/>
        </w:rPr>
      </w:pPr>
    </w:p>
    <w:p w14:paraId="16D2E45A" w14:textId="77777777" w:rsidR="00B77065" w:rsidRPr="00F947FF" w:rsidRDefault="00B77065" w:rsidP="00F947FF">
      <w:pPr>
        <w:widowControl w:val="0"/>
        <w:spacing w:after="0" w:line="288" w:lineRule="auto"/>
        <w:ind w:right="424"/>
        <w:jc w:val="both"/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</w:pPr>
      <w:r w:rsidRPr="00F947FF"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  <w:t>ZAMAWIAJĄCY:</w:t>
      </w:r>
      <w:r w:rsidRPr="00F947FF"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  <w:tab/>
      </w:r>
      <w:r w:rsidRPr="00F947FF"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  <w:tab/>
      </w:r>
      <w:r w:rsidRPr="00F947FF"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  <w:tab/>
      </w:r>
      <w:r w:rsidRPr="00F947FF"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  <w:tab/>
      </w:r>
      <w:r w:rsidRPr="00F947FF">
        <w:rPr>
          <w:rFonts w:asciiTheme="majorHAnsi" w:eastAsia="Times New Roman" w:hAnsiTheme="majorHAnsi" w:cs="Arial"/>
          <w:b/>
          <w:bCs/>
          <w:iCs/>
          <w:snapToGrid w:val="0"/>
          <w:sz w:val="24"/>
          <w:szCs w:val="24"/>
          <w:lang w:eastAsia="pl-PL"/>
        </w:rPr>
        <w:tab/>
        <w:t xml:space="preserve"> WYKONAWCA:</w:t>
      </w:r>
    </w:p>
    <w:p w14:paraId="338EFF60" w14:textId="77777777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</w:p>
    <w:p w14:paraId="0FE7E5F0" w14:textId="77777777" w:rsidR="00B77065" w:rsidRPr="00F947FF" w:rsidRDefault="00B77065" w:rsidP="00F947FF">
      <w:pPr>
        <w:spacing w:after="0" w:line="288" w:lineRule="auto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</w:p>
    <w:p w14:paraId="7B77B8D1" w14:textId="77777777" w:rsidR="00D1383E" w:rsidRDefault="00D1383E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72F8831" w14:textId="77777777" w:rsidR="00D1383E" w:rsidRDefault="00D1383E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4295301B" w14:textId="77777777" w:rsidR="00D1383E" w:rsidRDefault="00D1383E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EAB698A" w14:textId="77777777" w:rsidR="00D1383E" w:rsidRDefault="00D1383E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739F5683" w14:textId="77777777" w:rsidR="00D1383E" w:rsidRDefault="00D1383E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0185C08B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14AABD7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7F7072A2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1609A38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7FF5AD04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61952FBE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6FAA3003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0FA0EB7B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7FC6AB37" w14:textId="77777777" w:rsidR="00FF7CEB" w:rsidRDefault="00FF7CEB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</w:p>
    <w:p w14:paraId="2A11034B" w14:textId="2B76988A" w:rsidR="00D1383E" w:rsidRPr="00001701" w:rsidRDefault="00D1383E" w:rsidP="00D1383E">
      <w:pPr>
        <w:pStyle w:val="Standard"/>
        <w:spacing w:line="288" w:lineRule="auto"/>
        <w:jc w:val="right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lastRenderedPageBreak/>
        <w:t>Załącznik nr 2 do Umowy nr…………….. z dnia………………….</w:t>
      </w:r>
    </w:p>
    <w:p w14:paraId="69B82AB6" w14:textId="77777777" w:rsidR="00D1383E" w:rsidRPr="00001701" w:rsidRDefault="00D1383E" w:rsidP="00D1383E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594B797C" w14:textId="77777777" w:rsidR="00D1383E" w:rsidRPr="00001701" w:rsidRDefault="00D1383E" w:rsidP="00D1383E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</w:p>
    <w:p w14:paraId="3F805D11" w14:textId="77777777" w:rsidR="00D1383E" w:rsidRPr="00001701" w:rsidRDefault="00D1383E" w:rsidP="00D1383E">
      <w:pPr>
        <w:pStyle w:val="Standard"/>
        <w:spacing w:line="288" w:lineRule="auto"/>
        <w:jc w:val="center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KLAUZULA OBOWIĄZKU INFORMACYJNEGO</w:t>
      </w:r>
    </w:p>
    <w:p w14:paraId="3A7F38E8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DB6ED0E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Informujemy, że od dnia 25 maja 2018 r. w zakresie przetwarzania danych osobowych</w:t>
      </w:r>
      <w:r w:rsidRPr="00001701">
        <w:rPr>
          <w:rFonts w:asciiTheme="majorHAnsi" w:hAnsiTheme="majorHAnsi" w:cstheme="majorHAnsi"/>
        </w:rPr>
        <w:br/>
        <w:t>zastosowanie ma Rozporządzenie Parlamentu Europejskiego i Rady Unii Europejskiej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001701">
        <w:rPr>
          <w:rFonts w:asciiTheme="majorHAnsi" w:hAnsiTheme="majorHAnsi" w:cstheme="majorHAnsi"/>
        </w:rPr>
        <w:t>tzw</w:t>
      </w:r>
      <w:proofErr w:type="spellEnd"/>
      <w:r w:rsidRPr="00001701">
        <w:rPr>
          <w:rFonts w:asciiTheme="majorHAnsi" w:hAnsiTheme="majorHAnsi" w:cstheme="majorHAnsi"/>
        </w:rPr>
        <w:t>.„RODO”) wraz z aktami Wykonawczymi.</w:t>
      </w:r>
    </w:p>
    <w:p w14:paraId="2DB10495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7B09A171" w14:textId="049C199D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bookmarkStart w:id="3" w:name="page50R_mcid6"/>
      <w:bookmarkEnd w:id="3"/>
      <w:r w:rsidRPr="00001701">
        <w:rPr>
          <w:rFonts w:asciiTheme="majorHAnsi" w:hAnsiTheme="majorHAnsi" w:cstheme="majorHAnsi"/>
        </w:rPr>
        <w:t>Wobec powyższego informujemy, że Administratorem Państwa danych osobowych jest WÓJT</w:t>
      </w:r>
      <w:r w:rsidRPr="00001701">
        <w:rPr>
          <w:rFonts w:asciiTheme="majorHAnsi" w:hAnsiTheme="majorHAnsi" w:cstheme="majorHAnsi"/>
        </w:rPr>
        <w:br/>
        <w:t xml:space="preserve">GMINY SIEDLE z siedzibą w Siedlcu przy ul. Zbąszyńskiej 17, 64-212 Siedlec, </w:t>
      </w:r>
      <w:bookmarkStart w:id="4" w:name="link_31"/>
      <w:bookmarkEnd w:id="4"/>
      <w:r w:rsidRPr="00001701">
        <w:rPr>
          <w:rFonts w:asciiTheme="majorHAnsi" w:hAnsiTheme="majorHAnsi" w:cstheme="majorHAnsi"/>
        </w:rPr>
        <w:t>ug@siedlec.pl.</w:t>
      </w:r>
      <w:bookmarkStart w:id="5" w:name="page50R_mcid9"/>
      <w:bookmarkEnd w:id="5"/>
      <w:r w:rsidRPr="00001701">
        <w:rPr>
          <w:rFonts w:asciiTheme="majorHAnsi" w:hAnsiTheme="majorHAnsi" w:cstheme="majorHAnsi"/>
        </w:rPr>
        <w:br/>
        <w:t>Poniżej znajdują się wszelkie niezbędne informacje dotyczące przetwarzania Państwa danych</w:t>
      </w:r>
      <w:r w:rsidR="00B25AF4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osobowych w Urzędzie Gminy Siedlec:</w:t>
      </w:r>
    </w:p>
    <w:p w14:paraId="3B8359AC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3913EB6F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1) Dane kontaktowe inspektora ochrony danych osobowych</w:t>
      </w:r>
      <w:bookmarkStart w:id="6" w:name="page50R_mcid11"/>
      <w:bookmarkEnd w:id="6"/>
      <w:r w:rsidRPr="00001701">
        <w:rPr>
          <w:rFonts w:asciiTheme="majorHAnsi" w:hAnsiTheme="majorHAnsi" w:cstheme="majorHAnsi"/>
        </w:rPr>
        <w:t xml:space="preserve"> </w:t>
      </w:r>
      <w:bookmarkStart w:id="7" w:name="link_191"/>
      <w:bookmarkEnd w:id="7"/>
      <w:r w:rsidRPr="00001701">
        <w:rPr>
          <w:rFonts w:asciiTheme="majorHAnsi" w:hAnsiTheme="majorHAnsi" w:cstheme="majorHAnsi"/>
        </w:rPr>
        <w:fldChar w:fldCharType="begin"/>
      </w:r>
      <w:r w:rsidRPr="00001701">
        <w:rPr>
          <w:rFonts w:asciiTheme="majorHAnsi" w:hAnsiTheme="majorHAnsi" w:cstheme="majorHAnsi"/>
        </w:rPr>
        <w:instrText xml:space="preserve"> HYPERLINK  "mailto:iod@siedlec.pl" </w:instrText>
      </w:r>
      <w:r w:rsidRPr="00001701">
        <w:rPr>
          <w:rFonts w:asciiTheme="majorHAnsi" w:hAnsiTheme="majorHAnsi" w:cstheme="majorHAnsi"/>
        </w:rPr>
      </w:r>
      <w:r w:rsidRPr="00001701">
        <w:rPr>
          <w:rFonts w:asciiTheme="majorHAnsi" w:hAnsiTheme="majorHAnsi" w:cstheme="majorHAnsi"/>
        </w:rPr>
        <w:fldChar w:fldCharType="separate"/>
      </w:r>
      <w:r w:rsidRPr="00001701">
        <w:rPr>
          <w:rFonts w:asciiTheme="majorHAnsi" w:hAnsiTheme="majorHAnsi" w:cstheme="majorHAnsi"/>
        </w:rPr>
        <w:t>iod@siedlec.pl</w:t>
      </w:r>
      <w:r w:rsidRPr="00001701">
        <w:rPr>
          <w:rFonts w:asciiTheme="majorHAnsi" w:hAnsiTheme="majorHAnsi" w:cstheme="majorHAnsi"/>
        </w:rPr>
        <w:fldChar w:fldCharType="end"/>
      </w:r>
      <w:r w:rsidRPr="00001701">
        <w:rPr>
          <w:rFonts w:asciiTheme="majorHAnsi" w:hAnsiTheme="majorHAnsi" w:cstheme="majorHAnsi"/>
        </w:rPr>
        <w:t>.</w:t>
      </w:r>
    </w:p>
    <w:p w14:paraId="2E3CD87A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2) Dane osobowe przetwarzane będą w celu realizacji projektu pn. „Cyfrowa Gmina Siedlec”.</w:t>
      </w:r>
    </w:p>
    <w:p w14:paraId="7244EFC0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3) Dane osobowe będą przechowywane przez obowiązkowy okres przechowywania dokumentacji</w:t>
      </w:r>
      <w:r w:rsidRPr="00001701">
        <w:rPr>
          <w:rFonts w:asciiTheme="majorHAnsi" w:hAnsiTheme="majorHAnsi" w:cstheme="majorHAnsi"/>
        </w:rPr>
        <w:br/>
        <w:t>związanej z obsługą i okresem trwania projektu oraz przez okres niezbędny dla celów</w:t>
      </w:r>
      <w:r w:rsidRPr="00001701">
        <w:rPr>
          <w:rFonts w:asciiTheme="majorHAnsi" w:hAnsiTheme="majorHAnsi" w:cstheme="majorHAnsi"/>
        </w:rPr>
        <w:br/>
        <w:t>archiwizacji zgodnie z odrębnymi przepisami.</w:t>
      </w:r>
    </w:p>
    <w:p w14:paraId="178838E9" w14:textId="1FA1FB74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4) Pani/Pana dane nie będą przetwarzane w sposób zautomatyzowany, w tym nie będą podlegać</w:t>
      </w:r>
      <w:r w:rsidR="00B25AF4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profilowaniu.</w:t>
      </w:r>
    </w:p>
    <w:p w14:paraId="631D5267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5) Pani/Pana dane nie trafią poza Europejski Obszar Gospodarczy (obejmujący Unię Europejską,</w:t>
      </w:r>
      <w:r w:rsidRPr="00001701">
        <w:rPr>
          <w:rFonts w:asciiTheme="majorHAnsi" w:hAnsiTheme="majorHAnsi" w:cstheme="majorHAnsi"/>
        </w:rPr>
        <w:br/>
        <w:t>Norwegię, Lichtenstein i Islandię).</w:t>
      </w:r>
    </w:p>
    <w:p w14:paraId="4E85E858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6) Podanie danych jest uregulowane w obowiązujących przepisach prawa.7) Państwa dane osobowe mogą być przekazywane:</w:t>
      </w:r>
    </w:p>
    <w:p w14:paraId="6D1A3B97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• organom władzy publicznej oraz podmiotom wykonującym zadania publiczne lub</w:t>
      </w:r>
      <w:r w:rsidRPr="00001701">
        <w:rPr>
          <w:rFonts w:asciiTheme="majorHAnsi" w:hAnsiTheme="majorHAnsi" w:cstheme="majorHAnsi"/>
        </w:rPr>
        <w:br/>
        <w:t>działających na zlecenie organów władzy publicznej, w zakresie i w celach, które wynikają</w:t>
      </w:r>
      <w:r w:rsidRPr="00001701">
        <w:rPr>
          <w:rFonts w:asciiTheme="majorHAnsi" w:hAnsiTheme="majorHAnsi" w:cstheme="majorHAnsi"/>
        </w:rPr>
        <w:br/>
        <w:t>z przepisów powszechnie obowiązującego prawa,</w:t>
      </w:r>
    </w:p>
    <w:p w14:paraId="226D1468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• innym podmiotom, które na podstawie stosownych umów podpisanych z Gminą Siedlec</w:t>
      </w:r>
      <w:r w:rsidRPr="00001701">
        <w:rPr>
          <w:rFonts w:asciiTheme="majorHAnsi" w:hAnsiTheme="majorHAnsi" w:cstheme="majorHAnsi"/>
        </w:rPr>
        <w:br/>
        <w:t>przetwarzają dane osobowe dla których Administratorem jest Wójt Gminy Siedlec.</w:t>
      </w:r>
      <w:bookmarkStart w:id="8" w:name="page50R_mcid21"/>
      <w:bookmarkEnd w:id="8"/>
      <w:r w:rsidRPr="00001701">
        <w:rPr>
          <w:rFonts w:asciiTheme="majorHAnsi" w:hAnsiTheme="majorHAnsi" w:cstheme="majorHAnsi"/>
        </w:rPr>
        <w:br/>
      </w:r>
    </w:p>
    <w:p w14:paraId="4DB4B09F" w14:textId="2852BBFB" w:rsidR="00D1383E" w:rsidRPr="00001701" w:rsidRDefault="00D1383E" w:rsidP="006A405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lastRenderedPageBreak/>
        <w:t>Jako administrator Państwa danych, zapewniamy prawo dostępu do Państwa danych, możliwości</w:t>
      </w:r>
      <w:r w:rsidRPr="00001701">
        <w:rPr>
          <w:rFonts w:asciiTheme="majorHAnsi" w:hAnsiTheme="majorHAnsi" w:cstheme="majorHAnsi"/>
        </w:rPr>
        <w:br/>
        <w:t>ich sprostowania, żądania ich usunięcia lub ograniczenia ich przetwarzania. Mogą Państwo także</w:t>
      </w:r>
      <w:r w:rsidR="006A405D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skorzystać z uprawnienia do złożenia wobec Administratora sprzeciwu wobec przetwarzania Państw danych oraz prawa do przenoszenia danych do innego administratora danych. W przypadku wyrażenie dobrowolnej zgody, przysługuje Państwu prawo cofnięcia zgody na przetwarzanie danych w dowolnym momencie co nie wpływa na zgodność z prawem przetwarzania, którego dokonano na podstawie zgody przed jej cofnięciem.</w:t>
      </w:r>
    </w:p>
    <w:p w14:paraId="27E8B19C" w14:textId="282B7FE7" w:rsidR="00D1383E" w:rsidRPr="00001701" w:rsidRDefault="00D1383E" w:rsidP="006A405D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Informujemy także, że przysługuje Państwu prawo wniesienia skargi do organu nadzorującego</w:t>
      </w:r>
      <w:r w:rsidR="00B25AF4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przestrzeganie przepisów ochrony danych osobowych: Biuro Prezesa Urzędu Ochrony Danych</w:t>
      </w:r>
      <w:r w:rsidR="006A405D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Osobowych (PUODO), Stawki 2, 00-193 Warszawa, tel. 22 860 70 86.</w:t>
      </w:r>
      <w:bookmarkStart w:id="9" w:name="page50R_mcid23"/>
      <w:bookmarkEnd w:id="9"/>
      <w:r w:rsidRPr="00001701">
        <w:rPr>
          <w:rFonts w:asciiTheme="majorHAnsi" w:hAnsiTheme="majorHAnsi" w:cstheme="majorHAnsi"/>
        </w:rPr>
        <w:br/>
        <w:t>-----------------------------------------------------------------------------------------------</w:t>
      </w:r>
      <w:bookmarkStart w:id="10" w:name="page50R_mcid24"/>
      <w:bookmarkEnd w:id="10"/>
      <w:r w:rsidRPr="00001701">
        <w:rPr>
          <w:rFonts w:asciiTheme="majorHAnsi" w:hAnsiTheme="majorHAnsi" w:cstheme="majorHAnsi"/>
        </w:rPr>
        <w:br/>
        <w:t>Klauzula zgody na przetwarzanie danych osobowych zgodna z RODO</w:t>
      </w:r>
      <w:bookmarkStart w:id="11" w:name="page50R_mcid25"/>
      <w:bookmarkEnd w:id="11"/>
      <w:r w:rsidRPr="00001701">
        <w:rPr>
          <w:rFonts w:asciiTheme="majorHAnsi" w:hAnsiTheme="majorHAnsi" w:cstheme="majorHAnsi"/>
        </w:rPr>
        <w:br/>
        <w:t>1. Dobrowolnie wyrażam zgodę na przetwarzanie moich danych osobowych przez administratora</w:t>
      </w:r>
      <w:r w:rsidRPr="00001701">
        <w:rPr>
          <w:rFonts w:asciiTheme="majorHAnsi" w:hAnsiTheme="majorHAnsi" w:cstheme="majorHAnsi"/>
        </w:rPr>
        <w:br/>
        <w:t>danych WÓJT GMINY SIEDLEC, ul. Zbąszyńska 17,  64-212 Siedlec, w celu realizacji</w:t>
      </w:r>
      <w:r w:rsidRPr="00001701">
        <w:rPr>
          <w:rFonts w:asciiTheme="majorHAnsi" w:hAnsiTheme="majorHAnsi" w:cstheme="majorHAnsi"/>
        </w:rPr>
        <w:br/>
        <w:t>umowy dotyczącej usługi polegającej na wykonaniu diagnozy cyberbezpieczeństwa dla</w:t>
      </w:r>
      <w:r w:rsidRPr="00001701">
        <w:rPr>
          <w:rFonts w:asciiTheme="majorHAnsi" w:hAnsiTheme="majorHAnsi" w:cstheme="majorHAnsi"/>
        </w:rPr>
        <w:br/>
        <w:t>zadania pn. „Cyfrowa Gmina Siedlec”.</w:t>
      </w:r>
    </w:p>
    <w:p w14:paraId="03296D99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2. Podaję dane osobowe dobrowolnie i oświadczam, że są one zgodne z prawdą.</w:t>
      </w:r>
    </w:p>
    <w:p w14:paraId="26A68EF3" w14:textId="20983F35" w:rsidR="00D1383E" w:rsidRPr="00001701" w:rsidRDefault="00D1383E" w:rsidP="00B25AF4">
      <w:pPr>
        <w:pStyle w:val="Standard"/>
        <w:spacing w:line="288" w:lineRule="auto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>3. Zapoznałem (-</w:t>
      </w:r>
      <w:proofErr w:type="spellStart"/>
      <w:r w:rsidRPr="00001701">
        <w:rPr>
          <w:rFonts w:asciiTheme="majorHAnsi" w:hAnsiTheme="majorHAnsi" w:cstheme="majorHAnsi"/>
        </w:rPr>
        <w:t>am</w:t>
      </w:r>
      <w:proofErr w:type="spellEnd"/>
      <w:r w:rsidRPr="00001701">
        <w:rPr>
          <w:rFonts w:asciiTheme="majorHAnsi" w:hAnsiTheme="majorHAnsi" w:cstheme="majorHAnsi"/>
        </w:rPr>
        <w:t>) się z treścią klauzuli obowiązku informacyjnego, w tym z informacją o celu</w:t>
      </w:r>
      <w:r w:rsidR="00B25AF4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i sposobach przetwarzania danych osobowych oraz prawie dostępu do treści swoich danych</w:t>
      </w:r>
      <w:r w:rsidR="00B25AF4">
        <w:rPr>
          <w:rFonts w:asciiTheme="majorHAnsi" w:hAnsiTheme="majorHAnsi" w:cstheme="majorHAnsi"/>
        </w:rPr>
        <w:t xml:space="preserve"> </w:t>
      </w:r>
      <w:r w:rsidRPr="00001701">
        <w:rPr>
          <w:rFonts w:asciiTheme="majorHAnsi" w:hAnsiTheme="majorHAnsi" w:cstheme="majorHAnsi"/>
        </w:rPr>
        <w:t>i prawie ich poprawiania.</w:t>
      </w:r>
    </w:p>
    <w:p w14:paraId="5EC6D399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0CB06DD3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771F7F0" w14:textId="556EBC68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="006A405D">
        <w:rPr>
          <w:rFonts w:asciiTheme="majorHAnsi" w:hAnsiTheme="majorHAnsi" w:cstheme="majorHAnsi"/>
        </w:rPr>
        <w:t xml:space="preserve">         </w:t>
      </w:r>
      <w:r w:rsidRPr="00001701">
        <w:rPr>
          <w:rFonts w:asciiTheme="majorHAnsi" w:hAnsiTheme="majorHAnsi" w:cstheme="majorHAnsi"/>
        </w:rPr>
        <w:t>.......................................................................</w:t>
      </w:r>
      <w:bookmarkStart w:id="12" w:name="page50R_mcid31"/>
      <w:bookmarkEnd w:id="12"/>
      <w:r w:rsidRPr="00001701">
        <w:rPr>
          <w:rFonts w:asciiTheme="majorHAnsi" w:hAnsiTheme="majorHAnsi" w:cstheme="majorHAnsi"/>
        </w:rPr>
        <w:br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</w:r>
      <w:r w:rsidRPr="00001701">
        <w:rPr>
          <w:rFonts w:asciiTheme="majorHAnsi" w:hAnsiTheme="majorHAnsi" w:cstheme="majorHAnsi"/>
        </w:rPr>
        <w:tab/>
        <w:t>(data i czytelny podpis Wykonawcy)</w:t>
      </w:r>
    </w:p>
    <w:p w14:paraId="1A41AC8C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4854216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67452DEA" w14:textId="77777777" w:rsidR="00D1383E" w:rsidRPr="00001701" w:rsidRDefault="00D1383E" w:rsidP="00D1383E">
      <w:pPr>
        <w:pStyle w:val="Standard"/>
        <w:spacing w:line="288" w:lineRule="auto"/>
        <w:jc w:val="both"/>
        <w:rPr>
          <w:rFonts w:asciiTheme="majorHAnsi" w:hAnsiTheme="majorHAnsi" w:cstheme="majorHAnsi"/>
        </w:rPr>
      </w:pPr>
    </w:p>
    <w:p w14:paraId="4E6CD66B" w14:textId="6A564D91" w:rsidR="00066DD3" w:rsidRPr="00F947FF" w:rsidRDefault="00066DD3" w:rsidP="00F947FF">
      <w:pPr>
        <w:spacing w:after="0" w:line="288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066DD3" w:rsidRPr="00F947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4F5B" w14:textId="77777777" w:rsidR="00CC13F0" w:rsidRDefault="00CC13F0" w:rsidP="00B77065">
      <w:pPr>
        <w:spacing w:after="0" w:line="240" w:lineRule="auto"/>
      </w:pPr>
      <w:r>
        <w:separator/>
      </w:r>
    </w:p>
  </w:endnote>
  <w:endnote w:type="continuationSeparator" w:id="0">
    <w:p w14:paraId="4E47F499" w14:textId="77777777" w:rsidR="00CC13F0" w:rsidRDefault="00CC13F0" w:rsidP="00B7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308645"/>
      <w:docPartObj>
        <w:docPartGallery w:val="Page Numbers (Bottom of Page)"/>
        <w:docPartUnique/>
      </w:docPartObj>
    </w:sdtPr>
    <w:sdtContent>
      <w:p w14:paraId="2F67D4B7" w14:textId="77777777" w:rsidR="00244DE7" w:rsidRDefault="00244D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95">
          <w:rPr>
            <w:noProof/>
          </w:rPr>
          <w:t>2</w:t>
        </w:r>
        <w:r>
          <w:fldChar w:fldCharType="end"/>
        </w:r>
      </w:p>
    </w:sdtContent>
  </w:sdt>
  <w:p w14:paraId="3D583065" w14:textId="77777777" w:rsidR="00244DE7" w:rsidRDefault="0024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9B15" w14:textId="77777777" w:rsidR="00CC13F0" w:rsidRDefault="00CC13F0" w:rsidP="00B77065">
      <w:pPr>
        <w:spacing w:after="0" w:line="240" w:lineRule="auto"/>
      </w:pPr>
      <w:r>
        <w:separator/>
      </w:r>
    </w:p>
  </w:footnote>
  <w:footnote w:type="continuationSeparator" w:id="0">
    <w:p w14:paraId="7F81AF1A" w14:textId="77777777" w:rsidR="00CC13F0" w:rsidRDefault="00CC13F0" w:rsidP="00B7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D67" w14:textId="11D32D5A" w:rsidR="00B77065" w:rsidRDefault="00B77065">
    <w:pPr>
      <w:pStyle w:val="Nagwek"/>
    </w:pPr>
    <w:r>
      <w:rPr>
        <w:noProof/>
        <w:lang w:eastAsia="pl-PL"/>
      </w:rPr>
      <w:drawing>
        <wp:inline distT="0" distB="0" distL="0" distR="0" wp14:anchorId="2768591F" wp14:editId="692FC3D7">
          <wp:extent cx="5760720" cy="802640"/>
          <wp:effectExtent l="0" t="0" r="0" b="0"/>
          <wp:docPr id="6" name="Obraz 6" descr="C:\Users\ekulica\Desktop\Logo PP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ulica\Desktop\Logo PP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0"/>
        <w:szCs w:val="20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1A76A4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" w15:restartNumberingAfterBreak="0">
    <w:nsid w:val="01A66468"/>
    <w:multiLevelType w:val="hybridMultilevel"/>
    <w:tmpl w:val="6F604C32"/>
    <w:lvl w:ilvl="0" w:tplc="7766EA08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828C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2270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6A3D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3AA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4234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52562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267B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29A1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777DB"/>
    <w:multiLevelType w:val="hybridMultilevel"/>
    <w:tmpl w:val="111E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412"/>
    <w:multiLevelType w:val="hybridMultilevel"/>
    <w:tmpl w:val="15826642"/>
    <w:lvl w:ilvl="0" w:tplc="09ECF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B04572"/>
    <w:multiLevelType w:val="hybridMultilevel"/>
    <w:tmpl w:val="E3C6E868"/>
    <w:lvl w:ilvl="0" w:tplc="5CBAD8A4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497F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0CB9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8A43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7650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0C4C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2A6E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034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ABD5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2E12D8"/>
    <w:multiLevelType w:val="hybridMultilevel"/>
    <w:tmpl w:val="DAB6396C"/>
    <w:lvl w:ilvl="0" w:tplc="6964B1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F50F2"/>
    <w:multiLevelType w:val="hybridMultilevel"/>
    <w:tmpl w:val="99B8A884"/>
    <w:lvl w:ilvl="0" w:tplc="605AF8EA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F4E5D"/>
    <w:multiLevelType w:val="hybridMultilevel"/>
    <w:tmpl w:val="32DA204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F68ACC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EEC96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7284E5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66AE"/>
    <w:multiLevelType w:val="hybridMultilevel"/>
    <w:tmpl w:val="EB42F352"/>
    <w:lvl w:ilvl="0" w:tplc="4524D27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A9E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CCCB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845C1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AE98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E617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E6D0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E3C4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2862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20303"/>
    <w:multiLevelType w:val="multilevel"/>
    <w:tmpl w:val="1B50150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45B61EC7"/>
    <w:multiLevelType w:val="hybridMultilevel"/>
    <w:tmpl w:val="44E6992C"/>
    <w:lvl w:ilvl="0" w:tplc="014E584E">
      <w:start w:val="6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C4AA86">
      <w:start w:val="1"/>
      <w:numFmt w:val="decimal"/>
      <w:lvlText w:val="%4."/>
      <w:lvlJc w:val="left"/>
      <w:pPr>
        <w:ind w:left="2880" w:hanging="360"/>
      </w:pPr>
      <w:rPr>
        <w:rFonts w:asciiTheme="majorHAnsi" w:hAnsiTheme="majorHAnsi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46E09"/>
    <w:multiLevelType w:val="multilevel"/>
    <w:tmpl w:val="496057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2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2" w15:restartNumberingAfterBreak="0">
    <w:nsid w:val="4B72178B"/>
    <w:multiLevelType w:val="hybridMultilevel"/>
    <w:tmpl w:val="C6D6A258"/>
    <w:lvl w:ilvl="0" w:tplc="C2B087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25B47"/>
    <w:multiLevelType w:val="hybridMultilevel"/>
    <w:tmpl w:val="2F6C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6C0D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80003"/>
    <w:multiLevelType w:val="hybridMultilevel"/>
    <w:tmpl w:val="44A49D76"/>
    <w:lvl w:ilvl="0" w:tplc="E6C49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0921"/>
    <w:multiLevelType w:val="hybridMultilevel"/>
    <w:tmpl w:val="D4323B4C"/>
    <w:lvl w:ilvl="0" w:tplc="56323394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E62BF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0D51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4658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6169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68C9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2F7C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294C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24AA7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5179D"/>
    <w:multiLevelType w:val="hybridMultilevel"/>
    <w:tmpl w:val="1AEACAE0"/>
    <w:lvl w:ilvl="0" w:tplc="9814CA4C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28E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EE0C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22C92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EA64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C8FD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AB0E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E6F9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F0E38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BB22BE"/>
    <w:multiLevelType w:val="multilevel"/>
    <w:tmpl w:val="AB1825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19" w15:restartNumberingAfterBreak="0">
    <w:nsid w:val="5AE706FA"/>
    <w:multiLevelType w:val="hybridMultilevel"/>
    <w:tmpl w:val="1706B792"/>
    <w:lvl w:ilvl="0" w:tplc="F89642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44E6071"/>
    <w:multiLevelType w:val="hybridMultilevel"/>
    <w:tmpl w:val="433CCF1A"/>
    <w:lvl w:ilvl="0" w:tplc="B6BAACE2">
      <w:start w:val="1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FC463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8B64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F07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3EAF2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D0CBA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098D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4B33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86C4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C158DA"/>
    <w:multiLevelType w:val="hybridMultilevel"/>
    <w:tmpl w:val="CF64D0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F196B1CC">
      <w:start w:val="1"/>
      <w:numFmt w:val="decimal"/>
      <w:lvlText w:val="%3)"/>
      <w:lvlJc w:val="right"/>
      <w:pPr>
        <w:ind w:left="2520" w:hanging="180"/>
      </w:pPr>
      <w:rPr>
        <w:rFonts w:asciiTheme="majorHAnsi" w:eastAsia="MS Mincho" w:hAnsiTheme="majorHAnsi" w:cs="Arial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B5EC1"/>
    <w:multiLevelType w:val="hybridMultilevel"/>
    <w:tmpl w:val="DB70E0DA"/>
    <w:lvl w:ilvl="0" w:tplc="61A8E902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4" w15:restartNumberingAfterBreak="0">
    <w:nsid w:val="77FF4CEE"/>
    <w:multiLevelType w:val="hybridMultilevel"/>
    <w:tmpl w:val="1DEE9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07446"/>
    <w:multiLevelType w:val="hybridMultilevel"/>
    <w:tmpl w:val="D36EE47A"/>
    <w:lvl w:ilvl="0" w:tplc="D4ECE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AAB4A">
      <w:start w:val="2"/>
      <w:numFmt w:val="decimal"/>
      <w:lvlText w:val="%2)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C3708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083D4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85E2A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B25898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68062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B8D44C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E3A92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4C5E29"/>
    <w:multiLevelType w:val="hybridMultilevel"/>
    <w:tmpl w:val="270EB22C"/>
    <w:lvl w:ilvl="0" w:tplc="AEDCD8DE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428A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B2AF9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E0EF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460C6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EF07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FAB59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C2D6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C1F6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CB4929"/>
    <w:multiLevelType w:val="hybridMultilevel"/>
    <w:tmpl w:val="E06C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F76B5"/>
    <w:multiLevelType w:val="hybridMultilevel"/>
    <w:tmpl w:val="6902F53E"/>
    <w:lvl w:ilvl="0" w:tplc="30D81E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46033515">
    <w:abstractNumId w:val="3"/>
  </w:num>
  <w:num w:numId="2" w16cid:durableId="4373338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341419">
    <w:abstractNumId w:val="7"/>
  </w:num>
  <w:num w:numId="4" w16cid:durableId="6444365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01782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8843479">
    <w:abstractNumId w:val="0"/>
  </w:num>
  <w:num w:numId="7" w16cid:durableId="1075132889">
    <w:abstractNumId w:val="9"/>
  </w:num>
  <w:num w:numId="8" w16cid:durableId="1891112608">
    <w:abstractNumId w:val="23"/>
  </w:num>
  <w:num w:numId="9" w16cid:durableId="1472555690">
    <w:abstractNumId w:val="16"/>
  </w:num>
  <w:num w:numId="10" w16cid:durableId="42682079">
    <w:abstractNumId w:val="7"/>
  </w:num>
  <w:num w:numId="11" w16cid:durableId="155999771">
    <w:abstractNumId w:val="27"/>
  </w:num>
  <w:num w:numId="12" w16cid:durableId="1985548181">
    <w:abstractNumId w:val="12"/>
  </w:num>
  <w:num w:numId="13" w16cid:durableId="1666470181">
    <w:abstractNumId w:val="20"/>
  </w:num>
  <w:num w:numId="14" w16cid:durableId="1522746565">
    <w:abstractNumId w:val="2"/>
  </w:num>
  <w:num w:numId="15" w16cid:durableId="1672366267">
    <w:abstractNumId w:val="14"/>
  </w:num>
  <w:num w:numId="16" w16cid:durableId="1195386402">
    <w:abstractNumId w:val="17"/>
  </w:num>
  <w:num w:numId="17" w16cid:durableId="815492367">
    <w:abstractNumId w:val="21"/>
  </w:num>
  <w:num w:numId="18" w16cid:durableId="65999307">
    <w:abstractNumId w:val="4"/>
  </w:num>
  <w:num w:numId="19" w16cid:durableId="1324044804">
    <w:abstractNumId w:val="15"/>
  </w:num>
  <w:num w:numId="20" w16cid:durableId="880093699">
    <w:abstractNumId w:val="8"/>
  </w:num>
  <w:num w:numId="21" w16cid:durableId="1664159807">
    <w:abstractNumId w:val="25"/>
  </w:num>
  <w:num w:numId="22" w16cid:durableId="1054548639">
    <w:abstractNumId w:val="22"/>
  </w:num>
  <w:num w:numId="23" w16cid:durableId="801534084">
    <w:abstractNumId w:val="26"/>
  </w:num>
  <w:num w:numId="24" w16cid:durableId="965618626">
    <w:abstractNumId w:val="18"/>
  </w:num>
  <w:num w:numId="25" w16cid:durableId="657223125">
    <w:abstractNumId w:val="13"/>
  </w:num>
  <w:num w:numId="26" w16cid:durableId="1476145166">
    <w:abstractNumId w:val="11"/>
  </w:num>
  <w:num w:numId="27" w16cid:durableId="1547834693">
    <w:abstractNumId w:val="1"/>
  </w:num>
  <w:num w:numId="28" w16cid:durableId="634335759">
    <w:abstractNumId w:val="28"/>
  </w:num>
  <w:num w:numId="29" w16cid:durableId="5270550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44410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5"/>
    <w:rsid w:val="00065EEA"/>
    <w:rsid w:val="00066DD3"/>
    <w:rsid w:val="000809C5"/>
    <w:rsid w:val="0009517A"/>
    <w:rsid w:val="000D008F"/>
    <w:rsid w:val="000D4F03"/>
    <w:rsid w:val="00120380"/>
    <w:rsid w:val="00155A86"/>
    <w:rsid w:val="001734E8"/>
    <w:rsid w:val="001774FF"/>
    <w:rsid w:val="00200311"/>
    <w:rsid w:val="00202F8F"/>
    <w:rsid w:val="00243A21"/>
    <w:rsid w:val="00244DE7"/>
    <w:rsid w:val="002503FC"/>
    <w:rsid w:val="00250C3F"/>
    <w:rsid w:val="002743C4"/>
    <w:rsid w:val="00274A79"/>
    <w:rsid w:val="002778C4"/>
    <w:rsid w:val="003041C2"/>
    <w:rsid w:val="00351F12"/>
    <w:rsid w:val="003835EF"/>
    <w:rsid w:val="003D39EF"/>
    <w:rsid w:val="003D4E19"/>
    <w:rsid w:val="004415D6"/>
    <w:rsid w:val="004A15FB"/>
    <w:rsid w:val="004B62EF"/>
    <w:rsid w:val="005160E2"/>
    <w:rsid w:val="00565D70"/>
    <w:rsid w:val="0058299F"/>
    <w:rsid w:val="005B0509"/>
    <w:rsid w:val="00696FD2"/>
    <w:rsid w:val="006A405D"/>
    <w:rsid w:val="006D4839"/>
    <w:rsid w:val="006E1BE5"/>
    <w:rsid w:val="007D2D69"/>
    <w:rsid w:val="007E6FCC"/>
    <w:rsid w:val="007E74E8"/>
    <w:rsid w:val="007F524A"/>
    <w:rsid w:val="00833A7C"/>
    <w:rsid w:val="008B448D"/>
    <w:rsid w:val="008C1C92"/>
    <w:rsid w:val="008C5200"/>
    <w:rsid w:val="008D0209"/>
    <w:rsid w:val="008E257A"/>
    <w:rsid w:val="008E35CD"/>
    <w:rsid w:val="00957EA8"/>
    <w:rsid w:val="009A6388"/>
    <w:rsid w:val="009E48CF"/>
    <w:rsid w:val="009F1851"/>
    <w:rsid w:val="00A5057F"/>
    <w:rsid w:val="00A57DDA"/>
    <w:rsid w:val="00A817E7"/>
    <w:rsid w:val="00A97835"/>
    <w:rsid w:val="00AE2F80"/>
    <w:rsid w:val="00AE439A"/>
    <w:rsid w:val="00AF27C6"/>
    <w:rsid w:val="00AF5B8F"/>
    <w:rsid w:val="00B25AF4"/>
    <w:rsid w:val="00B571E1"/>
    <w:rsid w:val="00B60062"/>
    <w:rsid w:val="00B61753"/>
    <w:rsid w:val="00B77065"/>
    <w:rsid w:val="00BA489C"/>
    <w:rsid w:val="00BA6701"/>
    <w:rsid w:val="00BE27DC"/>
    <w:rsid w:val="00C219A8"/>
    <w:rsid w:val="00C5706F"/>
    <w:rsid w:val="00CA6B64"/>
    <w:rsid w:val="00CB50AF"/>
    <w:rsid w:val="00CB7C44"/>
    <w:rsid w:val="00CC13F0"/>
    <w:rsid w:val="00D1383E"/>
    <w:rsid w:val="00D55D26"/>
    <w:rsid w:val="00D67832"/>
    <w:rsid w:val="00D86395"/>
    <w:rsid w:val="00DA2366"/>
    <w:rsid w:val="00DB3C07"/>
    <w:rsid w:val="00DB5B66"/>
    <w:rsid w:val="00E435C3"/>
    <w:rsid w:val="00F947FF"/>
    <w:rsid w:val="00FE0694"/>
    <w:rsid w:val="00FF66C2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F8505"/>
  <w15:docId w15:val="{B3F8E3FB-1AAD-40DF-A0BC-35A51786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3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65"/>
  </w:style>
  <w:style w:type="paragraph" w:styleId="Stopka">
    <w:name w:val="footer"/>
    <w:basedOn w:val="Normalny"/>
    <w:link w:val="StopkaZnak"/>
    <w:uiPriority w:val="99"/>
    <w:unhideWhenUsed/>
    <w:rsid w:val="00B7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65"/>
  </w:style>
  <w:style w:type="paragraph" w:styleId="Tekstdymka">
    <w:name w:val="Balloon Text"/>
    <w:basedOn w:val="Normalny"/>
    <w:link w:val="TekstdymkaZnak"/>
    <w:uiPriority w:val="99"/>
    <w:semiHidden/>
    <w:unhideWhenUsed/>
    <w:rsid w:val="00B7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6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D67832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C5706F"/>
  </w:style>
  <w:style w:type="character" w:styleId="Odwoaniedokomentarza">
    <w:name w:val="annotation reference"/>
    <w:basedOn w:val="Domylnaczcionkaakapitu"/>
    <w:uiPriority w:val="99"/>
    <w:semiHidden/>
    <w:unhideWhenUsed/>
    <w:rsid w:val="008E2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2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2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57A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35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D138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4037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Kulica</dc:creator>
  <cp:lastModifiedBy>Enmedia</cp:lastModifiedBy>
  <cp:revision>21</cp:revision>
  <dcterms:created xsi:type="dcterms:W3CDTF">2022-06-24T12:31:00Z</dcterms:created>
  <dcterms:modified xsi:type="dcterms:W3CDTF">2022-07-13T14:51:00Z</dcterms:modified>
</cp:coreProperties>
</file>